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Y="-422"/>
        <w:tblW w:w="97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8142"/>
      </w:tblGrid>
      <w:tr w:rsidR="007B4CF5" w:rsidTr="0011356E">
        <w:trPr>
          <w:trHeight w:val="915"/>
        </w:trPr>
        <w:tc>
          <w:tcPr>
            <w:tcW w:w="9772" w:type="dxa"/>
            <w:gridSpan w:val="2"/>
            <w:vAlign w:val="bottom"/>
          </w:tcPr>
          <w:p w:rsidR="007B4CF5" w:rsidRPr="00C23586" w:rsidRDefault="007B4CF5" w:rsidP="007B4CF5">
            <w:pPr>
              <w:spacing w:line="240" w:lineRule="auto"/>
              <w:jc w:val="center"/>
              <w:rPr>
                <w:rFonts w:ascii="Arial Black" w:hAnsi="Arial Black"/>
                <w:b/>
                <w:sz w:val="50"/>
                <w:szCs w:val="50"/>
              </w:rPr>
            </w:pPr>
            <w:r w:rsidRPr="00C23586">
              <w:rPr>
                <w:rFonts w:ascii="Arial Black" w:hAnsi="Arial Black"/>
                <w:b/>
                <w:color w:val="C00000"/>
                <w:sz w:val="50"/>
                <w:szCs w:val="50"/>
              </w:rPr>
              <w:t xml:space="preserve">FORNAX™ </w:t>
            </w:r>
            <w:proofErr w:type="spellStart"/>
            <w:r w:rsidRPr="00C23586">
              <w:rPr>
                <w:rFonts w:ascii="Arial Black" w:hAnsi="Arial Black"/>
                <w:b/>
                <w:color w:val="C00000"/>
                <w:sz w:val="50"/>
                <w:szCs w:val="50"/>
              </w:rPr>
              <w:t>ePlanCheck</w:t>
            </w:r>
            <w:proofErr w:type="spellEnd"/>
            <w:r w:rsidRPr="00C23586">
              <w:rPr>
                <w:rFonts w:ascii="Arial Black" w:hAnsi="Arial Black"/>
                <w:b/>
                <w:sz w:val="50"/>
                <w:szCs w:val="50"/>
              </w:rPr>
              <w:t xml:space="preserve"> Rule </w:t>
            </w:r>
          </w:p>
        </w:tc>
      </w:tr>
      <w:tr w:rsidR="007B4CF5" w:rsidTr="0011356E">
        <w:trPr>
          <w:trHeight w:val="427"/>
        </w:trPr>
        <w:tc>
          <w:tcPr>
            <w:tcW w:w="9772" w:type="dxa"/>
            <w:gridSpan w:val="2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center"/>
              <w:rPr>
                <w:b/>
                <w:sz w:val="28"/>
                <w:szCs w:val="28"/>
              </w:rPr>
            </w:pPr>
            <w:r w:rsidRPr="000D659D">
              <w:rPr>
                <w:b/>
                <w:sz w:val="28"/>
                <w:szCs w:val="28"/>
              </w:rPr>
              <w:t>Building Code Information</w:t>
            </w:r>
          </w:p>
        </w:tc>
      </w:tr>
      <w:tr w:rsidR="000772E7" w:rsidTr="00654E2F">
        <w:trPr>
          <w:trHeight w:val="356"/>
        </w:trPr>
        <w:tc>
          <w:tcPr>
            <w:tcW w:w="1630" w:type="dxa"/>
            <w:shd w:val="clear" w:color="auto" w:fill="D9D9D9"/>
            <w:vAlign w:val="center"/>
          </w:tcPr>
          <w:p w:rsidR="000772E7" w:rsidRPr="000D659D" w:rsidRDefault="000772E7" w:rsidP="000772E7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Rule</w:t>
            </w:r>
            <w:r w:rsidRPr="000D659D">
              <w:rPr>
                <w:b/>
              </w:rPr>
              <w:t xml:space="preserve"> ID</w:t>
            </w:r>
          </w:p>
        </w:tc>
        <w:tc>
          <w:tcPr>
            <w:tcW w:w="8142" w:type="dxa"/>
            <w:vAlign w:val="center"/>
          </w:tcPr>
          <w:p w:rsidR="000772E7" w:rsidRDefault="00566C67" w:rsidP="000772E7">
            <w:pPr>
              <w:spacing w:before="40" w:after="40" w:line="240" w:lineRule="auto"/>
            </w:pPr>
            <w:r>
              <w:t>SSW 2.1.8 d</w:t>
            </w:r>
            <w:bookmarkStart w:id="0" w:name="_GoBack"/>
            <w:bookmarkEnd w:id="0"/>
          </w:p>
        </w:tc>
      </w:tr>
      <w:tr w:rsidR="000772E7" w:rsidTr="00654E2F">
        <w:trPr>
          <w:trHeight w:val="336"/>
        </w:trPr>
        <w:tc>
          <w:tcPr>
            <w:tcW w:w="1630" w:type="dxa"/>
            <w:shd w:val="clear" w:color="auto" w:fill="D9D9D9"/>
            <w:vAlign w:val="center"/>
          </w:tcPr>
          <w:p w:rsidR="000772E7" w:rsidRPr="000D659D" w:rsidRDefault="000772E7" w:rsidP="000772E7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Rule</w:t>
            </w:r>
            <w:r w:rsidRPr="000D659D">
              <w:rPr>
                <w:b/>
              </w:rPr>
              <w:t xml:space="preserve"> Name</w:t>
            </w:r>
          </w:p>
        </w:tc>
        <w:tc>
          <w:tcPr>
            <w:tcW w:w="8142" w:type="dxa"/>
            <w:vAlign w:val="center"/>
          </w:tcPr>
          <w:p w:rsidR="000772E7" w:rsidRDefault="00566C67" w:rsidP="000772E7">
            <w:pPr>
              <w:spacing w:before="40" w:after="40" w:line="240" w:lineRule="auto"/>
            </w:pPr>
            <w:r>
              <w:t>Standard diameter and gradient of incoming sewers</w:t>
            </w:r>
          </w:p>
        </w:tc>
      </w:tr>
      <w:tr w:rsidR="000772E7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0772E7" w:rsidRPr="000D659D" w:rsidRDefault="000772E7" w:rsidP="000772E7">
            <w:pPr>
              <w:spacing w:before="40" w:after="40" w:line="240" w:lineRule="auto"/>
              <w:jc w:val="right"/>
              <w:rPr>
                <w:b/>
              </w:rPr>
            </w:pPr>
            <w:r w:rsidRPr="000D659D">
              <w:rPr>
                <w:b/>
              </w:rPr>
              <w:t>Chapter</w:t>
            </w:r>
          </w:p>
        </w:tc>
        <w:tc>
          <w:tcPr>
            <w:tcW w:w="8142" w:type="dxa"/>
            <w:vAlign w:val="center"/>
          </w:tcPr>
          <w:p w:rsidR="000772E7" w:rsidRDefault="00566C67" w:rsidP="000772E7">
            <w:pPr>
              <w:spacing w:before="40" w:after="40" w:line="240" w:lineRule="auto"/>
            </w:pPr>
            <w:r>
              <w:t>Part 2 Sewerage Works</w:t>
            </w:r>
          </w:p>
        </w:tc>
      </w:tr>
      <w:tr w:rsidR="000772E7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0772E7" w:rsidRPr="000D659D" w:rsidRDefault="000772E7" w:rsidP="000772E7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Section</w:t>
            </w:r>
          </w:p>
        </w:tc>
        <w:tc>
          <w:tcPr>
            <w:tcW w:w="8142" w:type="dxa"/>
            <w:vAlign w:val="center"/>
          </w:tcPr>
          <w:p w:rsidR="000772E7" w:rsidRDefault="00566C67" w:rsidP="000772E7">
            <w:pPr>
              <w:spacing w:before="40" w:after="40" w:line="240" w:lineRule="auto"/>
            </w:pPr>
            <w:r>
              <w:t>2.1 Design Requirements for Sewer</w:t>
            </w:r>
          </w:p>
        </w:tc>
      </w:tr>
      <w:tr w:rsidR="000772E7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0772E7" w:rsidRPr="000D659D" w:rsidRDefault="000772E7" w:rsidP="000772E7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Handbook</w:t>
            </w:r>
          </w:p>
        </w:tc>
        <w:tc>
          <w:tcPr>
            <w:tcW w:w="8142" w:type="dxa"/>
            <w:vAlign w:val="center"/>
          </w:tcPr>
          <w:p w:rsidR="00566C67" w:rsidRDefault="00566C67" w:rsidP="00566C67">
            <w:pPr>
              <w:spacing w:before="40" w:after="40" w:line="240" w:lineRule="auto"/>
            </w:pPr>
            <w:r>
              <w:t>Code of Practice on Sewerage and Sanitary Works</w:t>
            </w:r>
          </w:p>
          <w:p w:rsidR="000772E7" w:rsidRDefault="00566C67" w:rsidP="00566C67">
            <w:pPr>
              <w:spacing w:before="40" w:after="40" w:line="240" w:lineRule="auto"/>
            </w:pPr>
            <w:r>
              <w:t>Addendum No. 2 - Nov 2004</w:t>
            </w:r>
          </w:p>
        </w:tc>
      </w:tr>
      <w:tr w:rsidR="0011356E" w:rsidTr="00654E2F">
        <w:trPr>
          <w:trHeight w:val="366"/>
        </w:trPr>
        <w:tc>
          <w:tcPr>
            <w:tcW w:w="1630" w:type="dxa"/>
            <w:shd w:val="clear" w:color="auto" w:fill="D9D9D9"/>
            <w:vAlign w:val="center"/>
          </w:tcPr>
          <w:p w:rsidR="0011356E" w:rsidRDefault="0011356E" w:rsidP="0011356E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8142" w:type="dxa"/>
            <w:vAlign w:val="center"/>
          </w:tcPr>
          <w:p w:rsidR="0011356E" w:rsidRPr="007B4CF5" w:rsidRDefault="00367E4F" w:rsidP="0011356E">
            <w:pPr>
              <w:spacing w:before="40" w:after="40" w:line="240" w:lineRule="auto"/>
            </w:pPr>
            <w:r>
              <w:t>Rafael Balanag</w:t>
            </w:r>
          </w:p>
        </w:tc>
      </w:tr>
    </w:tbl>
    <w:p w:rsidR="0041287F" w:rsidRDefault="00B61E5B" w:rsidP="007B4CF5"/>
    <w:tbl>
      <w:tblPr>
        <w:tblW w:w="97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63"/>
      </w:tblGrid>
      <w:tr w:rsidR="007B4CF5" w:rsidTr="006568DA">
        <w:trPr>
          <w:trHeight w:val="539"/>
        </w:trPr>
        <w:tc>
          <w:tcPr>
            <w:tcW w:w="9763" w:type="dxa"/>
            <w:shd w:val="clear" w:color="auto" w:fill="D9D9D9"/>
            <w:vAlign w:val="center"/>
          </w:tcPr>
          <w:p w:rsidR="007B4CF5" w:rsidRPr="000D659D" w:rsidRDefault="007B4CF5" w:rsidP="00F54773">
            <w:pPr>
              <w:tabs>
                <w:tab w:val="left" w:pos="3690"/>
                <w:tab w:val="center" w:pos="5400"/>
              </w:tabs>
              <w:spacing w:before="40" w:after="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Conceptual Graph</w:t>
            </w:r>
          </w:p>
        </w:tc>
      </w:tr>
      <w:tr w:rsidR="007B4CF5" w:rsidTr="00F8472C">
        <w:trPr>
          <w:trHeight w:val="4670"/>
        </w:trPr>
        <w:tc>
          <w:tcPr>
            <w:tcW w:w="9763" w:type="dxa"/>
          </w:tcPr>
          <w:p w:rsidR="007B4CF5" w:rsidRPr="000E25F9" w:rsidRDefault="002728D8" w:rsidP="00F8472C">
            <w:pPr>
              <w:spacing w:before="40" w:after="40"/>
            </w:pPr>
            <w:r w:rsidRPr="002728D8">
              <w:object w:dxaOrig="15" w:dyaOrig="1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.75pt;height:.75pt" o:ole="">
                  <v:imagedata r:id="rId4" o:title=""/>
                </v:shape>
                <o:OLEObject Type="Embed" ProgID="LibreOffice.DrawDocument.1" ShapeID="_x0000_i1025" DrawAspect="Content" ObjectID="_1604156276" r:id="rId5"/>
              </w:object>
            </w:r>
            <w:r w:rsidR="00AD17C9">
              <w:rPr>
                <w:noProof/>
                <w:lang w:val="en-PH" w:eastAsia="en-PH"/>
              </w:rPr>
              <w:t xml:space="preserve"> </w:t>
            </w:r>
            <w:r w:rsidR="00566C67">
              <w:rPr>
                <w:noProof/>
                <w:lang w:eastAsia="en-US"/>
              </w:rPr>
              <w:drawing>
                <wp:inline distT="0" distB="0" distL="0" distR="0" wp14:anchorId="09AE00C1" wp14:editId="1D81356C">
                  <wp:extent cx="5943600" cy="301942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019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B4CF5" w:rsidRPr="007B4CF5" w:rsidRDefault="007B4CF5" w:rsidP="007B4CF5"/>
    <w:sectPr w:rsidR="007B4CF5" w:rsidRPr="007B4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CF5"/>
    <w:rsid w:val="000772E7"/>
    <w:rsid w:val="00084E32"/>
    <w:rsid w:val="0011356E"/>
    <w:rsid w:val="00191E74"/>
    <w:rsid w:val="002728D8"/>
    <w:rsid w:val="00367E4F"/>
    <w:rsid w:val="00413579"/>
    <w:rsid w:val="00414AD0"/>
    <w:rsid w:val="00566C67"/>
    <w:rsid w:val="00654E2F"/>
    <w:rsid w:val="006568DA"/>
    <w:rsid w:val="007B4CF5"/>
    <w:rsid w:val="00982F36"/>
    <w:rsid w:val="009F7733"/>
    <w:rsid w:val="00AD17C9"/>
    <w:rsid w:val="00B61E5B"/>
    <w:rsid w:val="00D60828"/>
    <w:rsid w:val="00EF2A53"/>
    <w:rsid w:val="00F22A0B"/>
    <w:rsid w:val="00F84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7373671-E6A9-457E-9B57-F11ADBE11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4CF5"/>
    <w:rPr>
      <w:rFonts w:ascii="Calibri" w:eastAsia="SimSun" w:hAnsi="Calibri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4C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568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8DA"/>
    <w:rPr>
      <w:rFonts w:ascii="Tahoma" w:eastAsia="SimSun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NovaTrainee</dc:creator>
  <cp:lastModifiedBy>rafaelbalanag11@gmail.com</cp:lastModifiedBy>
  <cp:revision>2</cp:revision>
  <cp:lastPrinted>2018-05-08T08:31:00Z</cp:lastPrinted>
  <dcterms:created xsi:type="dcterms:W3CDTF">2018-11-19T10:12:00Z</dcterms:created>
  <dcterms:modified xsi:type="dcterms:W3CDTF">2018-11-19T10:12:00Z</dcterms:modified>
</cp:coreProperties>
</file>