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D57C94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D57C94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1750A4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1750A4" w:rsidRPr="000D659D" w:rsidRDefault="001750A4" w:rsidP="001750A4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1750A4" w:rsidRDefault="003A77E4" w:rsidP="001750A4">
            <w:pPr>
              <w:spacing w:before="40" w:after="40" w:line="240" w:lineRule="auto"/>
            </w:pPr>
            <w:r>
              <w:t>SWD 2.4 (b</w:t>
            </w:r>
            <w:r w:rsidR="001750A4">
              <w:t>)</w:t>
            </w:r>
            <w:r>
              <w:t xml:space="preserve"> 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1750A4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1750A4" w:rsidRPr="000D659D" w:rsidRDefault="001750A4" w:rsidP="001750A4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1750A4" w:rsidRDefault="003A77E4" w:rsidP="001750A4">
            <w:pPr>
              <w:autoSpaceDE w:val="0"/>
              <w:autoSpaceDN w:val="0"/>
              <w:adjustRightInd w:val="0"/>
              <w:spacing w:after="0" w:line="240" w:lineRule="auto"/>
            </w:pPr>
            <w:r>
              <w:t>Installation of Flood Barriers at All Points of Entry and Exit - Ground/ Platform Level</w:t>
            </w:r>
          </w:p>
        </w:tc>
      </w:tr>
      <w:tr w:rsidR="001750A4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1750A4" w:rsidRPr="000D659D" w:rsidRDefault="001750A4" w:rsidP="001750A4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1750A4" w:rsidRDefault="003A77E4" w:rsidP="001750A4">
            <w:pPr>
              <w:spacing w:before="40" w:after="40" w:line="240" w:lineRule="auto"/>
            </w:pPr>
            <w:r>
              <w:t>Part I Planning Requirements</w:t>
            </w:r>
          </w:p>
        </w:tc>
      </w:tr>
      <w:tr w:rsidR="001750A4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1750A4" w:rsidRPr="000D659D" w:rsidRDefault="001750A4" w:rsidP="001750A4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1750A4" w:rsidRDefault="003A77E4" w:rsidP="001750A4">
            <w:pPr>
              <w:spacing w:before="40" w:after="40" w:line="240" w:lineRule="auto"/>
            </w:pPr>
            <w:r>
              <w:t>2 Platform, Crest and Reclamation Levels</w:t>
            </w:r>
          </w:p>
        </w:tc>
      </w:tr>
      <w:tr w:rsidR="001750A4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1750A4" w:rsidRPr="000D659D" w:rsidRDefault="001750A4" w:rsidP="001750A4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3A77E4" w:rsidRDefault="003A77E4" w:rsidP="003A77E4">
            <w:pPr>
              <w:spacing w:before="40" w:after="40" w:line="240" w:lineRule="auto"/>
            </w:pPr>
            <w:r>
              <w:t>Code of Practice on Surface Water Drainage</w:t>
            </w:r>
          </w:p>
          <w:p w:rsidR="001750A4" w:rsidRDefault="003A77E4" w:rsidP="003A77E4">
            <w:pPr>
              <w:spacing w:before="40" w:after="40" w:line="240" w:lineRule="auto"/>
            </w:pPr>
            <w:r>
              <w:t>Addendum No. 1 – June 2013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2F739A" w:rsidP="00CC77EB">
            <w:pPr>
              <w:spacing w:before="40" w:after="40" w:line="240" w:lineRule="auto"/>
            </w:pPr>
            <w:r>
              <w:t>Michael Agustin</w:t>
            </w:r>
          </w:p>
        </w:tc>
      </w:tr>
    </w:tbl>
    <w:p w:rsidR="00D57C94" w:rsidRDefault="00D57C94">
      <w:r>
        <w:br w:type="page"/>
      </w:r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7B4CF5" w:rsidTr="00301A42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Conceptual Graph</w:t>
            </w:r>
          </w:p>
        </w:tc>
      </w:tr>
      <w:tr w:rsidR="007B4CF5" w:rsidTr="00301A42">
        <w:trPr>
          <w:trHeight w:val="6174"/>
        </w:trPr>
        <w:tc>
          <w:tcPr>
            <w:tcW w:w="9782" w:type="dxa"/>
          </w:tcPr>
          <w:p w:rsidR="007B4CF5" w:rsidRPr="000E25F9" w:rsidRDefault="00B41113" w:rsidP="00301A42">
            <w:pPr>
              <w:spacing w:before="40" w:after="40"/>
              <w:jc w:val="center"/>
              <w:rPr>
                <w:noProof/>
                <w:lang w:eastAsia="en-US"/>
              </w:rPr>
            </w:pPr>
            <w:bookmarkStart w:id="0" w:name="_GoBack"/>
            <w:r>
              <w:rPr>
                <w:noProof/>
                <w:lang w:eastAsia="en-US"/>
              </w:rPr>
              <w:drawing>
                <wp:inline distT="0" distB="0" distL="0" distR="0" wp14:anchorId="5D6B8042" wp14:editId="574E0249">
                  <wp:extent cx="6339840" cy="608076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9840" cy="608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7B4CF5" w:rsidRPr="007B4CF5" w:rsidRDefault="007B4CF5" w:rsidP="00B7077B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4273E"/>
    <w:rsid w:val="00084E32"/>
    <w:rsid w:val="000B5C13"/>
    <w:rsid w:val="001535DE"/>
    <w:rsid w:val="001750A4"/>
    <w:rsid w:val="001B6190"/>
    <w:rsid w:val="001C09D1"/>
    <w:rsid w:val="001D307D"/>
    <w:rsid w:val="00292A1F"/>
    <w:rsid w:val="002A1D9E"/>
    <w:rsid w:val="002F2F82"/>
    <w:rsid w:val="002F739A"/>
    <w:rsid w:val="00301A42"/>
    <w:rsid w:val="003A77E4"/>
    <w:rsid w:val="00484C66"/>
    <w:rsid w:val="00495501"/>
    <w:rsid w:val="00624420"/>
    <w:rsid w:val="00654E2F"/>
    <w:rsid w:val="006568DA"/>
    <w:rsid w:val="00661474"/>
    <w:rsid w:val="007B006F"/>
    <w:rsid w:val="007B4CF5"/>
    <w:rsid w:val="00816DF7"/>
    <w:rsid w:val="00894E55"/>
    <w:rsid w:val="008B12AC"/>
    <w:rsid w:val="008E4D0A"/>
    <w:rsid w:val="009142A6"/>
    <w:rsid w:val="009F7733"/>
    <w:rsid w:val="00B41113"/>
    <w:rsid w:val="00B7077B"/>
    <w:rsid w:val="00BE2C41"/>
    <w:rsid w:val="00C75E95"/>
    <w:rsid w:val="00CC77EB"/>
    <w:rsid w:val="00D57C94"/>
    <w:rsid w:val="00D71FED"/>
    <w:rsid w:val="00D844E9"/>
    <w:rsid w:val="00DD0C7C"/>
    <w:rsid w:val="00E44D1C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498250-2984-429F-9D33-01F74C21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11F5F-8C22-43E9-A0AA-182114712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18037-FRF</cp:lastModifiedBy>
  <cp:revision>15</cp:revision>
  <cp:lastPrinted>2018-05-02T07:15:00Z</cp:lastPrinted>
  <dcterms:created xsi:type="dcterms:W3CDTF">2018-09-25T08:56:00Z</dcterms:created>
  <dcterms:modified xsi:type="dcterms:W3CDTF">2018-10-20T02:20:00Z</dcterms:modified>
</cp:coreProperties>
</file>