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97752D" w:rsidP="007B4CF5">
            <w:pPr>
              <w:spacing w:before="40" w:after="40" w:line="240" w:lineRule="auto"/>
            </w:pPr>
            <w:r>
              <w:t>SWD 9.9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97752D" w:rsidP="007B4CF5">
            <w:pPr>
              <w:spacing w:before="40" w:after="40" w:line="240" w:lineRule="auto"/>
            </w:pPr>
            <w:r>
              <w:t>Safety Railings for Open Drains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97752D" w:rsidP="007B4CF5">
            <w:pPr>
              <w:spacing w:before="40" w:after="40" w:line="240" w:lineRule="auto"/>
            </w:pPr>
            <w:r>
              <w:t>Part I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97752D" w:rsidP="00A36D9C">
            <w:pPr>
              <w:spacing w:before="40" w:after="40" w:line="240" w:lineRule="auto"/>
            </w:pPr>
            <w:r>
              <w:t>4 Drainage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97752D" w:rsidRDefault="0097752D" w:rsidP="0097752D">
            <w:pPr>
              <w:spacing w:before="40" w:after="0" w:line="240" w:lineRule="auto"/>
            </w:pPr>
            <w:r>
              <w:t>Code of Practice on Surface Water Drainage</w:t>
            </w:r>
          </w:p>
          <w:p w:rsidR="007B4CF5" w:rsidRDefault="0097752D" w:rsidP="0097752D">
            <w:pPr>
              <w:spacing w:before="40" w:after="40" w:line="240" w:lineRule="auto"/>
            </w:pPr>
            <w:r>
              <w:t>Seventh Edition – Dec 2018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97752D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97752D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174CBE81" wp14:editId="447A26A8">
                  <wp:extent cx="5943600" cy="3362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512D4"/>
    <w:rsid w:val="006358E5"/>
    <w:rsid w:val="00654E2F"/>
    <w:rsid w:val="006568DA"/>
    <w:rsid w:val="007B4CF5"/>
    <w:rsid w:val="00911A20"/>
    <w:rsid w:val="0097752D"/>
    <w:rsid w:val="009F7733"/>
    <w:rsid w:val="00A36D9C"/>
    <w:rsid w:val="00EF2A53"/>
    <w:rsid w:val="00F8472C"/>
    <w:rsid w:val="00F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7</cp:revision>
  <dcterms:created xsi:type="dcterms:W3CDTF">2018-07-11T01:45:00Z</dcterms:created>
  <dcterms:modified xsi:type="dcterms:W3CDTF">2019-01-16T03:27:00Z</dcterms:modified>
</cp:coreProperties>
</file>