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66F33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66F33" w:rsidRPr="000D659D" w:rsidRDefault="00166F33" w:rsidP="00166F3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66F33" w:rsidRDefault="00166F33" w:rsidP="00166F33">
            <w:pPr>
              <w:spacing w:before="40" w:after="40" w:line="240" w:lineRule="auto"/>
            </w:pPr>
            <w:r>
              <w:t>WTR 8.3.3</w:t>
            </w:r>
          </w:p>
        </w:tc>
      </w:tr>
      <w:tr w:rsidR="00166F33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66F33" w:rsidRPr="000D659D" w:rsidRDefault="00166F33" w:rsidP="00166F3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66F33" w:rsidRDefault="00166F33" w:rsidP="00166F33">
            <w:pPr>
              <w:spacing w:before="40" w:after="40" w:line="240" w:lineRule="auto"/>
            </w:pPr>
            <w:r>
              <w:t>Provision of Check Valve and Vacuum Breaker for Hand Held Bidet Spray</w:t>
            </w: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24F9F" w:rsidRDefault="00166F33" w:rsidP="00D24F9F">
            <w:pPr>
              <w:spacing w:before="40" w:after="40" w:line="240" w:lineRule="auto"/>
            </w:pPr>
            <w:r w:rsidRPr="00247143">
              <w:t xml:space="preserve">Appendix 2 - COP Rules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166F33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10EACD" wp14:editId="5092BBFC">
                  <wp:extent cx="5943600" cy="3889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6F33"/>
    <w:rsid w:val="00167546"/>
    <w:rsid w:val="001750A4"/>
    <w:rsid w:val="001B6190"/>
    <w:rsid w:val="001C09D1"/>
    <w:rsid w:val="001D307D"/>
    <w:rsid w:val="00292A1F"/>
    <w:rsid w:val="002A1D9E"/>
    <w:rsid w:val="002E3844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24F9F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021-7AD9-4A32-86C6-16943183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20</cp:revision>
  <cp:lastPrinted>2018-05-02T07:15:00Z</cp:lastPrinted>
  <dcterms:created xsi:type="dcterms:W3CDTF">2018-09-25T08:56:00Z</dcterms:created>
  <dcterms:modified xsi:type="dcterms:W3CDTF">2018-10-30T05:31:00Z</dcterms:modified>
</cp:coreProperties>
</file>