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9A163C" w:rsidP="009A163C">
            <w:pPr>
              <w:spacing w:before="40" w:after="40" w:line="240" w:lineRule="auto"/>
            </w:pPr>
            <w:r>
              <w:t>SWD 2.1.2 (a) (ii)</w:t>
            </w:r>
          </w:p>
        </w:tc>
      </w:tr>
      <w:tr w:rsidR="009A163C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9A163C" w:rsidRPr="000D659D" w:rsidRDefault="009A163C" w:rsidP="009A163C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9A163C" w:rsidRDefault="009A163C" w:rsidP="009A163C">
            <w:pPr>
              <w:spacing w:before="40" w:after="40" w:line="240" w:lineRule="auto"/>
            </w:pPr>
            <w:r>
              <w:t xml:space="preserve">Minimum Platform Level-Exceptional </w:t>
            </w:r>
            <w:r w:rsidRPr="00294EA6">
              <w:t xml:space="preserve">Cases for All </w:t>
            </w:r>
            <w:r>
              <w:t>Site Developments</w:t>
            </w:r>
          </w:p>
        </w:tc>
      </w:tr>
      <w:tr w:rsidR="009A163C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9A163C" w:rsidRPr="000D659D" w:rsidRDefault="009A163C" w:rsidP="009A163C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9A163C" w:rsidRDefault="009A163C" w:rsidP="009A163C">
            <w:pPr>
              <w:spacing w:before="40" w:after="40" w:line="240" w:lineRule="auto"/>
            </w:pPr>
            <w:r>
              <w:t>2 Platform, Crest and Reclamation Levels</w:t>
            </w:r>
          </w:p>
        </w:tc>
      </w:tr>
      <w:tr w:rsidR="009A163C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9A163C" w:rsidRPr="000D659D" w:rsidRDefault="009A163C" w:rsidP="009A163C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9A163C" w:rsidRDefault="009A163C" w:rsidP="009A163C">
            <w:pPr>
              <w:spacing w:before="40" w:after="40" w:line="240" w:lineRule="auto"/>
            </w:pPr>
            <w:r>
              <w:t>2.1 Minimum Platform Level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9A163C" w:rsidRDefault="009A163C" w:rsidP="009A163C">
            <w:pPr>
              <w:spacing w:before="40" w:after="40" w:line="240" w:lineRule="auto"/>
            </w:pPr>
            <w:r>
              <w:t>Code of Practice on Surface Water Drainage</w:t>
            </w:r>
          </w:p>
          <w:p w:rsidR="000772E7" w:rsidRDefault="009A163C" w:rsidP="009A163C">
            <w:pPr>
              <w:spacing w:before="40" w:after="40" w:line="240" w:lineRule="auto"/>
            </w:pPr>
            <w:r>
              <w:t>Addendum No. 1 – June 2013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9C0A33" w:rsidP="0011356E">
            <w:pPr>
              <w:spacing w:before="40" w:after="40" w:line="240" w:lineRule="auto"/>
            </w:pPr>
            <w:r>
              <w:t>Aires Marco S. Ladaga</w:t>
            </w:r>
          </w:p>
        </w:tc>
      </w:tr>
    </w:tbl>
    <w:p w:rsidR="0041287F" w:rsidRDefault="000079CD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03623291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0079CD">
              <w:rPr>
                <w:noProof/>
                <w:lang w:val="en-PH" w:eastAsia="zh-TW"/>
              </w:rPr>
              <w:drawing>
                <wp:inline distT="0" distB="0" distL="0" distR="0" wp14:anchorId="4574743A" wp14:editId="56F26DC2">
                  <wp:extent cx="5943600" cy="19253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2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079CD"/>
    <w:rsid w:val="000772E7"/>
    <w:rsid w:val="00084E32"/>
    <w:rsid w:val="000B1DBC"/>
    <w:rsid w:val="00102590"/>
    <w:rsid w:val="0011356E"/>
    <w:rsid w:val="00191E74"/>
    <w:rsid w:val="001A7B91"/>
    <w:rsid w:val="002728D8"/>
    <w:rsid w:val="00413579"/>
    <w:rsid w:val="00414AD0"/>
    <w:rsid w:val="0064471C"/>
    <w:rsid w:val="00654E2F"/>
    <w:rsid w:val="006568DA"/>
    <w:rsid w:val="00682D90"/>
    <w:rsid w:val="007B4CF5"/>
    <w:rsid w:val="00820D84"/>
    <w:rsid w:val="00982F36"/>
    <w:rsid w:val="009A163C"/>
    <w:rsid w:val="009C0A33"/>
    <w:rsid w:val="009F1FFB"/>
    <w:rsid w:val="009F7733"/>
    <w:rsid w:val="00A17BBE"/>
    <w:rsid w:val="00AD17C9"/>
    <w:rsid w:val="00D60828"/>
    <w:rsid w:val="00EF2A53"/>
    <w:rsid w:val="00F22A0B"/>
    <w:rsid w:val="00F55020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Aires Marco S. Ladaga</cp:lastModifiedBy>
  <cp:revision>22</cp:revision>
  <cp:lastPrinted>2018-05-08T08:31:00Z</cp:lastPrinted>
  <dcterms:created xsi:type="dcterms:W3CDTF">2018-04-20T00:49:00Z</dcterms:created>
  <dcterms:modified xsi:type="dcterms:W3CDTF">2018-11-13T06:08:00Z</dcterms:modified>
</cp:coreProperties>
</file>