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67CAE" w14:textId="77777777" w:rsidR="00254C9C" w:rsidRDefault="00254C9C" w:rsidP="00254C9C">
      <w:pPr>
        <w:jc w:val="center"/>
      </w:pPr>
    </w:p>
    <w:p w14:paraId="7919F7FF" w14:textId="77777777" w:rsidR="00254C9C" w:rsidRDefault="00254C9C" w:rsidP="00254C9C">
      <w:pPr>
        <w:jc w:val="center"/>
      </w:pPr>
    </w:p>
    <w:p w14:paraId="744BFB34" w14:textId="77777777" w:rsidR="00254C9C" w:rsidRDefault="00254C9C" w:rsidP="00254C9C">
      <w:pPr>
        <w:jc w:val="center"/>
      </w:pPr>
    </w:p>
    <w:p w14:paraId="21F0E69D" w14:textId="77777777" w:rsidR="00254C9C" w:rsidRDefault="00254C9C" w:rsidP="00254C9C">
      <w:pPr>
        <w:jc w:val="center"/>
      </w:pPr>
    </w:p>
    <w:p w14:paraId="31CBDE17" w14:textId="77777777" w:rsidR="00254C9C" w:rsidRDefault="00254C9C" w:rsidP="00254C9C">
      <w:pPr>
        <w:jc w:val="center"/>
      </w:pPr>
      <w:r>
        <w:rPr>
          <w:noProof/>
          <w:lang w:eastAsia="es-ES"/>
        </w:rPr>
        <w:drawing>
          <wp:inline distT="0" distB="0" distL="0" distR="0" wp14:anchorId="7306FE9D" wp14:editId="6E62C465">
            <wp:extent cx="2133600" cy="2133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T6Bvc0-_400x4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F603" w14:textId="77777777" w:rsidR="00254C9C" w:rsidRDefault="00254C9C" w:rsidP="00254C9C">
      <w:pPr>
        <w:jc w:val="center"/>
      </w:pPr>
    </w:p>
    <w:p w14:paraId="19D1D33E" w14:textId="77777777" w:rsidR="00254C9C" w:rsidRDefault="00254C9C" w:rsidP="00851A4B"/>
    <w:p w14:paraId="21A1B8A2" w14:textId="77777777" w:rsidR="00112A77" w:rsidRDefault="00112A77" w:rsidP="00851A4B"/>
    <w:p w14:paraId="5434E0CA" w14:textId="77777777" w:rsidR="00112A77" w:rsidRDefault="00112A77" w:rsidP="00851A4B"/>
    <w:p w14:paraId="0BA0793B" w14:textId="77777777" w:rsidR="00112A77" w:rsidRDefault="00112A77" w:rsidP="00851A4B"/>
    <w:p w14:paraId="265789BA" w14:textId="77777777" w:rsidR="00112A77" w:rsidRDefault="00112A77" w:rsidP="00851A4B"/>
    <w:p w14:paraId="074B6E61" w14:textId="77777777" w:rsidR="00254C9C" w:rsidRDefault="00254C9C" w:rsidP="00254C9C">
      <w:pPr>
        <w:jc w:val="center"/>
      </w:pPr>
    </w:p>
    <w:p w14:paraId="73D62F7D" w14:textId="77777777" w:rsidR="00254C9C" w:rsidRDefault="00254C9C" w:rsidP="00254C9C">
      <w:pPr>
        <w:jc w:val="center"/>
      </w:pPr>
    </w:p>
    <w:p w14:paraId="7AE8CDB6" w14:textId="77777777" w:rsidR="00254C9C" w:rsidRPr="007002B3" w:rsidRDefault="00254C9C" w:rsidP="00254C9C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7002B3">
        <w:rPr>
          <w:rFonts w:ascii="Arial" w:hAnsi="Arial" w:cs="Arial"/>
          <w:b/>
          <w:bCs/>
          <w:sz w:val="52"/>
          <w:szCs w:val="52"/>
        </w:rPr>
        <w:t>Memoria Trabajo Práctico 1 (TP1)</w:t>
      </w:r>
    </w:p>
    <w:p w14:paraId="5028B055" w14:textId="104DEAA9" w:rsidR="00D94AB4" w:rsidRPr="007002B3" w:rsidRDefault="008C7B6E" w:rsidP="00254C9C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Detección de Entidades Nombradas</w:t>
      </w:r>
    </w:p>
    <w:p w14:paraId="44019867" w14:textId="77777777" w:rsidR="00254C9C" w:rsidRDefault="00254C9C" w:rsidP="00254C9C">
      <w:pPr>
        <w:jc w:val="center"/>
      </w:pPr>
    </w:p>
    <w:p w14:paraId="0C407400" w14:textId="77777777" w:rsidR="00254C9C" w:rsidRDefault="00254C9C" w:rsidP="00254C9C">
      <w:pPr>
        <w:jc w:val="center"/>
      </w:pPr>
    </w:p>
    <w:p w14:paraId="1FAEC98B" w14:textId="77777777" w:rsidR="00254C9C" w:rsidRDefault="00254C9C" w:rsidP="00254C9C">
      <w:pPr>
        <w:jc w:val="center"/>
      </w:pPr>
    </w:p>
    <w:p w14:paraId="0F768D0D" w14:textId="77777777" w:rsidR="00112A77" w:rsidRDefault="00112A77" w:rsidP="00254C9C">
      <w:pPr>
        <w:jc w:val="center"/>
      </w:pPr>
    </w:p>
    <w:p w14:paraId="520DDE00" w14:textId="77777777" w:rsidR="00851A4B" w:rsidRDefault="00851A4B" w:rsidP="00254C9C">
      <w:pPr>
        <w:jc w:val="center"/>
      </w:pPr>
    </w:p>
    <w:p w14:paraId="790A7B44" w14:textId="77777777" w:rsidR="00851A4B" w:rsidRDefault="00851A4B" w:rsidP="00254C9C">
      <w:pPr>
        <w:jc w:val="center"/>
      </w:pPr>
    </w:p>
    <w:p w14:paraId="2227D4AB" w14:textId="77777777" w:rsidR="00851A4B" w:rsidRDefault="00851A4B" w:rsidP="00254C9C">
      <w:pPr>
        <w:jc w:val="center"/>
      </w:pPr>
    </w:p>
    <w:p w14:paraId="6D166C6D" w14:textId="77777777" w:rsidR="00851A4B" w:rsidRDefault="00851A4B" w:rsidP="00254C9C">
      <w:pPr>
        <w:jc w:val="center"/>
      </w:pPr>
    </w:p>
    <w:p w14:paraId="104A764E" w14:textId="77777777" w:rsidR="00851A4B" w:rsidRDefault="00851A4B" w:rsidP="00254C9C">
      <w:pPr>
        <w:jc w:val="center"/>
      </w:pPr>
    </w:p>
    <w:p w14:paraId="13A9469C" w14:textId="189B839B" w:rsidR="00254C9C" w:rsidRDefault="00254C9C" w:rsidP="00254C9C">
      <w:pPr>
        <w:jc w:val="center"/>
      </w:pPr>
    </w:p>
    <w:p w14:paraId="21149977" w14:textId="2E504100" w:rsidR="008C7B6E" w:rsidRDefault="008C7B6E" w:rsidP="00254C9C">
      <w:pPr>
        <w:jc w:val="center"/>
      </w:pPr>
    </w:p>
    <w:p w14:paraId="57DA5D83" w14:textId="6F42537D" w:rsidR="008C7B6E" w:rsidRDefault="008C7B6E" w:rsidP="00254C9C">
      <w:pPr>
        <w:jc w:val="center"/>
      </w:pPr>
    </w:p>
    <w:p w14:paraId="5E89C7A3" w14:textId="66BCA156" w:rsidR="008C7B6E" w:rsidRDefault="008C7B6E" w:rsidP="00254C9C">
      <w:pPr>
        <w:jc w:val="center"/>
      </w:pPr>
    </w:p>
    <w:p w14:paraId="6D865A5F" w14:textId="629102EB" w:rsidR="008C7B6E" w:rsidRDefault="008C7B6E" w:rsidP="00254C9C">
      <w:pPr>
        <w:jc w:val="center"/>
      </w:pPr>
    </w:p>
    <w:p w14:paraId="2222BAAD" w14:textId="77777777" w:rsidR="008C7B6E" w:rsidRDefault="008C7B6E" w:rsidP="00254C9C">
      <w:pPr>
        <w:jc w:val="center"/>
      </w:pPr>
    </w:p>
    <w:p w14:paraId="5450EF50" w14:textId="77777777" w:rsidR="008C7B6E" w:rsidRDefault="008C7B6E" w:rsidP="00254C9C">
      <w:pPr>
        <w:jc w:val="center"/>
      </w:pPr>
    </w:p>
    <w:p w14:paraId="600691F5" w14:textId="77777777" w:rsidR="00254C9C" w:rsidRPr="007002B3" w:rsidRDefault="00254C9C" w:rsidP="00254C9C">
      <w:pPr>
        <w:rPr>
          <w:rFonts w:ascii="Arial" w:hAnsi="Arial" w:cs="Arial"/>
          <w:i/>
          <w:iCs/>
        </w:rPr>
      </w:pPr>
      <w:r w:rsidRPr="007002B3">
        <w:rPr>
          <w:rFonts w:ascii="Arial" w:hAnsi="Arial" w:cs="Arial"/>
          <w:b/>
          <w:bCs/>
          <w:i/>
          <w:iCs/>
        </w:rPr>
        <w:t>Alumno</w:t>
      </w:r>
      <w:r w:rsidRPr="007002B3">
        <w:rPr>
          <w:rFonts w:ascii="Arial" w:hAnsi="Arial" w:cs="Arial"/>
          <w:i/>
          <w:iCs/>
        </w:rPr>
        <w:t>: Francisco Javier Piqueras Martínez</w:t>
      </w:r>
    </w:p>
    <w:p w14:paraId="771A4230" w14:textId="2EE35718" w:rsidR="00254C9C" w:rsidRPr="007002B3" w:rsidRDefault="00254C9C" w:rsidP="00254C9C">
      <w:pPr>
        <w:rPr>
          <w:rFonts w:ascii="Arial" w:hAnsi="Arial" w:cs="Arial"/>
          <w:i/>
          <w:iCs/>
        </w:rPr>
      </w:pPr>
      <w:r w:rsidRPr="007002B3">
        <w:rPr>
          <w:rFonts w:ascii="Arial" w:hAnsi="Arial" w:cs="Arial"/>
          <w:b/>
          <w:bCs/>
          <w:i/>
          <w:iCs/>
        </w:rPr>
        <w:t>Asignatura</w:t>
      </w:r>
      <w:r w:rsidRPr="007002B3">
        <w:rPr>
          <w:rFonts w:ascii="Arial" w:hAnsi="Arial" w:cs="Arial"/>
          <w:i/>
          <w:iCs/>
        </w:rPr>
        <w:t xml:space="preserve">: </w:t>
      </w:r>
      <w:r w:rsidR="008C7B6E">
        <w:rPr>
          <w:rFonts w:ascii="Arial" w:hAnsi="Arial" w:cs="Arial"/>
          <w:i/>
          <w:iCs/>
        </w:rPr>
        <w:t>Minería de Textos</w:t>
      </w:r>
    </w:p>
    <w:p w14:paraId="456A11A4" w14:textId="4B4EDF85" w:rsidR="00C61A93" w:rsidRPr="00C61A93" w:rsidRDefault="00254C9C">
      <w:pPr>
        <w:rPr>
          <w:i/>
          <w:iCs/>
        </w:rPr>
      </w:pPr>
      <w:r w:rsidRPr="007002B3">
        <w:rPr>
          <w:rFonts w:ascii="Arial" w:hAnsi="Arial" w:cs="Arial"/>
          <w:b/>
          <w:bCs/>
          <w:i/>
          <w:iCs/>
        </w:rPr>
        <w:t>Fecha</w:t>
      </w:r>
      <w:r w:rsidRPr="007002B3">
        <w:rPr>
          <w:rFonts w:ascii="Arial" w:hAnsi="Arial" w:cs="Arial"/>
          <w:i/>
          <w:iCs/>
        </w:rPr>
        <w:t xml:space="preserve"> </w:t>
      </w:r>
      <w:r w:rsidRPr="007002B3">
        <w:rPr>
          <w:rFonts w:ascii="Arial" w:hAnsi="Arial" w:cs="Arial"/>
          <w:b/>
          <w:bCs/>
          <w:i/>
          <w:iCs/>
        </w:rPr>
        <w:t>de</w:t>
      </w:r>
      <w:r w:rsidRPr="007002B3">
        <w:rPr>
          <w:rFonts w:ascii="Arial" w:hAnsi="Arial" w:cs="Arial"/>
          <w:i/>
          <w:iCs/>
        </w:rPr>
        <w:t xml:space="preserve"> </w:t>
      </w:r>
      <w:r w:rsidRPr="007002B3">
        <w:rPr>
          <w:rFonts w:ascii="Arial" w:hAnsi="Arial" w:cs="Arial"/>
          <w:b/>
          <w:bCs/>
          <w:i/>
          <w:iCs/>
        </w:rPr>
        <w:t>entrega</w:t>
      </w:r>
      <w:r w:rsidRPr="007002B3">
        <w:rPr>
          <w:rFonts w:ascii="Arial" w:hAnsi="Arial" w:cs="Arial"/>
          <w:i/>
          <w:iCs/>
        </w:rPr>
        <w:t xml:space="preserve">: </w:t>
      </w:r>
      <w:r w:rsidR="008C7B6E">
        <w:rPr>
          <w:rFonts w:ascii="Arial" w:hAnsi="Arial" w:cs="Arial"/>
          <w:i/>
          <w:iCs/>
        </w:rPr>
        <w:t>20 de enero de 202.</w:t>
      </w:r>
      <w:r w:rsidR="007D31F0">
        <w:rPr>
          <w:i/>
          <w:iCs/>
        </w:rPr>
        <w:br w:type="page"/>
      </w:r>
    </w:p>
    <w:p w14:paraId="11339121" w14:textId="77777777" w:rsidR="001D1921" w:rsidRPr="00FC1732" w:rsidRDefault="001D1921" w:rsidP="00FC1732">
      <w:pPr>
        <w:pStyle w:val="TDC1"/>
        <w:tabs>
          <w:tab w:val="left" w:pos="480"/>
          <w:tab w:val="right" w:leader="underscore" w:pos="8488"/>
        </w:tabs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FC1732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lastRenderedPageBreak/>
        <w:t>Índice</w:t>
      </w:r>
    </w:p>
    <w:p w14:paraId="65B10037" w14:textId="3E38BB2A" w:rsidR="00213145" w:rsidRDefault="00FC1732">
      <w:pPr>
        <w:pStyle w:val="TDC1"/>
        <w:tabs>
          <w:tab w:val="left" w:pos="480"/>
          <w:tab w:val="right" w:leader="dot" w:pos="8488"/>
        </w:tabs>
        <w:rPr>
          <w:rFonts w:eastAsiaTheme="minorEastAsia" w:cstheme="minorBidi"/>
          <w:b w:val="0"/>
          <w:bCs w:val="0"/>
          <w:iCs w:val="0"/>
          <w:noProof/>
          <w:lang w:eastAsia="es-ES_tradn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2062457" w:history="1">
        <w:r w:rsidR="00213145" w:rsidRPr="00301A59">
          <w:rPr>
            <w:rStyle w:val="Hipervnculo"/>
            <w:noProof/>
          </w:rPr>
          <w:t>1.</w:t>
        </w:r>
        <w:r w:rsidR="00213145">
          <w:rPr>
            <w:rFonts w:eastAsiaTheme="minorEastAsia" w:cstheme="minorBidi"/>
            <w:b w:val="0"/>
            <w:bCs w:val="0"/>
            <w:iCs w:val="0"/>
            <w:noProof/>
            <w:lang w:eastAsia="es-ES_tradnl"/>
          </w:rPr>
          <w:tab/>
        </w:r>
        <w:r w:rsidR="00213145" w:rsidRPr="00301A59">
          <w:rPr>
            <w:rStyle w:val="Hipervnculo"/>
            <w:noProof/>
          </w:rPr>
          <w:t>Descripción del documento</w:t>
        </w:r>
        <w:r w:rsidR="00213145">
          <w:rPr>
            <w:noProof/>
            <w:webHidden/>
          </w:rPr>
          <w:tab/>
        </w:r>
        <w:r w:rsidR="00213145">
          <w:rPr>
            <w:noProof/>
            <w:webHidden/>
          </w:rPr>
          <w:fldChar w:fldCharType="begin"/>
        </w:r>
        <w:r w:rsidR="00213145">
          <w:rPr>
            <w:noProof/>
            <w:webHidden/>
          </w:rPr>
          <w:instrText xml:space="preserve"> PAGEREF _Toc62062457 \h </w:instrText>
        </w:r>
        <w:r w:rsidR="00213145">
          <w:rPr>
            <w:noProof/>
            <w:webHidden/>
          </w:rPr>
        </w:r>
        <w:r w:rsidR="00213145">
          <w:rPr>
            <w:noProof/>
            <w:webHidden/>
          </w:rPr>
          <w:fldChar w:fldCharType="separate"/>
        </w:r>
        <w:r w:rsidR="00213145">
          <w:rPr>
            <w:noProof/>
            <w:webHidden/>
          </w:rPr>
          <w:t>3</w:t>
        </w:r>
        <w:r w:rsidR="00213145">
          <w:rPr>
            <w:noProof/>
            <w:webHidden/>
          </w:rPr>
          <w:fldChar w:fldCharType="end"/>
        </w:r>
      </w:hyperlink>
    </w:p>
    <w:p w14:paraId="52623929" w14:textId="33379144" w:rsidR="00213145" w:rsidRDefault="00213145">
      <w:pPr>
        <w:pStyle w:val="TDC1"/>
        <w:tabs>
          <w:tab w:val="left" w:pos="480"/>
          <w:tab w:val="right" w:leader="dot" w:pos="8488"/>
        </w:tabs>
        <w:rPr>
          <w:rFonts w:eastAsiaTheme="minorEastAsia" w:cstheme="minorBidi"/>
          <w:b w:val="0"/>
          <w:bCs w:val="0"/>
          <w:iCs w:val="0"/>
          <w:noProof/>
          <w:lang w:eastAsia="es-ES_tradnl"/>
        </w:rPr>
      </w:pPr>
      <w:hyperlink w:anchor="_Toc62062458" w:history="1">
        <w:r w:rsidRPr="00301A59">
          <w:rPr>
            <w:rStyle w:val="Hipervnculo"/>
            <w:noProof/>
          </w:rPr>
          <w:t>2.</w:t>
        </w:r>
        <w:r>
          <w:rPr>
            <w:rFonts w:eastAsiaTheme="minorEastAsia" w:cstheme="minorBidi"/>
            <w:b w:val="0"/>
            <w:bCs w:val="0"/>
            <w:iCs w:val="0"/>
            <w:noProof/>
            <w:lang w:eastAsia="es-ES_tradnl"/>
          </w:rPr>
          <w:tab/>
        </w:r>
        <w:r w:rsidRPr="00301A59">
          <w:rPr>
            <w:rStyle w:val="Hipervnculo"/>
            <w:noProof/>
          </w:rPr>
          <w:t>Tarea Conll2002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_Toc62062458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37CB6A" w14:textId="65314A93" w:rsidR="00213145" w:rsidRDefault="00213145">
      <w:pPr>
        <w:pStyle w:val="TDC1"/>
        <w:tabs>
          <w:tab w:val="left" w:pos="480"/>
          <w:tab w:val="right" w:leader="dot" w:pos="8488"/>
        </w:tabs>
        <w:rPr>
          <w:rFonts w:eastAsiaTheme="minorEastAsia" w:cstheme="minorBidi"/>
          <w:b w:val="0"/>
          <w:bCs w:val="0"/>
          <w:iCs w:val="0"/>
          <w:noProof/>
          <w:lang w:eastAsia="es-ES_tradnl"/>
        </w:rPr>
      </w:pPr>
      <w:hyperlink w:anchor="_Toc62062459" w:history="1">
        <w:r w:rsidRPr="00301A59">
          <w:rPr>
            <w:rStyle w:val="Hipervnculo"/>
            <w:noProof/>
          </w:rPr>
          <w:t>3.</w:t>
        </w:r>
        <w:r>
          <w:rPr>
            <w:rFonts w:eastAsiaTheme="minorEastAsia" w:cstheme="minorBidi"/>
            <w:b w:val="0"/>
            <w:bCs w:val="0"/>
            <w:iCs w:val="0"/>
            <w:noProof/>
            <w:lang w:eastAsia="es-ES_tradnl"/>
          </w:rPr>
          <w:tab/>
        </w:r>
        <w:r w:rsidRPr="00301A59">
          <w:rPr>
            <w:rStyle w:val="Hipervnculo"/>
            <w:noProof/>
          </w:rPr>
          <w:t>Tarea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_Toc62062459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835C1B" w14:textId="4870BF7C" w:rsidR="00213145" w:rsidRDefault="00213145">
      <w:pPr>
        <w:pStyle w:val="TDC2"/>
        <w:tabs>
          <w:tab w:val="left" w:pos="960"/>
          <w:tab w:val="right" w:leader="dot" w:pos="848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s-ES_tradnl"/>
        </w:rPr>
      </w:pPr>
      <w:hyperlink w:anchor="_Toc62062460" w:history="1">
        <w:r w:rsidRPr="00301A59">
          <w:rPr>
            <w:rStyle w:val="Hipervnculo"/>
            <w:noProof/>
          </w:rPr>
          <w:t>3.1.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s-ES_tradnl"/>
          </w:rPr>
          <w:tab/>
        </w:r>
        <w:r w:rsidRPr="00301A59">
          <w:rPr>
            <w:rStyle w:val="Hipervnculo"/>
            <w:noProof/>
          </w:rPr>
          <w:t>Entorno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_Toc62062460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712CEF" w14:textId="70160581" w:rsidR="00213145" w:rsidRDefault="00213145">
      <w:pPr>
        <w:pStyle w:val="TDC2"/>
        <w:tabs>
          <w:tab w:val="left" w:pos="960"/>
          <w:tab w:val="right" w:leader="dot" w:pos="848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s-ES_tradnl"/>
        </w:rPr>
      </w:pPr>
      <w:hyperlink w:anchor="_Toc62062461" w:history="1">
        <w:r w:rsidRPr="00301A59">
          <w:rPr>
            <w:rStyle w:val="Hipervnculo"/>
            <w:noProof/>
          </w:rPr>
          <w:t>3.2.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s-ES_tradnl"/>
          </w:rPr>
          <w:tab/>
        </w:r>
        <w:r w:rsidRPr="00301A59">
          <w:rPr>
            <w:rStyle w:val="Hipervnculo"/>
            <w:noProof/>
          </w:rPr>
          <w:t>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_Toc62062461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D59E58" w14:textId="40A43AF4" w:rsidR="00213145" w:rsidRDefault="00213145">
      <w:pPr>
        <w:pStyle w:val="TDC2"/>
        <w:tabs>
          <w:tab w:val="left" w:pos="960"/>
          <w:tab w:val="right" w:leader="dot" w:pos="848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s-ES_tradnl"/>
        </w:rPr>
      </w:pPr>
      <w:hyperlink w:anchor="_Toc62062462" w:history="1">
        <w:r w:rsidRPr="00301A59">
          <w:rPr>
            <w:rStyle w:val="Hipervnculo"/>
            <w:noProof/>
          </w:rPr>
          <w:t>3.3.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s-ES_tradnl"/>
          </w:rPr>
          <w:tab/>
        </w:r>
        <w:r w:rsidRPr="00301A59">
          <w:rPr>
            <w:rStyle w:val="Hipervnculo"/>
            <w:noProof/>
          </w:rPr>
          <w:t>Modelo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_Toc62062462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289341" w14:textId="01E30353" w:rsidR="00213145" w:rsidRDefault="00213145">
      <w:pPr>
        <w:pStyle w:val="TDC2"/>
        <w:tabs>
          <w:tab w:val="left" w:pos="960"/>
          <w:tab w:val="right" w:leader="dot" w:pos="848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s-ES_tradnl"/>
        </w:rPr>
      </w:pPr>
      <w:hyperlink w:anchor="_Toc62062463" w:history="1">
        <w:r w:rsidRPr="00301A59">
          <w:rPr>
            <w:rStyle w:val="Hipervnculo"/>
            <w:noProof/>
            <w:lang w:val="en-US"/>
          </w:rPr>
          <w:t>3.4.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s-ES_tradnl"/>
          </w:rPr>
          <w:tab/>
        </w:r>
        <w:r w:rsidRPr="00301A59">
          <w:rPr>
            <w:rStyle w:val="Hipervnculo"/>
            <w:noProof/>
            <w:lang w:val="en-US"/>
          </w:rPr>
          <w:t>Comparación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_Toc62062463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A5CCB4" w14:textId="3C68341E" w:rsidR="00213145" w:rsidRDefault="00213145">
      <w:pPr>
        <w:pStyle w:val="TDC2"/>
        <w:tabs>
          <w:tab w:val="left" w:pos="960"/>
          <w:tab w:val="right" w:leader="dot" w:pos="848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s-ES_tradnl"/>
        </w:rPr>
      </w:pPr>
      <w:hyperlink w:anchor="_Toc62062464" w:history="1">
        <w:r w:rsidRPr="00301A59">
          <w:rPr>
            <w:rStyle w:val="Hipervnculo"/>
            <w:noProof/>
            <w:lang w:val="en-US"/>
          </w:rPr>
          <w:t>3.5.</w:t>
        </w:r>
        <w:r>
          <w:rPr>
            <w:rFonts w:eastAsiaTheme="minorEastAsia" w:cstheme="minorBidi"/>
            <w:b w:val="0"/>
            <w:bCs w:val="0"/>
            <w:noProof/>
            <w:sz w:val="24"/>
            <w:szCs w:val="24"/>
            <w:lang w:eastAsia="es-ES_tradnl"/>
          </w:rPr>
          <w:tab/>
        </w:r>
        <w:r w:rsidRPr="00301A59">
          <w:rPr>
            <w:rStyle w:val="Hipervnculo"/>
            <w:noProof/>
            <w:lang w:val="en-US"/>
          </w:rPr>
          <w:t>Evaluación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_Toc62062464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C13FD5" w14:textId="4EAACFAF" w:rsidR="00D32002" w:rsidRDefault="00FC1732">
      <w:r>
        <w:rPr>
          <w:rFonts w:cstheme="minorHAnsi"/>
        </w:rPr>
        <w:fldChar w:fldCharType="end"/>
      </w:r>
      <w:r w:rsidR="00D32002">
        <w:br w:type="page"/>
      </w:r>
    </w:p>
    <w:p w14:paraId="00BAAC31" w14:textId="77777777" w:rsidR="001D1921" w:rsidRPr="001D1921" w:rsidRDefault="00D32002" w:rsidP="001D1921">
      <w:pPr>
        <w:pStyle w:val="Ttulo1"/>
      </w:pPr>
      <w:bookmarkStart w:id="0" w:name="_Toc24738233"/>
      <w:bookmarkStart w:id="1" w:name="_Toc62062457"/>
      <w:r>
        <w:lastRenderedPageBreak/>
        <w:t>Descripción del documento</w:t>
      </w:r>
      <w:bookmarkEnd w:id="0"/>
      <w:bookmarkEnd w:id="1"/>
    </w:p>
    <w:p w14:paraId="146C972A" w14:textId="77777777" w:rsidR="00D32002" w:rsidRDefault="00D32002" w:rsidP="00D32002"/>
    <w:p w14:paraId="24EFE50D" w14:textId="1B29FEDA" w:rsidR="00D32002" w:rsidRDefault="00D32002" w:rsidP="00D32002">
      <w:pPr>
        <w:jc w:val="both"/>
      </w:pPr>
      <w:r>
        <w:t xml:space="preserve">Este documento consiste en la memoria de la entrega TP1 (Trabajo Práctico 1) de la asignatura de </w:t>
      </w:r>
      <w:r w:rsidR="009A2FCF">
        <w:t>Minería de Textos</w:t>
      </w:r>
      <w:r>
        <w:t xml:space="preserve"> del Máster en Ingeniería y Ciencia de Datos de la UNED.</w:t>
      </w:r>
    </w:p>
    <w:p w14:paraId="2232EAF2" w14:textId="77777777" w:rsidR="00D32002" w:rsidRDefault="00D32002" w:rsidP="00D32002">
      <w:pPr>
        <w:jc w:val="both"/>
      </w:pPr>
    </w:p>
    <w:p w14:paraId="166BFF20" w14:textId="393ECCC4" w:rsidR="009A2FCF" w:rsidRDefault="00D32002" w:rsidP="009A2FCF">
      <w:pPr>
        <w:jc w:val="both"/>
      </w:pPr>
      <w:r>
        <w:t xml:space="preserve">Este Trabajo Práctico pertenece </w:t>
      </w:r>
      <w:r w:rsidR="009A2FCF">
        <w:t>los temas 1 y 2</w:t>
      </w:r>
      <w:r>
        <w:t xml:space="preserve"> de la asignatura (</w:t>
      </w:r>
      <w:r w:rsidR="009A2FCF">
        <w:t>Introducción al Procesamiento del Lenguaje Natural y Extracción de Información en Documentos</w:t>
      </w:r>
      <w:r>
        <w:t>).</w:t>
      </w:r>
      <w:r w:rsidR="005E4629">
        <w:t xml:space="preserve"> </w:t>
      </w:r>
    </w:p>
    <w:p w14:paraId="39425E8F" w14:textId="4232683E" w:rsidR="009A2FCF" w:rsidRDefault="009A2FCF" w:rsidP="009A2FCF">
      <w:pPr>
        <w:jc w:val="both"/>
      </w:pPr>
    </w:p>
    <w:p w14:paraId="22D5F9A0" w14:textId="0499C26A" w:rsidR="009A2FCF" w:rsidRDefault="009A2FCF" w:rsidP="009A2FCF">
      <w:pPr>
        <w:jc w:val="both"/>
      </w:pPr>
      <w:r>
        <w:t>El enunciado de la tarea es el siguiente:</w:t>
      </w:r>
    </w:p>
    <w:p w14:paraId="19C42078" w14:textId="141E6BC5" w:rsidR="009A2FCF" w:rsidRDefault="009A2FCF" w:rsidP="009A2FCF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8"/>
      </w:tblGrid>
      <w:tr w:rsidR="009A2FCF" w14:paraId="44C550B8" w14:textId="77777777" w:rsidTr="009A2FCF">
        <w:tc>
          <w:tcPr>
            <w:tcW w:w="8638" w:type="dxa"/>
          </w:tcPr>
          <w:p w14:paraId="5B8CD49C" w14:textId="4545EFE1" w:rsidR="009A2FCF" w:rsidRPr="009A2FCF" w:rsidRDefault="009A2FCF" w:rsidP="009A2FCF">
            <w:pPr>
              <w:pStyle w:val="NormalWeb"/>
              <w:jc w:val="both"/>
              <w:rPr>
                <w:i/>
                <w:iCs/>
              </w:rPr>
            </w:pPr>
            <w:r w:rsidRPr="009A2FCF">
              <w:rPr>
                <w:rFonts w:asciiTheme="minorHAnsi" w:eastAsiaTheme="minorHAnsi" w:hAnsiTheme="minorHAnsi" w:cstheme="minorBidi"/>
                <w:i/>
                <w:iCs/>
                <w:lang w:eastAsia="en-US"/>
              </w:rPr>
              <w:t>El objetivo de esta pr</w:t>
            </w:r>
            <w:r w:rsidRPr="009A2FCF">
              <w:rPr>
                <w:rFonts w:asciiTheme="minorHAnsi" w:eastAsiaTheme="minorHAnsi" w:hAnsiTheme="minorHAnsi" w:cstheme="minorBidi"/>
                <w:i/>
                <w:iCs/>
                <w:lang w:eastAsia="en-US"/>
              </w:rPr>
              <w:t>á</w:t>
            </w:r>
            <w:r w:rsidRPr="009A2FCF">
              <w:rPr>
                <w:rFonts w:asciiTheme="minorHAnsi" w:eastAsiaTheme="minorHAnsi" w:hAnsiTheme="minorHAnsi" w:cstheme="minorBidi"/>
                <w:i/>
                <w:iCs/>
                <w:lang w:eastAsia="en-US"/>
              </w:rPr>
              <w:t>ctica es utilizar un etiquetador de entidades nombradas, en espa</w:t>
            </w:r>
            <w:r w:rsidRPr="009A2FCF">
              <w:rPr>
                <w:rFonts w:asciiTheme="minorHAnsi" w:eastAsiaTheme="minorHAnsi" w:hAnsiTheme="minorHAnsi" w:cstheme="minorBidi"/>
                <w:i/>
                <w:iCs/>
                <w:lang w:eastAsia="en-US"/>
              </w:rPr>
              <w:t>ñ</w:t>
            </w:r>
            <w:r w:rsidRPr="009A2FCF">
              <w:rPr>
                <w:rFonts w:asciiTheme="minorHAnsi" w:eastAsiaTheme="minorHAnsi" w:hAnsiTheme="minorHAnsi" w:cstheme="minorBidi"/>
                <w:i/>
                <w:iCs/>
                <w:lang w:eastAsia="en-US"/>
              </w:rPr>
              <w:t>ol, y evaluar los resultados obtenidos. Se puede utilizar el etiquetador de entidades nombradas de Spacy, que cuenta con un modelo pre</w:t>
            </w:r>
            <w:r w:rsidRPr="009A2FCF">
              <w:rPr>
                <w:rFonts w:asciiTheme="minorHAnsi" w:eastAsiaTheme="minorHAnsi" w:hAnsiTheme="minorHAnsi" w:cstheme="minorBidi"/>
                <w:i/>
                <w:iCs/>
                <w:lang w:eastAsia="en-US"/>
              </w:rPr>
              <w:t>-</w:t>
            </w:r>
            <w:r w:rsidRPr="009A2FCF">
              <w:rPr>
                <w:rFonts w:asciiTheme="minorHAnsi" w:eastAsiaTheme="minorHAnsi" w:hAnsiTheme="minorHAnsi" w:cstheme="minorBidi"/>
                <w:i/>
                <w:iCs/>
                <w:lang w:eastAsia="en-US"/>
              </w:rPr>
              <w:t>entr</w:t>
            </w:r>
            <w:r w:rsidRPr="009A2FCF">
              <w:rPr>
                <w:rFonts w:asciiTheme="minorHAnsi" w:eastAsiaTheme="minorHAnsi" w:hAnsiTheme="minorHAnsi" w:cstheme="minorBidi"/>
                <w:i/>
                <w:iCs/>
                <w:lang w:eastAsia="en-US"/>
              </w:rPr>
              <w:t>e</w:t>
            </w:r>
            <w:r w:rsidRPr="009A2FCF">
              <w:rPr>
                <w:rFonts w:asciiTheme="minorHAnsi" w:eastAsiaTheme="minorHAnsi" w:hAnsiTheme="minorHAnsi" w:cstheme="minorBidi"/>
                <w:i/>
                <w:iCs/>
                <w:lang w:eastAsia="en-US"/>
              </w:rPr>
              <w:t>nado para el espa</w:t>
            </w:r>
            <w:r w:rsidRPr="009A2FCF">
              <w:rPr>
                <w:rFonts w:asciiTheme="minorHAnsi" w:eastAsiaTheme="minorHAnsi" w:hAnsiTheme="minorHAnsi" w:cstheme="minorBidi"/>
                <w:i/>
                <w:iCs/>
                <w:lang w:eastAsia="en-US"/>
              </w:rPr>
              <w:t>ñ</w:t>
            </w:r>
            <w:r w:rsidRPr="009A2FCF">
              <w:rPr>
                <w:rFonts w:asciiTheme="minorHAnsi" w:eastAsiaTheme="minorHAnsi" w:hAnsiTheme="minorHAnsi" w:cstheme="minorBidi"/>
                <w:i/>
                <w:iCs/>
                <w:lang w:eastAsia="en-US"/>
              </w:rPr>
              <w:t>ol. Es decir, no se pide entrenar el modelo, solo utilizar las herramientas. El objetivo es ver la utilidad de las herramientas para procesamiento del lenguaje aplicadas a un problema planteado en una competici</w:t>
            </w:r>
            <w:r w:rsidRPr="009A2FCF">
              <w:rPr>
                <w:rFonts w:asciiTheme="minorHAnsi" w:eastAsiaTheme="minorHAnsi" w:hAnsiTheme="minorHAnsi" w:cstheme="minorBidi"/>
                <w:i/>
                <w:iCs/>
                <w:lang w:eastAsia="en-US"/>
              </w:rPr>
              <w:t>ó</w:t>
            </w:r>
            <w:r w:rsidRPr="009A2FCF">
              <w:rPr>
                <w:rFonts w:asciiTheme="minorHAnsi" w:eastAsiaTheme="minorHAnsi" w:hAnsiTheme="minorHAnsi" w:cstheme="minorBidi"/>
                <w:i/>
                <w:iCs/>
                <w:lang w:eastAsia="en-US"/>
              </w:rPr>
              <w:t>n cient</w:t>
            </w:r>
            <w:r w:rsidRPr="009A2FCF">
              <w:rPr>
                <w:rFonts w:asciiTheme="minorHAnsi" w:eastAsiaTheme="minorHAnsi" w:hAnsiTheme="minorHAnsi" w:cstheme="minorBidi"/>
                <w:i/>
                <w:iCs/>
                <w:lang w:eastAsia="en-US"/>
              </w:rPr>
              <w:t>í</w:t>
            </w:r>
            <w:r w:rsidRPr="009A2FCF">
              <w:rPr>
                <w:rFonts w:asciiTheme="minorHAnsi" w:eastAsiaTheme="minorHAnsi" w:hAnsiTheme="minorHAnsi" w:cstheme="minorBidi"/>
                <w:i/>
                <w:iCs/>
                <w:lang w:eastAsia="en-US"/>
              </w:rPr>
              <w:t>fica, y analizar los resultados, estudiando las causas de los casos de error y c</w:t>
            </w:r>
            <w:r w:rsidRPr="009A2FCF">
              <w:rPr>
                <w:rFonts w:asciiTheme="minorHAnsi" w:eastAsiaTheme="minorHAnsi" w:hAnsiTheme="minorHAnsi" w:cstheme="minorBidi"/>
                <w:i/>
                <w:iCs/>
                <w:lang w:eastAsia="en-US"/>
              </w:rPr>
              <w:t>ó</w:t>
            </w:r>
            <w:r w:rsidRPr="009A2FCF">
              <w:rPr>
                <w:rFonts w:asciiTheme="minorHAnsi" w:eastAsiaTheme="minorHAnsi" w:hAnsiTheme="minorHAnsi" w:cstheme="minorBidi"/>
                <w:i/>
                <w:iCs/>
                <w:lang w:eastAsia="en-US"/>
              </w:rPr>
              <w:t>mo pueden mejorarse</w:t>
            </w:r>
            <w:r w:rsidRPr="009A2FCF">
              <w:rPr>
                <w:rFonts w:asciiTheme="minorHAnsi" w:hAnsiTheme="minorHAnsi"/>
                <w:i/>
                <w:iCs/>
              </w:rPr>
              <w:t>.</w:t>
            </w:r>
          </w:p>
        </w:tc>
      </w:tr>
    </w:tbl>
    <w:p w14:paraId="0180F7E9" w14:textId="4BB35A8B" w:rsidR="009A2FCF" w:rsidRDefault="009A2FCF" w:rsidP="009A2FCF">
      <w:pPr>
        <w:jc w:val="both"/>
      </w:pPr>
    </w:p>
    <w:p w14:paraId="3AA5697A" w14:textId="73C89E0C" w:rsidR="009A2FCF" w:rsidRDefault="009A2FCF" w:rsidP="009A2FCF">
      <w:pPr>
        <w:jc w:val="both"/>
      </w:pPr>
      <w:r>
        <w:t>El documento contiene la siguiente información:</w:t>
      </w:r>
    </w:p>
    <w:p w14:paraId="2800617C" w14:textId="3E251561" w:rsidR="009A2FCF" w:rsidRPr="009A2FCF" w:rsidRDefault="009A2FCF" w:rsidP="009A2FCF">
      <w:pPr>
        <w:pStyle w:val="NormalWeb"/>
        <w:numPr>
          <w:ilvl w:val="0"/>
          <w:numId w:val="14"/>
        </w:numPr>
        <w:jc w:val="both"/>
        <w:rPr>
          <w:rFonts w:asciiTheme="minorHAnsi" w:eastAsiaTheme="minorHAnsi" w:hAnsiTheme="minorHAnsi" w:cstheme="minorBidi"/>
          <w:lang w:eastAsia="en-US"/>
        </w:rPr>
      </w:pPr>
      <w:r w:rsidRPr="009A2FCF">
        <w:rPr>
          <w:rFonts w:asciiTheme="minorHAnsi" w:eastAsiaTheme="minorHAnsi" w:hAnsiTheme="minorHAnsi" w:cstheme="minorBidi"/>
          <w:lang w:eastAsia="en-US"/>
        </w:rPr>
        <w:t>Descripci</w:t>
      </w:r>
      <w:r>
        <w:rPr>
          <w:rFonts w:asciiTheme="minorHAnsi" w:eastAsiaTheme="minorHAnsi" w:hAnsiTheme="minorHAnsi" w:cstheme="minorBidi"/>
          <w:lang w:eastAsia="en-US"/>
        </w:rPr>
        <w:t>ó</w:t>
      </w:r>
      <w:r w:rsidRPr="009A2FCF">
        <w:rPr>
          <w:rFonts w:asciiTheme="minorHAnsi" w:eastAsiaTheme="minorHAnsi" w:hAnsiTheme="minorHAnsi" w:cstheme="minorBidi"/>
          <w:lang w:eastAsia="en-US"/>
        </w:rPr>
        <w:t>n de la tarea de conll2002 (comentar los principales puntos y resultados del art</w:t>
      </w:r>
      <w:r>
        <w:rPr>
          <w:rFonts w:asciiTheme="minorHAnsi" w:eastAsiaTheme="minorHAnsi" w:hAnsiTheme="minorHAnsi" w:cstheme="minorBidi"/>
          <w:lang w:eastAsia="en-US"/>
        </w:rPr>
        <w:t>í</w:t>
      </w:r>
      <w:r w:rsidRPr="009A2FCF">
        <w:rPr>
          <w:rFonts w:asciiTheme="minorHAnsi" w:eastAsiaTheme="minorHAnsi" w:hAnsiTheme="minorHAnsi" w:cstheme="minorBidi"/>
          <w:lang w:eastAsia="en-US"/>
        </w:rPr>
        <w:t>culo) y los datos de evaluaci</w:t>
      </w:r>
      <w:r>
        <w:rPr>
          <w:rFonts w:asciiTheme="minorHAnsi" w:eastAsiaTheme="minorHAnsi" w:hAnsiTheme="minorHAnsi" w:cstheme="minorBidi"/>
          <w:lang w:eastAsia="en-US"/>
        </w:rPr>
        <w:t>ó</w:t>
      </w:r>
      <w:r w:rsidRPr="009A2FCF">
        <w:rPr>
          <w:rFonts w:asciiTheme="minorHAnsi" w:eastAsiaTheme="minorHAnsi" w:hAnsiTheme="minorHAnsi" w:cstheme="minorBidi"/>
          <w:lang w:eastAsia="en-US"/>
        </w:rPr>
        <w:t xml:space="preserve">n. </w:t>
      </w:r>
    </w:p>
    <w:p w14:paraId="31A89269" w14:textId="5E46D9A4" w:rsidR="009A2FCF" w:rsidRPr="009A2FCF" w:rsidRDefault="009A2FCF" w:rsidP="009A2FCF">
      <w:pPr>
        <w:pStyle w:val="NormalWeb"/>
        <w:numPr>
          <w:ilvl w:val="0"/>
          <w:numId w:val="14"/>
        </w:numPr>
        <w:jc w:val="both"/>
        <w:rPr>
          <w:rFonts w:asciiTheme="minorHAnsi" w:eastAsiaTheme="minorHAnsi" w:hAnsiTheme="minorHAnsi" w:cstheme="minorBidi"/>
          <w:lang w:eastAsia="en-US"/>
        </w:rPr>
      </w:pPr>
      <w:r w:rsidRPr="009A2FCF">
        <w:rPr>
          <w:rFonts w:asciiTheme="minorHAnsi" w:eastAsiaTheme="minorHAnsi" w:hAnsiTheme="minorHAnsi" w:cstheme="minorBidi"/>
          <w:lang w:eastAsia="en-US"/>
        </w:rPr>
        <w:t>Descripci</w:t>
      </w:r>
      <w:r>
        <w:rPr>
          <w:rFonts w:asciiTheme="minorHAnsi" w:eastAsiaTheme="minorHAnsi" w:hAnsiTheme="minorHAnsi" w:cstheme="minorBidi"/>
          <w:lang w:eastAsia="en-US"/>
        </w:rPr>
        <w:t>ó</w:t>
      </w:r>
      <w:r w:rsidRPr="009A2FCF">
        <w:rPr>
          <w:rFonts w:asciiTheme="minorHAnsi" w:eastAsiaTheme="minorHAnsi" w:hAnsiTheme="minorHAnsi" w:cstheme="minorBidi"/>
          <w:lang w:eastAsia="en-US"/>
        </w:rPr>
        <w:t>n del c</w:t>
      </w:r>
      <w:r>
        <w:rPr>
          <w:rFonts w:asciiTheme="minorHAnsi" w:eastAsiaTheme="minorHAnsi" w:hAnsiTheme="minorHAnsi" w:cstheme="minorBidi"/>
          <w:lang w:eastAsia="en-US"/>
        </w:rPr>
        <w:t>ód</w:t>
      </w:r>
      <w:r w:rsidRPr="009A2FCF">
        <w:rPr>
          <w:rFonts w:asciiTheme="minorHAnsi" w:eastAsiaTheme="minorHAnsi" w:hAnsiTheme="minorHAnsi" w:cstheme="minorBidi"/>
          <w:lang w:eastAsia="en-US"/>
        </w:rPr>
        <w:t xml:space="preserve">igo desarrollado, herramientas utilizadas, etc. </w:t>
      </w:r>
    </w:p>
    <w:p w14:paraId="2B05A11C" w14:textId="77777777" w:rsidR="009A2FCF" w:rsidRPr="009A2FCF" w:rsidRDefault="009A2FCF" w:rsidP="009A2FCF">
      <w:pPr>
        <w:pStyle w:val="NormalWeb"/>
        <w:numPr>
          <w:ilvl w:val="0"/>
          <w:numId w:val="14"/>
        </w:numPr>
        <w:jc w:val="both"/>
        <w:rPr>
          <w:rFonts w:asciiTheme="minorHAnsi" w:eastAsiaTheme="minorHAnsi" w:hAnsiTheme="minorHAnsi" w:cstheme="minorBidi"/>
          <w:lang w:eastAsia="en-US"/>
        </w:rPr>
      </w:pPr>
      <w:r w:rsidRPr="009A2FCF">
        <w:rPr>
          <w:rFonts w:asciiTheme="minorHAnsi" w:eastAsiaTheme="minorHAnsi" w:hAnsiTheme="minorHAnsi" w:cstheme="minorBidi"/>
          <w:lang w:eastAsia="en-US"/>
        </w:rPr>
        <w:t xml:space="preserve">Textos de prueba utilizados. </w:t>
      </w:r>
    </w:p>
    <w:p w14:paraId="12027648" w14:textId="6A04E591" w:rsidR="009A2FCF" w:rsidRPr="009A2FCF" w:rsidRDefault="009A2FCF" w:rsidP="009A2FCF">
      <w:pPr>
        <w:pStyle w:val="NormalWeb"/>
        <w:numPr>
          <w:ilvl w:val="0"/>
          <w:numId w:val="14"/>
        </w:numPr>
        <w:jc w:val="both"/>
        <w:rPr>
          <w:rFonts w:asciiTheme="minorHAnsi" w:eastAsiaTheme="minorHAnsi" w:hAnsiTheme="minorHAnsi" w:cstheme="minorBidi"/>
          <w:lang w:eastAsia="en-US"/>
        </w:rPr>
      </w:pPr>
      <w:r w:rsidRPr="009A2FCF">
        <w:rPr>
          <w:rFonts w:asciiTheme="minorHAnsi" w:eastAsiaTheme="minorHAnsi" w:hAnsiTheme="minorHAnsi" w:cstheme="minorBidi"/>
          <w:lang w:eastAsia="en-US"/>
        </w:rPr>
        <w:t>Resultados de evaluaci</w:t>
      </w:r>
      <w:r>
        <w:rPr>
          <w:rFonts w:asciiTheme="minorHAnsi" w:eastAsiaTheme="minorHAnsi" w:hAnsiTheme="minorHAnsi" w:cstheme="minorBidi"/>
          <w:lang w:eastAsia="en-US"/>
        </w:rPr>
        <w:t>ó</w:t>
      </w:r>
      <w:r w:rsidRPr="009A2FCF">
        <w:rPr>
          <w:rFonts w:asciiTheme="minorHAnsi" w:eastAsiaTheme="minorHAnsi" w:hAnsiTheme="minorHAnsi" w:cstheme="minorBidi"/>
          <w:lang w:eastAsia="en-US"/>
        </w:rPr>
        <w:t xml:space="preserve">n del etiquetado. </w:t>
      </w:r>
    </w:p>
    <w:p w14:paraId="19611122" w14:textId="0448F28C" w:rsidR="00D32002" w:rsidRPr="009A2FCF" w:rsidRDefault="009A2FCF" w:rsidP="009A2FCF">
      <w:pPr>
        <w:pStyle w:val="NormalWeb"/>
        <w:numPr>
          <w:ilvl w:val="0"/>
          <w:numId w:val="14"/>
        </w:numPr>
        <w:jc w:val="both"/>
        <w:rPr>
          <w:rFonts w:asciiTheme="minorHAnsi" w:eastAsiaTheme="minorHAnsi" w:hAnsiTheme="minorHAnsi" w:cstheme="minorBidi"/>
          <w:lang w:eastAsia="en-US"/>
        </w:rPr>
      </w:pPr>
      <w:r w:rsidRPr="009A2FCF">
        <w:rPr>
          <w:rFonts w:asciiTheme="minorHAnsi" w:eastAsiaTheme="minorHAnsi" w:hAnsiTheme="minorHAnsi" w:cstheme="minorBidi"/>
          <w:lang w:eastAsia="en-US"/>
        </w:rPr>
        <w:t>An</w:t>
      </w:r>
      <w:r>
        <w:rPr>
          <w:rFonts w:asciiTheme="minorHAnsi" w:eastAsiaTheme="minorHAnsi" w:hAnsiTheme="minorHAnsi" w:cstheme="minorBidi"/>
          <w:lang w:eastAsia="en-US"/>
        </w:rPr>
        <w:t>á</w:t>
      </w:r>
      <w:r w:rsidRPr="009A2FCF">
        <w:rPr>
          <w:rFonts w:asciiTheme="minorHAnsi" w:eastAsiaTheme="minorHAnsi" w:hAnsiTheme="minorHAnsi" w:cstheme="minorBidi"/>
          <w:lang w:eastAsia="en-US"/>
        </w:rPr>
        <w:t>lisis de los errores de etiquetado y sus causas. Se valorar</w:t>
      </w:r>
      <w:r>
        <w:rPr>
          <w:rFonts w:asciiTheme="minorHAnsi" w:eastAsiaTheme="minorHAnsi" w:hAnsiTheme="minorHAnsi" w:cstheme="minorBidi"/>
          <w:lang w:eastAsia="en-US"/>
        </w:rPr>
        <w:t>á</w:t>
      </w:r>
      <w:r w:rsidRPr="009A2FCF">
        <w:rPr>
          <w:rFonts w:asciiTheme="minorHAnsi" w:eastAsiaTheme="minorHAnsi" w:hAnsiTheme="minorHAnsi" w:cstheme="minorBidi"/>
          <w:lang w:eastAsia="en-US"/>
        </w:rPr>
        <w:t xml:space="preserve"> la introducci</w:t>
      </w:r>
      <w:r>
        <w:rPr>
          <w:rFonts w:asciiTheme="minorHAnsi" w:eastAsiaTheme="minorHAnsi" w:hAnsiTheme="minorHAnsi" w:cstheme="minorBidi"/>
          <w:lang w:eastAsia="en-US"/>
        </w:rPr>
        <w:t>ó</w:t>
      </w:r>
      <w:r w:rsidRPr="009A2FCF">
        <w:rPr>
          <w:rFonts w:asciiTheme="minorHAnsi" w:eastAsiaTheme="minorHAnsi" w:hAnsiTheme="minorHAnsi" w:cstheme="minorBidi"/>
          <w:lang w:eastAsia="en-US"/>
        </w:rPr>
        <w:t xml:space="preserve">n de mejoras/modificaciones en el etiquetado que mejoren los resultados. </w:t>
      </w:r>
    </w:p>
    <w:p w14:paraId="3BDB0FFB" w14:textId="44C2F6D6" w:rsidR="005E4629" w:rsidRDefault="009A2FCF" w:rsidP="001D1921">
      <w:pPr>
        <w:pStyle w:val="Ttulo1"/>
      </w:pPr>
      <w:bookmarkStart w:id="2" w:name="_Toc62062458"/>
      <w:r>
        <w:t>Tarea Conll2002</w:t>
      </w:r>
      <w:bookmarkEnd w:id="2"/>
    </w:p>
    <w:p w14:paraId="487B3220" w14:textId="77777777" w:rsidR="009A2FCF" w:rsidRPr="002B395E" w:rsidRDefault="009A2FCF" w:rsidP="002B395E"/>
    <w:p w14:paraId="79B2F8C7" w14:textId="20F7458F" w:rsidR="009A2FCF" w:rsidRDefault="009A2FCF" w:rsidP="009A2FCF">
      <w:pPr>
        <w:jc w:val="both"/>
      </w:pPr>
      <w:r>
        <w:t xml:space="preserve">La tarea proporciona un total de 6 </w:t>
      </w:r>
      <w:r>
        <w:t xml:space="preserve">archivos (tres para </w:t>
      </w:r>
      <w:proofErr w:type="gramStart"/>
      <w:r>
        <w:t>Español</w:t>
      </w:r>
      <w:proofErr w:type="gramEnd"/>
      <w:r>
        <w:t xml:space="preserve"> y tres para Holandés)</w:t>
      </w:r>
      <w:r>
        <w:t xml:space="preserve">, </w:t>
      </w:r>
      <w:r w:rsidR="00671688">
        <w:t>los cuales están compuestos por un conjunto de entrenamiento, un conjunto de desarrollo y un conjunto de prueba</w:t>
      </w:r>
      <w:r>
        <w:t xml:space="preserve">. </w:t>
      </w:r>
      <w:r w:rsidR="00671688">
        <w:t>Además, están anotados</w:t>
      </w:r>
      <w:r>
        <w:t xml:space="preserve"> con una variante del esquema IOB </w:t>
      </w:r>
      <w:r w:rsidR="00671688">
        <w:t>categorizando de esta forma cada una de las entidades en</w:t>
      </w:r>
      <w:r>
        <w:t>:  Personas (PER), Organizaciones (ORG), Lugares (LOC) y Miscelánea (MISC).</w:t>
      </w:r>
    </w:p>
    <w:p w14:paraId="364E6CDC" w14:textId="77777777" w:rsidR="009A2FCF" w:rsidRDefault="009A2FCF" w:rsidP="009A2FCF">
      <w:pPr>
        <w:jc w:val="both"/>
      </w:pPr>
    </w:p>
    <w:p w14:paraId="195B8995" w14:textId="72BC4CFA" w:rsidR="009A2FCF" w:rsidRDefault="009A2FCF" w:rsidP="009A2FCF">
      <w:pPr>
        <w:jc w:val="both"/>
      </w:pPr>
      <w:r>
        <w:t xml:space="preserve">El objetivo de la tarea </w:t>
      </w:r>
      <w:hyperlink r:id="rId9" w:history="1">
        <w:proofErr w:type="spellStart"/>
        <w:r w:rsidRPr="00D52A82">
          <w:rPr>
            <w:rStyle w:val="Hipervnculo"/>
          </w:rPr>
          <w:t>CoNLL</w:t>
        </w:r>
        <w:proofErr w:type="spellEnd"/>
        <w:r w:rsidRPr="00D52A82">
          <w:rPr>
            <w:rStyle w:val="Hipervnculo"/>
          </w:rPr>
          <w:t xml:space="preserve"> 2002</w:t>
        </w:r>
      </w:hyperlink>
      <w:r>
        <w:t xml:space="preserve"> es plantear un problema de identificación de entidades (NER) multilenguaje y </w:t>
      </w:r>
      <w:r w:rsidR="00671688">
        <w:t xml:space="preserve">establecer mediante </w:t>
      </w:r>
      <w:r>
        <w:t xml:space="preserve">un marco común de evaluación con el que medir las soluciones planteadas. </w:t>
      </w:r>
    </w:p>
    <w:p w14:paraId="611B8340" w14:textId="77777777" w:rsidR="009A2FCF" w:rsidRDefault="009A2FCF" w:rsidP="009A2FCF">
      <w:pPr>
        <w:jc w:val="both"/>
      </w:pPr>
    </w:p>
    <w:p w14:paraId="7A9142B8" w14:textId="4963C986" w:rsidR="00671688" w:rsidRDefault="009A2FCF" w:rsidP="009A2FCF">
      <w:pPr>
        <w:jc w:val="both"/>
      </w:pPr>
      <w:r>
        <w:t xml:space="preserve">El marco de evaluación se compone de un baseline y un set de prueba. </w:t>
      </w:r>
      <w:r w:rsidR="00671688">
        <w:t>De esta forma, ejecutaremos las soluciones sobre en conjunto de prueba obteniendo las siguientes métricas:</w:t>
      </w:r>
    </w:p>
    <w:p w14:paraId="1437049B" w14:textId="77777777" w:rsidR="00671688" w:rsidRDefault="00671688" w:rsidP="009A2FCF">
      <w:pPr>
        <w:jc w:val="both"/>
      </w:pPr>
    </w:p>
    <w:p w14:paraId="5C7E8329" w14:textId="77777777" w:rsidR="00671688" w:rsidRDefault="00671688" w:rsidP="00671688">
      <w:pPr>
        <w:pStyle w:val="Prrafodelista"/>
        <w:numPr>
          <w:ilvl w:val="0"/>
          <w:numId w:val="15"/>
        </w:numPr>
        <w:jc w:val="both"/>
      </w:pPr>
      <w:r>
        <w:t>Precisión</w:t>
      </w:r>
    </w:p>
    <w:p w14:paraId="1FA34DF3" w14:textId="77777777" w:rsidR="00671688" w:rsidRDefault="00671688" w:rsidP="00671688">
      <w:pPr>
        <w:pStyle w:val="Prrafodelista"/>
        <w:numPr>
          <w:ilvl w:val="0"/>
          <w:numId w:val="15"/>
        </w:numPr>
        <w:jc w:val="both"/>
      </w:pPr>
      <w:r>
        <w:lastRenderedPageBreak/>
        <w:t>Cobertura</w:t>
      </w:r>
    </w:p>
    <w:p w14:paraId="241CF0B9" w14:textId="6407B0F0" w:rsidR="00671688" w:rsidRDefault="00671688" w:rsidP="00671688">
      <w:pPr>
        <w:pStyle w:val="Prrafodelista"/>
        <w:numPr>
          <w:ilvl w:val="0"/>
          <w:numId w:val="15"/>
        </w:numPr>
        <w:jc w:val="both"/>
      </w:pPr>
      <w:r>
        <w:t>Medida-F</w:t>
      </w:r>
    </w:p>
    <w:p w14:paraId="161BC0A8" w14:textId="5699D128" w:rsidR="00671688" w:rsidRDefault="00671688" w:rsidP="00671688">
      <w:pPr>
        <w:jc w:val="both"/>
      </w:pPr>
    </w:p>
    <w:p w14:paraId="77871A85" w14:textId="5F0BC192" w:rsidR="009A2FCF" w:rsidRDefault="00671688" w:rsidP="00671688">
      <w:pPr>
        <w:jc w:val="both"/>
      </w:pPr>
      <w:r>
        <w:t>De esta forma, podemos concluir si la solución es real o no. Nos basaremos en el resultado de la solución y la compararemos con el baseline, tomaremos la decisión en función de si se obtiene peor resultado o no.</w:t>
      </w:r>
    </w:p>
    <w:p w14:paraId="15B28666" w14:textId="610DEC2F" w:rsidR="002B395E" w:rsidRDefault="002B395E" w:rsidP="002B395E">
      <w:pPr>
        <w:jc w:val="both"/>
      </w:pPr>
    </w:p>
    <w:p w14:paraId="6E2AA15C" w14:textId="54980728" w:rsidR="00671688" w:rsidRDefault="00671688" w:rsidP="00671688">
      <w:pPr>
        <w:pStyle w:val="Ttulo1"/>
      </w:pPr>
      <w:bookmarkStart w:id="3" w:name="_Toc62062459"/>
      <w:r>
        <w:t>Tarea</w:t>
      </w:r>
      <w:bookmarkEnd w:id="3"/>
    </w:p>
    <w:p w14:paraId="6757641E" w14:textId="1EA8C3E5" w:rsidR="00671688" w:rsidRDefault="00671688" w:rsidP="00671688"/>
    <w:p w14:paraId="67B9536E" w14:textId="41721F63" w:rsidR="00671688" w:rsidRDefault="00671688" w:rsidP="00C802FA">
      <w:pPr>
        <w:jc w:val="both"/>
      </w:pPr>
      <w:r>
        <w:t xml:space="preserve">Como se indica en la tarea, se ha desarrollado un notebook de Jupyter en el que </w:t>
      </w:r>
      <w:r w:rsidR="00C802FA">
        <w:t>haciendo</w:t>
      </w:r>
      <w:r>
        <w:t xml:space="preserve"> uso del modelo </w:t>
      </w:r>
      <w:r w:rsidR="00C802FA">
        <w:t>entrenado previamente</w:t>
      </w:r>
      <w:r>
        <w:t xml:space="preserve"> de </w:t>
      </w:r>
      <w:r w:rsidR="00C802FA">
        <w:t>“</w:t>
      </w:r>
      <w:proofErr w:type="spellStart"/>
      <w:r>
        <w:t>spaCy</w:t>
      </w:r>
      <w:proofErr w:type="spellEnd"/>
      <w:r w:rsidR="00C802FA">
        <w:t>”</w:t>
      </w:r>
      <w:r>
        <w:t>, genera anotaciones IOB sobre el conjunto de prueba. Seguidamente, compara los resultados obtenidos contra las anotaciones del conjunto de prueba.</w:t>
      </w:r>
    </w:p>
    <w:p w14:paraId="3B47E744" w14:textId="042819F8" w:rsidR="0047233E" w:rsidRDefault="00671688" w:rsidP="0047233E">
      <w:pPr>
        <w:jc w:val="both"/>
      </w:pPr>
      <w:r>
        <w:t>Finalmente, se obtienen las métricas comentadas anteriormente</w:t>
      </w:r>
      <w:r w:rsidR="00C802FA">
        <w:t xml:space="preserve"> con el uso del script proporcionado “conlleval.py”.</w:t>
      </w:r>
    </w:p>
    <w:p w14:paraId="5491FBEE" w14:textId="7F7AB9D1" w:rsidR="00C802FA" w:rsidRDefault="00C802FA" w:rsidP="00C802FA">
      <w:pPr>
        <w:jc w:val="both"/>
      </w:pPr>
    </w:p>
    <w:p w14:paraId="22377765" w14:textId="7918371B" w:rsidR="00C802FA" w:rsidRDefault="00213145" w:rsidP="00C802FA">
      <w:pPr>
        <w:pStyle w:val="Ttulo2"/>
      </w:pPr>
      <w:bookmarkStart w:id="4" w:name="_Toc62062460"/>
      <w:r>
        <w:t>Entorno</w:t>
      </w:r>
      <w:bookmarkEnd w:id="4"/>
    </w:p>
    <w:p w14:paraId="1B3B6713" w14:textId="50EDFFC5" w:rsidR="00C802FA" w:rsidRDefault="00C802FA" w:rsidP="00C802FA"/>
    <w:p w14:paraId="557A076D" w14:textId="430AAE55" w:rsidR="00C802FA" w:rsidRDefault="00C802FA" w:rsidP="0047233E">
      <w:pPr>
        <w:jc w:val="both"/>
      </w:pPr>
      <w:r>
        <w:t xml:space="preserve">En primer lugar, </w:t>
      </w:r>
      <w:r w:rsidR="0047233E">
        <w:t>se importan</w:t>
      </w:r>
      <w:r>
        <w:t xml:space="preserve"> todos los módulos </w:t>
      </w:r>
      <w:r w:rsidR="0047233E">
        <w:t xml:space="preserve">en los que se va </w:t>
      </w:r>
      <w:r>
        <w:t>a trabajar. Se descargan los ficheros que se van a utilizar</w:t>
      </w:r>
      <w:r w:rsidR="0047233E">
        <w:t>, ubicándolos en la carpeta “/</w:t>
      </w:r>
      <w:proofErr w:type="spellStart"/>
      <w:r w:rsidR="0047233E">
        <w:t>src</w:t>
      </w:r>
      <w:proofErr w:type="spellEnd"/>
      <w:r w:rsidR="0047233E">
        <w:t>”.</w:t>
      </w:r>
      <w:r>
        <w:t xml:space="preserve"> </w:t>
      </w:r>
      <w:r w:rsidR="0047233E">
        <w:t>S</w:t>
      </w:r>
      <w:r>
        <w:t xml:space="preserve">e descarga y se inicializa el módulo </w:t>
      </w:r>
      <w:proofErr w:type="spellStart"/>
      <w:r>
        <w:t>spaCy</w:t>
      </w:r>
      <w:proofErr w:type="spellEnd"/>
      <w:r>
        <w:t>.</w:t>
      </w:r>
    </w:p>
    <w:p w14:paraId="2C9CA589" w14:textId="10875250" w:rsidR="00C802FA" w:rsidRDefault="00C802FA" w:rsidP="00C802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8"/>
      </w:tblGrid>
      <w:tr w:rsidR="00C802FA" w14:paraId="38082695" w14:textId="77777777" w:rsidTr="00C802FA">
        <w:tc>
          <w:tcPr>
            <w:tcW w:w="8638" w:type="dxa"/>
          </w:tcPr>
          <w:p w14:paraId="52443031" w14:textId="77777777" w:rsidR="00C802FA" w:rsidRPr="00C802FA" w:rsidRDefault="00C802FA" w:rsidP="00C802FA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# </w:t>
            </w:r>
            <w:proofErr w:type="gramStart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In[</w:t>
            </w:r>
            <w:proofErr w:type="gramEnd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1]:</w:t>
            </w:r>
          </w:p>
          <w:p w14:paraId="3210C75A" w14:textId="77777777" w:rsidR="00C802FA" w:rsidRPr="00C802FA" w:rsidRDefault="00C802FA" w:rsidP="00C802FA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</w:p>
          <w:p w14:paraId="48BC93E6" w14:textId="77777777" w:rsidR="00C802FA" w:rsidRPr="00C802FA" w:rsidRDefault="00C802FA" w:rsidP="00C802FA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import datetime</w:t>
            </w:r>
          </w:p>
          <w:p w14:paraId="0582ADFC" w14:textId="77777777" w:rsidR="00C802FA" w:rsidRPr="00C802FA" w:rsidRDefault="00C802FA" w:rsidP="00C802FA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import re</w:t>
            </w:r>
          </w:p>
          <w:p w14:paraId="01593E58" w14:textId="77777777" w:rsidR="00C802FA" w:rsidRPr="00C802FA" w:rsidRDefault="00C802FA" w:rsidP="00C802FA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import spacy</w:t>
            </w:r>
          </w:p>
          <w:p w14:paraId="7E993163" w14:textId="03DD1255" w:rsidR="00C802FA" w:rsidRPr="00C802FA" w:rsidRDefault="00C802FA" w:rsidP="00C802FA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spacy.cli</w:t>
            </w:r>
            <w:proofErr w:type="spellEnd"/>
          </w:p>
          <w:p w14:paraId="56089754" w14:textId="77777777" w:rsidR="00C802FA" w:rsidRPr="00C802FA" w:rsidRDefault="00C802FA" w:rsidP="00C802FA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</w:p>
          <w:p w14:paraId="47B5EDC8" w14:textId="53150571" w:rsidR="00C802FA" w:rsidRPr="00C802FA" w:rsidRDefault="00C802FA" w:rsidP="00C802FA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# </w:t>
            </w:r>
            <w:proofErr w:type="gramStart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In[</w:t>
            </w:r>
            <w:proofErr w:type="gramEnd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2]:</w:t>
            </w:r>
          </w:p>
          <w:p w14:paraId="296FED4C" w14:textId="77777777" w:rsidR="00C802FA" w:rsidRPr="00C802FA" w:rsidRDefault="00C802FA" w:rsidP="00C802FA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</w:p>
          <w:p w14:paraId="04EC23F8" w14:textId="687EB397" w:rsidR="00C802FA" w:rsidRPr="00C802FA" w:rsidRDefault="00C802FA" w:rsidP="00C802FA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proofErr w:type="spellStart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get_</w:t>
            </w:r>
            <w:proofErr w:type="gramStart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ipython</w:t>
            </w:r>
            <w:proofErr w:type="spellEnd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(</w:t>
            </w:r>
            <w:proofErr w:type="gramEnd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).system(' </w:t>
            </w:r>
            <w:proofErr w:type="spellStart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wget</w:t>
            </w:r>
            <w:proofErr w:type="spellEnd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 https://www.clips.uantwerpen.be/conll2002/ner/data/esp.testb -P ./</w:t>
            </w:r>
            <w:proofErr w:type="spellStart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src</w:t>
            </w:r>
            <w:proofErr w:type="spellEnd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')</w:t>
            </w:r>
          </w:p>
          <w:p w14:paraId="184EAA2B" w14:textId="77777777" w:rsidR="00C802FA" w:rsidRPr="00C802FA" w:rsidRDefault="00C802FA" w:rsidP="00C802FA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</w:p>
          <w:p w14:paraId="4AF0376A" w14:textId="497AC47D" w:rsidR="00C802FA" w:rsidRPr="00C802FA" w:rsidRDefault="00C802FA" w:rsidP="00C802FA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# </w:t>
            </w:r>
            <w:proofErr w:type="gramStart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In[</w:t>
            </w:r>
            <w:proofErr w:type="gramEnd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6]:</w:t>
            </w:r>
          </w:p>
          <w:p w14:paraId="7C8AAFC7" w14:textId="77777777" w:rsidR="00C802FA" w:rsidRPr="00C802FA" w:rsidRDefault="00C802FA" w:rsidP="00C802FA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</w:p>
          <w:p w14:paraId="6F865010" w14:textId="77777777" w:rsidR="00C802FA" w:rsidRPr="00C802FA" w:rsidRDefault="00C802FA" w:rsidP="00C802FA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spacy.cli.download</w:t>
            </w:r>
            <w:proofErr w:type="spellEnd"/>
            <w:proofErr w:type="gramEnd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("es")</w:t>
            </w:r>
          </w:p>
          <w:p w14:paraId="3ABE77D6" w14:textId="4740BF9A" w:rsidR="00C802FA" w:rsidRPr="00C802FA" w:rsidRDefault="00C802FA" w:rsidP="00C802FA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model = </w:t>
            </w:r>
            <w:proofErr w:type="spellStart"/>
            <w:proofErr w:type="gramStart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spacy.load</w:t>
            </w:r>
            <w:proofErr w:type="spellEnd"/>
            <w:proofErr w:type="gramEnd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('es')</w:t>
            </w:r>
          </w:p>
        </w:tc>
      </w:tr>
    </w:tbl>
    <w:p w14:paraId="326D7CDD" w14:textId="77777777" w:rsidR="00C802FA" w:rsidRPr="00C802FA" w:rsidRDefault="00C802FA" w:rsidP="00C802FA"/>
    <w:p w14:paraId="79BF9789" w14:textId="093B4057" w:rsidR="0047233E" w:rsidRDefault="00213145" w:rsidP="0047233E">
      <w:pPr>
        <w:pStyle w:val="Ttulo2"/>
      </w:pPr>
      <w:bookmarkStart w:id="5" w:name="_Toc62062461"/>
      <w:r>
        <w:t>Datos</w:t>
      </w:r>
      <w:bookmarkEnd w:id="5"/>
    </w:p>
    <w:p w14:paraId="3104252D" w14:textId="1178EFBA" w:rsidR="0047233E" w:rsidRDefault="0047233E" w:rsidP="0047233E"/>
    <w:p w14:paraId="679161A0" w14:textId="7F0C33D0" w:rsidR="0047233E" w:rsidRDefault="0047233E" w:rsidP="0047233E">
      <w:r>
        <w:t>Los datos de entrada presentan la siguiente estructura:</w:t>
      </w:r>
    </w:p>
    <w:p w14:paraId="122CA535" w14:textId="55CA926F" w:rsidR="0047233E" w:rsidRDefault="0047233E" w:rsidP="0047233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8"/>
      </w:tblGrid>
      <w:tr w:rsidR="0047233E" w14:paraId="38F25789" w14:textId="77777777" w:rsidTr="0047233E">
        <w:tc>
          <w:tcPr>
            <w:tcW w:w="8638" w:type="dxa"/>
          </w:tcPr>
          <w:p w14:paraId="4414F14B" w14:textId="77777777" w:rsidR="0047233E" w:rsidRPr="0047233E" w:rsidRDefault="0047233E" w:rsidP="0047233E">
            <w:pPr>
              <w:pStyle w:val="HTMLconformatoprevio"/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</w:pPr>
            <w:r w:rsidRPr="0047233E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La B-LOC</w:t>
            </w:r>
          </w:p>
          <w:p w14:paraId="7279B1DF" w14:textId="77777777" w:rsidR="0047233E" w:rsidRPr="0047233E" w:rsidRDefault="0047233E" w:rsidP="0047233E">
            <w:pPr>
              <w:pStyle w:val="HTMLconformatoprevio"/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</w:pPr>
            <w:r w:rsidRPr="0047233E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Coruña I-LOC</w:t>
            </w:r>
          </w:p>
          <w:p w14:paraId="41A999DE" w14:textId="77777777" w:rsidR="0047233E" w:rsidRPr="0047233E" w:rsidRDefault="0047233E" w:rsidP="0047233E">
            <w:pPr>
              <w:pStyle w:val="HTMLconformatoprevio"/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</w:pPr>
            <w:r w:rsidRPr="0047233E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, O</w:t>
            </w:r>
          </w:p>
          <w:p w14:paraId="2280BC2E" w14:textId="77777777" w:rsidR="0047233E" w:rsidRPr="0047233E" w:rsidRDefault="0047233E" w:rsidP="0047233E">
            <w:pPr>
              <w:pStyle w:val="HTMLconformatoprevio"/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</w:pPr>
            <w:r w:rsidRPr="0047233E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23 O</w:t>
            </w:r>
          </w:p>
          <w:p w14:paraId="3FC00515" w14:textId="77777777" w:rsidR="0047233E" w:rsidRPr="0047233E" w:rsidRDefault="0047233E" w:rsidP="0047233E">
            <w:pPr>
              <w:pStyle w:val="HTMLconformatoprevio"/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47233E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may</w:t>
            </w:r>
            <w:proofErr w:type="spellEnd"/>
            <w:r w:rsidRPr="0047233E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 xml:space="preserve"> O</w:t>
            </w:r>
          </w:p>
          <w:p w14:paraId="448FBE56" w14:textId="77777777" w:rsidR="0047233E" w:rsidRPr="0047233E" w:rsidRDefault="0047233E" w:rsidP="0047233E">
            <w:pPr>
              <w:pStyle w:val="HTMLconformatoprevio"/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</w:pPr>
            <w:proofErr w:type="gramStart"/>
            <w:r w:rsidRPr="0047233E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( O</w:t>
            </w:r>
            <w:proofErr w:type="gramEnd"/>
          </w:p>
          <w:p w14:paraId="5985BC90" w14:textId="77777777" w:rsidR="0047233E" w:rsidRPr="0047233E" w:rsidRDefault="0047233E" w:rsidP="0047233E">
            <w:pPr>
              <w:pStyle w:val="HTMLconformatoprevio"/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</w:pPr>
            <w:r w:rsidRPr="0047233E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EFECOM B-ORG</w:t>
            </w:r>
          </w:p>
          <w:p w14:paraId="7A9FB98D" w14:textId="77777777" w:rsidR="0047233E" w:rsidRPr="0047233E" w:rsidRDefault="0047233E" w:rsidP="0047233E">
            <w:pPr>
              <w:pStyle w:val="HTMLconformatoprevio"/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</w:pPr>
            <w:r w:rsidRPr="0047233E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) O</w:t>
            </w:r>
          </w:p>
          <w:p w14:paraId="5C9E3CDF" w14:textId="77777777" w:rsidR="0047233E" w:rsidRPr="0047233E" w:rsidRDefault="0047233E" w:rsidP="0047233E">
            <w:pPr>
              <w:pStyle w:val="HTMLconformatoprevio"/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</w:pPr>
            <w:r w:rsidRPr="0047233E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lastRenderedPageBreak/>
              <w:t>. O</w:t>
            </w:r>
          </w:p>
          <w:p w14:paraId="3D923185" w14:textId="77777777" w:rsidR="0047233E" w:rsidRPr="0047233E" w:rsidRDefault="0047233E" w:rsidP="0047233E">
            <w:pPr>
              <w:pStyle w:val="HTMLconformatoprevio"/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</w:pPr>
          </w:p>
          <w:p w14:paraId="24B46E25" w14:textId="2C82947C" w:rsidR="0047233E" w:rsidRDefault="0047233E" w:rsidP="0047233E">
            <w:r w:rsidRPr="0047233E">
              <w:rPr>
                <w:rFonts w:ascii="Consolas" w:hAnsi="Consolas" w:cs="Consolas"/>
                <w:b/>
                <w:bCs/>
                <w:color w:val="000000"/>
                <w:sz w:val="21"/>
                <w:szCs w:val="21"/>
              </w:rPr>
              <w:t>- O</w:t>
            </w:r>
          </w:p>
        </w:tc>
      </w:tr>
    </w:tbl>
    <w:p w14:paraId="57607E4B" w14:textId="2887125E" w:rsidR="0047233E" w:rsidRDefault="0047233E" w:rsidP="0047233E"/>
    <w:p w14:paraId="60D87843" w14:textId="3646294D" w:rsidR="0047233E" w:rsidRDefault="0047233E" w:rsidP="0047233E">
      <w:r>
        <w:t>Como se puede observar, cada línea contiene una palabra con su correspondiente anotación, siguiente el esquema IOB y con las siguientes anotaciones:</w:t>
      </w:r>
    </w:p>
    <w:p w14:paraId="544E4A87" w14:textId="4D54A322" w:rsidR="0047233E" w:rsidRDefault="0047233E" w:rsidP="0047233E">
      <w:pPr>
        <w:pStyle w:val="Prrafodelista"/>
        <w:numPr>
          <w:ilvl w:val="0"/>
          <w:numId w:val="16"/>
        </w:numPr>
      </w:pPr>
      <w:r>
        <w:t>PER (Personas)</w:t>
      </w:r>
    </w:p>
    <w:p w14:paraId="2397BF57" w14:textId="4DB4D7DB" w:rsidR="0047233E" w:rsidRDefault="0047233E" w:rsidP="0047233E">
      <w:pPr>
        <w:pStyle w:val="Prrafodelista"/>
        <w:numPr>
          <w:ilvl w:val="0"/>
          <w:numId w:val="16"/>
        </w:numPr>
      </w:pPr>
      <w:r>
        <w:t>ORG (Organizaciones)</w:t>
      </w:r>
    </w:p>
    <w:p w14:paraId="2DF67235" w14:textId="413A1CA0" w:rsidR="0047233E" w:rsidRDefault="0047233E" w:rsidP="0047233E">
      <w:pPr>
        <w:pStyle w:val="Prrafodelista"/>
        <w:numPr>
          <w:ilvl w:val="0"/>
          <w:numId w:val="16"/>
        </w:numPr>
      </w:pPr>
      <w:r>
        <w:t>LOC (Localizaciones)</w:t>
      </w:r>
    </w:p>
    <w:p w14:paraId="37CDD02D" w14:textId="16ADD9BF" w:rsidR="0047233E" w:rsidRDefault="0047233E" w:rsidP="0047233E">
      <w:pPr>
        <w:pStyle w:val="Prrafodelista"/>
        <w:numPr>
          <w:ilvl w:val="0"/>
          <w:numId w:val="16"/>
        </w:numPr>
      </w:pPr>
      <w:r>
        <w:t>MISC (Miscelánea)</w:t>
      </w:r>
    </w:p>
    <w:p w14:paraId="26873A72" w14:textId="77777777" w:rsidR="0047233E" w:rsidRDefault="0047233E" w:rsidP="0047233E"/>
    <w:p w14:paraId="183FA15F" w14:textId="6D727F8F" w:rsidR="0047233E" w:rsidRDefault="0047233E" w:rsidP="0047233E">
      <w:r>
        <w:t>Se abre el conjunto de prueba, ubicado en la carpeta “/</w:t>
      </w:r>
      <w:proofErr w:type="spellStart"/>
      <w:r>
        <w:t>src</w:t>
      </w:r>
      <w:proofErr w:type="spellEnd"/>
      <w:r>
        <w:t>”. Se lee línea por línea.</w:t>
      </w:r>
    </w:p>
    <w:p w14:paraId="0378F6E4" w14:textId="77777777" w:rsidR="0047233E" w:rsidRDefault="0047233E" w:rsidP="0047233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8"/>
      </w:tblGrid>
      <w:tr w:rsidR="0047233E" w14:paraId="5B8C5D77" w14:textId="77777777" w:rsidTr="0047233E">
        <w:tc>
          <w:tcPr>
            <w:tcW w:w="8638" w:type="dxa"/>
          </w:tcPr>
          <w:p w14:paraId="32EA724D" w14:textId="77777777" w:rsidR="0047233E" w:rsidRPr="00C802FA" w:rsidRDefault="0047233E" w:rsidP="0047233E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# </w:t>
            </w:r>
            <w:proofErr w:type="gramStart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In[</w:t>
            </w:r>
            <w:proofErr w:type="gramEnd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3]:</w:t>
            </w:r>
          </w:p>
          <w:p w14:paraId="672FC62B" w14:textId="77777777" w:rsidR="0047233E" w:rsidRPr="00C802FA" w:rsidRDefault="0047233E" w:rsidP="0047233E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</w:p>
          <w:p w14:paraId="2ED2436D" w14:textId="77777777" w:rsidR="0047233E" w:rsidRPr="00C802FA" w:rsidRDefault="0047233E" w:rsidP="0047233E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proofErr w:type="spellStart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raw_text</w:t>
            </w:r>
            <w:proofErr w:type="spellEnd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open(</w:t>
            </w:r>
            <w:proofErr w:type="gramEnd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'./</w:t>
            </w:r>
            <w:proofErr w:type="spellStart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src</w:t>
            </w:r>
            <w:proofErr w:type="spellEnd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/</w:t>
            </w:r>
            <w:proofErr w:type="spellStart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esp.testb</w:t>
            </w:r>
            <w:proofErr w:type="spellEnd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', 'r')</w:t>
            </w:r>
          </w:p>
          <w:p w14:paraId="53718456" w14:textId="77777777" w:rsidR="0047233E" w:rsidRPr="00C802FA" w:rsidRDefault="0047233E" w:rsidP="0047233E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proofErr w:type="spellStart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raw_text</w:t>
            </w:r>
            <w:proofErr w:type="spellEnd"/>
          </w:p>
          <w:p w14:paraId="44EECBFB" w14:textId="77777777" w:rsidR="0047233E" w:rsidRPr="00C802FA" w:rsidRDefault="0047233E" w:rsidP="0047233E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</w:p>
          <w:p w14:paraId="181435E0" w14:textId="77777777" w:rsidR="0047233E" w:rsidRPr="00C802FA" w:rsidRDefault="0047233E" w:rsidP="0047233E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# </w:t>
            </w:r>
            <w:proofErr w:type="gramStart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In[</w:t>
            </w:r>
            <w:proofErr w:type="gramEnd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4]:</w:t>
            </w:r>
          </w:p>
          <w:p w14:paraId="5A63961C" w14:textId="77777777" w:rsidR="0047233E" w:rsidRPr="00C802FA" w:rsidRDefault="0047233E" w:rsidP="0047233E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</w:p>
          <w:p w14:paraId="398291CE" w14:textId="77777777" w:rsidR="0047233E" w:rsidRPr="00C802FA" w:rsidRDefault="0047233E" w:rsidP="0047233E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proofErr w:type="spellStart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full_text</w:t>
            </w:r>
            <w:proofErr w:type="spellEnd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 = ''</w:t>
            </w:r>
          </w:p>
          <w:p w14:paraId="6120594F" w14:textId="77777777" w:rsidR="0047233E" w:rsidRPr="00C802FA" w:rsidRDefault="0047233E" w:rsidP="0047233E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proofErr w:type="spellStart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word_category</w:t>
            </w:r>
            <w:proofErr w:type="spellEnd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 = {}</w:t>
            </w:r>
          </w:p>
          <w:p w14:paraId="310F24DC" w14:textId="77777777" w:rsidR="0047233E" w:rsidRPr="00C802FA" w:rsidRDefault="0047233E" w:rsidP="0047233E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</w:p>
          <w:p w14:paraId="2D05DABF" w14:textId="77777777" w:rsidR="0047233E" w:rsidRPr="00C802FA" w:rsidRDefault="0047233E" w:rsidP="0047233E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# </w:t>
            </w:r>
            <w:proofErr w:type="gramStart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In[</w:t>
            </w:r>
            <w:proofErr w:type="gramEnd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5]:</w:t>
            </w:r>
          </w:p>
          <w:p w14:paraId="54A5AE86" w14:textId="77777777" w:rsidR="0047233E" w:rsidRPr="00C802FA" w:rsidRDefault="0047233E" w:rsidP="0047233E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</w:p>
          <w:p w14:paraId="73251C0D" w14:textId="77777777" w:rsidR="0047233E" w:rsidRPr="00C802FA" w:rsidRDefault="0047233E" w:rsidP="0047233E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for </w:t>
            </w:r>
            <w:proofErr w:type="spellStart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i</w:t>
            </w:r>
            <w:proofErr w:type="spellEnd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, row in enumerate(</w:t>
            </w:r>
            <w:proofErr w:type="spellStart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raw_text</w:t>
            </w:r>
            <w:proofErr w:type="spellEnd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):</w:t>
            </w:r>
          </w:p>
          <w:p w14:paraId="71B20299" w14:textId="77777777" w:rsidR="0047233E" w:rsidRPr="00C802FA" w:rsidRDefault="0047233E" w:rsidP="0047233E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cat_element</w:t>
            </w:r>
            <w:proofErr w:type="spellEnd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re.split</w:t>
            </w:r>
            <w:proofErr w:type="spellEnd"/>
            <w:proofErr w:type="gramEnd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('\s', row)</w:t>
            </w:r>
          </w:p>
          <w:p w14:paraId="551AACBB" w14:textId="77777777" w:rsidR="0047233E" w:rsidRPr="00C802FA" w:rsidRDefault="0047233E" w:rsidP="0047233E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word_category</w:t>
            </w:r>
            <w:proofErr w:type="spellEnd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[</w:t>
            </w:r>
            <w:proofErr w:type="spellStart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i</w:t>
            </w:r>
            <w:proofErr w:type="spellEnd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] = (</w:t>
            </w:r>
            <w:proofErr w:type="spellStart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cat_</w:t>
            </w:r>
            <w:proofErr w:type="gramStart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element</w:t>
            </w:r>
            <w:proofErr w:type="spellEnd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[</w:t>
            </w:r>
            <w:proofErr w:type="gramEnd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0], </w:t>
            </w:r>
            <w:proofErr w:type="spellStart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cat_element</w:t>
            </w:r>
            <w:proofErr w:type="spellEnd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[1])</w:t>
            </w:r>
          </w:p>
          <w:p w14:paraId="7B61533A" w14:textId="77777777" w:rsidR="0047233E" w:rsidRPr="00C802FA" w:rsidRDefault="0047233E" w:rsidP="0047233E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full_text</w:t>
            </w:r>
            <w:proofErr w:type="spellEnd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 += </w:t>
            </w:r>
            <w:proofErr w:type="spellStart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cat_</w:t>
            </w:r>
            <w:proofErr w:type="gramStart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element</w:t>
            </w:r>
            <w:proofErr w:type="spellEnd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[</w:t>
            </w:r>
            <w:proofErr w:type="gramEnd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0] + ' '</w:t>
            </w:r>
          </w:p>
          <w:p w14:paraId="5FC2DB58" w14:textId="77777777" w:rsidR="0047233E" w:rsidRPr="00C802FA" w:rsidRDefault="0047233E" w:rsidP="0047233E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proofErr w:type="spellStart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raw_</w:t>
            </w:r>
            <w:proofErr w:type="gramStart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text.close</w:t>
            </w:r>
            <w:proofErr w:type="spellEnd"/>
            <w:proofErr w:type="gramEnd"/>
            <w:r w:rsidRPr="00C802FA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()</w:t>
            </w:r>
          </w:p>
          <w:p w14:paraId="438835FF" w14:textId="77777777" w:rsidR="0047233E" w:rsidRDefault="0047233E" w:rsidP="0047233E"/>
        </w:tc>
      </w:tr>
    </w:tbl>
    <w:p w14:paraId="7FC1AEB4" w14:textId="52A42886" w:rsidR="0047233E" w:rsidRDefault="0047233E" w:rsidP="0047233E"/>
    <w:p w14:paraId="44E248FB" w14:textId="2A5C4D1D" w:rsidR="0047233E" w:rsidRDefault="0047233E" w:rsidP="004D2E00">
      <w:pPr>
        <w:jc w:val="both"/>
      </w:pPr>
      <w:r>
        <w:t xml:space="preserve">Cada línea </w:t>
      </w:r>
      <w:r>
        <w:t>contiene</w:t>
      </w:r>
      <w:r>
        <w:t xml:space="preserve"> 2 columnas separadas por un espacio</w:t>
      </w:r>
      <w:r>
        <w:t xml:space="preserve">, por lo que haremos uso de la expresión regular </w:t>
      </w:r>
      <w:r w:rsidRPr="0047233E">
        <w:rPr>
          <w:rFonts w:ascii="Consolas" w:hAnsi="Consolas" w:cs="Consolas"/>
          <w:sz w:val="22"/>
          <w:szCs w:val="22"/>
        </w:rPr>
        <w:t>‘\s’</w:t>
      </w:r>
      <w:r w:rsidRPr="0047233E">
        <w:rPr>
          <w:sz w:val="22"/>
          <w:szCs w:val="22"/>
        </w:rPr>
        <w:t xml:space="preserve"> </w:t>
      </w:r>
      <w:r>
        <w:t xml:space="preserve">para separar cada línea en una palabra y su correspondiente anotación. Asimismo, se guarda todo el texto completo en la variable </w:t>
      </w:r>
      <w:proofErr w:type="spellStart"/>
      <w:r w:rsidRPr="0047233E">
        <w:rPr>
          <w:rFonts w:ascii="Consolas" w:hAnsi="Consolas" w:cs="Consolas"/>
          <w:sz w:val="22"/>
          <w:szCs w:val="22"/>
        </w:rPr>
        <w:t>full_text</w:t>
      </w:r>
      <w:proofErr w:type="spellEnd"/>
      <w:r>
        <w:t>.</w:t>
      </w:r>
    </w:p>
    <w:p w14:paraId="3207199E" w14:textId="556E9232" w:rsidR="004D2E00" w:rsidRDefault="004D2E00" w:rsidP="004D2E00">
      <w:pPr>
        <w:jc w:val="both"/>
      </w:pPr>
    </w:p>
    <w:p w14:paraId="1CADD46C" w14:textId="4FEF1D61" w:rsidR="004D2E00" w:rsidRDefault="004D2E00" w:rsidP="004D2E00">
      <w:pPr>
        <w:jc w:val="both"/>
      </w:pPr>
      <w:r>
        <w:t xml:space="preserve">Además, será necesario </w:t>
      </w:r>
      <w:r w:rsidRPr="00D07F14">
        <w:t xml:space="preserve">tener </w:t>
      </w:r>
      <w:r>
        <w:t xml:space="preserve">disponible la información del fichero de referencia junto con sus anotaciones, </w:t>
      </w:r>
      <w:r>
        <w:t>para ello</w:t>
      </w:r>
      <w:r>
        <w:t xml:space="preserve">, </w:t>
      </w:r>
      <w:r>
        <w:t>se va</w:t>
      </w:r>
      <w:r>
        <w:t xml:space="preserve"> a almacenar cada palabra y anotación en un diccionario (</w:t>
      </w:r>
      <w:proofErr w:type="spellStart"/>
      <w:r w:rsidRPr="004D2E00">
        <w:rPr>
          <w:rFonts w:ascii="Consolas" w:hAnsi="Consolas" w:cs="Consolas"/>
          <w:iCs/>
          <w:sz w:val="22"/>
          <w:szCs w:val="22"/>
        </w:rPr>
        <w:t>word_category</w:t>
      </w:r>
      <w:proofErr w:type="spellEnd"/>
      <w:r>
        <w:t>) utilizando la posición de la palabra en el fichero como clave</w:t>
      </w:r>
      <w:r>
        <w:t>.</w:t>
      </w:r>
    </w:p>
    <w:p w14:paraId="2346F692" w14:textId="746DFAD4" w:rsidR="004D2E00" w:rsidRDefault="004D2E00" w:rsidP="004D2E00">
      <w:pPr>
        <w:jc w:val="both"/>
      </w:pPr>
    </w:p>
    <w:p w14:paraId="3A3C9545" w14:textId="7960FC43" w:rsidR="004D2E00" w:rsidRDefault="00213145" w:rsidP="004D2E00">
      <w:pPr>
        <w:pStyle w:val="Ttulo2"/>
      </w:pPr>
      <w:bookmarkStart w:id="6" w:name="_Toc62062462"/>
      <w:r>
        <w:t>Modelo</w:t>
      </w:r>
      <w:bookmarkEnd w:id="6"/>
    </w:p>
    <w:p w14:paraId="4E81080D" w14:textId="471EB0D1" w:rsidR="004D2E00" w:rsidRDefault="004D2E00" w:rsidP="004D2E00"/>
    <w:p w14:paraId="189672CA" w14:textId="6426D8C6" w:rsidR="004D2E00" w:rsidRDefault="004D2E00" w:rsidP="004D2E00">
      <w:pPr>
        <w:jc w:val="both"/>
      </w:pPr>
      <w:r>
        <w:t>P</w:t>
      </w:r>
      <w:r>
        <w:t xml:space="preserve">ara alimentar el modelo sólo </w:t>
      </w:r>
      <w:r>
        <w:t>se debe</w:t>
      </w:r>
      <w:r>
        <w:t xml:space="preserve"> pasar la variable “</w:t>
      </w:r>
      <w:proofErr w:type="spellStart"/>
      <w:r w:rsidRPr="004D2E00">
        <w:rPr>
          <w:rFonts w:ascii="Consolas" w:hAnsi="Consolas" w:cs="Consolas"/>
          <w:sz w:val="22"/>
          <w:szCs w:val="22"/>
        </w:rPr>
        <w:t>full_text</w:t>
      </w:r>
      <w:proofErr w:type="spellEnd"/>
      <w:r>
        <w:t>” como parámetro al modelo inicializado</w:t>
      </w:r>
      <w:r>
        <w:t>.</w:t>
      </w:r>
    </w:p>
    <w:p w14:paraId="5AB7760B" w14:textId="77777777" w:rsidR="004D2E00" w:rsidRDefault="004D2E00" w:rsidP="004D2E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8"/>
      </w:tblGrid>
      <w:tr w:rsidR="004D2E00" w:rsidRPr="004D2E00" w14:paraId="78152AF8" w14:textId="77777777" w:rsidTr="004D2E00">
        <w:trPr>
          <w:trHeight w:val="61"/>
        </w:trPr>
        <w:tc>
          <w:tcPr>
            <w:tcW w:w="8638" w:type="dxa"/>
          </w:tcPr>
          <w:p w14:paraId="64D39EE3" w14:textId="77777777" w:rsidR="004D2E00" w:rsidRPr="004D2E00" w:rsidRDefault="004D2E00" w:rsidP="004D2E00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r w:rsidRPr="004D2E00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# </w:t>
            </w:r>
            <w:proofErr w:type="gramStart"/>
            <w:r w:rsidRPr="004D2E00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In[</w:t>
            </w:r>
            <w:proofErr w:type="gramEnd"/>
            <w:r w:rsidRPr="004D2E00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7]:</w:t>
            </w:r>
          </w:p>
          <w:p w14:paraId="3D43F7EF" w14:textId="77777777" w:rsidR="004D2E00" w:rsidRPr="004D2E00" w:rsidRDefault="004D2E00" w:rsidP="004D2E00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</w:p>
          <w:p w14:paraId="11AB6A2E" w14:textId="738B4FA2" w:rsidR="004D2E00" w:rsidRPr="004D2E00" w:rsidRDefault="004D2E00" w:rsidP="004D2E00">
            <w:pPr>
              <w:rPr>
                <w:lang w:val="en-US"/>
              </w:rPr>
            </w:pPr>
            <w:r w:rsidRPr="004D2E00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tokens = model(</w:t>
            </w:r>
            <w:proofErr w:type="spellStart"/>
            <w:r w:rsidRPr="004D2E00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full_text</w:t>
            </w:r>
            <w:proofErr w:type="spellEnd"/>
            <w:r w:rsidRPr="004D2E00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)</w:t>
            </w:r>
          </w:p>
        </w:tc>
      </w:tr>
    </w:tbl>
    <w:p w14:paraId="4CC60370" w14:textId="77777777" w:rsidR="004D2E00" w:rsidRPr="004D2E00" w:rsidRDefault="004D2E00" w:rsidP="004D2E00">
      <w:pPr>
        <w:rPr>
          <w:lang w:val="en-US"/>
        </w:rPr>
      </w:pPr>
    </w:p>
    <w:p w14:paraId="4D053400" w14:textId="0B1F07A6" w:rsidR="004D2E00" w:rsidRDefault="004D2E00" w:rsidP="004D2E00">
      <w:pPr>
        <w:jc w:val="both"/>
      </w:pPr>
      <w:r>
        <w:t>El resultado (</w:t>
      </w:r>
      <w:proofErr w:type="spellStart"/>
      <w:r w:rsidRPr="004D2E00">
        <w:rPr>
          <w:rFonts w:ascii="Consolas" w:hAnsi="Consolas" w:cs="Consolas"/>
          <w:iCs/>
          <w:sz w:val="22"/>
          <w:szCs w:val="22"/>
        </w:rPr>
        <w:t>tokens</w:t>
      </w:r>
      <w:proofErr w:type="spellEnd"/>
      <w:r>
        <w:t>) contiene el texto anotado con el esquema IOB.</w:t>
      </w:r>
    </w:p>
    <w:p w14:paraId="0DEB732A" w14:textId="67AC3604" w:rsidR="004D2E00" w:rsidRDefault="004D2E00" w:rsidP="004D2E00">
      <w:pPr>
        <w:jc w:val="both"/>
      </w:pPr>
    </w:p>
    <w:p w14:paraId="54A12CB7" w14:textId="4492210B" w:rsidR="004D2E00" w:rsidRDefault="004D2E00" w:rsidP="004D2E00">
      <w:pPr>
        <w:jc w:val="both"/>
      </w:pPr>
      <w:r>
        <w:t xml:space="preserve">Se almacena en el mismo formato que lo hace </w:t>
      </w:r>
      <w:proofErr w:type="spellStart"/>
      <w:r>
        <w:t>SpaCy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8"/>
      </w:tblGrid>
      <w:tr w:rsidR="004D2E00" w:rsidRPr="004D2E00" w14:paraId="0389F953" w14:textId="77777777" w:rsidTr="004D2E00">
        <w:tc>
          <w:tcPr>
            <w:tcW w:w="8638" w:type="dxa"/>
          </w:tcPr>
          <w:p w14:paraId="2404799C" w14:textId="6C8B6B4D" w:rsidR="004D2E00" w:rsidRPr="004D2E00" w:rsidRDefault="004D2E00" w:rsidP="004D2E00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lastRenderedPageBreak/>
              <w:t xml:space="preserve">#In </w:t>
            </w:r>
            <w:r w:rsidRPr="004D2E00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[9]:</w:t>
            </w:r>
          </w:p>
          <w:p w14:paraId="5ABA0A32" w14:textId="77777777" w:rsidR="004D2E00" w:rsidRPr="004D2E00" w:rsidRDefault="004D2E00" w:rsidP="004D2E00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</w:p>
          <w:p w14:paraId="2E2606AB" w14:textId="77777777" w:rsidR="004D2E00" w:rsidRPr="004D2E00" w:rsidRDefault="004D2E00" w:rsidP="004D2E00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proofErr w:type="spellStart"/>
            <w:r w:rsidRPr="004D2E00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token_output</w:t>
            </w:r>
            <w:proofErr w:type="spellEnd"/>
            <w:r w:rsidRPr="004D2E00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 = {}</w:t>
            </w:r>
          </w:p>
          <w:p w14:paraId="03DA942F" w14:textId="77777777" w:rsidR="004D2E00" w:rsidRPr="004D2E00" w:rsidRDefault="004D2E00" w:rsidP="004D2E00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r w:rsidRPr="004D2E00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for </w:t>
            </w:r>
            <w:proofErr w:type="spellStart"/>
            <w:r w:rsidRPr="004D2E00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i</w:t>
            </w:r>
            <w:proofErr w:type="spellEnd"/>
            <w:r w:rsidRPr="004D2E00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, token in enumerate(tokens):</w:t>
            </w:r>
          </w:p>
          <w:p w14:paraId="73737C2E" w14:textId="77777777" w:rsidR="004D2E00" w:rsidRPr="004D2E00" w:rsidRDefault="004D2E00" w:rsidP="004D2E00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r w:rsidRPr="004D2E00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D2E00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token_output</w:t>
            </w:r>
            <w:proofErr w:type="spellEnd"/>
            <w:r w:rsidRPr="004D2E00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[</w:t>
            </w:r>
            <w:proofErr w:type="spellStart"/>
            <w:r w:rsidRPr="004D2E00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i</w:t>
            </w:r>
            <w:proofErr w:type="spellEnd"/>
            <w:r w:rsidRPr="004D2E00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] = (</w:t>
            </w:r>
            <w:proofErr w:type="spellStart"/>
            <w:r w:rsidRPr="004D2E00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token.text</w:t>
            </w:r>
            <w:proofErr w:type="spellEnd"/>
            <w:r w:rsidRPr="004D2E00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D2E00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token.ent_iob</w:t>
            </w:r>
            <w:proofErr w:type="spellEnd"/>
            <w:r w:rsidRPr="004D2E00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_ + "-" + </w:t>
            </w:r>
            <w:proofErr w:type="spellStart"/>
            <w:r w:rsidRPr="004D2E00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token.ent_type</w:t>
            </w:r>
            <w:proofErr w:type="spellEnd"/>
            <w:r w:rsidRPr="004D2E00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_ </w:t>
            </w:r>
          </w:p>
          <w:p w14:paraId="306FD7E3" w14:textId="77777777" w:rsidR="004D2E00" w:rsidRPr="004D2E00" w:rsidRDefault="004D2E00" w:rsidP="004D2E00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r w:rsidRPr="004D2E00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                       if </w:t>
            </w:r>
            <w:proofErr w:type="spellStart"/>
            <w:r w:rsidRPr="004D2E00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token.ent_iob</w:t>
            </w:r>
            <w:proofErr w:type="spellEnd"/>
            <w:proofErr w:type="gramStart"/>
            <w:r w:rsidRPr="004D2E00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_ !</w:t>
            </w:r>
            <w:proofErr w:type="gramEnd"/>
            <w:r w:rsidRPr="004D2E00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= 'O' </w:t>
            </w:r>
          </w:p>
          <w:p w14:paraId="07B69BF7" w14:textId="4DB9FDF3" w:rsidR="004D2E00" w:rsidRPr="004D2E00" w:rsidRDefault="004D2E00" w:rsidP="004D2E00">
            <w:pPr>
              <w:rPr>
                <w:lang w:val="en-US"/>
              </w:rPr>
            </w:pPr>
            <w:r w:rsidRPr="004D2E00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                       else </w:t>
            </w:r>
            <w:proofErr w:type="spellStart"/>
            <w:r w:rsidRPr="004D2E00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token.ent_iob</w:t>
            </w:r>
            <w:proofErr w:type="spellEnd"/>
            <w:r w:rsidRPr="004D2E00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_)</w:t>
            </w:r>
          </w:p>
        </w:tc>
      </w:tr>
    </w:tbl>
    <w:p w14:paraId="39B1887F" w14:textId="77777777" w:rsidR="004D2E00" w:rsidRPr="004D2E00" w:rsidRDefault="004D2E00" w:rsidP="0047233E">
      <w:pPr>
        <w:rPr>
          <w:lang w:val="en-US"/>
        </w:rPr>
      </w:pPr>
    </w:p>
    <w:p w14:paraId="7EB37025" w14:textId="4FA1EBD2" w:rsidR="0047233E" w:rsidRDefault="005C02C5" w:rsidP="005C02C5">
      <w:pPr>
        <w:pStyle w:val="Ttulo2"/>
        <w:rPr>
          <w:lang w:val="en-US"/>
        </w:rPr>
      </w:pPr>
      <w:bookmarkStart w:id="7" w:name="_Toc62062463"/>
      <w:proofErr w:type="spellStart"/>
      <w:r>
        <w:rPr>
          <w:lang w:val="en-US"/>
        </w:rPr>
        <w:t>Comparación</w:t>
      </w:r>
      <w:bookmarkEnd w:id="7"/>
      <w:proofErr w:type="spellEnd"/>
    </w:p>
    <w:p w14:paraId="11E0BCAC" w14:textId="75B2BCBE" w:rsidR="005C02C5" w:rsidRDefault="005C02C5" w:rsidP="005C02C5">
      <w:pPr>
        <w:rPr>
          <w:lang w:val="en-US"/>
        </w:rPr>
      </w:pPr>
    </w:p>
    <w:p w14:paraId="130EC66B" w14:textId="78F6E4C6" w:rsidR="005C02C5" w:rsidRDefault="005C02C5" w:rsidP="005C02C5">
      <w:r>
        <w:t>Debemos construir la misma estructura que espera el script “</w:t>
      </w:r>
      <w:r w:rsidRPr="005C02C5">
        <w:rPr>
          <w:rFonts w:ascii="Consolas" w:hAnsi="Consolas" w:cs="Consolas"/>
          <w:sz w:val="22"/>
          <w:szCs w:val="22"/>
        </w:rPr>
        <w:t>colleval.</w:t>
      </w:r>
      <w:proofErr w:type="spellStart"/>
      <w:r w:rsidRPr="005C02C5">
        <w:rPr>
          <w:rFonts w:ascii="Consolas" w:hAnsi="Consolas" w:cs="Consolas"/>
          <w:sz w:val="22"/>
          <w:szCs w:val="22"/>
        </w:rPr>
        <w:t>py</w:t>
      </w:r>
      <w:proofErr w:type="spellEnd"/>
      <w:r>
        <w:t>”:</w:t>
      </w:r>
    </w:p>
    <w:p w14:paraId="52DD971F" w14:textId="77777777" w:rsidR="005C02C5" w:rsidRDefault="005C02C5" w:rsidP="005C02C5"/>
    <w:p w14:paraId="6D8F0CCD" w14:textId="392BBDD5" w:rsidR="005C02C5" w:rsidRDefault="005C02C5" w:rsidP="005C02C5">
      <w:r>
        <w:t>“Palabra – Referencia – Anotación.”</w:t>
      </w:r>
    </w:p>
    <w:p w14:paraId="5E1E6287" w14:textId="4EB6C031" w:rsidR="005C02C5" w:rsidRDefault="005C02C5" w:rsidP="005C02C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8"/>
      </w:tblGrid>
      <w:tr w:rsidR="005C02C5" w:rsidRPr="005C02C5" w14:paraId="5C385971" w14:textId="77777777" w:rsidTr="005C02C5">
        <w:tc>
          <w:tcPr>
            <w:tcW w:w="8638" w:type="dxa"/>
          </w:tcPr>
          <w:p w14:paraId="5116DBF3" w14:textId="39224256" w:rsidR="005C02C5" w:rsidRPr="005C02C5" w:rsidRDefault="005C02C5" w:rsidP="005C02C5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# </w:t>
            </w:r>
            <w:proofErr w:type="gramStart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In[</w:t>
            </w:r>
            <w:proofErr w:type="gramEnd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11]:</w:t>
            </w:r>
          </w:p>
          <w:p w14:paraId="7500E04D" w14:textId="77777777" w:rsidR="005C02C5" w:rsidRPr="005C02C5" w:rsidRDefault="005C02C5" w:rsidP="005C02C5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</w:p>
          <w:p w14:paraId="28D2A0EB" w14:textId="77777777" w:rsidR="005C02C5" w:rsidRPr="005C02C5" w:rsidRDefault="005C02C5" w:rsidP="005C02C5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proofErr w:type="spellStart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output_f</w:t>
            </w:r>
            <w:proofErr w:type="spellEnd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open(</w:t>
            </w:r>
            <w:proofErr w:type="gramEnd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"./</w:t>
            </w:r>
            <w:proofErr w:type="spellStart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src</w:t>
            </w:r>
            <w:proofErr w:type="spellEnd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/output", "w")</w:t>
            </w:r>
          </w:p>
          <w:p w14:paraId="068EAFF9" w14:textId="77777777" w:rsidR="005C02C5" w:rsidRPr="005C02C5" w:rsidRDefault="005C02C5" w:rsidP="005C02C5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</w:p>
          <w:p w14:paraId="3567B3A0" w14:textId="06CC2F92" w:rsidR="005C02C5" w:rsidRPr="005C02C5" w:rsidRDefault="005C02C5" w:rsidP="005C02C5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# </w:t>
            </w:r>
            <w:proofErr w:type="gramStart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In[</w:t>
            </w:r>
            <w:proofErr w:type="gramEnd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14]:</w:t>
            </w:r>
          </w:p>
          <w:p w14:paraId="6662BFB0" w14:textId="77777777" w:rsidR="005C02C5" w:rsidRPr="005C02C5" w:rsidRDefault="005C02C5" w:rsidP="005C02C5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</w:p>
          <w:p w14:paraId="7560B679" w14:textId="77777777" w:rsidR="005C02C5" w:rsidRPr="005C02C5" w:rsidRDefault="005C02C5" w:rsidP="005C02C5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j = 0</w:t>
            </w:r>
          </w:p>
          <w:p w14:paraId="1A45439C" w14:textId="77777777" w:rsidR="005C02C5" w:rsidRPr="005C02C5" w:rsidRDefault="005C02C5" w:rsidP="005C02C5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</w:p>
          <w:p w14:paraId="6E3F70B1" w14:textId="77777777" w:rsidR="005C02C5" w:rsidRPr="005C02C5" w:rsidRDefault="005C02C5" w:rsidP="005C02C5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for </w:t>
            </w:r>
            <w:proofErr w:type="spellStart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i</w:t>
            </w:r>
            <w:proofErr w:type="spellEnd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 in </w:t>
            </w:r>
            <w:proofErr w:type="spellStart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word_category</w:t>
            </w:r>
            <w:proofErr w:type="spellEnd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:</w:t>
            </w:r>
          </w:p>
          <w:p w14:paraId="12D318E9" w14:textId="77777777" w:rsidR="005C02C5" w:rsidRPr="005C02C5" w:rsidRDefault="005C02C5" w:rsidP="005C02C5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    word_ = </w:t>
            </w:r>
            <w:proofErr w:type="spellStart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word_category</w:t>
            </w:r>
            <w:proofErr w:type="spellEnd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[</w:t>
            </w:r>
            <w:proofErr w:type="spellStart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i</w:t>
            </w:r>
            <w:proofErr w:type="spellEnd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][0]</w:t>
            </w:r>
          </w:p>
          <w:p w14:paraId="476F579E" w14:textId="77777777" w:rsidR="005C02C5" w:rsidRPr="005C02C5" w:rsidRDefault="005C02C5" w:rsidP="005C02C5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    cat_ = </w:t>
            </w:r>
            <w:proofErr w:type="spellStart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word_category</w:t>
            </w:r>
            <w:proofErr w:type="spellEnd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[</w:t>
            </w:r>
            <w:proofErr w:type="spellStart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i</w:t>
            </w:r>
            <w:proofErr w:type="spellEnd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][1]</w:t>
            </w:r>
          </w:p>
          <w:p w14:paraId="1581325A" w14:textId="77777777" w:rsidR="005C02C5" w:rsidRPr="005C02C5" w:rsidRDefault="005C02C5" w:rsidP="005C02C5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    </w:t>
            </w:r>
          </w:p>
          <w:p w14:paraId="18755408" w14:textId="77777777" w:rsidR="005C02C5" w:rsidRPr="005C02C5" w:rsidRDefault="005C02C5" w:rsidP="005C02C5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    if(</w:t>
            </w:r>
            <w:proofErr w:type="spellStart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word</w:t>
            </w:r>
            <w:proofErr w:type="gramStart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_.strip</w:t>
            </w:r>
            <w:proofErr w:type="spellEnd"/>
            <w:proofErr w:type="gramEnd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() != </w:t>
            </w:r>
            <w:proofErr w:type="spellStart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token_output</w:t>
            </w:r>
            <w:proofErr w:type="spellEnd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[j][0].strip()):</w:t>
            </w:r>
          </w:p>
          <w:p w14:paraId="68256642" w14:textId="77777777" w:rsidR="005C02C5" w:rsidRPr="005C02C5" w:rsidRDefault="005C02C5" w:rsidP="005C02C5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        j+=</w:t>
            </w:r>
            <w:proofErr w:type="gramStart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1;</w:t>
            </w:r>
            <w:proofErr w:type="gramEnd"/>
          </w:p>
          <w:p w14:paraId="7DD0EA62" w14:textId="77777777" w:rsidR="005C02C5" w:rsidRPr="005C02C5" w:rsidRDefault="005C02C5" w:rsidP="005C02C5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print(</w:t>
            </w:r>
            <w:proofErr w:type="gramEnd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'The tokens ' + </w:t>
            </w:r>
            <w:proofErr w:type="spellStart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word_.strip</w:t>
            </w:r>
            <w:proofErr w:type="spellEnd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() + ' and ' + </w:t>
            </w:r>
            <w:proofErr w:type="spellStart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token_output</w:t>
            </w:r>
            <w:proofErr w:type="spellEnd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[j][0].strip() + ' do not match.')</w:t>
            </w:r>
          </w:p>
          <w:p w14:paraId="52BCADD5" w14:textId="77777777" w:rsidR="005C02C5" w:rsidRPr="005C02C5" w:rsidRDefault="005C02C5" w:rsidP="005C02C5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    else:</w:t>
            </w:r>
          </w:p>
          <w:p w14:paraId="2B65A483" w14:textId="77777777" w:rsidR="005C02C5" w:rsidRPr="005C02C5" w:rsidRDefault="005C02C5" w:rsidP="005C02C5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        res_ = '' if </w:t>
            </w:r>
            <w:proofErr w:type="spellStart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word</w:t>
            </w:r>
            <w:proofErr w:type="gramStart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_.strip</w:t>
            </w:r>
            <w:proofErr w:type="spellEnd"/>
            <w:proofErr w:type="gramEnd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() == '' else </w:t>
            </w:r>
            <w:proofErr w:type="spellStart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token_output</w:t>
            </w:r>
            <w:proofErr w:type="spellEnd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[</w:t>
            </w:r>
            <w:proofErr w:type="spellStart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i</w:t>
            </w:r>
            <w:proofErr w:type="spellEnd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][1]</w:t>
            </w:r>
          </w:p>
          <w:p w14:paraId="75651126" w14:textId="77777777" w:rsidR="005C02C5" w:rsidRPr="005C02C5" w:rsidRDefault="005C02C5" w:rsidP="005C02C5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output_</w:t>
            </w:r>
            <w:proofErr w:type="gramStart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f.write</w:t>
            </w:r>
            <w:proofErr w:type="spellEnd"/>
            <w:proofErr w:type="gramEnd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('{} {} {}\</w:t>
            </w:r>
            <w:proofErr w:type="spellStart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n'.format</w:t>
            </w:r>
            <w:proofErr w:type="spellEnd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(word_, cat_, res_))</w:t>
            </w:r>
          </w:p>
          <w:p w14:paraId="414FDDA9" w14:textId="77777777" w:rsidR="005C02C5" w:rsidRPr="005C02C5" w:rsidRDefault="005C02C5" w:rsidP="005C02C5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        </w:t>
            </w:r>
          </w:p>
          <w:p w14:paraId="2FF763CD" w14:textId="77777777" w:rsidR="005C02C5" w:rsidRPr="005C02C5" w:rsidRDefault="005C02C5" w:rsidP="005C02C5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    j+=</w:t>
            </w:r>
            <w:proofErr w:type="gramStart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1;</w:t>
            </w:r>
            <w:proofErr w:type="gramEnd"/>
          </w:p>
          <w:p w14:paraId="40BC8D48" w14:textId="77777777" w:rsidR="005C02C5" w:rsidRPr="005C02C5" w:rsidRDefault="005C02C5" w:rsidP="005C02C5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    </w:t>
            </w:r>
          </w:p>
          <w:p w14:paraId="4E8194DA" w14:textId="1C84ECE2" w:rsidR="005C02C5" w:rsidRPr="005C02C5" w:rsidRDefault="005C02C5" w:rsidP="005C02C5">
            <w:pPr>
              <w:rPr>
                <w:lang w:val="en-US"/>
              </w:rPr>
            </w:pPr>
            <w:proofErr w:type="spellStart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output_</w:t>
            </w:r>
            <w:proofErr w:type="gramStart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f.close</w:t>
            </w:r>
            <w:proofErr w:type="spellEnd"/>
            <w:proofErr w:type="gramEnd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()</w:t>
            </w:r>
          </w:p>
        </w:tc>
      </w:tr>
    </w:tbl>
    <w:p w14:paraId="53F7E7E6" w14:textId="77777777" w:rsidR="005C02C5" w:rsidRPr="005C02C5" w:rsidRDefault="005C02C5" w:rsidP="005C02C5">
      <w:pPr>
        <w:rPr>
          <w:lang w:val="en-US"/>
        </w:rPr>
      </w:pPr>
    </w:p>
    <w:p w14:paraId="4EB7B290" w14:textId="6249AE1C" w:rsidR="005C02C5" w:rsidRDefault="005C02C5" w:rsidP="005C02C5">
      <w:pPr>
        <w:rPr>
          <w:lang w:val="en-US"/>
        </w:rPr>
      </w:pPr>
    </w:p>
    <w:p w14:paraId="3FA944BF" w14:textId="54759EA2" w:rsidR="005C02C5" w:rsidRDefault="005C02C5" w:rsidP="005C02C5">
      <w:pPr>
        <w:pStyle w:val="Ttulo2"/>
        <w:rPr>
          <w:lang w:val="en-US"/>
        </w:rPr>
      </w:pPr>
      <w:bookmarkStart w:id="8" w:name="_Toc62062464"/>
      <w:proofErr w:type="spellStart"/>
      <w:r>
        <w:rPr>
          <w:lang w:val="en-US"/>
        </w:rPr>
        <w:t>Evaluación</w:t>
      </w:r>
      <w:bookmarkEnd w:id="8"/>
      <w:proofErr w:type="spellEnd"/>
    </w:p>
    <w:p w14:paraId="3F5395E7" w14:textId="04AA8BB9" w:rsidR="005C02C5" w:rsidRDefault="005C02C5" w:rsidP="005C02C5">
      <w:pPr>
        <w:rPr>
          <w:lang w:val="en-US"/>
        </w:rPr>
      </w:pPr>
    </w:p>
    <w:p w14:paraId="416FBE38" w14:textId="3CC59E75" w:rsidR="005C02C5" w:rsidRDefault="005C02C5" w:rsidP="005C02C5">
      <w:r>
        <w:t>Pasamos el contenido por el script “</w:t>
      </w:r>
      <w:r w:rsidRPr="005C02C5">
        <w:rPr>
          <w:rFonts w:ascii="Consolas" w:hAnsi="Consolas" w:cs="Consolas"/>
          <w:sz w:val="22"/>
          <w:szCs w:val="22"/>
        </w:rPr>
        <w:t>colleval.py</w:t>
      </w:r>
      <w:r>
        <w:t>” para su evaluación:</w:t>
      </w:r>
    </w:p>
    <w:p w14:paraId="045CBA90" w14:textId="746DD870" w:rsidR="005C02C5" w:rsidRDefault="005C02C5" w:rsidP="005C02C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8"/>
      </w:tblGrid>
      <w:tr w:rsidR="005C02C5" w:rsidRPr="005C02C5" w14:paraId="77943DF8" w14:textId="77777777" w:rsidTr="005C02C5">
        <w:tc>
          <w:tcPr>
            <w:tcW w:w="8638" w:type="dxa"/>
          </w:tcPr>
          <w:p w14:paraId="50F30EF4" w14:textId="13DA9FEA" w:rsidR="005C02C5" w:rsidRPr="005C02C5" w:rsidRDefault="005C02C5" w:rsidP="005C02C5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# </w:t>
            </w:r>
            <w:proofErr w:type="gramStart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In[</w:t>
            </w:r>
            <w:proofErr w:type="gramEnd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16]:</w:t>
            </w:r>
          </w:p>
          <w:p w14:paraId="17918175" w14:textId="77777777" w:rsidR="005C02C5" w:rsidRPr="005C02C5" w:rsidRDefault="005C02C5" w:rsidP="005C02C5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</w:p>
          <w:p w14:paraId="35614644" w14:textId="77777777" w:rsidR="005C02C5" w:rsidRDefault="005C02C5" w:rsidP="005C02C5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proofErr w:type="spellStart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get_</w:t>
            </w:r>
            <w:proofErr w:type="gramStart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ipython</w:t>
            </w:r>
            <w:proofErr w:type="spellEnd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(</w:t>
            </w:r>
            <w:proofErr w:type="gramEnd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).system(' python src/conlleval.py &lt; </w:t>
            </w:r>
            <w:proofErr w:type="spellStart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src</w:t>
            </w:r>
            <w:proofErr w:type="spellEnd"/>
            <w:r w:rsidRPr="005C02C5"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/output')</w:t>
            </w:r>
          </w:p>
          <w:p w14:paraId="516F0527" w14:textId="77777777" w:rsidR="005C02C5" w:rsidRDefault="005C02C5" w:rsidP="005C02C5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</w:p>
          <w:p w14:paraId="57E75FFE" w14:textId="77777777" w:rsidR="005C02C5" w:rsidRDefault="005C02C5" w:rsidP="005C02C5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Out[</w:t>
            </w:r>
            <w:proofErr w:type="gramEnd"/>
            <w: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16]</w:t>
            </w:r>
          </w:p>
          <w:p w14:paraId="44158C51" w14:textId="77777777" w:rsidR="005C02C5" w:rsidRDefault="005C02C5" w:rsidP="005C02C5">
            <w:pPr>
              <w:rPr>
                <w:rFonts w:ascii="Consolas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</w:p>
          <w:p w14:paraId="4695E041" w14:textId="77777777" w:rsidR="005C02C5" w:rsidRPr="005C02C5" w:rsidRDefault="005C02C5" w:rsidP="005C02C5">
            <w:pPr>
              <w:pStyle w:val="HTMLconformatoprevio"/>
              <w:shd w:val="clear" w:color="auto" w:fill="FFFFFF"/>
              <w:wordWrap w:val="0"/>
              <w:textAlignment w:val="baseline"/>
              <w:rPr>
                <w:rFonts w:ascii="Consolas" w:eastAsiaTheme="minorHAnsi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r w:rsidRPr="005C02C5">
              <w:rPr>
                <w:rFonts w:ascii="Consolas" w:eastAsiaTheme="minorHAnsi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processed 52821 tokens with 3535 phrases; found: 3671 phrases; correct: 76.</w:t>
            </w:r>
          </w:p>
          <w:p w14:paraId="7EC8F341" w14:textId="77777777" w:rsidR="005C02C5" w:rsidRPr="005C02C5" w:rsidRDefault="005C02C5" w:rsidP="005C02C5">
            <w:pPr>
              <w:pStyle w:val="HTMLconformatoprevio"/>
              <w:shd w:val="clear" w:color="auto" w:fill="FFFFFF"/>
              <w:wordWrap w:val="0"/>
              <w:textAlignment w:val="baseline"/>
              <w:rPr>
                <w:rFonts w:ascii="Consolas" w:eastAsiaTheme="minorHAnsi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r w:rsidRPr="005C02C5">
              <w:rPr>
                <w:rFonts w:ascii="Consolas" w:eastAsiaTheme="minorHAnsi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accuracy:   2.82%; (non-O)</w:t>
            </w:r>
          </w:p>
          <w:p w14:paraId="7E28F60D" w14:textId="77777777" w:rsidR="005C02C5" w:rsidRPr="005C02C5" w:rsidRDefault="005C02C5" w:rsidP="005C02C5">
            <w:pPr>
              <w:pStyle w:val="HTMLconformatoprevio"/>
              <w:shd w:val="clear" w:color="auto" w:fill="FFFFFF"/>
              <w:wordWrap w:val="0"/>
              <w:textAlignment w:val="baseline"/>
              <w:rPr>
                <w:rFonts w:ascii="Consolas" w:eastAsiaTheme="minorHAnsi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r w:rsidRPr="005C02C5">
              <w:rPr>
                <w:rFonts w:ascii="Consolas" w:eastAsiaTheme="minorHAnsi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accuracy:  78.55%; precision:   2.07%; recall:   2.15%; FB1:   2.11</w:t>
            </w:r>
          </w:p>
          <w:p w14:paraId="0474513B" w14:textId="77777777" w:rsidR="005C02C5" w:rsidRPr="005C02C5" w:rsidRDefault="005C02C5" w:rsidP="005C02C5">
            <w:pPr>
              <w:pStyle w:val="HTMLconformatoprevio"/>
              <w:shd w:val="clear" w:color="auto" w:fill="FFFFFF"/>
              <w:wordWrap w:val="0"/>
              <w:textAlignment w:val="baseline"/>
              <w:rPr>
                <w:rFonts w:ascii="Consolas" w:eastAsiaTheme="minorHAnsi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r w:rsidRPr="005C02C5">
              <w:rPr>
                <w:rFonts w:ascii="Consolas" w:eastAsiaTheme="minorHAnsi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              LOC: precision:   1.91%; recall:   2.52%; FB1:   </w:t>
            </w:r>
            <w:proofErr w:type="gramStart"/>
            <w:r w:rsidRPr="005C02C5">
              <w:rPr>
                <w:rFonts w:ascii="Consolas" w:eastAsiaTheme="minorHAnsi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2.17  1413</w:t>
            </w:r>
            <w:proofErr w:type="gramEnd"/>
          </w:p>
          <w:p w14:paraId="7D5CE553" w14:textId="77777777" w:rsidR="005C02C5" w:rsidRPr="005C02C5" w:rsidRDefault="005C02C5" w:rsidP="005C02C5">
            <w:pPr>
              <w:pStyle w:val="HTMLconformatoprevio"/>
              <w:shd w:val="clear" w:color="auto" w:fill="FFFFFF"/>
              <w:wordWrap w:val="0"/>
              <w:textAlignment w:val="baseline"/>
              <w:rPr>
                <w:rFonts w:ascii="Consolas" w:eastAsiaTheme="minorHAnsi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r w:rsidRPr="005C02C5">
              <w:rPr>
                <w:rFonts w:ascii="Consolas" w:eastAsiaTheme="minorHAnsi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             MISC: precision:   1.07%; recall:   1.80%; FB1:   </w:t>
            </w:r>
            <w:proofErr w:type="gramStart"/>
            <w:r w:rsidRPr="005C02C5">
              <w:rPr>
                <w:rFonts w:ascii="Consolas" w:eastAsiaTheme="minorHAnsi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1.34  560</w:t>
            </w:r>
            <w:proofErr w:type="gramEnd"/>
          </w:p>
          <w:p w14:paraId="6FD69763" w14:textId="77777777" w:rsidR="005C02C5" w:rsidRPr="005C02C5" w:rsidRDefault="005C02C5" w:rsidP="005C02C5">
            <w:pPr>
              <w:pStyle w:val="HTMLconformatoprevio"/>
              <w:shd w:val="clear" w:color="auto" w:fill="FFFFFF"/>
              <w:wordWrap w:val="0"/>
              <w:textAlignment w:val="baseline"/>
              <w:rPr>
                <w:rFonts w:ascii="Consolas" w:eastAsiaTheme="minorHAnsi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r w:rsidRPr="005C02C5">
              <w:rPr>
                <w:rFonts w:ascii="Consolas" w:eastAsiaTheme="minorHAnsi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              ORG: precision:   3.17%; recall:   1.94%; FB1:   </w:t>
            </w:r>
            <w:proofErr w:type="gramStart"/>
            <w:r w:rsidRPr="005C02C5">
              <w:rPr>
                <w:rFonts w:ascii="Consolas" w:eastAsiaTheme="minorHAnsi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2.40  853</w:t>
            </w:r>
            <w:proofErr w:type="gramEnd"/>
          </w:p>
          <w:p w14:paraId="167AA315" w14:textId="77777777" w:rsidR="005C02C5" w:rsidRPr="005C02C5" w:rsidRDefault="005C02C5" w:rsidP="005C02C5">
            <w:pPr>
              <w:pStyle w:val="HTMLconformatoprevio"/>
              <w:shd w:val="clear" w:color="auto" w:fill="FFFFFF"/>
              <w:wordWrap w:val="0"/>
              <w:textAlignment w:val="baseline"/>
              <w:rPr>
                <w:rFonts w:ascii="Consolas" w:eastAsiaTheme="minorHAnsi" w:hAnsi="Consolas" w:cs="Consolas"/>
                <w:color w:val="A6A6A6" w:themeColor="background1" w:themeShade="A6"/>
                <w:sz w:val="18"/>
                <w:szCs w:val="18"/>
                <w:lang w:val="en-US"/>
              </w:rPr>
            </w:pPr>
            <w:r w:rsidRPr="005C02C5">
              <w:rPr>
                <w:rFonts w:ascii="Consolas" w:eastAsiaTheme="minorHAnsi" w:hAnsi="Consolas" w:cs="Consolas"/>
                <w:color w:val="A6A6A6" w:themeColor="background1" w:themeShade="A6"/>
                <w:sz w:val="18"/>
                <w:szCs w:val="18"/>
                <w:lang w:val="en-US"/>
              </w:rPr>
              <w:t xml:space="preserve">              PER: precision:   1.89%; recall:   2.18%; FB1:   </w:t>
            </w:r>
            <w:proofErr w:type="gramStart"/>
            <w:r w:rsidRPr="005C02C5">
              <w:rPr>
                <w:rFonts w:ascii="Consolas" w:eastAsiaTheme="minorHAnsi" w:hAnsi="Consolas" w:cs="Consolas"/>
                <w:color w:val="A6A6A6" w:themeColor="background1" w:themeShade="A6"/>
                <w:sz w:val="18"/>
                <w:szCs w:val="18"/>
                <w:lang w:val="en-US"/>
              </w:rPr>
              <w:t>2.03  845</w:t>
            </w:r>
            <w:proofErr w:type="gramEnd"/>
          </w:p>
          <w:p w14:paraId="2C98A8E6" w14:textId="625A7A5F" w:rsidR="005C02C5" w:rsidRPr="005C02C5" w:rsidRDefault="005C02C5" w:rsidP="005C02C5">
            <w:pPr>
              <w:rPr>
                <w:lang w:val="en-US"/>
              </w:rPr>
            </w:pPr>
          </w:p>
        </w:tc>
      </w:tr>
    </w:tbl>
    <w:p w14:paraId="226184DE" w14:textId="555C168D" w:rsidR="005C02C5" w:rsidRDefault="005C02C5" w:rsidP="005C02C5">
      <w:pPr>
        <w:rPr>
          <w:lang w:val="en-US"/>
        </w:rPr>
      </w:pPr>
    </w:p>
    <w:p w14:paraId="3F92850C" w14:textId="4EF5673B" w:rsidR="00722399" w:rsidRPr="00002224" w:rsidRDefault="005C02C5" w:rsidP="00FB41BD">
      <w:r w:rsidRPr="005C02C5">
        <w:lastRenderedPageBreak/>
        <w:t>Los resultados no son buenos</w:t>
      </w:r>
      <w:r>
        <w:t xml:space="preserve">. El modelo ha detectado muy bien las palabras que no pertenecen a entidades (“O”). No obstante, no ha </w:t>
      </w:r>
      <w:r w:rsidR="00FB41BD">
        <w:t>sido capaz de clasificar las palabras.</w:t>
      </w:r>
    </w:p>
    <w:sectPr w:rsidR="00722399" w:rsidRPr="00002224" w:rsidSect="00D32002">
      <w:headerReference w:type="default" r:id="rId10"/>
      <w:footerReference w:type="even" r:id="rId11"/>
      <w:footerReference w:type="default" r:id="rId12"/>
      <w:type w:val="continuous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DF392" w14:textId="77777777" w:rsidR="002861D6" w:rsidRDefault="002861D6" w:rsidP="00254C9C">
      <w:r>
        <w:separator/>
      </w:r>
    </w:p>
  </w:endnote>
  <w:endnote w:type="continuationSeparator" w:id="0">
    <w:p w14:paraId="47D72076" w14:textId="77777777" w:rsidR="002861D6" w:rsidRDefault="002861D6" w:rsidP="00254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907165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9CBA80D" w14:textId="77777777" w:rsidR="001B01D3" w:rsidRDefault="001B01D3" w:rsidP="001B01D3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4FAB1B8" w14:textId="77777777" w:rsidR="001B01D3" w:rsidRDefault="001B01D3" w:rsidP="00254C9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34752403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73D6AC7" w14:textId="77777777" w:rsidR="001B01D3" w:rsidRDefault="001B01D3" w:rsidP="001B01D3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3A363421" w14:textId="04438D14" w:rsidR="001B01D3" w:rsidRPr="007002B3" w:rsidRDefault="008C7B6E" w:rsidP="00254C9C">
    <w:pPr>
      <w:pStyle w:val="Piedepgina"/>
      <w:tabs>
        <w:tab w:val="clear" w:pos="8838"/>
        <w:tab w:val="right" w:pos="8498"/>
      </w:tabs>
      <w:ind w:right="360"/>
      <w:rPr>
        <w:i/>
        <w:iCs/>
      </w:rPr>
    </w:pPr>
    <w:r>
      <w:rPr>
        <w:i/>
        <w:iCs/>
      </w:rPr>
      <w:t>Minería de Textos</w:t>
    </w:r>
    <w:r w:rsidR="001B01D3" w:rsidRPr="007002B3">
      <w:rPr>
        <w:i/>
        <w:i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18F5B" w14:textId="77777777" w:rsidR="002861D6" w:rsidRDefault="002861D6" w:rsidP="00254C9C">
      <w:r>
        <w:separator/>
      </w:r>
    </w:p>
  </w:footnote>
  <w:footnote w:type="continuationSeparator" w:id="0">
    <w:p w14:paraId="419BB3F7" w14:textId="77777777" w:rsidR="002861D6" w:rsidRDefault="002861D6" w:rsidP="00254C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41628" w14:textId="7E623516" w:rsidR="001B01D3" w:rsidRPr="007002B3" w:rsidRDefault="001B01D3" w:rsidP="00254C9C">
    <w:pPr>
      <w:pStyle w:val="Encabezado"/>
      <w:tabs>
        <w:tab w:val="clear" w:pos="4419"/>
        <w:tab w:val="clear" w:pos="8838"/>
        <w:tab w:val="right" w:pos="8498"/>
      </w:tabs>
    </w:pPr>
    <w:r w:rsidRPr="007002B3">
      <w:t xml:space="preserve">Memoria </w:t>
    </w:r>
    <w:r w:rsidR="008C7B6E">
      <w:t>T</w:t>
    </w:r>
    <w:r w:rsidRPr="007002B3">
      <w:t>rabajo Práctico 1</w:t>
    </w:r>
    <w:r>
      <w:rPr>
        <w:i/>
        <w:iCs/>
      </w:rPr>
      <w:tab/>
    </w:r>
    <w:r w:rsidRPr="007002B3">
      <w:t>Francisco Javier Piqueras Martínez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F59BA"/>
    <w:multiLevelType w:val="hybridMultilevel"/>
    <w:tmpl w:val="B3E6338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6B5C"/>
    <w:multiLevelType w:val="multilevel"/>
    <w:tmpl w:val="F2567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60113F"/>
    <w:multiLevelType w:val="multilevel"/>
    <w:tmpl w:val="D3F88E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B93522"/>
    <w:multiLevelType w:val="hybridMultilevel"/>
    <w:tmpl w:val="2D9C25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F2A75"/>
    <w:multiLevelType w:val="hybridMultilevel"/>
    <w:tmpl w:val="B6F43E34"/>
    <w:lvl w:ilvl="0" w:tplc="F3CA47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E7182"/>
    <w:multiLevelType w:val="multilevel"/>
    <w:tmpl w:val="9068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9741F2"/>
    <w:multiLevelType w:val="hybridMultilevel"/>
    <w:tmpl w:val="423EA168"/>
    <w:lvl w:ilvl="0" w:tplc="0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45D00F9A"/>
    <w:multiLevelType w:val="multilevel"/>
    <w:tmpl w:val="F2567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A7477B6"/>
    <w:multiLevelType w:val="hybridMultilevel"/>
    <w:tmpl w:val="3B581A2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CF58F2"/>
    <w:multiLevelType w:val="hybridMultilevel"/>
    <w:tmpl w:val="2BEEB7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D1405"/>
    <w:multiLevelType w:val="hybridMultilevel"/>
    <w:tmpl w:val="6F36EA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A6694"/>
    <w:multiLevelType w:val="hybridMultilevel"/>
    <w:tmpl w:val="6D002854"/>
    <w:lvl w:ilvl="0" w:tplc="0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63463735"/>
    <w:multiLevelType w:val="hybridMultilevel"/>
    <w:tmpl w:val="D470525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46504F"/>
    <w:multiLevelType w:val="multilevel"/>
    <w:tmpl w:val="DE0E39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E5B7503"/>
    <w:multiLevelType w:val="multilevel"/>
    <w:tmpl w:val="C8063B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CF513B3"/>
    <w:multiLevelType w:val="hybridMultilevel"/>
    <w:tmpl w:val="6492C6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9"/>
  </w:num>
  <w:num w:numId="5">
    <w:abstractNumId w:val="15"/>
  </w:num>
  <w:num w:numId="6">
    <w:abstractNumId w:val="7"/>
  </w:num>
  <w:num w:numId="7">
    <w:abstractNumId w:val="11"/>
  </w:num>
  <w:num w:numId="8">
    <w:abstractNumId w:val="6"/>
  </w:num>
  <w:num w:numId="9">
    <w:abstractNumId w:val="4"/>
  </w:num>
  <w:num w:numId="10">
    <w:abstractNumId w:val="1"/>
  </w:num>
  <w:num w:numId="11">
    <w:abstractNumId w:val="14"/>
  </w:num>
  <w:num w:numId="12">
    <w:abstractNumId w:val="2"/>
  </w:num>
  <w:num w:numId="13">
    <w:abstractNumId w:val="13"/>
  </w:num>
  <w:num w:numId="14">
    <w:abstractNumId w:val="5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4C9C"/>
    <w:rsid w:val="00002224"/>
    <w:rsid w:val="00094BF4"/>
    <w:rsid w:val="00112A77"/>
    <w:rsid w:val="00135A62"/>
    <w:rsid w:val="00140F4C"/>
    <w:rsid w:val="001648FB"/>
    <w:rsid w:val="00183CF4"/>
    <w:rsid w:val="001B01D3"/>
    <w:rsid w:val="001D1921"/>
    <w:rsid w:val="00213145"/>
    <w:rsid w:val="00254C9C"/>
    <w:rsid w:val="002861D6"/>
    <w:rsid w:val="002B395E"/>
    <w:rsid w:val="002C6447"/>
    <w:rsid w:val="00343F44"/>
    <w:rsid w:val="003446A7"/>
    <w:rsid w:val="003C7989"/>
    <w:rsid w:val="00412171"/>
    <w:rsid w:val="00441B2A"/>
    <w:rsid w:val="00462A3B"/>
    <w:rsid w:val="0047233E"/>
    <w:rsid w:val="004B3D0D"/>
    <w:rsid w:val="004C0896"/>
    <w:rsid w:val="004D2E00"/>
    <w:rsid w:val="004E20B1"/>
    <w:rsid w:val="00536F98"/>
    <w:rsid w:val="00574523"/>
    <w:rsid w:val="005C02C5"/>
    <w:rsid w:val="005E4629"/>
    <w:rsid w:val="006301F8"/>
    <w:rsid w:val="00667956"/>
    <w:rsid w:val="00671688"/>
    <w:rsid w:val="006964DD"/>
    <w:rsid w:val="006B2FAE"/>
    <w:rsid w:val="006F77A2"/>
    <w:rsid w:val="007002B3"/>
    <w:rsid w:val="00722399"/>
    <w:rsid w:val="0078494D"/>
    <w:rsid w:val="007A0C0B"/>
    <w:rsid w:val="007D31F0"/>
    <w:rsid w:val="008313E9"/>
    <w:rsid w:val="00851A4B"/>
    <w:rsid w:val="008802B8"/>
    <w:rsid w:val="008A60A5"/>
    <w:rsid w:val="008C4976"/>
    <w:rsid w:val="008C7B6E"/>
    <w:rsid w:val="008E5367"/>
    <w:rsid w:val="009A2FCF"/>
    <w:rsid w:val="009B297F"/>
    <w:rsid w:val="009B2F78"/>
    <w:rsid w:val="009E7C5B"/>
    <w:rsid w:val="00A536E2"/>
    <w:rsid w:val="00AA6523"/>
    <w:rsid w:val="00B96FA7"/>
    <w:rsid w:val="00C54B8A"/>
    <w:rsid w:val="00C61A93"/>
    <w:rsid w:val="00C66839"/>
    <w:rsid w:val="00C802FA"/>
    <w:rsid w:val="00CD09F2"/>
    <w:rsid w:val="00D12AB7"/>
    <w:rsid w:val="00D32002"/>
    <w:rsid w:val="00D321BA"/>
    <w:rsid w:val="00D67437"/>
    <w:rsid w:val="00D76EB4"/>
    <w:rsid w:val="00D94AB4"/>
    <w:rsid w:val="00E06506"/>
    <w:rsid w:val="00E22D29"/>
    <w:rsid w:val="00E5740A"/>
    <w:rsid w:val="00EC0F3F"/>
    <w:rsid w:val="00ED7A73"/>
    <w:rsid w:val="00EF5D3B"/>
    <w:rsid w:val="00F351C8"/>
    <w:rsid w:val="00FB41BD"/>
    <w:rsid w:val="00FC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EE301"/>
  <w15:docId w15:val="{661E88C8-08B3-5145-B95E-F650240C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dice1"/>
    <w:next w:val="Normal"/>
    <w:link w:val="Ttulo1Car"/>
    <w:uiPriority w:val="9"/>
    <w:qFormat/>
    <w:rsid w:val="00B96FA7"/>
    <w:pPr>
      <w:keepNext/>
      <w:keepLines/>
      <w:numPr>
        <w:numId w:val="1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1A93"/>
    <w:pPr>
      <w:keepNext/>
      <w:keepLines/>
      <w:numPr>
        <w:ilvl w:val="1"/>
        <w:numId w:val="1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1A93"/>
    <w:pPr>
      <w:keepNext/>
      <w:keepLines/>
      <w:numPr>
        <w:ilvl w:val="2"/>
        <w:numId w:val="1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1A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4C9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4C9C"/>
  </w:style>
  <w:style w:type="paragraph" w:styleId="Piedepgina">
    <w:name w:val="footer"/>
    <w:basedOn w:val="Normal"/>
    <w:link w:val="PiedepginaCar"/>
    <w:uiPriority w:val="99"/>
    <w:unhideWhenUsed/>
    <w:rsid w:val="00254C9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4C9C"/>
  </w:style>
  <w:style w:type="character" w:styleId="Nmerodepgina">
    <w:name w:val="page number"/>
    <w:basedOn w:val="Fuentedeprrafopredeter"/>
    <w:uiPriority w:val="99"/>
    <w:semiHidden/>
    <w:unhideWhenUsed/>
    <w:rsid w:val="00254C9C"/>
  </w:style>
  <w:style w:type="paragraph" w:styleId="Prrafodelista">
    <w:name w:val="List Paragraph"/>
    <w:basedOn w:val="Normal"/>
    <w:uiPriority w:val="34"/>
    <w:qFormat/>
    <w:rsid w:val="007D31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96FA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6FA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61A9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dice1">
    <w:name w:val="index 1"/>
    <w:basedOn w:val="Normal"/>
    <w:next w:val="Normal"/>
    <w:autoRedefine/>
    <w:uiPriority w:val="99"/>
    <w:unhideWhenUsed/>
    <w:rsid w:val="00B96FA7"/>
    <w:pPr>
      <w:ind w:left="240" w:hanging="240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B96FA7"/>
    <w:pPr>
      <w:ind w:left="480" w:hanging="24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B96FA7"/>
    <w:pPr>
      <w:ind w:left="720" w:hanging="24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B96FA7"/>
    <w:pPr>
      <w:ind w:left="960" w:hanging="24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B96FA7"/>
    <w:pPr>
      <w:ind w:left="1200" w:hanging="24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B96FA7"/>
    <w:pPr>
      <w:ind w:left="1440" w:hanging="24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B96FA7"/>
    <w:pPr>
      <w:ind w:left="1680" w:hanging="24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B96FA7"/>
    <w:pPr>
      <w:ind w:left="1920" w:hanging="24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B96FA7"/>
    <w:pPr>
      <w:ind w:left="2160" w:hanging="24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B96FA7"/>
    <w:pPr>
      <w:spacing w:before="240" w:after="120"/>
      <w:jc w:val="center"/>
    </w:pPr>
    <w:rPr>
      <w:b/>
      <w:bCs/>
      <w:sz w:val="26"/>
      <w:szCs w:val="26"/>
    </w:rPr>
  </w:style>
  <w:style w:type="table" w:styleId="Tablaconcuadrcula">
    <w:name w:val="Table Grid"/>
    <w:basedOn w:val="Tablanormal"/>
    <w:uiPriority w:val="39"/>
    <w:unhideWhenUsed/>
    <w:rsid w:val="008802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C61A93"/>
    <w:pPr>
      <w:spacing w:line="276" w:lineRule="auto"/>
      <w:outlineLvl w:val="9"/>
    </w:pPr>
    <w:rPr>
      <w:lang w:eastAsia="es-ES_tradnl"/>
    </w:rPr>
  </w:style>
  <w:style w:type="paragraph" w:styleId="TDC1">
    <w:name w:val="toc 1"/>
    <w:basedOn w:val="Sinespaciado"/>
    <w:next w:val="Normal"/>
    <w:autoRedefine/>
    <w:uiPriority w:val="39"/>
    <w:unhideWhenUsed/>
    <w:rsid w:val="00FC1732"/>
    <w:pPr>
      <w:spacing w:before="120"/>
    </w:pPr>
    <w:rPr>
      <w:rFonts w:cstheme="minorHAnsi"/>
      <w:b/>
      <w:bCs/>
      <w:iCs/>
    </w:rPr>
  </w:style>
  <w:style w:type="paragraph" w:styleId="TDC2">
    <w:name w:val="toc 2"/>
    <w:basedOn w:val="Normal"/>
    <w:next w:val="Normal"/>
    <w:autoRedefine/>
    <w:uiPriority w:val="39"/>
    <w:unhideWhenUsed/>
    <w:rsid w:val="00C61A9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C61A93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61A93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C61A93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C61A93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C61A93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C61A93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C61A93"/>
    <w:pPr>
      <w:ind w:left="192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61A9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61A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61A9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1A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inespaciado">
    <w:name w:val="No Spacing"/>
    <w:uiPriority w:val="1"/>
    <w:qFormat/>
    <w:rsid w:val="00FC1732"/>
  </w:style>
  <w:style w:type="paragraph" w:styleId="NormalWeb">
    <w:name w:val="Normal (Web)"/>
    <w:basedOn w:val="Normal"/>
    <w:uiPriority w:val="99"/>
    <w:unhideWhenUsed/>
    <w:rsid w:val="009A2F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72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7233E"/>
    <w:rPr>
      <w:rFonts w:ascii="Courier New" w:eastAsia="Times New Roman" w:hAnsi="Courier New" w:cs="Courier New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4D2E0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5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4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2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aclweb.org/anthology/W02-202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71E5D2-12F0-5F41-A542-09D2A5A3B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1149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JAVIER PIQUERAS MARTINEZ</dc:creator>
  <cp:lastModifiedBy>FRANCISCO JAVIER PIQUERAS MARTINEZ</cp:lastModifiedBy>
  <cp:revision>34</cp:revision>
  <dcterms:created xsi:type="dcterms:W3CDTF">2019-11-12T12:43:00Z</dcterms:created>
  <dcterms:modified xsi:type="dcterms:W3CDTF">2021-01-20T18:14:00Z</dcterms:modified>
</cp:coreProperties>
</file>