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7E" w:rsidRDefault="0003077E" w:rsidP="000307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Линейная конструкция и ветвление</w:t>
      </w:r>
    </w:p>
    <w:p w:rsidR="006751A4" w:rsidRDefault="006751A4" w:rsidP="006751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1.</w:t>
      </w:r>
    </w:p>
    <w:p w:rsidR="00FB1F77" w:rsidRDefault="00FB1F77" w:rsidP="006751A4">
      <w:pPr>
        <w:jc w:val="both"/>
      </w:pPr>
      <w:r w:rsidRPr="006751A4">
        <w:rPr>
          <w:rFonts w:ascii="Times New Roman" w:hAnsi="Times New Roman" w:cs="Times New Roman"/>
        </w:rPr>
        <w:t xml:space="preserve">Составить программу вычисления значений функций </w:t>
      </w:r>
      <w:r w:rsidRPr="006751A4">
        <w:rPr>
          <w:rFonts w:ascii="Times New Roman" w:hAnsi="Times New Roman" w:cs="Times New Roman"/>
          <w:lang w:val="en-US"/>
        </w:rPr>
        <w:t>z</w:t>
      </w:r>
      <w:r w:rsidRPr="006751A4">
        <w:rPr>
          <w:rFonts w:ascii="Times New Roman" w:hAnsi="Times New Roman" w:cs="Times New Roman"/>
        </w:rPr>
        <w:t xml:space="preserve">1 и </w:t>
      </w:r>
      <w:r w:rsidRPr="006751A4">
        <w:rPr>
          <w:rFonts w:ascii="Times New Roman" w:hAnsi="Times New Roman" w:cs="Times New Roman"/>
          <w:lang w:val="en-US"/>
        </w:rPr>
        <w:t>z</w:t>
      </w:r>
      <w:r w:rsidRPr="006751A4">
        <w:rPr>
          <w:rFonts w:ascii="Times New Roman" w:hAnsi="Times New Roman" w:cs="Times New Roman"/>
        </w:rPr>
        <w:t>2, для которых значение аргумента введите с клавиатуры.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Округлить полученный результат до тысячных и вывести на экран. Задание выполнить по вариантам.</w:t>
      </w:r>
    </w:p>
    <w:p w:rsidR="00FB1F77" w:rsidRDefault="00FB1F77">
      <w:r>
        <w:rPr>
          <w:noProof/>
          <w:lang w:eastAsia="ru-RU"/>
        </w:rPr>
        <w:drawing>
          <wp:inline distT="0" distB="0" distL="0" distR="0" wp14:anchorId="3CE73E52" wp14:editId="0E4EB3BF">
            <wp:extent cx="5772176" cy="3620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32" t="1394"/>
                    <a:stretch/>
                  </pic:blipFill>
                  <pic:spPr bwMode="auto">
                    <a:xfrm>
                      <a:off x="0" y="0"/>
                      <a:ext cx="5772176" cy="3620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F77" w:rsidRDefault="00FB1F77">
      <w:r>
        <w:rPr>
          <w:noProof/>
          <w:lang w:eastAsia="ru-RU"/>
        </w:rPr>
        <w:drawing>
          <wp:inline distT="0" distB="0" distL="0" distR="0" wp14:anchorId="5F73285B" wp14:editId="56CE38C1">
            <wp:extent cx="5662448" cy="87551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80" t="9112"/>
                    <a:stretch/>
                  </pic:blipFill>
                  <pic:spPr bwMode="auto">
                    <a:xfrm>
                      <a:off x="0" y="0"/>
                      <a:ext cx="5662448" cy="87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77E" w:rsidRDefault="0003077E" w:rsidP="000307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2.</w:t>
      </w:r>
    </w:p>
    <w:p w:rsidR="000B17E0" w:rsidRPr="000B17E0" w:rsidRDefault="000B17E0" w:rsidP="000B1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Примечание: решить задание с использованием тернарной условной операции и условного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</w:p>
    <w:p w:rsidR="000B17E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 w:rsidRPr="000A4320">
        <w:rPr>
          <w:rFonts w:eastAsiaTheme="minorHAnsi"/>
          <w:lang w:eastAsia="en-US"/>
        </w:rPr>
        <w:t>Составить программу для вычисления значения функции y при заданных</w:t>
      </w:r>
      <w:r>
        <w:rPr>
          <w:rFonts w:eastAsiaTheme="minorHAnsi"/>
          <w:lang w:eastAsia="en-US"/>
        </w:rPr>
        <w:t xml:space="preserve"> с клавиатуры</w:t>
      </w:r>
      <w:r w:rsidRPr="000A4320">
        <w:rPr>
          <w:rFonts w:eastAsiaTheme="minorHAnsi"/>
          <w:lang w:eastAsia="en-US"/>
        </w:rPr>
        <w:t xml:space="preserve"> значениях a, b</w:t>
      </w:r>
      <w:r>
        <w:rPr>
          <w:rFonts w:eastAsiaTheme="minorHAnsi"/>
          <w:lang w:eastAsia="en-US"/>
        </w:rPr>
        <w:t xml:space="preserve"> и x</w:t>
      </w:r>
      <w:r w:rsidRPr="000A4320">
        <w:rPr>
          <w:rFonts w:eastAsiaTheme="minorHAnsi"/>
          <w:lang w:eastAsia="en-US"/>
        </w:rPr>
        <w:t>.</w:t>
      </w:r>
    </w:p>
    <w:p w:rsidR="000B17E0" w:rsidRPr="000A432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Варианты заданий</w:t>
      </w:r>
    </w:p>
    <w:p w:rsidR="000B17E0" w:rsidRDefault="000B17E0" w:rsidP="000B17E0">
      <w:pPr>
        <w:pStyle w:val="a3"/>
        <w:spacing w:after="120"/>
        <w:jc w:val="both"/>
      </w:pPr>
      <w:r>
        <w:t xml:space="preserve">1.   </w:t>
      </w:r>
      <w:r w:rsidRPr="00C5570B">
        <w:rPr>
          <w:position w:val="-42"/>
        </w:rPr>
        <w:object w:dxaOrig="39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48.6pt" o:ole="">
            <v:imagedata r:id="rId6" o:title=""/>
          </v:shape>
          <o:OLEObject Type="Embed" ProgID="Equation.3" ShapeID="_x0000_i1025" DrawAspect="Content" ObjectID="_1755100515" r:id="rId7"/>
        </w:object>
      </w:r>
      <w:r>
        <w:t xml:space="preserve">       2. </w:t>
      </w:r>
      <w:r w:rsidRPr="00C5570B">
        <w:rPr>
          <w:position w:val="-52"/>
        </w:rPr>
        <w:object w:dxaOrig="3739" w:dyaOrig="1180">
          <v:shape id="_x0000_i1026" type="#_x0000_t75" style="width:186.6pt;height:59.4pt" o:ole="">
            <v:imagedata r:id="rId8" o:title=""/>
          </v:shape>
          <o:OLEObject Type="Embed" ProgID="Equation.3" ShapeID="_x0000_i1026" DrawAspect="Content" ObjectID="_1755100516" r:id="rId9"/>
        </w:object>
      </w:r>
    </w:p>
    <w:p w:rsidR="000B17E0" w:rsidRDefault="000B17E0" w:rsidP="000B17E0">
      <w:pPr>
        <w:pStyle w:val="a3"/>
        <w:spacing w:after="120"/>
        <w:jc w:val="both"/>
      </w:pPr>
      <w:r w:rsidRPr="00346E58">
        <w:t>3.</w:t>
      </w:r>
      <w:r w:rsidRPr="00C5570B">
        <w:rPr>
          <w:position w:val="-42"/>
        </w:rPr>
        <w:object w:dxaOrig="3540" w:dyaOrig="980">
          <v:shape id="_x0000_i1027" type="#_x0000_t75" style="width:177pt;height:48.6pt" o:ole="">
            <v:imagedata r:id="rId10" o:title=""/>
          </v:shape>
          <o:OLEObject Type="Embed" ProgID="Equation.3" ShapeID="_x0000_i1027" DrawAspect="Content" ObjectID="_1755100517" r:id="rId11"/>
        </w:object>
      </w:r>
      <w:r>
        <w:t xml:space="preserve">             4. </w:t>
      </w:r>
      <w:r w:rsidRPr="00C5570B">
        <w:rPr>
          <w:position w:val="-56"/>
        </w:rPr>
        <w:object w:dxaOrig="3780" w:dyaOrig="1260">
          <v:shape id="_x0000_i1028" type="#_x0000_t75" style="width:189pt;height:63pt" o:ole="">
            <v:imagedata r:id="rId12" o:title=""/>
          </v:shape>
          <o:OLEObject Type="Embed" ProgID="Equation.3" ShapeID="_x0000_i1028" DrawAspect="Content" ObjectID="_1755100518" r:id="rId13"/>
        </w:object>
      </w:r>
    </w:p>
    <w:p w:rsidR="000B17E0" w:rsidRDefault="000B17E0" w:rsidP="000B17E0">
      <w:pPr>
        <w:pStyle w:val="a3"/>
        <w:spacing w:after="120"/>
        <w:jc w:val="both"/>
      </w:pPr>
      <w:r>
        <w:lastRenderedPageBreak/>
        <w:t xml:space="preserve">5.   </w:t>
      </w:r>
      <w:r w:rsidRPr="00C5570B">
        <w:rPr>
          <w:position w:val="-42"/>
        </w:rPr>
        <w:object w:dxaOrig="4099" w:dyaOrig="980">
          <v:shape id="_x0000_i1029" type="#_x0000_t75" style="width:205.8pt;height:48.6pt" o:ole="">
            <v:imagedata r:id="rId14" o:title=""/>
          </v:shape>
          <o:OLEObject Type="Embed" ProgID="Equation.3" ShapeID="_x0000_i1029" DrawAspect="Content" ObjectID="_1755100519" r:id="rId15"/>
        </w:object>
      </w:r>
      <w:r>
        <w:t xml:space="preserve">    6.</w:t>
      </w:r>
      <w:r w:rsidRPr="00C5570B">
        <w:rPr>
          <w:position w:val="-72"/>
        </w:rPr>
        <w:object w:dxaOrig="3780" w:dyaOrig="1579">
          <v:shape id="_x0000_i1030" type="#_x0000_t75" style="width:189pt;height:78.6pt" o:ole="">
            <v:imagedata r:id="rId16" o:title=""/>
          </v:shape>
          <o:OLEObject Type="Embed" ProgID="Equation.3" ShapeID="_x0000_i1030" DrawAspect="Content" ObjectID="_1755100520" r:id="rId17"/>
        </w:object>
      </w:r>
    </w:p>
    <w:p w:rsidR="000B17E0" w:rsidRPr="00F15181" w:rsidRDefault="000B17E0" w:rsidP="000B17E0">
      <w:pPr>
        <w:pStyle w:val="a3"/>
        <w:spacing w:after="120"/>
        <w:jc w:val="both"/>
        <w:rPr>
          <w:position w:val="-60"/>
        </w:rPr>
      </w:pPr>
      <w:r>
        <w:t xml:space="preserve">7.   </w:t>
      </w:r>
      <w:r w:rsidRPr="00523433">
        <w:rPr>
          <w:position w:val="-46"/>
        </w:rPr>
        <w:object w:dxaOrig="3525" w:dyaOrig="1065">
          <v:shape id="_x0000_i1031" type="#_x0000_t75" style="width:176.4pt;height:53.4pt" o:ole="">
            <v:imagedata r:id="rId18" o:title=""/>
          </v:shape>
          <o:OLEObject Type="Embed" ProgID="Equation.3" ShapeID="_x0000_i1031" DrawAspect="Content" ObjectID="_1755100521" r:id="rId19"/>
        </w:object>
      </w:r>
      <w:r>
        <w:t xml:space="preserve">              8. </w:t>
      </w:r>
      <w:r w:rsidRPr="00523433">
        <w:rPr>
          <w:position w:val="-60"/>
        </w:rPr>
        <w:object w:dxaOrig="3555" w:dyaOrig="1335">
          <v:shape id="_x0000_i1032" type="#_x0000_t75" style="width:177.6pt;height:66.6pt" o:ole="">
            <v:imagedata r:id="rId20" o:title=""/>
          </v:shape>
          <o:OLEObject Type="Embed" ProgID="Equation.3" ShapeID="_x0000_i1032" DrawAspect="Content" ObjectID="_1755100522" r:id="rId21"/>
        </w:object>
      </w:r>
    </w:p>
    <w:p w:rsidR="000B17E0" w:rsidRPr="00410937" w:rsidRDefault="000B17E0" w:rsidP="000B17E0">
      <w:pPr>
        <w:pStyle w:val="a3"/>
        <w:spacing w:after="120"/>
        <w:jc w:val="both"/>
      </w:pPr>
      <w:r w:rsidRPr="00410937">
        <w:rPr>
          <w:position w:val="-40"/>
        </w:rPr>
        <w:object w:dxaOrig="3500" w:dyaOrig="920">
          <v:shape id="_x0000_i1033" type="#_x0000_t75" style="width:174.6pt;height:45.6pt" o:ole="">
            <v:imagedata r:id="rId22" o:title=""/>
          </v:shape>
          <o:OLEObject Type="Embed" ProgID="Equation.3" ShapeID="_x0000_i1033" DrawAspect="Content" ObjectID="_1755100523" r:id="rId23"/>
        </w:object>
      </w:r>
      <w:r>
        <w:t xml:space="preserve">       10. </w:t>
      </w:r>
      <w:r w:rsidRPr="00A66BC2">
        <w:rPr>
          <w:position w:val="-48"/>
        </w:rPr>
        <w:object w:dxaOrig="4080" w:dyaOrig="1080">
          <v:shape id="_x0000_i1034" type="#_x0000_t75" style="width:204pt;height:54pt" o:ole="">
            <v:imagedata r:id="rId24" o:title=""/>
          </v:shape>
          <o:OLEObject Type="Embed" ProgID="Equation.3" ShapeID="_x0000_i1034" DrawAspect="Content" ObjectID="_1755100524" r:id="rId25"/>
        </w:object>
      </w:r>
    </w:p>
    <w:p w:rsidR="000B17E0" w:rsidRPr="00F15181" w:rsidRDefault="000B17E0" w:rsidP="000B17E0">
      <w:pPr>
        <w:pStyle w:val="a3"/>
        <w:spacing w:after="120"/>
        <w:jc w:val="both"/>
      </w:pPr>
    </w:p>
    <w:p w:rsidR="000B17E0" w:rsidRPr="001E1DB9" w:rsidRDefault="000B17E0" w:rsidP="000B17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17E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C35618">
        <w:rPr>
          <w:rFonts w:ascii="Times New Roman" w:hAnsi="Times New Roman" w:cs="Times New Roman"/>
          <w:b/>
          <w:sz w:val="24"/>
          <w:szCs w:val="24"/>
        </w:rPr>
        <w:t>3</w:t>
      </w:r>
      <w:r w:rsidRPr="001E1DB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0A4320">
        <w:rPr>
          <w:rFonts w:ascii="Times New Roman" w:hAnsi="Times New Roman" w:cs="Times New Roman"/>
          <w:b/>
          <w:sz w:val="24"/>
          <w:szCs w:val="24"/>
        </w:rPr>
        <w:t xml:space="preserve">оператор выбора </w:t>
      </w:r>
      <w:r w:rsidRPr="000A4320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1E1DB9">
        <w:rPr>
          <w:rFonts w:ascii="Times New Roman" w:hAnsi="Times New Roman" w:cs="Times New Roman"/>
          <w:b/>
          <w:sz w:val="24"/>
          <w:szCs w:val="24"/>
        </w:rPr>
        <w:t>)</w:t>
      </w:r>
      <w:bookmarkStart w:id="0" w:name="_GoBack"/>
      <w:bookmarkEnd w:id="0"/>
    </w:p>
    <w:p w:rsidR="000B17E0" w:rsidRPr="000A6D2B" w:rsidRDefault="00C35618" w:rsidP="000B17E0">
      <w:pPr>
        <w:pStyle w:val="a5"/>
        <w:spacing w:before="60" w:beforeAutospacing="0" w:after="60" w:afterAutospacing="0"/>
        <w:jc w:val="both"/>
        <w:rPr>
          <w:color w:val="000000"/>
        </w:rPr>
      </w:pPr>
      <w:r>
        <w:t>Напишите программу, которая буде</w:t>
      </w:r>
      <w:r w:rsidR="00DB1A97">
        <w:t>т запрашивать у пользователя но</w:t>
      </w:r>
      <w:r>
        <w:t>минал банкноты</w:t>
      </w:r>
      <w:r w:rsidR="00DB1A97">
        <w:t xml:space="preserve"> РФ</w:t>
      </w:r>
      <w:r>
        <w:t xml:space="preserve"> и отображать </w:t>
      </w:r>
      <w:r w:rsidR="00DB1A97">
        <w:t>город, который изображен на</w:t>
      </w:r>
      <w:r>
        <w:t xml:space="preserve"> денеж</w:t>
      </w:r>
      <w:r w:rsidR="00DB1A97">
        <w:t>ном знаке (найти достоверную информацию о банкноте самостоятельно). Если банкноты введен</w:t>
      </w:r>
      <w:r>
        <w:t>ного номинала не существует, должно выводиться сообщение об ошибке</w:t>
      </w:r>
      <w:r w:rsidR="00DB1A97">
        <w:t>.</w:t>
      </w:r>
    </w:p>
    <w:p w:rsidR="00EA2E69" w:rsidRDefault="00EA2E69" w:rsidP="0003077E">
      <w:pPr>
        <w:rPr>
          <w:rFonts w:ascii="Times New Roman" w:hAnsi="Times New Roman" w:cs="Times New Roman"/>
          <w:b/>
        </w:rPr>
      </w:pPr>
    </w:p>
    <w:p w:rsidR="0003077E" w:rsidRDefault="0003077E"/>
    <w:sectPr w:rsidR="0003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77"/>
    <w:rsid w:val="0003077E"/>
    <w:rsid w:val="000B17E0"/>
    <w:rsid w:val="003526AD"/>
    <w:rsid w:val="006751A4"/>
    <w:rsid w:val="00C35618"/>
    <w:rsid w:val="00DB1A97"/>
    <w:rsid w:val="00EA2E69"/>
    <w:rsid w:val="00F61219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A6E0"/>
  <w15:chartTrackingRefBased/>
  <w15:docId w15:val="{4EF9BEF3-1511-4B00-BC4B-6489A01E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B17E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0B17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B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Рамиля Тазиева</cp:lastModifiedBy>
  <cp:revision>4</cp:revision>
  <dcterms:created xsi:type="dcterms:W3CDTF">2020-09-01T13:57:00Z</dcterms:created>
  <dcterms:modified xsi:type="dcterms:W3CDTF">2023-09-01T16:09:00Z</dcterms:modified>
</cp:coreProperties>
</file>