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4.png" ContentType="image/png"/>
  <Override PartName="/word/media/rId301.png" ContentType="image/png"/>
  <Override PartName="/word/media/rId223.png" ContentType="image/png"/>
  <Override PartName="/word/media/rId233.png" ContentType="image/png"/>
  <Override PartName="/word/media/rId234.png" ContentType="image/png"/>
  <Override PartName="/word/media/rId236.png" ContentType="image/png"/>
  <Override PartName="/word/media/rId238.png" ContentType="image/png"/>
  <Override PartName="/word/media/rId239.png" ContentType="image/png"/>
  <Override PartName="/word/media/rId240.png" ContentType="image/png"/>
  <Override PartName="/word/media/rId241.png" ContentType="image/png"/>
  <Override PartName="/word/media/rId242.png" ContentType="image/png"/>
  <Override PartName="/word/media/rId243.png" ContentType="image/png"/>
  <Override PartName="/word/media/rId245.png" ContentType="image/png"/>
  <Override PartName="/word/media/rId224.png" ContentType="image/png"/>
  <Override PartName="/word/media/rId246.png" ContentType="image/png"/>
  <Override PartName="/word/media/rId247.png" ContentType="image/png"/>
  <Override PartName="/word/media/rId248.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31.png" ContentType="image/png"/>
  <Override PartName="/word/media/rId232.png" ContentType="image/png"/>
  <Override PartName="/word/media/rId254.png" ContentType="image/png"/>
  <Override PartName="/word/media/rId267.png" ContentType="image/png"/>
  <Override PartName="/word/media/rId256.png" ContentType="image/png"/>
  <Override PartName="/word/media/rId258.png" ContentType="image/png"/>
  <Override PartName="/word/media/rId260.png" ContentType="image/png"/>
  <Override PartName="/word/media/rId261.png" ContentType="image/png"/>
  <Override PartName="/word/media/rId262.png" ContentType="image/png"/>
  <Override PartName="/word/media/rId265.png" ContentType="image/png"/>
  <Override PartName="/word/media/rId266.png" ContentType="image/png"/>
  <Override PartName="/word/media/rId272.png" ContentType="image/png"/>
  <Override PartName="/word/media/rId273.png" ContentType="image/png"/>
  <Override PartName="/word/media/rId275.png" ContentType="image/png"/>
  <Override PartName="/word/media/rId276.png" ContentType="image/png"/>
  <Override PartName="/word/media/rId277.png" ContentType="image/png"/>
  <Override PartName="/word/media/rId283.png" ContentType="image/png"/>
  <Override PartName="/word/media/rId284.png" ContentType="image/png"/>
  <Override PartName="/word/media/rId285.png" ContentType="image/png"/>
  <Override PartName="/word/media/rId286.png" ContentType="image/png"/>
  <Override PartName="/word/media/rId287.png" ContentType="image/png"/>
  <Override PartName="/word/media/rId288.png" ContentType="image/png"/>
  <Override PartName="/word/media/rId295.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0.png" ContentType="image/png"/>
  <Override PartName="/word/media/rId321.png" ContentType="image/png"/>
  <Override PartName="/word/media/rId323.png" ContentType="image/png"/>
  <Override PartName="/word/media/rId310.png" ContentType="image/png"/>
  <Override PartName="/word/media/rId31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2020-01-03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éléments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lune possibilité est d’attribuer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 suivie d’une virgule (et comme nous en avons pris l’habitude, d’un espace après la virgule), puis la (ou les) colonne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FirstParagraph"/>
      </w:pPr>
      <w:r>
        <w:t xml:space="preserve">Une autre façon de d’ajouter une</w:t>
      </w:r>
      <w:r>
        <w:t xml:space="preserve"> </w:t>
      </w:r>
      <w:r>
        <w:rPr>
          <w:i/>
        </w:rPr>
        <w:t xml:space="preserve">colonne</w:t>
      </w:r>
      <w:r>
        <w:t xml:space="preserve"> </w:t>
      </w:r>
      <w:r>
        <w:t xml:space="preserve">à un</w:t>
      </w:r>
      <w:r>
        <w:t xml:space="preserve"> </w:t>
      </w:r>
      <w:r>
        <w:rPr>
          <w:rStyle w:val="VerbatimChar"/>
        </w:rPr>
        <w:t xml:space="preserve">data.frame</w:t>
      </w:r>
      <w:r>
        <w:t xml:space="preserve"> </w:t>
      </w:r>
      <w:r>
        <w:t xml:space="preserve">est d’utiliser le symbole</w:t>
      </w:r>
      <w:r>
        <w:t xml:space="preserve"> </w:t>
      </w:r>
      <w:r>
        <w:rPr>
          <w:rStyle w:val="VerbatimChar"/>
        </w:rPr>
        <w:t xml:space="preserve">$</w:t>
      </w:r>
      <w:r>
        <w:t xml:space="preserve"> </w:t>
      </w:r>
      <w:r>
        <w:t xml:space="preserve">suivi du nom de la</w:t>
      </w:r>
      <w:r>
        <w:t xml:space="preserve"> </w:t>
      </w:r>
      <w:r>
        <w:rPr>
          <w:i/>
        </w:rPr>
        <w:t xml:space="preserve">colonne</w:t>
      </w:r>
      <w:r>
        <w:t xml:space="preserve"> </w:t>
      </w:r>
      <w:r>
        <w:t xml:space="preserve">à ajouter.</w:t>
      </w:r>
    </w:p>
    <w:p>
      <w:pPr>
        <w:pStyle w:val="SourceCode"/>
      </w:pPr>
      <w:r>
        <w:rPr>
          <w:rStyle w:val="CommentTok"/>
        </w:rPr>
        <w:t xml:space="preserve"># création d'un vecor</w:t>
      </w:r>
      <w:r>
        <w:br/>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ajout du vetor dans le data.frame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CommentTok"/>
        </w:rPr>
        <w:t xml:space="preserve"># ou alors directement :</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affichage du data.frame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(lignes et colonnes). Il correspond à une matrice en mathématiques,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 Comme toujours nous pourrons consulter l’aide avec la fonction</w:t>
      </w:r>
      <w:r>
        <w:t xml:space="preserve"> </w:t>
      </w:r>
      <w:r>
        <w:rPr>
          <w:rStyle w:val="VerbatimChar"/>
        </w:rPr>
        <w:t xml:space="preserve">?</w:t>
      </w:r>
      <w:r>
        <w:t xml:space="preserve"> </w:t>
      </w:r>
      <w:r>
        <w:t xml:space="preserve">(</w:t>
      </w:r>
      <w:r>
        <w:rPr>
          <w:rStyle w:val="VerbatimChar"/>
        </w:rPr>
        <w:t xml:space="preserve">?matrix</w:t>
      </w:r>
      <w:r>
        <w:t xml:space="preserve">) pour voir les différents arguments.</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autres dimensions.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accéder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dans notre exemple,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supprimées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nombres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cœur mais bien de savoir que ces fonctions existent et de pouvoir consulter ce chapitre plus tard comme référence. Avec le temps et la pratique nous finirons par les connaître par cœur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 Une bonne pratique pour un code durable est de privilégier les fonctions fournies de base avec R. R vient en effet avec une série de packages (Table</w:t>
      </w:r>
      <w:r>
        <w:t xml:space="preserve"> </w:t>
      </w:r>
      <w:r>
        <w:t xml:space="preserve">4</w:t>
      </w:r>
      <w:r>
        <w:t xml:space="preserve">). La liste à jour des packages fournis systématiquement avec R peut être consultée sur le site web de R dans la partie FAQ (</w:t>
      </w:r>
      <w:hyperlink r:id="rId126">
        <w:r>
          <w:rPr>
            <w:rStyle w:val="Hyperlink"/>
          </w:rPr>
          <w:t xml:space="preserve">https://cran.r-project.org/doc/FAQ/R-FAQ.html#Add_002don-packages-in-R</w:t>
        </w:r>
      </w:hyperlink>
      <w:r>
        <w:t xml:space="preserve">).</w:t>
      </w:r>
    </w:p>
    <w:p>
      <w:pPr>
        <w:pStyle w:val="TableCaption"/>
      </w:pPr>
      <w:r>
        <w:t xml:space="preserve">Table 4: R et ses packages de base.</w:t>
      </w:r>
    </w:p>
    <w:tbl>
      <w:tblPr>
        <w:tblStyle w:val="Table"/>
        <w:tblW w:type="pct" w:w="0.0"/>
        <w:tblLook w:firstRow="1"/>
        <w:tblCaption w:val="Table 4: R et ses packages de base."/>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base</w:t>
            </w:r>
          </w:p>
        </w:tc>
        <w:tc>
          <w:p>
            <w:pPr>
              <w:pStyle w:val="Compact"/>
              <w:jc w:val="left"/>
            </w:pPr>
            <w:r>
              <w:t xml:space="preserve">Base R functions (and datasets before R 2.0.0).</w:t>
            </w:r>
          </w:p>
        </w:tc>
      </w:tr>
      <w:tr>
        <w:tc>
          <w:p>
            <w:pPr>
              <w:pStyle w:val="Compact"/>
              <w:jc w:val="left"/>
            </w:pPr>
            <w:r>
              <w:t xml:space="preserve">compiler</w:t>
            </w:r>
          </w:p>
        </w:tc>
        <w:tc>
          <w:p>
            <w:pPr>
              <w:pStyle w:val="Compact"/>
              <w:jc w:val="left"/>
            </w:pPr>
            <w:r>
              <w:t xml:space="preserve">R byte code compiler (added in R 2.13.0).</w:t>
            </w:r>
          </w:p>
        </w:tc>
      </w:tr>
      <w:tr>
        <w:tc>
          <w:p>
            <w:pPr>
              <w:pStyle w:val="Compact"/>
              <w:jc w:val="left"/>
            </w:pPr>
            <w:r>
              <w:t xml:space="preserve">datasets</w:t>
            </w:r>
          </w:p>
        </w:tc>
        <w:tc>
          <w:p>
            <w:pPr>
              <w:pStyle w:val="Compact"/>
              <w:jc w:val="left"/>
            </w:pPr>
            <w:r>
              <w:t xml:space="preserve">Base R datasets (added in R 2.0.0).</w:t>
            </w:r>
          </w:p>
        </w:tc>
      </w:tr>
      <w:tr>
        <w:tc>
          <w:p>
            <w:pPr>
              <w:pStyle w:val="Compact"/>
              <w:jc w:val="left"/>
            </w:pPr>
            <w:r>
              <w:t xml:space="preserve">grDevices</w:t>
            </w:r>
          </w:p>
        </w:tc>
        <w:tc>
          <w:p>
            <w:pPr>
              <w:pStyle w:val="Compact"/>
              <w:jc w:val="left"/>
            </w:pPr>
            <w:r>
              <w:t xml:space="preserve">Graphics devices for base and grid graphics (added in R 2.0.0).</w:t>
            </w:r>
          </w:p>
        </w:tc>
      </w:tr>
      <w:tr>
        <w:tc>
          <w:p>
            <w:pPr>
              <w:pStyle w:val="Compact"/>
              <w:jc w:val="left"/>
            </w:pPr>
            <w:r>
              <w:t xml:space="preserve">graphics</w:t>
            </w:r>
          </w:p>
        </w:tc>
        <w:tc>
          <w:p>
            <w:pPr>
              <w:pStyle w:val="Compact"/>
              <w:jc w:val="left"/>
            </w:pPr>
            <w:r>
              <w:t xml:space="preserve">R functions for base graphics.</w:t>
            </w:r>
          </w:p>
        </w:tc>
      </w:tr>
      <w:tr>
        <w:tc>
          <w:p>
            <w:pPr>
              <w:pStyle w:val="Compact"/>
              <w:jc w:val="left"/>
            </w:pPr>
            <w:r>
              <w:t xml:space="preserve">grid</w:t>
            </w:r>
          </w:p>
        </w:tc>
        <w:tc>
          <w:p>
            <w:pPr>
              <w:pStyle w:val="Compact"/>
              <w:jc w:val="left"/>
            </w:pPr>
            <w:r>
              <w:t xml:space="preserve">A rewrite of the graphics layout capabilities, plus some support for interaction.</w:t>
            </w:r>
          </w:p>
        </w:tc>
      </w:tr>
      <w:tr>
        <w:tc>
          <w:p>
            <w:pPr>
              <w:pStyle w:val="Compact"/>
              <w:jc w:val="left"/>
            </w:pPr>
            <w:r>
              <w:t xml:space="preserve">methods</w:t>
            </w:r>
          </w:p>
        </w:tc>
        <w:tc>
          <w:p>
            <w:pPr>
              <w:pStyle w:val="Compact"/>
              <w:jc w:val="left"/>
            </w:pPr>
            <w:r>
              <w:t xml:space="preserve">Formally defined methods and classes for R objects, plus other programming tools, as described in the Green Book.</w:t>
            </w:r>
          </w:p>
        </w:tc>
      </w:tr>
      <w:tr>
        <w:tc>
          <w:p>
            <w:pPr>
              <w:pStyle w:val="Compact"/>
              <w:jc w:val="left"/>
            </w:pPr>
            <w:r>
              <w:t xml:space="preserve">parallel</w:t>
            </w:r>
          </w:p>
        </w:tc>
        <w:tc>
          <w:p>
            <w:pPr>
              <w:pStyle w:val="Compact"/>
              <w:jc w:val="left"/>
            </w:pPr>
            <w:r>
              <w:t xml:space="preserve">Support for parallel computation, including by forking and by sockets, and random-number generation (added in R 2.14.0).</w:t>
            </w:r>
          </w:p>
        </w:tc>
      </w:tr>
      <w:tr>
        <w:tc>
          <w:p>
            <w:pPr>
              <w:pStyle w:val="Compact"/>
              <w:jc w:val="left"/>
            </w:pPr>
            <w:r>
              <w:t xml:space="preserve">splines</w:t>
            </w:r>
          </w:p>
        </w:tc>
        <w:tc>
          <w:p>
            <w:pPr>
              <w:pStyle w:val="Compact"/>
              <w:jc w:val="left"/>
            </w:pPr>
            <w:r>
              <w:t xml:space="preserve">Regression spline functions and classes.</w:t>
            </w:r>
          </w:p>
        </w:tc>
      </w:tr>
      <w:tr>
        <w:tc>
          <w:p>
            <w:pPr>
              <w:pStyle w:val="Compact"/>
              <w:jc w:val="left"/>
            </w:pPr>
            <w:r>
              <w:t xml:space="preserve">stats</w:t>
            </w:r>
          </w:p>
        </w:tc>
        <w:tc>
          <w:p>
            <w:pPr>
              <w:pStyle w:val="Compact"/>
              <w:jc w:val="left"/>
            </w:pPr>
            <w:r>
              <w:t xml:space="preserve">R statistical functions.</w:t>
            </w:r>
          </w:p>
        </w:tc>
      </w:tr>
      <w:tr>
        <w:tc>
          <w:p>
            <w:pPr>
              <w:pStyle w:val="Compact"/>
              <w:jc w:val="left"/>
            </w:pPr>
            <w:r>
              <w:t xml:space="preserve">stats4</w:t>
            </w:r>
          </w:p>
        </w:tc>
        <w:tc>
          <w:p>
            <w:pPr>
              <w:pStyle w:val="Compact"/>
              <w:jc w:val="left"/>
            </w:pPr>
            <w:r>
              <w:t xml:space="preserve">Statistical functions using S4 classes.</w:t>
            </w:r>
          </w:p>
        </w:tc>
      </w:tr>
      <w:tr>
        <w:tc>
          <w:p>
            <w:pPr>
              <w:pStyle w:val="Compact"/>
              <w:jc w:val="left"/>
            </w:pPr>
            <w:r>
              <w:t xml:space="preserve">tcltk</w:t>
            </w:r>
          </w:p>
        </w:tc>
        <w:tc>
          <w:p>
            <w:pPr>
              <w:pStyle w:val="Compact"/>
              <w:jc w:val="left"/>
            </w:pPr>
            <w:r>
              <w:t xml:space="preserve">Interface and language bindings to Tcl/Tk GUI elements.</w:t>
            </w:r>
          </w:p>
        </w:tc>
      </w:tr>
      <w:tr>
        <w:tc>
          <w:p>
            <w:pPr>
              <w:pStyle w:val="Compact"/>
              <w:jc w:val="left"/>
            </w:pPr>
            <w:r>
              <w:t xml:space="preserve">tools</w:t>
            </w:r>
          </w:p>
        </w:tc>
        <w:tc>
          <w:p>
            <w:pPr>
              <w:pStyle w:val="Compact"/>
              <w:jc w:val="left"/>
            </w:pPr>
            <w:r>
              <w:t xml:space="preserve">Tools for package development and administration.</w:t>
            </w:r>
          </w:p>
        </w:tc>
      </w:tr>
      <w:tr>
        <w:tc>
          <w:p>
            <w:pPr>
              <w:pStyle w:val="Compact"/>
              <w:jc w:val="left"/>
            </w:pPr>
            <w:r>
              <w:t xml:space="preserve">utils</w:t>
            </w:r>
          </w:p>
        </w:tc>
        <w:tc>
          <w:p>
            <w:pPr>
              <w:pStyle w:val="Compact"/>
              <w:jc w:val="left"/>
            </w:pPr>
            <w:r>
              <w:t xml:space="preserve">R utility functions.</w:t>
            </w:r>
          </w:p>
        </w:tc>
      </w:tr>
    </w:tbl>
    <w:p>
      <w:pPr>
        <w:pStyle w:val="Heading2"/>
      </w:pPr>
      <w:bookmarkStart w:id="127" w:name="l015mainfun"/>
      <w:r>
        <w:t xml:space="preserve">Les fonctions les plus courantes</w:t>
      </w:r>
      <w:bookmarkEnd w:id="127"/>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inclus avec la version de base de R et qui correspond à la longueur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w:t>
      </w:r>
      <w:r>
        <w:t xml:space="preserve">(ou</w:t>
      </w:r>
      <w:r>
        <w:t xml:space="preserve"> </w:t>
      </w:r>
      <w:r>
        <w:rPr>
          <w:rStyle w:val="VerbatimChar"/>
        </w:rPr>
        <w:t xml:space="preserve">?iris</w:t>
      </w:r>
      <w:r>
        <w:t xml:space="preserve">). L’accès à la documentation est l’objet de la section ci-dessous.</w:t>
      </w:r>
    </w:p>
    <w:p>
      <w:pPr>
        <w:pStyle w:val="Heading3"/>
      </w:pPr>
      <w:bookmarkStart w:id="128" w:name="laccès-à-la-documentation"/>
      <w:r>
        <w:t xml:space="preserve">L’accès à la documentation</w:t>
      </w:r>
      <w:bookmarkEnd w:id="128"/>
    </w:p>
    <w:p>
      <w:pPr>
        <w:pStyle w:val="Heading4"/>
      </w:pPr>
      <w:bookmarkStart w:id="129" w:name="l015help"/>
      <w:r>
        <w:rPr>
          <w:rStyle w:val="VerbatimChar"/>
        </w:rPr>
        <w:t xml:space="preserve">help()</w:t>
      </w:r>
      <w:bookmarkEnd w:id="129"/>
    </w:p>
    <w:p>
      <w:pPr>
        <w:pStyle w:val="FirstParagraph"/>
      </w:pPr>
      <w:r>
        <w:t xml:space="preserve">La fonction indispensable de R est celle permettant d’accéder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 </w:t>
      </w:r>
      <w:r>
        <w:t xml:space="preserve">(Table</w:t>
      </w:r>
      <w:r>
        <w:t xml:space="preserve"> </w:t>
      </w:r>
      <w:r>
        <w:t xml:space="preserve">4</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seront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pourquoi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interprétée par R. Néanmoins par soucis de clarté il est préférable d’utiliser le nom complet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 =</w:t>
      </w:r>
      <w:r>
        <w:rPr>
          <w:rStyle w:val="NormalTok"/>
        </w:rPr>
        <w:t xml:space="preserve"> </w:t>
      </w:r>
      <w:r>
        <w:rPr>
          <w:rStyle w:val="DecValTok"/>
        </w:rPr>
        <w:t xml:space="preserve">2</w:t>
      </w:r>
      <w:r>
        <w:rPr>
          <w:rStyle w:val="NormalTok"/>
        </w:rPr>
        <w:t xml:space="preserve">, </w:t>
      </w:r>
      <w:r>
        <w:rPr>
          <w:rStyle w:val="DataTypeTok"/>
        </w:rPr>
        <w:t xml:space="preserve">nc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 =</w:t>
      </w:r>
      <w:r>
        <w:rPr>
          <w:rStyle w:val="NormalTok"/>
        </w:rPr>
        <w:t xml:space="preserve"> T)</w:t>
      </w:r>
      <w:r>
        <w:br/>
      </w:r>
      <w:r>
        <w:rPr>
          <w:rStyle w:val="CommentTok"/>
        </w:rPr>
        <w:t xml:space="preserve"># très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,T)</w:t>
      </w:r>
    </w:p>
    <w:p>
      <w:pPr>
        <w:pStyle w:val="FirstParagraph"/>
      </w:pPr>
      <w:r>
        <w:t xml:space="preserve">Le résultat de ces trois exemples est identique pour R. Dans le premier cas le code est facile à lire et à comprendre. Nous avons utilisé le nom complet des arguments, des espaces après les virgules, et des sauts de lignes pour séparer les arguments et faire en sorte que chaque ligne ne soit pas trop longue. Il sera facilement compréhensible par d’autres personnes appelées à lire notre code. Le deuxième exemple fait appel à des noms d’arguments incomplets. Il reste fonctionnel, mais porte à confusion. R est un langage permissif. Dans ce cas il va lire le nom des arguments, et utiliser le nom qui s’en rapproche le plus. Dans le troisième exemple le code est là aussi fonctionnel. Néanmoins il est difficile à lire car il n’y a ni espace, ni nom des arguments, et la valeur</w:t>
      </w:r>
      <w:r>
        <w:t xml:space="preserve"> </w:t>
      </w:r>
      <w:r>
        <w:rPr>
          <w:rStyle w:val="VerbatimChar"/>
        </w:rPr>
        <w:t xml:space="preserve">TRUE</w:t>
      </w:r>
      <w:r>
        <w:t xml:space="preserve"> </w:t>
      </w:r>
      <w:r>
        <w:t xml:space="preserve">est remplacée par</w:t>
      </w:r>
      <w:r>
        <w:t xml:space="preserve"> </w:t>
      </w:r>
      <w:r>
        <w:rPr>
          <w:rStyle w:val="VerbatimChar"/>
        </w:rPr>
        <w:t xml:space="preserve">T</w:t>
      </w:r>
      <w:r>
        <w:t xml:space="preserve">. C’est bien sûr le premier exemple qui doit être utilisé pour améliorer la lisibilité et la transparence des analyses.</w:t>
      </w:r>
    </w:p>
    <w:p>
      <w:pPr>
        <w:pStyle w:val="Heading4"/>
      </w:pPr>
      <w:bookmarkStart w:id="130" w:name="l015helpsearch"/>
      <w:r>
        <w:rPr>
          <w:rStyle w:val="VerbatimChar"/>
        </w:rPr>
        <w:t xml:space="preserve">help.search()</w:t>
      </w:r>
      <w:bookmarkEnd w:id="130"/>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1" w:name="visualiser-les-données"/>
      <w:r>
        <w:t xml:space="preserve">Visualiser les données</w:t>
      </w:r>
      <w:bookmarkEnd w:id="131"/>
    </w:p>
    <w:p>
      <w:pPr>
        <w:pStyle w:val="Heading4"/>
      </w:pPr>
      <w:bookmarkStart w:id="132" w:name="l015str"/>
      <w:r>
        <w:rPr>
          <w:rStyle w:val="VerbatimChar"/>
        </w:rPr>
        <w:t xml:space="preserve">str()</w:t>
      </w:r>
      <w:bookmarkEnd w:id="132"/>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 des variables. C’est une fonction utile pour avoir un aperçu d’un jeu de données, mais aussi pour contrôler que les données sont du type voulu avant de procéder à des analyses statistiques.</w:t>
      </w:r>
    </w:p>
    <w:p>
      <w:pPr>
        <w:pStyle w:val="Heading4"/>
      </w:pPr>
      <w:bookmarkStart w:id="133" w:name="l015head"/>
      <w:r>
        <w:rPr>
          <w:rStyle w:val="VerbatimChar"/>
        </w:rPr>
        <w:t xml:space="preserve">head()</w:t>
      </w:r>
      <w:r>
        <w:t xml:space="preserve"> </w:t>
      </w:r>
      <w:r>
        <w:t xml:space="preserve">et</w:t>
      </w:r>
      <w:r>
        <w:t xml:space="preserve"> </w:t>
      </w:r>
      <w:r>
        <w:rPr>
          <w:rStyle w:val="VerbatimChar"/>
        </w:rPr>
        <w:t xml:space="preserve">tail()</w:t>
      </w:r>
      <w:bookmarkEnd w:id="133"/>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4" w:name="l015names"/>
      <w:r>
        <w:rPr>
          <w:rStyle w:val="VerbatimChar"/>
        </w:rPr>
        <w:t xml:space="preserve">names()</w:t>
      </w:r>
      <w:bookmarkEnd w:id="134"/>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5" w:name="l015print"/>
      <w:r>
        <w:rPr>
          <w:rStyle w:val="VerbatimChar"/>
        </w:rPr>
        <w:t xml:space="preserve">cat()</w:t>
      </w:r>
      <w:r>
        <w:t xml:space="preserve"> </w:t>
      </w:r>
      <w:r>
        <w:t xml:space="preserve">et</w:t>
      </w:r>
      <w:r>
        <w:t xml:space="preserve"> </w:t>
      </w:r>
      <w:r>
        <w:rPr>
          <w:rStyle w:val="VerbatimChar"/>
        </w:rPr>
        <w:t xml:space="preserve">print()</w:t>
      </w:r>
      <w:bookmarkEnd w:id="135"/>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opérations comme avec l’argument</w:t>
      </w:r>
      <w:r>
        <w:t xml:space="preserve"> </w:t>
      </w:r>
      <w:r>
        <w:rPr>
          <w:rStyle w:val="VerbatimChar"/>
        </w:rPr>
        <w:t xml:space="preserve">digits</w:t>
      </w:r>
      <w:r>
        <w:t xml:space="preserve"> </w:t>
      </w:r>
      <w:r>
        <w:t xml:space="preserve">qui va permettre de fixer le nombre de chiffres significatifs).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6" w:name="manipuler-les-données"/>
      <w:r>
        <w:t xml:space="preserve">Manipuler les données</w:t>
      </w:r>
      <w:bookmarkEnd w:id="136"/>
    </w:p>
    <w:p>
      <w:pPr>
        <w:pStyle w:val="Heading4"/>
      </w:pPr>
      <w:bookmarkStart w:id="137" w:name="l015rank"/>
      <w:r>
        <w:rPr>
          <w:rStyle w:val="VerbatimChar"/>
        </w:rPr>
        <w:t xml:space="preserve">rank()</w:t>
      </w:r>
      <w:bookmarkEnd w:id="137"/>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 Le recours à la documentation doit devenir un réflexe pour chaque nouvelle fonction utilisée.</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8" w:name="l015order"/>
      <w:r>
        <w:rPr>
          <w:rStyle w:val="VerbatimChar"/>
        </w:rPr>
        <w:t xml:space="preserve">order()</w:t>
      </w:r>
      <w:bookmarkEnd w:id="138"/>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fonction de leur position. Elle est très utile par exemple pour trier un</w:t>
      </w:r>
      <w:r>
        <w:t xml:space="preserve"> </w:t>
      </w:r>
      <w:r>
        <w:rPr>
          <w:rStyle w:val="VerbatimChar"/>
        </w:rPr>
        <w:t xml:space="preserve">data.frame</w:t>
      </w:r>
      <w:r>
        <w:t xml:space="preserve"> </w:t>
      </w:r>
      <w:r>
        <w:t xml:space="preserve">en fonction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CommentTok"/>
        </w:rPr>
        <w:t xml:space="preserve"># il y a 3 éléments en première position : 1, 4 et 6 (10)</w:t>
      </w:r>
      <w:r>
        <w:br/>
      </w:r>
      <w:r>
        <w:rPr>
          <w:rStyle w:val="CommentTok"/>
        </w:rPr>
        <w:t xml:space="preserve"># qui vont prendre avec rank la valeur 2. Puis vient</w:t>
      </w:r>
      <w:r>
        <w:br/>
      </w:r>
      <w:r>
        <w:rPr>
          <w:rStyle w:val="CommentTok"/>
        </w:rPr>
        <w:t xml:space="preserve"># l'élément 2 (20) qui prend avec rank la valeur 4, ...</w:t>
      </w:r>
      <w:r>
        <w:br/>
      </w: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CommentTok"/>
        </w:rPr>
        <w:t xml:space="preserve"># le premier élément est en position 1, le deuxième</w:t>
      </w:r>
      <w:r>
        <w:br/>
      </w:r>
      <w:r>
        <w:rPr>
          <w:rStyle w:val="CommentTok"/>
        </w:rPr>
        <w:t xml:space="preserve"># élément en position 4, le troisième en position 6, </w:t>
      </w:r>
      <w:r>
        <w:br/>
      </w:r>
      <w:r>
        <w:rPr>
          <w:rStyle w:val="CommentTok"/>
        </w:rPr>
        <w:t xml:space="preserve"># le quatrième en position 2, ...</w:t>
      </w:r>
      <w:r>
        <w:br/>
      </w: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CommentTok"/>
        </w:rPr>
        <w:t xml:space="preserve"># tri du data.frame iris en fonction de la colonne 1 :</w:t>
      </w:r>
      <w:r>
        <w:br/>
      </w: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9" w:name="l015sort"/>
      <w:r>
        <w:rPr>
          <w:rStyle w:val="VerbatimChar"/>
        </w:rPr>
        <w:t xml:space="preserve">sort()</w:t>
      </w:r>
      <w:bookmarkEnd w:id="139"/>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40" w:name="l015append"/>
      <w:r>
        <w:rPr>
          <w:rStyle w:val="VerbatimChar"/>
        </w:rPr>
        <w:t xml:space="preserve">append()</w:t>
      </w:r>
      <w:bookmarkEnd w:id="140"/>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 Cette différence sera importante pour les gros jeux de données.</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1" w:name="l015cbind"/>
      <w:r>
        <w:rPr>
          <w:rStyle w:val="VerbatimChar"/>
        </w:rPr>
        <w:t xml:space="preserve">cbind()</w:t>
      </w:r>
      <w:r>
        <w:t xml:space="preserve"> </w:t>
      </w:r>
      <w:r>
        <w:t xml:space="preserve">et</w:t>
      </w:r>
      <w:r>
        <w:t xml:space="preserve"> </w:t>
      </w:r>
      <w:r>
        <w:rPr>
          <w:rStyle w:val="VerbatimChar"/>
        </w:rPr>
        <w:t xml:space="preserve">rbind()</w:t>
      </w:r>
      <w:bookmarkEnd w:id="141"/>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2" w:name="l015paste"/>
      <w:r>
        <w:rPr>
          <w:rStyle w:val="VerbatimChar"/>
        </w:rPr>
        <w:t xml:space="preserve">paste()</w:t>
      </w:r>
      <w:r>
        <w:t xml:space="preserve"> </w:t>
      </w:r>
      <w:r>
        <w:t xml:space="preserve">et</w:t>
      </w:r>
      <w:r>
        <w:t xml:space="preserve"> </w:t>
      </w:r>
      <w:r>
        <w:rPr>
          <w:rStyle w:val="VerbatimChar"/>
        </w:rPr>
        <w:t xml:space="preserve">paste0()</w:t>
      </w:r>
      <w:bookmarkEnd w:id="142"/>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3" w:name="l015rev"/>
      <w:r>
        <w:rPr>
          <w:rStyle w:val="VerbatimChar"/>
        </w:rPr>
        <w:t xml:space="preserve">rev()</w:t>
      </w:r>
      <w:bookmarkEnd w:id="143"/>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4" w:name="l015in"/>
      <w:r>
        <w:rPr>
          <w:rStyle w:val="VerbatimChar"/>
        </w:rPr>
        <w:t xml:space="preserve">%in%</w:t>
      </w:r>
      <w:bookmarkEnd w:id="144"/>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5" w:name="fonctions-mathématiques"/>
      <w:r>
        <w:t xml:space="preserve">Fonctions mathématiques</w:t>
      </w:r>
      <w:bookmarkEnd w:id="145"/>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exponentielle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6" w:name="statistiques-descriptives"/>
      <w:r>
        <w:t xml:space="preserve">Statistiques descriptives</w:t>
      </w:r>
      <w:bookmarkEnd w:id="146"/>
    </w:p>
    <w:p>
      <w:pPr>
        <w:pStyle w:val="FirstParagraph"/>
      </w:pPr>
      <w:r>
        <w:t xml:space="preserve">Nous pouvons également effectuer des statistiques descriptives très simplement à partir d’un jeu de données.</w:t>
      </w:r>
    </w:p>
    <w:p>
      <w:pPr>
        <w:pStyle w:val="Heading4"/>
      </w:pPr>
      <w:bookmarkStart w:id="147" w:name="l015mean"/>
      <w:r>
        <w:rPr>
          <w:rStyle w:val="VerbatimChar"/>
        </w:rPr>
        <w:t xml:space="preserve">mean()</w:t>
      </w:r>
      <w:bookmarkEnd w:id="147"/>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8" w:name="l015sd"/>
      <w:r>
        <w:rPr>
          <w:rStyle w:val="VerbatimChar"/>
        </w:rPr>
        <w:t xml:space="preserve">sd()</w:t>
      </w:r>
      <w:bookmarkEnd w:id="148"/>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9" w:name="l015max"/>
      <w:r>
        <w:rPr>
          <w:rStyle w:val="VerbatimChar"/>
        </w:rPr>
        <w:t xml:space="preserve">max()</w:t>
      </w:r>
      <w:r>
        <w:t xml:space="preserve"> </w:t>
      </w:r>
      <w:r>
        <w:t xml:space="preserve">et</w:t>
      </w:r>
      <w:r>
        <w:t xml:space="preserve"> </w:t>
      </w:r>
      <w:r>
        <w:rPr>
          <w:rStyle w:val="VerbatimChar"/>
        </w:rPr>
        <w:t xml:space="preserve">min()</w:t>
      </w:r>
      <w:bookmarkEnd w:id="149"/>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50" w:name="l015quantile"/>
      <w:r>
        <w:rPr>
          <w:rStyle w:val="VerbatimChar"/>
        </w:rPr>
        <w:t xml:space="preserve">quantile()</w:t>
      </w:r>
      <w:bookmarkEnd w:id="150"/>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1" w:name="l015summary"/>
      <w:r>
        <w:rPr>
          <w:rStyle w:val="VerbatimChar"/>
        </w:rPr>
        <w:t xml:space="preserve">summary()</w:t>
      </w:r>
      <w:bookmarkEnd w:id="151"/>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2" w:name="l015median"/>
      <w:r>
        <w:rPr>
          <w:rStyle w:val="VerbatimChar"/>
        </w:rPr>
        <w:t xml:space="preserve">median()</w:t>
      </w:r>
      <w:bookmarkEnd w:id="152"/>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3" w:name="l015length"/>
      <w:r>
        <w:rPr>
          <w:rStyle w:val="VerbatimChar"/>
        </w:rPr>
        <w:t xml:space="preserve">length()</w:t>
      </w:r>
      <w:bookmarkEnd w:id="153"/>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4" w:name="l015nrow"/>
      <w:r>
        <w:rPr>
          <w:rStyle w:val="VerbatimChar"/>
        </w:rPr>
        <w:t xml:space="preserve">nrow()</w:t>
      </w:r>
      <w:r>
        <w:t xml:space="preserve"> </w:t>
      </w:r>
      <w:r>
        <w:t xml:space="preserve">et</w:t>
      </w:r>
      <w:r>
        <w:t xml:space="preserve"> </w:t>
      </w:r>
      <w:r>
        <w:rPr>
          <w:rStyle w:val="VerbatimChar"/>
        </w:rPr>
        <w:t xml:space="preserve">ncol()</w:t>
      </w:r>
      <w:bookmarkEnd w:id="154"/>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5"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5"/>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 à la valeur renseignée.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renseignée.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6" w:name="l015rowsums"/>
      <w:r>
        <w:rPr>
          <w:rStyle w:val="VerbatimChar"/>
        </w:rPr>
        <w:t xml:space="preserve">rowSums()</w:t>
      </w:r>
      <w:r>
        <w:t xml:space="preserve"> </w:t>
      </w:r>
      <w:r>
        <w:t xml:space="preserve">et</w:t>
      </w:r>
      <w:r>
        <w:t xml:space="preserve"> </w:t>
      </w:r>
      <w:r>
        <w:rPr>
          <w:rStyle w:val="VerbatimChar"/>
        </w:rPr>
        <w:t xml:space="preserve">colSums()</w:t>
      </w:r>
      <w:bookmarkEnd w:id="156"/>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7" w:name="l015rowmeans"/>
      <w:r>
        <w:rPr>
          <w:rStyle w:val="VerbatimChar"/>
        </w:rPr>
        <w:t xml:space="preserve">rowMeans()</w:t>
      </w:r>
      <w:r>
        <w:t xml:space="preserve"> </w:t>
      </w:r>
      <w:r>
        <w:t xml:space="preserve">et</w:t>
      </w:r>
      <w:r>
        <w:t xml:space="preserve"> </w:t>
      </w:r>
      <w:r>
        <w:rPr>
          <w:rStyle w:val="VerbatimChar"/>
        </w:rPr>
        <w:t xml:space="preserve">colMeans()</w:t>
      </w:r>
      <w:bookmarkEnd w:id="157"/>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8" w:name="l015aggregate"/>
      <w:r>
        <w:rPr>
          <w:rStyle w:val="VerbatimChar"/>
        </w:rPr>
        <w:t xml:space="preserve">aggregate()</w:t>
      </w:r>
      <w:bookmarkEnd w:id="158"/>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9" w:name="l015range"/>
      <w:r>
        <w:rPr>
          <w:rStyle w:val="VerbatimChar"/>
        </w:rPr>
        <w:t xml:space="preserve">range()</w:t>
      </w:r>
      <w:bookmarkEnd w:id="159"/>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60" w:name="l015unique"/>
      <w:r>
        <w:rPr>
          <w:rStyle w:val="VerbatimChar"/>
        </w:rPr>
        <w:t xml:space="preserve">unique()</w:t>
      </w:r>
      <w:bookmarkEnd w:id="160"/>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1" w:name="autres-fonctions-utiles"/>
      <w:r>
        <w:t xml:space="preserve">Autres fonctions utiles</w:t>
      </w:r>
      <w:bookmarkEnd w:id="161"/>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2" w:name="l015seqalong"/>
      <w:r>
        <w:rPr>
          <w:rStyle w:val="VerbatimChar"/>
        </w:rPr>
        <w:t xml:space="preserve">seq_along()</w:t>
      </w:r>
      <w:bookmarkEnd w:id="162"/>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3" w:name="l0152points"/>
      <w:r>
        <w:rPr>
          <w:rStyle w:val="VerbatimChar"/>
        </w:rPr>
        <w:t xml:space="preserve">:</w:t>
      </w:r>
      <w:bookmarkEnd w:id="163"/>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4" w:name="l015rep"/>
      <w:r>
        <w:rPr>
          <w:rStyle w:val="VerbatimChar"/>
        </w:rPr>
        <w:t xml:space="preserve">rep()</w:t>
      </w:r>
      <w:bookmarkEnd w:id="164"/>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5" w:name="l015seq"/>
      <w:r>
        <w:rPr>
          <w:rStyle w:val="VerbatimChar"/>
        </w:rPr>
        <w:t xml:space="preserve">seq()</w:t>
      </w:r>
      <w:bookmarkEnd w:id="165"/>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6" w:name="l015getwd"/>
      <w:r>
        <w:rPr>
          <w:rStyle w:val="VerbatimChar"/>
        </w:rPr>
        <w:t xml:space="preserve">getwd()</w:t>
      </w:r>
      <w:bookmarkEnd w:id="166"/>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setwd"/>
      <w:r>
        <w:rPr>
          <w:rStyle w:val="VerbatimChar"/>
        </w:rPr>
        <w:t xml:space="preserve">setwd()</w:t>
      </w:r>
      <w:bookmarkEnd w:id="167"/>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8" w:name="l015listfiles"/>
      <w:r>
        <w:rPr>
          <w:rStyle w:val="VerbatimChar"/>
        </w:rPr>
        <w:t xml:space="preserve">list.files()</w:t>
      </w:r>
      <w:bookmarkEnd w:id="168"/>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9" w:name="l015ls"/>
      <w:r>
        <w:rPr>
          <w:rStyle w:val="VerbatimChar"/>
        </w:rPr>
        <w:t xml:space="preserve">ls()</w:t>
      </w:r>
      <w:bookmarkEnd w:id="169"/>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    "zzz"</w:t>
      </w:r>
    </w:p>
    <w:p>
      <w:pPr>
        <w:pStyle w:val="Heading3"/>
      </w:pPr>
      <w:bookmarkStart w:id="170" w:name="l015rm"/>
      <w:r>
        <w:rPr>
          <w:rStyle w:val="VerbatimChar"/>
        </w:rPr>
        <w:t xml:space="preserve">rm()</w:t>
      </w:r>
      <w:bookmarkEnd w:id="170"/>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Heading2"/>
      </w:pPr>
      <w:bookmarkStart w:id="171" w:name="quelques-exercices"/>
      <w:r>
        <w:t xml:space="preserve">Quelques exercices</w:t>
      </w:r>
      <w:bookmarkEnd w:id="171"/>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2" w:name="séquences"/>
      <w:r>
        <w:t xml:space="preserve">Séquences</w:t>
      </w:r>
      <w:bookmarkEnd w:id="172"/>
    </w:p>
    <w:p>
      <w:pPr>
        <w:pStyle w:val="Heading4"/>
      </w:pPr>
      <w:bookmarkStart w:id="173" w:name="reproduisons-les-séquences-suivantes"/>
      <w:r>
        <w:t xml:space="preserve">Reproduisons les séquences suivantes :</w:t>
      </w:r>
      <w:bookmarkEnd w:id="173"/>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4" w:name="X0a51057039a898b22ec33f2a18ef871140bc967"/>
      <w:r>
        <w:t xml:space="preserve">Solutions possibles (car il y a toujours plusieurs solutions) :</w:t>
      </w:r>
      <w:bookmarkEnd w:id="174"/>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5" w:name="statistiques-descriptives-1"/>
      <w:r>
        <w:t xml:space="preserve">Statistiques descriptives</w:t>
      </w:r>
      <w:bookmarkEnd w:id="175"/>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6" w:name="l015function"/>
      <w:r>
        <w:t xml:space="preserve">Ecrire une fonction</w:t>
      </w:r>
      <w:bookmarkEnd w:id="176"/>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fonctions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 de gérer les erreurs renvoyées par nos fonctions afin que notre code soit plus facile à débugger.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peut-être plus rapide en terme de vitesse d’exécution (même en répétant l’utilisation de la fonction 100000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2.28    0.00    2.28</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2.34    0.00    2.35</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7" w:name="X9a1f89bcafdf52dffd291bdfed647de14eb4fd7"/>
      <w:r>
        <w:t xml:space="preserve">Autres fonctions développées par la communauté des utilisateurs : les packages</w:t>
      </w:r>
      <w:bookmarkEnd w:id="177"/>
    </w:p>
    <w:p>
      <w:pPr>
        <w:pStyle w:val="FirstParagraph"/>
      </w:pPr>
      <w:r>
        <w:t xml:space="preserve">Un package est un ensemble de fichiers que l’on va ajouter à R pour pouvoir utiliser des fonctions (ou des jeux de données) que d’autres personnes ont développés. Il y a à ce jour plus de 10000 packages sur les serveurs de R (CRAN ;</w:t>
      </w:r>
      <w:r>
        <w:t xml:space="preserve"> </w:t>
      </w:r>
      <w:hyperlink r:id="rId178">
        <w:r>
          <w:rPr>
            <w:rStyle w:val="Hyperlink"/>
          </w:rPr>
          <w:t xml:space="preserve">https://cran.r-project.org/web/packages/</w:t>
        </w:r>
      </w:hyperlink>
      <w:r>
        <w:t xml:space="preserve">), plus de 1000 sur les serveurs de BioConductor (pour l’analyse génomique), et plusieurs centaines sur GitHub (il existe d’autres serveurs populaires comme R-forge ou encore Omegahat).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9" w:name="installer-un-package"/>
      <w:r>
        <w:t xml:space="preserve">Installer un package</w:t>
      </w:r>
      <w:bookmarkEnd w:id="179"/>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80" w:name="charger-un-package"/>
      <w:r>
        <w:t xml:space="preserve">Charger un package</w:t>
      </w:r>
      <w:bookmarkEnd w:id="180"/>
    </w:p>
    <w:p>
      <w:pPr>
        <w:pStyle w:val="FirstParagraph"/>
      </w:pPr>
      <w:r>
        <w:t xml:space="preserve">Pour pouvoir utiliser les fonctions d’un package, nous devons le charger dans notre session de R. Il y a tellement de packages disponibles que R ne va pas charger par défaut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1" w:name="portabilité-du-code"/>
      <w:r>
        <w:t xml:space="preserve">Portabilité du code</w:t>
      </w:r>
      <w:bookmarkEnd w:id="181"/>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2">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scripts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3" w:name="conclusion-4"/>
      <w:r>
        <w:t xml:space="preserve">Conclusion</w:t>
      </w:r>
      <w:bookmarkEnd w:id="183"/>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4" w:name="import"/>
      <w:r>
        <w:t xml:space="preserve">Importer et exporter des données</w:t>
      </w:r>
      <w:bookmarkEnd w:id="184"/>
    </w:p>
    <w:p>
      <w:pPr>
        <w:pStyle w:val="Heading2"/>
      </w:pPr>
      <w:bookmarkStart w:id="185" w:name="l016read"/>
      <w:r>
        <w:t xml:space="preserve">Lire des données depuis un fichier</w:t>
      </w:r>
      <w:bookmarkEnd w:id="185"/>
    </w:p>
    <w:p>
      <w:pPr>
        <w:pStyle w:val="Heading3"/>
      </w:pPr>
      <w:bookmarkStart w:id="186" w:name="l016transfo"/>
      <w:r>
        <w:t xml:space="preserve">Transformer ses données au format TXT ou CSV</w:t>
      </w:r>
      <w:bookmarkEnd w:id="186"/>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 Dans tous les autres cas et pour couvrir l’ensemble des possibilités avec R, nous pourrons nous référer au manuel de référence sur l’import et l’export de données sur le site web de R (en anglais ;</w:t>
      </w:r>
      <w:r>
        <w:t xml:space="preserve"> </w:t>
      </w:r>
      <w:hyperlink r:id="rId187">
        <w:r>
          <w:rPr>
            <w:rStyle w:val="Hyperlink"/>
          </w:rPr>
          <w:t xml:space="preserve">https://cran.r-project.org/manuals.html</w:t>
        </w:r>
      </w:hyperlink>
      <w:r>
        <w:t xml:space="preserve">).</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format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8">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bloc-notes de Windows ou encore avec Notepad++. Il est d’ailleurs préférable d’ouvrir les fichiers CSV avec un éditeur de texte car les tableurs ont la fâcheuse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9" w:name="l016readCSV"/>
      <w:r>
        <w:t xml:space="preserve">Lire un fichier CSV</w:t>
      </w:r>
      <w:bookmarkEnd w:id="189"/>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tentés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spécifié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 en effet le chemin complet varie d’un ordinateur à un autre)</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 par défaut</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t xml:space="preserve">“</w:t>
      </w:r>
      <w:r>
        <w:rPr>
          <w:rStyle w:val="VerbatimChar"/>
        </w:rPr>
        <w:t xml:space="preserve">/home/myName/myFile.csv</w:t>
      </w:r>
      <w:r>
        <w:t xml:space="preserve">”</w:t>
      </w:r>
      <w:r>
        <w:t xml:space="preserve"> </w:t>
      </w:r>
      <w:r>
        <w:t xml:space="preserve">sous un environnement UNIX</w:t>
      </w:r>
    </w:p>
    <w:p>
      <w:pPr>
        <w:pStyle w:val="Compact"/>
        <w:numPr>
          <w:numId w:val="1011"/>
          <w:ilvl w:val="0"/>
        </w:numPr>
      </w:pPr>
      <w:r>
        <w:t xml:space="preserve">“</w:t>
      </w:r>
      <w:r>
        <w:rPr>
          <w:rStyle w:val="VerbatimChar"/>
        </w:rPr>
        <w:t xml:space="preserve">C:/users/myName/myFile.csv</w:t>
      </w:r>
      <w:r>
        <w:t xml:space="preserve">”</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t xml:space="preserve">“</w:t>
      </w:r>
      <w:r>
        <w:rPr>
          <w:rStyle w:val="VerbatimChar"/>
        </w:rPr>
        <w:t xml:space="preserve">..</w:t>
      </w:r>
      <w: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t xml:space="preserve">“</w:t>
      </w:r>
      <w:r>
        <w:rPr>
          <w:rStyle w:val="VerbatimChar"/>
        </w:rPr>
        <w:t xml:space="preserve">data01.csv</w:t>
      </w:r>
      <w:r>
        <w:t xml:space="preserve">”</w:t>
      </w:r>
      <w:r>
        <w:t xml:space="preserve"> </w:t>
      </w:r>
      <w:r>
        <w:t xml:space="preserve">serait</w:t>
      </w:r>
      <w:r>
        <w:t xml:space="preserve"> </w:t>
      </w:r>
      <w:r>
        <w:t xml:space="preserve">“</w:t>
      </w:r>
      <w:r>
        <w:rPr>
          <w:rStyle w:val="VerbatimChar"/>
        </w:rPr>
        <w:t xml:space="preserve">../myFiles/data01.csv</w:t>
      </w:r>
      <w:r>
        <w:t xml:space="preserve">”</w:t>
      </w:r>
      <w:r>
        <w:t xml:space="preserve">.</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vérifier que nous sommes dans le bon répertoire</w:t>
      </w:r>
      <w:r>
        <w:br/>
      </w:r>
      <w:r>
        <w:rPr>
          <w:rStyle w:val="KeywordTok"/>
        </w:rPr>
        <w:t xml:space="preserve">list.files</w:t>
      </w:r>
      <w:r>
        <w:rPr>
          <w:rStyle w:val="NormalTok"/>
        </w:rPr>
        <w:t xml:space="preserve">() </w:t>
      </w:r>
      <w:r>
        <w:rPr>
          <w:rStyle w:val="CommentTok"/>
        </w:rPr>
        <w:t xml:space="preserve"># pour vérifier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t xml:space="preserve">“</w:t>
      </w:r>
      <w:r>
        <w:rPr>
          <w:rStyle w:val="VerbatimChar"/>
        </w:rPr>
        <w:t xml:space="preserve">data01.csv</w:t>
      </w:r>
      <w:r>
        <w:t xml:space="preserve">”</w:t>
      </w:r>
      <w:r>
        <w:t xml:space="preserve">. Attention aux utilisateurs de Windows car par défaut le nom des fichiers apparaît sans leur extension… Ainsi lorsque nous naviguons dans les répertoires avec l’explorateur de fichiers, il n’y a pas de fichier</w:t>
      </w:r>
      <w:r>
        <w:t xml:space="preserve"> </w:t>
      </w:r>
      <w:r>
        <w:t xml:space="preserve">“</w:t>
      </w:r>
      <w:r>
        <w:rPr>
          <w:rStyle w:val="VerbatimChar"/>
        </w:rPr>
        <w:t xml:space="preserve">data01.csv</w:t>
      </w:r>
      <w:r>
        <w:t xml:space="preserve">”</w:t>
      </w:r>
      <w:r>
        <w:t xml:space="preserve"> </w:t>
      </w:r>
      <w:r>
        <w:t xml:space="preserve">mais uniquement un fichier</w:t>
      </w:r>
      <w:r>
        <w:t xml:space="preserve"> </w:t>
      </w:r>
      <w:r>
        <w:t xml:space="preserve">“</w:t>
      </w:r>
      <w:r>
        <w:rPr>
          <w:rStyle w:val="VerbatimChar"/>
        </w:rPr>
        <w:t xml:space="preserve">data01</w:t>
      </w:r>
      <w:r>
        <w:t xml:space="preserve">”</w:t>
      </w:r>
      <w:r>
        <w:t xml:space="preserve">. Il est indispensable de remédier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pouvons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vérifier le format des données</w:t>
      </w:r>
      <w:r>
        <w:br/>
      </w:r>
      <w:r>
        <w:rPr>
          <w:rStyle w:val="KeywordTok"/>
        </w:rPr>
        <w:t xml:space="preserve">head</w:t>
      </w:r>
      <w:r>
        <w:rPr>
          <w:rStyle w:val="NormalTok"/>
        </w:rPr>
        <w:t xml:space="preserve">(data01) </w:t>
      </w:r>
      <w:r>
        <w:rPr>
          <w:rStyle w:val="CommentTok"/>
        </w:rPr>
        <w:t xml:space="preserve"># vérifier les premières données</w:t>
      </w:r>
    </w:p>
    <w:p>
      <w:pPr>
        <w:pStyle w:val="FirstParagraph"/>
      </w:pPr>
      <w:r>
        <w:t xml:space="preserve">Voici un exemple où la première ligne est ignorée avec l’argument</w:t>
      </w:r>
      <w:r>
        <w:t xml:space="preserve"> </w:t>
      </w:r>
      <w:r>
        <w:rPr>
          <w:rStyle w:val="VerbatimChar"/>
        </w:rPr>
        <w:t xml:space="preserve">skip = 1</w:t>
      </w:r>
      <w:r>
        <w:t xml:space="preserve">.</w:t>
      </w:r>
    </w:p>
    <w:p>
      <w:pPr>
        <w:pStyle w:val="SourceCode"/>
      </w:pPr>
      <w:r>
        <w:rPr>
          <w:rStyle w:val="CommentTok"/>
        </w:rPr>
        <w:t xml:space="preserve"># Affcihage du fichier brut (10 premières lignes)</w:t>
      </w:r>
      <w:r>
        <w:br/>
      </w:r>
      <w:r>
        <w:rPr>
          <w:rStyle w:val="KeywordTok"/>
        </w:rPr>
        <w:t xml:space="preserve">readLines</w:t>
      </w:r>
      <w:r>
        <w:rPr>
          <w:rStyle w:val="NormalTok"/>
        </w:rPr>
        <w:t xml:space="preserve">(</w:t>
      </w:r>
      <w:r>
        <w:rPr>
          <w:rStyle w:val="StringTok"/>
        </w:rPr>
        <w:t xml:space="preserve">"myFiles/E05C13.csv"</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"ï»¿\"Titre de tracÃ© : E05C13\""                                                      </w:t>
      </w:r>
      <w:r>
        <w:br/>
      </w:r>
      <w:r>
        <w:rPr>
          <w:rStyle w:val="VerbatimChar"/>
        </w:rPr>
        <w:t xml:space="preserve">##  [2] "\"#\",\"Date Heure, GMT-04:00\",\"Temp., Â°C (LGR S/N: 10362176, SEN S/N: 10362176)\""</w:t>
      </w:r>
      <w:r>
        <w:br/>
      </w:r>
      <w:r>
        <w:rPr>
          <w:rStyle w:val="VerbatimChar"/>
        </w:rPr>
        <w:t xml:space="preserve">##  [3] "1,11/12/15 23:00:00,4.973"                                                            </w:t>
      </w:r>
      <w:r>
        <w:br/>
      </w:r>
      <w:r>
        <w:rPr>
          <w:rStyle w:val="VerbatimChar"/>
        </w:rPr>
        <w:t xml:space="preserve">##  [4] "2,11/12/15 23:30:00,4.766"                                                            </w:t>
      </w:r>
      <w:r>
        <w:br/>
      </w:r>
      <w:r>
        <w:rPr>
          <w:rStyle w:val="VerbatimChar"/>
        </w:rPr>
        <w:t xml:space="preserve">##  [5] "3,11/13/15 00:00:00,4.844"                                                            </w:t>
      </w:r>
      <w:r>
        <w:br/>
      </w:r>
      <w:r>
        <w:rPr>
          <w:rStyle w:val="VerbatimChar"/>
        </w:rPr>
        <w:t xml:space="preserve">##  [6] "4,11/13/15 00:30:00,4.844"                                                            </w:t>
      </w:r>
      <w:r>
        <w:br/>
      </w:r>
      <w:r>
        <w:rPr>
          <w:rStyle w:val="VerbatimChar"/>
        </w:rPr>
        <w:t xml:space="preserve">##  [7] "5,11/13/15 01:00:00,5.076"                                                            </w:t>
      </w:r>
      <w:r>
        <w:br/>
      </w:r>
      <w:r>
        <w:rPr>
          <w:rStyle w:val="VerbatimChar"/>
        </w:rPr>
        <w:t xml:space="preserve">##  [8] "6,11/13/15 01:30:00,5.282"                                                            </w:t>
      </w:r>
      <w:r>
        <w:br/>
      </w:r>
      <w:r>
        <w:rPr>
          <w:rStyle w:val="VerbatimChar"/>
        </w:rPr>
        <w:t xml:space="preserve">##  [9] "7,11/13/15 02:00:00,5.308"                                                            </w:t>
      </w:r>
      <w:r>
        <w:br/>
      </w:r>
      <w:r>
        <w:rPr>
          <w:rStyle w:val="VerbatimChar"/>
        </w:rPr>
        <w:t xml:space="preserve">## [10] "8,11/13/15 02:30:00,5.385"</w:t>
      </w:r>
    </w:p>
    <w:p>
      <w:pPr>
        <w:pStyle w:val="SourceCode"/>
      </w:pPr>
      <w:r>
        <w:rPr>
          <w:rStyle w:val="CommentTok"/>
        </w:rPr>
        <w:t xml:space="preserve"># lecture du fichier avec R</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90" w:name="l016readTXT"/>
      <w:r>
        <w:t xml:space="preserve">Lire un fichier texte</w:t>
      </w:r>
      <w:bookmarkEnd w:id="190"/>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91" w:name="l016save"/>
      <w:r>
        <w:t xml:space="preserve">Exporter ou charger des données pour R</w:t>
      </w:r>
      <w:bookmarkEnd w:id="191"/>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du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CommentTok"/>
        </w:rPr>
        <w:t xml:space="preserve"># Création de l'objet myObject</w:t>
      </w:r>
      <w:r>
        <w:br/>
      </w:r>
      <w:r>
        <w:rPr>
          <w:rStyle w:val="NormalTok"/>
        </w:rPr>
        <w:t xml:space="preserve">myObject &lt;-</w:t>
      </w:r>
      <w:r>
        <w:rPr>
          <w:rStyle w:val="StringTok"/>
        </w:rPr>
        <w:t xml:space="preserve"> </w:t>
      </w:r>
      <w:r>
        <w:rPr>
          <w:rStyle w:val="DecValTok"/>
        </w:rPr>
        <w:t xml:space="preserve">5</w:t>
      </w:r>
      <w:r>
        <w:br/>
      </w:r>
      <w:r>
        <w:rPr>
          <w:rStyle w:val="CommentTok"/>
        </w:rPr>
        <w:t xml:space="preserve"># Vérification de l'existence de l'objet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CommentTok"/>
        </w:rPr>
        <w:t xml:space="preserve"># Sauvegarde de l'objet dans un fichier RData</w:t>
      </w:r>
      <w:r>
        <w:br/>
      </w: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CommentTok"/>
        </w:rPr>
        <w:t xml:space="preserve"># Suppression de l'objet dans R</w:t>
      </w:r>
      <w:r>
        <w:br/>
      </w:r>
      <w:r>
        <w:rPr>
          <w:rStyle w:val="KeywordTok"/>
        </w:rPr>
        <w:t xml:space="preserve">rm</w:t>
      </w:r>
      <w:r>
        <w:rPr>
          <w:rStyle w:val="NormalTok"/>
        </w:rPr>
        <w:t xml:space="preserve">(myObject)</w:t>
      </w:r>
      <w:r>
        <w:br/>
      </w:r>
      <w:r>
        <w:rPr>
          <w:rStyle w:val="CommentTok"/>
        </w:rPr>
        <w:t xml:space="preserve"># Vérification de la suppression</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suivante de R ou si nous avons à nouveau besoin de l’objet sauvegardé dans le fichier</w:t>
      </w:r>
      <w:r>
        <w:t xml:space="preserve"> </w:t>
      </w:r>
      <w:r>
        <w:t xml:space="preserve">“</w:t>
      </w:r>
      <w:r>
        <w:rPr>
          <w:rStyle w:val="VerbatimChar"/>
        </w:rPr>
        <w:t xml:space="preserve">myObject.RData</w:t>
      </w:r>
      <w:r>
        <w:t xml:space="preserve">”</w:t>
      </w:r>
      <w:r>
        <w:t xml:space="preserve">,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2" w:name="l016write"/>
      <w:r>
        <w:t xml:space="preserve">Exporter des données</w:t>
      </w:r>
      <w:bookmarkEnd w:id="192"/>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CommentTok"/>
        </w:rPr>
        <w:t xml:space="preserve"># Création de l'objet dfLetters</w:t>
      </w:r>
      <w:r>
        <w:br/>
      </w: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CommentTok"/>
        </w:rPr>
        <w:t xml:space="preserve"># Ecriture du contenu dans un fichier CSV</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CommentTok"/>
        </w:rPr>
        <w:t xml:space="preserve"># Suppression de l'objet dfLetters</w:t>
      </w:r>
      <w:r>
        <w:br/>
      </w:r>
      <w:r>
        <w:rPr>
          <w:rStyle w:val="KeywordTok"/>
        </w:rPr>
        <w:t xml:space="preserve">rm</w:t>
      </w:r>
      <w:r>
        <w:rPr>
          <w:rStyle w:val="NormalTok"/>
        </w:rPr>
        <w:t xml:space="preserve">(dfLetters)</w:t>
      </w:r>
      <w:r>
        <w:br/>
      </w:r>
      <w:r>
        <w:rPr>
          <w:rStyle w:val="CommentTok"/>
        </w:rPr>
        <w:t xml:space="preserve"># Lecture du fichier CSV</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3" w:name="conclusion-5"/>
      <w:r>
        <w:t xml:space="preserve">Conclusion</w:t>
      </w:r>
      <w:bookmarkEnd w:id="193"/>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4" w:name="algo"/>
      <w:r>
        <w:t xml:space="preserve">Algorithmique</w:t>
      </w:r>
      <w:bookmarkEnd w:id="194"/>
    </w:p>
    <w:p>
      <w:pPr>
        <w:pStyle w:val="Heading2"/>
      </w:pPr>
      <w:bookmarkStart w:id="195" w:name="l17if"/>
      <w:r>
        <w:t xml:space="preserve">Tests logiques avec</w:t>
      </w:r>
      <w:r>
        <w:t xml:space="preserve"> </w:t>
      </w:r>
      <w:r>
        <w:rPr>
          <w:rStyle w:val="VerbatimChar"/>
        </w:rPr>
        <w:t xml:space="preserve">if</w:t>
      </w:r>
      <w:bookmarkEnd w:id="195"/>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6" w:name="l17switch"/>
      <w:r>
        <w:t xml:space="preserve">Tests logiques avec</w:t>
      </w:r>
      <w:r>
        <w:t xml:space="preserve"> </w:t>
      </w:r>
      <w:r>
        <w:rPr>
          <w:rStyle w:val="VerbatimChar"/>
        </w:rPr>
        <w:t xml:space="preserve">switch</w:t>
      </w:r>
      <w:bookmarkEnd w:id="196"/>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7" w:name="l17for"/>
      <w:r>
        <w:t xml:space="preserve">La boucle</w:t>
      </w:r>
      <w:r>
        <w:t xml:space="preserve"> </w:t>
      </w:r>
      <w:r>
        <w:rPr>
          <w:rStyle w:val="VerbatimChar"/>
        </w:rPr>
        <w:t xml:space="preserve">for</w:t>
      </w:r>
      <w:bookmarkEnd w:id="197"/>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9.324726  9.387889</w:t>
      </w:r>
      <w:r>
        <w:br/>
      </w:r>
      <w:r>
        <w:rPr>
          <w:rStyle w:val="VerbatimChar"/>
        </w:rPr>
        <w:t xml:space="preserve">## 2 10.246147  9.994158</w:t>
      </w:r>
      <w:r>
        <w:br/>
      </w:r>
      <w:r>
        <w:rPr>
          <w:rStyle w:val="VerbatimChar"/>
        </w:rPr>
        <w:t xml:space="preserve">## 3 11.384945  9.772913</w:t>
      </w:r>
      <w:r>
        <w:br/>
      </w:r>
      <w:r>
        <w:rPr>
          <w:rStyle w:val="VerbatimChar"/>
        </w:rPr>
        <w:t xml:space="preserve">## 4  9.083354 12.319240</w:t>
      </w:r>
      <w:r>
        <w:br/>
      </w:r>
      <w:r>
        <w:rPr>
          <w:rStyle w:val="VerbatimChar"/>
        </w:rPr>
        <w:t xml:space="preserve">## 5  8.097771 10.538057</w:t>
      </w:r>
      <w:r>
        <w:br/>
      </w:r>
      <w:r>
        <w:rPr>
          <w:rStyle w:val="VerbatimChar"/>
        </w:rPr>
        <w:t xml:space="preserve">## 6 10.879128  9.532593</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9.324726  9.387889 0.063163220    small</w:t>
      </w:r>
      <w:r>
        <w:br/>
      </w:r>
      <w:r>
        <w:rPr>
          <w:rStyle w:val="VerbatimChar"/>
        </w:rPr>
        <w:t xml:space="preserve">## 2  10.246147  9.994158 0.251988954    small</w:t>
      </w:r>
      <w:r>
        <w:br/>
      </w:r>
      <w:r>
        <w:rPr>
          <w:rStyle w:val="VerbatimChar"/>
        </w:rPr>
        <w:t xml:space="preserve">## 3  11.384945  9.772913 1.612031888    small</w:t>
      </w:r>
      <w:r>
        <w:br/>
      </w:r>
      <w:r>
        <w:rPr>
          <w:rStyle w:val="VerbatimChar"/>
        </w:rPr>
        <w:t xml:space="preserve">## 4   9.083354 12.319240 3.235886251      big</w:t>
      </w:r>
      <w:r>
        <w:br/>
      </w:r>
      <w:r>
        <w:rPr>
          <w:rStyle w:val="VerbatimChar"/>
        </w:rPr>
        <w:t xml:space="preserve">## 5   8.097771 10.538057 2.440285846    small</w:t>
      </w:r>
      <w:r>
        <w:br/>
      </w:r>
      <w:r>
        <w:rPr>
          <w:rStyle w:val="VerbatimChar"/>
        </w:rPr>
        <w:t xml:space="preserve">## 6  10.879128  9.532593 1.346535194    small</w:t>
      </w:r>
      <w:r>
        <w:br/>
      </w:r>
      <w:r>
        <w:rPr>
          <w:rStyle w:val="VerbatimChar"/>
        </w:rPr>
        <w:t xml:space="preserve">## 7   9.528947 10.420441 0.891494151    small</w:t>
      </w:r>
      <w:r>
        <w:br/>
      </w:r>
      <w:r>
        <w:rPr>
          <w:rStyle w:val="VerbatimChar"/>
        </w:rPr>
        <w:t xml:space="preserve">## 8  10.816466 10.637327 0.179139074    small</w:t>
      </w:r>
      <w:r>
        <w:br/>
      </w:r>
      <w:r>
        <w:rPr>
          <w:rStyle w:val="VerbatimChar"/>
        </w:rPr>
        <w:t xml:space="preserve">## 9   8.498380  8.648135 0.149754671    small</w:t>
      </w:r>
      <w:r>
        <w:br/>
      </w:r>
      <w:r>
        <w:rPr>
          <w:rStyle w:val="VerbatimChar"/>
        </w:rPr>
        <w:t xml:space="preserve">## 10  9.446408 10.081401 0.634992556    small</w:t>
      </w:r>
      <w:r>
        <w:br/>
      </w:r>
      <w:r>
        <w:rPr>
          <w:rStyle w:val="VerbatimChar"/>
        </w:rPr>
        <w:t xml:space="preserve">## 11 10.205497 10.213789 0.008292681    small</w:t>
      </w:r>
      <w:r>
        <w:br/>
      </w:r>
      <w:r>
        <w:rPr>
          <w:rStyle w:val="VerbatimChar"/>
        </w:rPr>
        <w:t xml:space="preserve">## 12  9.455219  8.632372 0.822846120    small</w:t>
      </w:r>
      <w:r>
        <w:br/>
      </w:r>
      <w:r>
        <w:rPr>
          <w:rStyle w:val="VerbatimChar"/>
        </w:rPr>
        <w:t xml:space="preserve">## 13  8.864346 10.019548 1.155201748    small</w:t>
      </w:r>
      <w:r>
        <w:br/>
      </w:r>
      <w:r>
        <w:rPr>
          <w:rStyle w:val="VerbatimChar"/>
        </w:rPr>
        <w:t xml:space="preserve">## 14 11.199604 10.444301 0.755302816    small</w:t>
      </w:r>
      <w:r>
        <w:br/>
      </w:r>
      <w:r>
        <w:rPr>
          <w:rStyle w:val="VerbatimChar"/>
        </w:rPr>
        <w:t xml:space="preserve">## 15 10.961770  9.388242 1.573528223    small</w:t>
      </w:r>
      <w:r>
        <w:br/>
      </w:r>
      <w:r>
        <w:rPr>
          <w:rStyle w:val="VerbatimChar"/>
        </w:rPr>
        <w:t xml:space="preserve">## 16 10.201865 10.961367 0.759502067    small</w:t>
      </w:r>
      <w:r>
        <w:br/>
      </w:r>
      <w:r>
        <w:rPr>
          <w:rStyle w:val="VerbatimChar"/>
        </w:rPr>
        <w:t xml:space="preserve">## 17  8.248711  9.984930 1.736219166    small</w:t>
      </w:r>
      <w:r>
        <w:br/>
      </w:r>
      <w:r>
        <w:rPr>
          <w:rStyle w:val="VerbatimChar"/>
        </w:rPr>
        <w:t xml:space="preserve">## 18 10.541660  9.231123 1.310537058    small</w:t>
      </w:r>
      <w:r>
        <w:br/>
      </w:r>
      <w:r>
        <w:rPr>
          <w:rStyle w:val="VerbatimChar"/>
        </w:rPr>
        <w:t xml:space="preserve">## 19  8.595878 10.642203 2.046325099    small</w:t>
      </w:r>
      <w:r>
        <w:br/>
      </w:r>
      <w:r>
        <w:rPr>
          <w:rStyle w:val="VerbatimChar"/>
        </w:rPr>
        <w:t xml:space="preserve">## 20 10.137996 10.194916 0.056919322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9.324726  9.387889 0.063163220    small</w:t>
      </w:r>
      <w:r>
        <w:br/>
      </w:r>
      <w:r>
        <w:rPr>
          <w:rStyle w:val="VerbatimChar"/>
        </w:rPr>
        <w:t xml:space="preserve">## 2  10.246147  9.994158 0.251988954    small</w:t>
      </w:r>
      <w:r>
        <w:br/>
      </w:r>
      <w:r>
        <w:rPr>
          <w:rStyle w:val="VerbatimChar"/>
        </w:rPr>
        <w:t xml:space="preserve">## 3  11.384945  9.772913 1.612031888    small</w:t>
      </w:r>
      <w:r>
        <w:br/>
      </w:r>
      <w:r>
        <w:rPr>
          <w:rStyle w:val="VerbatimChar"/>
        </w:rPr>
        <w:t xml:space="preserve">## 4   9.083354 12.319240 3.235886251      big</w:t>
      </w:r>
      <w:r>
        <w:br/>
      </w:r>
      <w:r>
        <w:rPr>
          <w:rStyle w:val="VerbatimChar"/>
        </w:rPr>
        <w:t xml:space="preserve">## 5   8.097771 10.538057 2.440285846    small</w:t>
      </w:r>
      <w:r>
        <w:br/>
      </w:r>
      <w:r>
        <w:rPr>
          <w:rStyle w:val="VerbatimChar"/>
        </w:rPr>
        <w:t xml:space="preserve">## 6  10.879128  9.532593 1.346535194    small</w:t>
      </w:r>
      <w:r>
        <w:br/>
      </w:r>
      <w:r>
        <w:rPr>
          <w:rStyle w:val="VerbatimChar"/>
        </w:rPr>
        <w:t xml:space="preserve">## 7   9.528947 10.420441 0.891494151    small</w:t>
      </w:r>
      <w:r>
        <w:br/>
      </w:r>
      <w:r>
        <w:rPr>
          <w:rStyle w:val="VerbatimChar"/>
        </w:rPr>
        <w:t xml:space="preserve">## 8  10.816466 10.637327 0.179139074    small</w:t>
      </w:r>
      <w:r>
        <w:br/>
      </w:r>
      <w:r>
        <w:rPr>
          <w:rStyle w:val="VerbatimChar"/>
        </w:rPr>
        <w:t xml:space="preserve">## 9   8.498380  8.648135 0.149754671    small</w:t>
      </w:r>
      <w:r>
        <w:br/>
      </w:r>
      <w:r>
        <w:rPr>
          <w:rStyle w:val="VerbatimChar"/>
        </w:rPr>
        <w:t xml:space="preserve">## 10  9.446408 10.081401 0.634992556    small</w:t>
      </w:r>
      <w:r>
        <w:br/>
      </w:r>
      <w:r>
        <w:rPr>
          <w:rStyle w:val="VerbatimChar"/>
        </w:rPr>
        <w:t xml:space="preserve">## 11 10.205497 10.213789 0.008292681    small</w:t>
      </w:r>
      <w:r>
        <w:br/>
      </w:r>
      <w:r>
        <w:rPr>
          <w:rStyle w:val="VerbatimChar"/>
        </w:rPr>
        <w:t xml:space="preserve">## 12  9.455219  8.632372 0.822846120    small</w:t>
      </w:r>
      <w:r>
        <w:br/>
      </w:r>
      <w:r>
        <w:rPr>
          <w:rStyle w:val="VerbatimChar"/>
        </w:rPr>
        <w:t xml:space="preserve">## 13  8.864346 10.019548 1.155201748    small</w:t>
      </w:r>
      <w:r>
        <w:br/>
      </w:r>
      <w:r>
        <w:rPr>
          <w:rStyle w:val="VerbatimChar"/>
        </w:rPr>
        <w:t xml:space="preserve">## 14 11.199604 10.444301 0.755302816    small</w:t>
      </w:r>
      <w:r>
        <w:br/>
      </w:r>
      <w:r>
        <w:rPr>
          <w:rStyle w:val="VerbatimChar"/>
        </w:rPr>
        <w:t xml:space="preserve">## 15 10.961770  9.388242 1.573528223    small</w:t>
      </w:r>
      <w:r>
        <w:br/>
      </w:r>
      <w:r>
        <w:rPr>
          <w:rStyle w:val="VerbatimChar"/>
        </w:rPr>
        <w:t xml:space="preserve">## 16 10.201865 10.961367 0.759502067    small</w:t>
      </w:r>
      <w:r>
        <w:br/>
      </w:r>
      <w:r>
        <w:rPr>
          <w:rStyle w:val="VerbatimChar"/>
        </w:rPr>
        <w:t xml:space="preserve">## 17  8.248711  9.984930 1.736219166    small</w:t>
      </w:r>
      <w:r>
        <w:br/>
      </w:r>
      <w:r>
        <w:rPr>
          <w:rStyle w:val="VerbatimChar"/>
        </w:rPr>
        <w:t xml:space="preserve">## 18 10.541660  9.231123 1.310537058    small</w:t>
      </w:r>
      <w:r>
        <w:br/>
      </w:r>
      <w:r>
        <w:rPr>
          <w:rStyle w:val="VerbatimChar"/>
        </w:rPr>
        <w:t xml:space="preserve">## 19  8.595878 10.642203 2.046325099    small</w:t>
      </w:r>
      <w:r>
        <w:br/>
      </w:r>
      <w:r>
        <w:rPr>
          <w:rStyle w:val="VerbatimChar"/>
        </w:rPr>
        <w:t xml:space="preserve">## 20 10.137996 10.194916 0.056919322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8</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8</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3.529</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3.529</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deviennent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390 266 519 607 523 522 679 417 506 431 524 571 379 557 647 439 595 543</w:t>
      </w:r>
      <w:r>
        <w:br/>
      </w:r>
      <w:r>
        <w:rPr>
          <w:rStyle w:val="VerbatimChar"/>
        </w:rPr>
        <w:t xml:space="preserve">##  [19] 568 422 547 446 414 581 484 501 501 638 647 503 461 489 645 537 499 418</w:t>
      </w:r>
      <w:r>
        <w:br/>
      </w:r>
      <w:r>
        <w:rPr>
          <w:rStyle w:val="VerbatimChar"/>
        </w:rPr>
        <w:t xml:space="preserve">##  [37] 645 334 557 393 405 585 418 517 504 436 524 577 471 572 339 396 462 455</w:t>
      </w:r>
      <w:r>
        <w:br/>
      </w:r>
      <w:r>
        <w:rPr>
          <w:rStyle w:val="VerbatimChar"/>
        </w:rPr>
        <w:t xml:space="preserve">##  [55] 651 498 590 624 604 465 422 340 527 488 463 598 544 563 378 465 626 473</w:t>
      </w:r>
      <w:r>
        <w:br/>
      </w:r>
      <w:r>
        <w:rPr>
          <w:rStyle w:val="VerbatimChar"/>
        </w:rPr>
        <w:t xml:space="preserve">##  [73] 610 373 494 474 570 591 452 611 580 534 498 407 531 576 612 506 597 596</w:t>
      </w:r>
      <w:r>
        <w:br/>
      </w:r>
      <w:r>
        <w:rPr>
          <w:rStyle w:val="VerbatimChar"/>
        </w:rPr>
        <w:t xml:space="preserve">##  [91] 680 560 394 480 626 508 686 366 436 541</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390 266 519 607 523 522 679 417 506 431 524 571 379 557 647 439 595 543</w:t>
      </w:r>
      <w:r>
        <w:br/>
      </w:r>
      <w:r>
        <w:rPr>
          <w:rStyle w:val="VerbatimChar"/>
        </w:rPr>
        <w:t xml:space="preserve">##  [19] 568 422 547 446 414 581 484 501 501 638 647 503 461 489 645 537 499 418</w:t>
      </w:r>
      <w:r>
        <w:br/>
      </w:r>
      <w:r>
        <w:rPr>
          <w:rStyle w:val="VerbatimChar"/>
        </w:rPr>
        <w:t xml:space="preserve">##  [37] 645 334 557 393 405 585 418 517 504 436 524 577 471 572 339 396 462 455</w:t>
      </w:r>
      <w:r>
        <w:br/>
      </w:r>
      <w:r>
        <w:rPr>
          <w:rStyle w:val="VerbatimChar"/>
        </w:rPr>
        <w:t xml:space="preserve">##  [55] 651 498 590 624 604 465 422 340 527 488 463 598 544 563 378 465 626 473</w:t>
      </w:r>
      <w:r>
        <w:br/>
      </w:r>
      <w:r>
        <w:rPr>
          <w:rStyle w:val="VerbatimChar"/>
        </w:rPr>
        <w:t xml:space="preserve">##  [73] 610 373 494 474 570 591 452 611 580 534 498 407 531 576 612 506 597 596</w:t>
      </w:r>
      <w:r>
        <w:br/>
      </w:r>
      <w:r>
        <w:rPr>
          <w:rStyle w:val="VerbatimChar"/>
        </w:rPr>
        <w:t xml:space="preserve">##  [91] 680 560 394 480 626 508 686 366 436 541</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 les boucles de la famille</w:t>
      </w:r>
      <w:r>
        <w:t xml:space="preserve"> </w:t>
      </w:r>
      <w:r>
        <w:rPr>
          <w:rStyle w:val="VerbatimChar"/>
        </w:rPr>
        <w:t xml:space="preserve">apply()</w:t>
      </w:r>
      <w:r>
        <w:t xml:space="preserve">.</w:t>
      </w:r>
    </w:p>
    <w:p>
      <w:pPr>
        <w:pStyle w:val="Heading2"/>
      </w:pPr>
      <w:bookmarkStart w:id="198" w:name="l17while"/>
      <w:r>
        <w:t xml:space="preserve">La boucle</w:t>
      </w:r>
      <w:r>
        <w:t xml:space="preserve"> </w:t>
      </w:r>
      <w:r>
        <w:rPr>
          <w:rStyle w:val="VerbatimChar"/>
        </w:rPr>
        <w:t xml:space="preserve">while</w:t>
      </w:r>
      <w:bookmarkEnd w:id="198"/>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1.51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deviné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 car ce genre de script qui manipule des informations système (temps, fichiers, …) est plus communément réalisé avec d’autres langages comme Python.</w:t>
      </w:r>
    </w:p>
    <w:p>
      <w:pPr>
        <w:pStyle w:val="Heading2"/>
      </w:pPr>
      <w:bookmarkStart w:id="199" w:name="l17repeat"/>
      <w:r>
        <w:t xml:space="preserve">La boucle</w:t>
      </w:r>
      <w:r>
        <w:t xml:space="preserve"> </w:t>
      </w:r>
      <w:r>
        <w:rPr>
          <w:rStyle w:val="VerbatimChar"/>
        </w:rPr>
        <w:t xml:space="preserve">repeat</w:t>
      </w:r>
      <w:bookmarkEnd w:id="199"/>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0.195</w:t>
      </w:r>
      <w:r>
        <w:br/>
      </w:r>
      <w:r>
        <w:rPr>
          <w:rStyle w:val="VerbatimChar"/>
        </w:rPr>
        <w:t xml:space="preserve">## [1] 0.157</w:t>
      </w:r>
      <w:r>
        <w:br/>
      </w:r>
      <w:r>
        <w:rPr>
          <w:rStyle w:val="VerbatimChar"/>
        </w:rPr>
        <w:t xml:space="preserve">## [1] 0.455</w:t>
      </w:r>
      <w:r>
        <w:br/>
      </w:r>
      <w:r>
        <w:rPr>
          <w:rStyle w:val="VerbatimChar"/>
        </w:rPr>
        <w:t xml:space="preserve">## [1] 0.122</w:t>
      </w:r>
      <w:r>
        <w:br/>
      </w:r>
      <w:r>
        <w:rPr>
          <w:rStyle w:val="VerbatimChar"/>
        </w:rPr>
        <w:t xml:space="preserve">## [1] 0.115</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200" w:name="l17spe"/>
      <w:r>
        <w:rPr>
          <w:rStyle w:val="VerbatimChar"/>
        </w:rPr>
        <w:t xml:space="preserve">next</w:t>
      </w:r>
      <w:r>
        <w:t xml:space="preserve"> </w:t>
      </w:r>
      <w:r>
        <w:t xml:space="preserve">et</w:t>
      </w:r>
      <w:r>
        <w:t xml:space="preserve"> </w:t>
      </w:r>
      <w:r>
        <w:rPr>
          <w:rStyle w:val="VerbatimChar"/>
        </w:rPr>
        <w:t xml:space="preserve">break</w:t>
      </w:r>
      <w:bookmarkEnd w:id="200"/>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nombre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Avec une opération sur les vecteurs nous pourrions facilement calculer tous les nombres entre 111 et 1000 qui sont divisibles par 32.</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128 160 192 224 256 288 320 352 384 416 448 480 512 544 576 608 640 672 704</w:t>
      </w:r>
      <w:r>
        <w:br/>
      </w:r>
      <w:r>
        <w:rPr>
          <w:rStyle w:val="VerbatimChar"/>
        </w:rPr>
        <w:t xml:space="preserve">## [20] 736 768 800 832 864 896 928 960 992</w:t>
      </w:r>
    </w:p>
    <w:p>
      <w:pPr>
        <w:pStyle w:val="FirstParagraph"/>
      </w:pPr>
      <w:r>
        <w:t xml:space="preserve">Le premier est 128, que nous pouvons récupérer avec</w:t>
      </w:r>
      <w:r>
        <w:t xml:space="preserve"> </w:t>
      </w:r>
      <w:r>
        <w:rPr>
          <w:rStyle w:val="VerbatimChar"/>
        </w:rPr>
        <w:t xml:space="preserve">[1]</w:t>
      </w:r>
      <w:r>
        <w:t xml:space="preserve">.</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lettres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201" w:name="l17applyfamily"/>
      <w:r>
        <w:t xml:space="preserve">Les boucles de la famille</w:t>
      </w:r>
      <w:r>
        <w:t xml:space="preserve"> </w:t>
      </w:r>
      <w:r>
        <w:rPr>
          <w:rStyle w:val="VerbatimChar"/>
        </w:rPr>
        <w:t xml:space="preserve">apply</w:t>
      </w:r>
      <w:bookmarkEnd w:id="201"/>
    </w:p>
    <w:p>
      <w:pPr>
        <w:pStyle w:val="Heading3"/>
      </w:pPr>
      <w:bookmarkStart w:id="202" w:name="l17apply"/>
      <w:r>
        <w:rPr>
          <w:rStyle w:val="VerbatimChar"/>
        </w:rPr>
        <w:t xml:space="preserve">apply</w:t>
      </w:r>
      <w:bookmarkEnd w:id="202"/>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519 382 496 438 462 519 421 496 498 557 567 645 231 443 475 617 605 480</w:t>
      </w:r>
      <w:r>
        <w:br/>
      </w:r>
      <w:r>
        <w:rPr>
          <w:rStyle w:val="VerbatimChar"/>
        </w:rPr>
        <w:t xml:space="preserve">##  [19] 349 384 647 621 512 401 373 482 568 595 577 510 482 480 624 536 337 464</w:t>
      </w:r>
      <w:r>
        <w:br/>
      </w:r>
      <w:r>
        <w:rPr>
          <w:rStyle w:val="VerbatimChar"/>
        </w:rPr>
        <w:t xml:space="preserve">##  [37] 587 420 522 521 407 573 506 573 463 427 538 358 418 559 556 390 507 537</w:t>
      </w:r>
      <w:r>
        <w:br/>
      </w:r>
      <w:r>
        <w:rPr>
          <w:rStyle w:val="VerbatimChar"/>
        </w:rPr>
        <w:t xml:space="preserve">##  [55] 474 499 497 427 427 590 504 528 490 665 569 589 512 320 417 575 416 545</w:t>
      </w:r>
      <w:r>
        <w:br/>
      </w:r>
      <w:r>
        <w:rPr>
          <w:rStyle w:val="VerbatimChar"/>
        </w:rPr>
        <w:t xml:space="preserve">##  [73] 424 620 469 616 648 581 649 342 607 514 523 349 544 579 564 531 625 407</w:t>
      </w:r>
      <w:r>
        <w:br/>
      </w:r>
      <w:r>
        <w:rPr>
          <w:rStyle w:val="VerbatimChar"/>
        </w:rPr>
        <w:t xml:space="preserve">##  [91] 558 782 512 393 322 547 382 701 467 517</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50.5 48.5 50.0 52.5 53.0 49.5 53.5 50.5 45.5 50.5</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CommentTok"/>
        </w:rPr>
        <w:t xml:space="preserve"># création de la matrix</w:t>
      </w:r>
      <w:r>
        <w:br/>
      </w: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49.33 51.62 52.75 51.16 53.76 53.42 48.03 49.24 52.35 51.09</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49.33 51.62 52.75 51.16 53.76 53.42 48.03 49.24 52.35 51.09</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51.86 50.18 52.94 46.36 50.52 48.08 54.00 44.06 58.34 52.84 49.94 51.28</w:t>
      </w:r>
      <w:r>
        <w:br/>
      </w:r>
      <w:r>
        <w:rPr>
          <w:rStyle w:val="VerbatimChar"/>
        </w:rPr>
        <w:t xml:space="preserve">## [13] 53.34 47.10 54.72 50.98 60.08 54.04 51.14 43.70</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51.86 50.18 52.94 46.36 50.52 48.08 54.00 44.06 58.34 52.84 49.94 51.28</w:t>
      </w:r>
      <w:r>
        <w:br/>
      </w:r>
      <w:r>
        <w:rPr>
          <w:rStyle w:val="VerbatimChar"/>
        </w:rPr>
        <w:t xml:space="preserve">## [13] 53.34 47.10 54.72 50.98 60.08 54.04 51.14 43.70</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48.490 53.820 54.585 49.360 50.120</w:t>
      </w:r>
    </w:p>
    <w:p>
      <w:pPr>
        <w:pStyle w:val="SourceCode"/>
      </w:pPr>
      <w:r>
        <w:rPr>
          <w:rStyle w:val="CommentTok"/>
        </w:rPr>
        <w:t xml:space="preserve"># Calcul "à la main"</w:t>
      </w:r>
      <w:r>
        <w:br/>
      </w: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48.490 53.820 54.585 49.360 50.120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42.6 43.8 58.6 47.4 59.2 46.4 56.8 53.8 54.6  53.8  53.2  34.2  69.8</w:t>
      </w:r>
      <w:r>
        <w:br/>
      </w:r>
      <w:r>
        <w:rPr>
          <w:rStyle w:val="VerbatimChar"/>
        </w:rPr>
        <w:t xml:space="preserve">##  [2,] 39.4 58.2 45.8 48.8 47.4 46.2 59.4 40.6 46.0  61.4  67.0  71.2  45.4</w:t>
      </w:r>
      <w:r>
        <w:br/>
      </w:r>
      <w:r>
        <w:rPr>
          <w:rStyle w:val="VerbatimChar"/>
        </w:rPr>
        <w:t xml:space="preserve">##  [3,] 69.8 54.2 42.0 58.8 43.2 46.0 54.2 54.4 77.8  47.6  40.4  69.2  48.2</w:t>
      </w:r>
      <w:r>
        <w:br/>
      </w:r>
      <w:r>
        <w:rPr>
          <w:rStyle w:val="VerbatimChar"/>
        </w:rPr>
        <w:t xml:space="preserve">##  [4,] 40.4 65.6 70.0 44.8 39.8 55.2 43.8 48.4 71.2  62.4  32.6  42.2  40.6</w:t>
      </w:r>
      <w:r>
        <w:br/>
      </w:r>
      <w:r>
        <w:rPr>
          <w:rStyle w:val="VerbatimChar"/>
        </w:rPr>
        <w:t xml:space="preserve">##  [5,] 47.8 48.6 48.6 53.2 62.6 44.0 51.2 40.6 55.2  69.6  49.0  50.4  62.8</w:t>
      </w:r>
      <w:r>
        <w:br/>
      </w:r>
      <w:r>
        <w:rPr>
          <w:rStyle w:val="VerbatimChar"/>
        </w:rPr>
        <w:t xml:space="preserve">##  [6,] 50.6 52.6 62.0 49.2 62.2 57.0 60.0 40.0 54.8  42.6  62.8  43.2  61.8</w:t>
      </w:r>
      <w:r>
        <w:br/>
      </w:r>
      <w:r>
        <w:rPr>
          <w:rStyle w:val="VerbatimChar"/>
        </w:rPr>
        <w:t xml:space="preserve">##  [7,] 71.2 46.0 36.2 36.4 41.6 42.2 45.0 50.8 57.0  51.2  46.8  36.2  53.4</w:t>
      </w:r>
      <w:r>
        <w:br/>
      </w:r>
      <w:r>
        <w:rPr>
          <w:rStyle w:val="VerbatimChar"/>
        </w:rPr>
        <w:t xml:space="preserve">##  [8,] 31.8 53.4 58.6 48.0 55.2 27.4 44.8 15.0 57.0  53.4  40.4  61.6  33.6</w:t>
      </w:r>
      <w:r>
        <w:br/>
      </w:r>
      <w:r>
        <w:rPr>
          <w:rStyle w:val="VerbatimChar"/>
        </w:rPr>
        <w:t xml:space="preserve">##  [9,] 62.8 32.6 44.2 54.6 43.0 56.8 55.0 39.2 44.6  45.8  61.6  45.6  57.8</w:t>
      </w:r>
      <w:r>
        <w:br/>
      </w:r>
      <w:r>
        <w:rPr>
          <w:rStyle w:val="VerbatimChar"/>
        </w:rPr>
        <w:t xml:space="preserve">## [10,] 62.2 46.8 63.4 22.4 51.0 59.6 69.8 57.8 65.2  40.6  45.6  59.0  60.0</w:t>
      </w:r>
      <w:r>
        <w:br/>
      </w:r>
      <w:r>
        <w:rPr>
          <w:rStyle w:val="VerbatimChar"/>
        </w:rPr>
        <w:t xml:space="preserve">##       [,14] [,15] [,16] [,17] [,18] [,19] [,20]</w:t>
      </w:r>
      <w:r>
        <w:br/>
      </w:r>
      <w:r>
        <w:rPr>
          <w:rStyle w:val="VerbatimChar"/>
        </w:rPr>
        <w:t xml:space="preserve">##  [1,]  54.4  57.4  49.6  37.6  31.0  39.6  42.8</w:t>
      </w:r>
      <w:r>
        <w:br/>
      </w:r>
      <w:r>
        <w:rPr>
          <w:rStyle w:val="VerbatimChar"/>
        </w:rPr>
        <w:t xml:space="preserve">##  [2,]  37.4  51.0  48.6  71.8  31.8  76.8  38.2</w:t>
      </w:r>
      <w:r>
        <w:br/>
      </w:r>
      <w:r>
        <w:rPr>
          <w:rStyle w:val="VerbatimChar"/>
        </w:rPr>
        <w:t xml:space="preserve">##  [3,]  44.8  34.4  42.2  65.8  35.6  68.2  58.2</w:t>
      </w:r>
      <w:r>
        <w:br/>
      </w:r>
      <w:r>
        <w:rPr>
          <w:rStyle w:val="VerbatimChar"/>
        </w:rPr>
        <w:t xml:space="preserve">##  [4,]  34.0  61.4  54.0  57.2  74.8  32.6  52.2</w:t>
      </w:r>
      <w:r>
        <w:br/>
      </w:r>
      <w:r>
        <w:rPr>
          <w:rStyle w:val="VerbatimChar"/>
        </w:rPr>
        <w:t xml:space="preserve">##  [5,]  42.8  57.4  34.2  77.2  75.8  67.0  37.2</w:t>
      </w:r>
      <w:r>
        <w:br/>
      </w:r>
      <w:r>
        <w:rPr>
          <w:rStyle w:val="VerbatimChar"/>
        </w:rPr>
        <w:t xml:space="preserve">##  [6,]  52.4  70.0  68.4  53.8  61.6  43.0  20.4</w:t>
      </w:r>
      <w:r>
        <w:br/>
      </w:r>
      <w:r>
        <w:rPr>
          <w:rStyle w:val="VerbatimChar"/>
        </w:rPr>
        <w:t xml:space="preserve">##  [7,]  74.2  45.8  48.0  46.0  40.2  38.6  53.8</w:t>
      </w:r>
      <w:r>
        <w:br/>
      </w:r>
      <w:r>
        <w:rPr>
          <w:rStyle w:val="VerbatimChar"/>
        </w:rPr>
        <w:t xml:space="preserve">##  [8,]  32.6  55.0  69.6  73.8  58.8  62.0  52.8</w:t>
      </w:r>
      <w:r>
        <w:br/>
      </w:r>
      <w:r>
        <w:rPr>
          <w:rStyle w:val="VerbatimChar"/>
        </w:rPr>
        <w:t xml:space="preserve">##  [9,]  51.0  68.2  41.2  67.6  78.0  48.2  49.2</w:t>
      </w:r>
      <w:r>
        <w:br/>
      </w:r>
      <w:r>
        <w:rPr>
          <w:rStyle w:val="VerbatimChar"/>
        </w:rPr>
        <w:t xml:space="preserve">## [10,]  47.4  46.6  54.0  50.0  52.8  35.4  32.2</w:t>
      </w:r>
    </w:p>
    <w:p>
      <w:pPr>
        <w:pStyle w:val="Heading3"/>
      </w:pPr>
      <w:bookmarkStart w:id="203" w:name="l17sapply"/>
      <w:r>
        <w:rPr>
          <w:rStyle w:val="VerbatimChar"/>
        </w:rPr>
        <w:t xml:space="preserve">lapply</w:t>
      </w:r>
      <w:bookmarkEnd w:id="203"/>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31 68 81 44 84 50 27 79 55 33</w:t>
      </w:r>
      <w:r>
        <w:br/>
      </w:r>
      <w:r>
        <w:rPr>
          <w:rStyle w:val="VerbatimChar"/>
        </w:rPr>
        <w:t xml:space="preserve">## </w:t>
      </w:r>
      <w:r>
        <w:br/>
      </w:r>
      <w:r>
        <w:rPr>
          <w:rStyle w:val="VerbatimChar"/>
        </w:rPr>
        <w:t xml:space="preserve">## $b</w:t>
      </w:r>
      <w:r>
        <w:br/>
      </w:r>
      <w:r>
        <w:rPr>
          <w:rStyle w:val="VerbatimChar"/>
        </w:rPr>
        <w:t xml:space="preserve">##  [1] 84 32 85 44 55 64 50 27 51  8</w:t>
      </w:r>
      <w:r>
        <w:br/>
      </w:r>
      <w:r>
        <w:rPr>
          <w:rStyle w:val="VerbatimChar"/>
        </w:rPr>
        <w:t xml:space="preserve">## </w:t>
      </w:r>
      <w:r>
        <w:br/>
      </w:r>
      <w:r>
        <w:rPr>
          <w:rStyle w:val="VerbatimChar"/>
        </w:rPr>
        <w:t xml:space="preserve">## $c</w:t>
      </w:r>
      <w:r>
        <w:br/>
      </w:r>
      <w:r>
        <w:rPr>
          <w:rStyle w:val="VerbatimChar"/>
        </w:rPr>
        <w:t xml:space="preserve">##  [1] 56 15 59 63 46 70 40 90 66 10</w:t>
      </w:r>
      <w:r>
        <w:br/>
      </w:r>
      <w:r>
        <w:rPr>
          <w:rStyle w:val="VerbatimChar"/>
        </w:rPr>
        <w:t xml:space="preserve">## </w:t>
      </w:r>
      <w:r>
        <w:br/>
      </w:r>
      <w:r>
        <w:rPr>
          <w:rStyle w:val="VerbatimChar"/>
        </w:rPr>
        <w:t xml:space="preserve">## $d</w:t>
      </w:r>
      <w:r>
        <w:br/>
      </w:r>
      <w:r>
        <w:rPr>
          <w:rStyle w:val="VerbatimChar"/>
        </w:rPr>
        <w:t xml:space="preserve">##  [1] 74 52 53 68 76 80 61 72 22 77</w:t>
      </w:r>
      <w:r>
        <w:br/>
      </w:r>
      <w:r>
        <w:rPr>
          <w:rStyle w:val="VerbatimChar"/>
        </w:rPr>
        <w:t xml:space="preserve">## </w:t>
      </w:r>
      <w:r>
        <w:br/>
      </w:r>
      <w:r>
        <w:rPr>
          <w:rStyle w:val="VerbatimChar"/>
        </w:rPr>
        <w:t xml:space="preserve">## $e</w:t>
      </w:r>
      <w:r>
        <w:br/>
      </w:r>
      <w:r>
        <w:rPr>
          <w:rStyle w:val="VerbatimChar"/>
        </w:rPr>
        <w:t xml:space="preserve">##  [1] 19 77 73 21 49 65 17 24 56 68</w:t>
      </w:r>
    </w:p>
    <w:p>
      <w:pPr>
        <w:pStyle w:val="SourceCode"/>
      </w:pPr>
      <w:r>
        <w:rPr>
          <w:rStyle w:val="CommentTok"/>
        </w:rPr>
        <w:t xml:space="preserve"># Fonction moyenne appliquée à chacun des</w:t>
      </w:r>
      <w:r>
        <w:br/>
      </w:r>
      <w:r>
        <w:rPr>
          <w:rStyle w:val="CommentTok"/>
        </w:rPr>
        <w:t xml:space="preserve"># éléments de la list</w:t>
      </w:r>
      <w:r>
        <w:br/>
      </w: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55.2</w:t>
      </w:r>
      <w:r>
        <w:br/>
      </w:r>
      <w:r>
        <w:rPr>
          <w:rStyle w:val="VerbatimChar"/>
        </w:rPr>
        <w:t xml:space="preserve">## </w:t>
      </w:r>
      <w:r>
        <w:br/>
      </w:r>
      <w:r>
        <w:rPr>
          <w:rStyle w:val="VerbatimChar"/>
        </w:rPr>
        <w:t xml:space="preserve">## $b</w:t>
      </w:r>
      <w:r>
        <w:br/>
      </w:r>
      <w:r>
        <w:rPr>
          <w:rStyle w:val="VerbatimChar"/>
        </w:rPr>
        <w:t xml:space="preserve">## [1] 50</w:t>
      </w:r>
      <w:r>
        <w:br/>
      </w:r>
      <w:r>
        <w:rPr>
          <w:rStyle w:val="VerbatimChar"/>
        </w:rPr>
        <w:t xml:space="preserve">## </w:t>
      </w:r>
      <w:r>
        <w:br/>
      </w:r>
      <w:r>
        <w:rPr>
          <w:rStyle w:val="VerbatimChar"/>
        </w:rPr>
        <w:t xml:space="preserve">## $c</w:t>
      </w:r>
      <w:r>
        <w:br/>
      </w:r>
      <w:r>
        <w:rPr>
          <w:rStyle w:val="VerbatimChar"/>
        </w:rPr>
        <w:t xml:space="preserve">## [1] 51.5</w:t>
      </w:r>
      <w:r>
        <w:br/>
      </w:r>
      <w:r>
        <w:rPr>
          <w:rStyle w:val="VerbatimChar"/>
        </w:rPr>
        <w:t xml:space="preserve">## </w:t>
      </w:r>
      <w:r>
        <w:br/>
      </w:r>
      <w:r>
        <w:rPr>
          <w:rStyle w:val="VerbatimChar"/>
        </w:rPr>
        <w:t xml:space="preserve">## $d</w:t>
      </w:r>
      <w:r>
        <w:br/>
      </w:r>
      <w:r>
        <w:rPr>
          <w:rStyle w:val="VerbatimChar"/>
        </w:rPr>
        <w:t xml:space="preserve">## [1] 63.5</w:t>
      </w:r>
      <w:r>
        <w:br/>
      </w:r>
      <w:r>
        <w:rPr>
          <w:rStyle w:val="VerbatimChar"/>
        </w:rPr>
        <w:t xml:space="preserve">## </w:t>
      </w:r>
      <w:r>
        <w:br/>
      </w:r>
      <w:r>
        <w:rPr>
          <w:rStyle w:val="VerbatimChar"/>
        </w:rPr>
        <w:t xml:space="preserve">## $e</w:t>
      </w:r>
      <w:r>
        <w:br/>
      </w:r>
      <w:r>
        <w:rPr>
          <w:rStyle w:val="VerbatimChar"/>
        </w:rPr>
        <w:t xml:space="preserve">## [1] 46.9</w:t>
      </w:r>
    </w:p>
    <w:p>
      <w:pPr>
        <w:pStyle w:val="FirstParagraph"/>
      </w:pPr>
      <w:r>
        <w:t xml:space="preserve">Cela revient à une boucle</w:t>
      </w:r>
      <w:r>
        <w:t xml:space="preserve"> </w:t>
      </w:r>
      <w:r>
        <w:rPr>
          <w:rStyle w:val="VerbatimChar"/>
        </w:rPr>
        <w:t xml:space="preserve">for()</w:t>
      </w:r>
      <w:r>
        <w:t xml:space="preserve"> </w:t>
      </w:r>
      <w:r>
        <w:t xml:space="preserve">itérant sur les élément de l’objet de type</w:t>
      </w:r>
      <w:r>
        <w:t xml:space="preserve"> </w:t>
      </w:r>
      <w:r>
        <w:rPr>
          <w:rStyle w:val="VerbatimChar"/>
        </w:rPr>
        <w:t xml:space="preserve">list</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w:t>
      </w:r>
      <w:r>
        <w:rPr>
          <w:rStyle w:val="KeywordTok"/>
        </w:rPr>
        <w:t xml:space="preserve">mean</w:t>
      </w:r>
      <w:r>
        <w:rPr>
          <w:rStyle w:val="NormalTok"/>
        </w:rPr>
        <w:t xml:space="preserve">(myList[[i]])</w:t>
      </w:r>
      <w:r>
        <w:br/>
      </w:r>
      <w:r>
        <w:rPr>
          <w:rStyle w:val="NormalTok"/>
        </w:rPr>
        <w:t xml:space="preserve">}</w:t>
      </w:r>
    </w:p>
    <w:p>
      <w:pPr>
        <w:pStyle w:val="FirstParagraph"/>
      </w:pPr>
      <w:r>
        <w:t xml:space="preserve">Cependant, la boucle</w:t>
      </w:r>
      <w:r>
        <w:t xml:space="preserve"> </w:t>
      </w:r>
      <w:r>
        <w:rPr>
          <w:rStyle w:val="VerbatimChar"/>
        </w:rPr>
        <w:t xml:space="preserve">for()</w:t>
      </w:r>
      <w:r>
        <w:t xml:space="preserve"> </w:t>
      </w:r>
      <w:r>
        <w:t xml:space="preserve">ne renvoie pas de résultat. Pour l’obtenir, nous devons au préalable créer un objet qui va contenir notre résultat. A chaque itération de la boucle</w:t>
      </w:r>
      <w:r>
        <w:t xml:space="preserve"> </w:t>
      </w:r>
      <w:r>
        <w:rPr>
          <w:rStyle w:val="VerbatimChar"/>
        </w:rPr>
        <w:t xml:space="preserve">for()</w:t>
      </w:r>
      <w:r>
        <w:t xml:space="preserve">, le résultat sera affecté à l’élément correspondant de notre objet.</w:t>
      </w:r>
    </w:p>
    <w:p>
      <w:pPr>
        <w:pStyle w:val="SourceCode"/>
      </w:pPr>
      <w:r>
        <w:rPr>
          <w:rStyle w:val="NormalTok"/>
        </w:rPr>
        <w:t xml:space="preserve">myResult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OtherTok"/>
        </w:rPr>
        <w:t xml:space="preserve">NULL</w:t>
      </w:r>
      <w:r>
        <w:rPr>
          <w:rStyle w:val="NormalTok"/>
        </w:rPr>
        <w:t xml:space="preserve">, </w:t>
      </w:r>
      <w:r>
        <w:rPr>
          <w:rStyle w:val="DataTypeTok"/>
        </w:rPr>
        <w:t xml:space="preserve">b =</w:t>
      </w:r>
      <w:r>
        <w:rPr>
          <w:rStyle w:val="NormalTok"/>
        </w:rPr>
        <w:t xml:space="preserve"> </w:t>
      </w:r>
      <w:r>
        <w:rPr>
          <w:rStyle w:val="OtherTok"/>
        </w:rPr>
        <w:t xml:space="preserve">NULL</w:t>
      </w:r>
      <w:r>
        <w:rPr>
          <w:rStyle w:val="NormalTok"/>
        </w:rPr>
        <w:t xml:space="preserve">, </w:t>
      </w:r>
      <w:r>
        <w:rPr>
          <w:rStyle w:val="DataTypeTok"/>
        </w:rPr>
        <w:t xml:space="preserve">c =</w:t>
      </w:r>
      <w:r>
        <w:rPr>
          <w:rStyle w:val="NormalTok"/>
        </w:rPr>
        <w:t xml:space="preserve"> </w:t>
      </w:r>
      <w:r>
        <w:rPr>
          <w:rStyle w:val="OtherTok"/>
        </w:rPr>
        <w:t xml:space="preserve">NULL</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OtherTok"/>
        </w:rPr>
        <w:t xml:space="preserve">NULL</w:t>
      </w:r>
      <w:r>
        <w:rPr>
          <w:rStyle w:val="NormalTok"/>
        </w:rPr>
        <w:t xml:space="preserve">, </w:t>
      </w:r>
      <w:r>
        <w:rPr>
          <w:rStyle w:val="DataTypeTok"/>
        </w:rPr>
        <w:t xml:space="preserve">e =</w:t>
      </w:r>
      <w:r>
        <w:rPr>
          <w:rStyle w:val="NormalTok"/>
        </w:rPr>
        <w:t xml:space="preserve"> </w:t>
      </w:r>
      <w:r>
        <w:rPr>
          <w:rStyle w:val="OtherTok"/>
        </w:rPr>
        <w:t xml:space="preserve">NULL</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myResult[[i]] &lt;-</w:t>
      </w:r>
      <w:r>
        <w:rPr>
          <w:rStyle w:val="StringTok"/>
        </w:rPr>
        <w:t xml:space="preserve"> </w:t>
      </w:r>
      <w:r>
        <w:rPr>
          <w:rStyle w:val="KeywordTok"/>
        </w:rPr>
        <w:t xml:space="preserve">mean</w:t>
      </w:r>
      <w:r>
        <w:rPr>
          <w:rStyle w:val="NormalTok"/>
        </w:rPr>
        <w:t xml:space="preserve">(myList[[i]])</w:t>
      </w:r>
      <w:r>
        <w:br/>
      </w:r>
      <w:r>
        <w:rPr>
          <w:rStyle w:val="NormalTok"/>
        </w:rPr>
        <w:t xml:space="preserve">}</w:t>
      </w:r>
      <w:r>
        <w:br/>
      </w:r>
      <w:r>
        <w:rPr>
          <w:rStyle w:val="KeywordTok"/>
        </w:rPr>
        <w:t xml:space="preserve">print</w:t>
      </w:r>
      <w:r>
        <w:rPr>
          <w:rStyle w:val="NormalTok"/>
        </w:rPr>
        <w:t xml:space="preserve">(myResult)</w:t>
      </w:r>
    </w:p>
    <w:p>
      <w:pPr>
        <w:pStyle w:val="SourceCode"/>
      </w:pPr>
      <w:r>
        <w:rPr>
          <w:rStyle w:val="VerbatimChar"/>
        </w:rPr>
        <w:t xml:space="preserve">## $a</w:t>
      </w:r>
      <w:r>
        <w:br/>
      </w:r>
      <w:r>
        <w:rPr>
          <w:rStyle w:val="VerbatimChar"/>
        </w:rPr>
        <w:t xml:space="preserve">## [1] 55.2</w:t>
      </w:r>
      <w:r>
        <w:br/>
      </w:r>
      <w:r>
        <w:rPr>
          <w:rStyle w:val="VerbatimChar"/>
        </w:rPr>
        <w:t xml:space="preserve">## </w:t>
      </w:r>
      <w:r>
        <w:br/>
      </w:r>
      <w:r>
        <w:rPr>
          <w:rStyle w:val="VerbatimChar"/>
        </w:rPr>
        <w:t xml:space="preserve">## $b</w:t>
      </w:r>
      <w:r>
        <w:br/>
      </w:r>
      <w:r>
        <w:rPr>
          <w:rStyle w:val="VerbatimChar"/>
        </w:rPr>
        <w:t xml:space="preserve">## [1] 50</w:t>
      </w:r>
      <w:r>
        <w:br/>
      </w:r>
      <w:r>
        <w:rPr>
          <w:rStyle w:val="VerbatimChar"/>
        </w:rPr>
        <w:t xml:space="preserve">## </w:t>
      </w:r>
      <w:r>
        <w:br/>
      </w:r>
      <w:r>
        <w:rPr>
          <w:rStyle w:val="VerbatimChar"/>
        </w:rPr>
        <w:t xml:space="preserve">## $c</w:t>
      </w:r>
      <w:r>
        <w:br/>
      </w:r>
      <w:r>
        <w:rPr>
          <w:rStyle w:val="VerbatimChar"/>
        </w:rPr>
        <w:t xml:space="preserve">## [1] 51.5</w:t>
      </w:r>
      <w:r>
        <w:br/>
      </w:r>
      <w:r>
        <w:rPr>
          <w:rStyle w:val="VerbatimChar"/>
        </w:rPr>
        <w:t xml:space="preserve">## </w:t>
      </w:r>
      <w:r>
        <w:br/>
      </w:r>
      <w:r>
        <w:rPr>
          <w:rStyle w:val="VerbatimChar"/>
        </w:rPr>
        <w:t xml:space="preserve">## $d</w:t>
      </w:r>
      <w:r>
        <w:br/>
      </w:r>
      <w:r>
        <w:rPr>
          <w:rStyle w:val="VerbatimChar"/>
        </w:rPr>
        <w:t xml:space="preserve">## [1] 63.5</w:t>
      </w:r>
      <w:r>
        <w:br/>
      </w:r>
      <w:r>
        <w:rPr>
          <w:rStyle w:val="VerbatimChar"/>
        </w:rPr>
        <w:t xml:space="preserve">## </w:t>
      </w:r>
      <w:r>
        <w:br/>
      </w:r>
      <w:r>
        <w:rPr>
          <w:rStyle w:val="VerbatimChar"/>
        </w:rPr>
        <w:t xml:space="preserve">## $e</w:t>
      </w:r>
      <w:r>
        <w:br/>
      </w:r>
      <w:r>
        <w:rPr>
          <w:rStyle w:val="VerbatimChar"/>
        </w:rPr>
        <w:t xml:space="preserve">## [1] 46.9</w:t>
      </w:r>
    </w:p>
    <w:p>
      <w:pPr>
        <w:pStyle w:val="FirstParagraph"/>
      </w:pPr>
      <w:r>
        <w:t xml:space="preserve">Nous comprenons alors que la fonction</w:t>
      </w:r>
      <w:r>
        <w:t xml:space="preserve"> </w:t>
      </w:r>
      <w:r>
        <w:rPr>
          <w:rStyle w:val="VerbatimChar"/>
        </w:rPr>
        <w:t xml:space="preserve">lapply()</w:t>
      </w:r>
      <w:r>
        <w:t xml:space="preserve"> </w:t>
      </w:r>
      <w:r>
        <w:t xml:space="preserve">est bien plus performante car elle va à la fois permettre de procéder à notre tâche tout en fournissant un résultat qui peut être stocké directement dans un objet (ou pas comme c’est le cas ici).</w:t>
      </w:r>
    </w:p>
    <w:p>
      <w:pPr>
        <w:pStyle w:val="BodyText"/>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l’argument</w:t>
      </w:r>
      <w:r>
        <w:t xml:space="preserve"> </w:t>
      </w:r>
      <w:r>
        <w:rPr>
          <w:rStyle w:val="VerbatimChar"/>
        </w:rPr>
        <w:t xml:space="preserve">na.rm = TRUE</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1 NA  1  5  2  4  2  5  3  5</w:t>
      </w:r>
      <w:r>
        <w:br/>
      </w:r>
      <w:r>
        <w:rPr>
          <w:rStyle w:val="VerbatimChar"/>
        </w:rPr>
        <w:t xml:space="preserve">## </w:t>
      </w:r>
      <w:r>
        <w:br/>
      </w:r>
      <w:r>
        <w:rPr>
          <w:rStyle w:val="VerbatimChar"/>
        </w:rPr>
        <w:t xml:space="preserve">## $b</w:t>
      </w:r>
      <w:r>
        <w:br/>
      </w:r>
      <w:r>
        <w:rPr>
          <w:rStyle w:val="VerbatimChar"/>
        </w:rPr>
        <w:t xml:space="preserve">##  [1] NA  2  1  5  1  5  3  5  2  1</w:t>
      </w:r>
      <w:r>
        <w:br/>
      </w:r>
      <w:r>
        <w:rPr>
          <w:rStyle w:val="VerbatimChar"/>
        </w:rPr>
        <w:t xml:space="preserve">## </w:t>
      </w:r>
      <w:r>
        <w:br/>
      </w:r>
      <w:r>
        <w:rPr>
          <w:rStyle w:val="VerbatimChar"/>
        </w:rPr>
        <w:t xml:space="preserve">## $c</w:t>
      </w:r>
      <w:r>
        <w:br/>
      </w:r>
      <w:r>
        <w:rPr>
          <w:rStyle w:val="VerbatimChar"/>
        </w:rPr>
        <w:t xml:space="preserve">##  [1]  3  2  4  2  3  3  1 NA  5  2</w:t>
      </w:r>
      <w:r>
        <w:br/>
      </w:r>
      <w:r>
        <w:rPr>
          <w:rStyle w:val="VerbatimChar"/>
        </w:rPr>
        <w:t xml:space="preserve">## </w:t>
      </w:r>
      <w:r>
        <w:br/>
      </w:r>
      <w:r>
        <w:rPr>
          <w:rStyle w:val="VerbatimChar"/>
        </w:rPr>
        <w:t xml:space="preserve">## $d</w:t>
      </w:r>
      <w:r>
        <w:br/>
      </w:r>
      <w:r>
        <w:rPr>
          <w:rStyle w:val="VerbatimChar"/>
        </w:rPr>
        <w:t xml:space="preserve">##  [1] 1 2 4 3 1 3 1 1 5 2</w:t>
      </w:r>
      <w:r>
        <w:br/>
      </w:r>
      <w:r>
        <w:rPr>
          <w:rStyle w:val="VerbatimChar"/>
        </w:rPr>
        <w:t xml:space="preserve">## </w:t>
      </w:r>
      <w:r>
        <w:br/>
      </w:r>
      <w:r>
        <w:rPr>
          <w:rStyle w:val="VerbatimChar"/>
        </w:rPr>
        <w:t xml:space="preserve">## $e</w:t>
      </w:r>
      <w:r>
        <w:br/>
      </w:r>
      <w:r>
        <w:rPr>
          <w:rStyle w:val="VerbatimChar"/>
        </w:rPr>
        <w:t xml:space="preserve">##  [1] NA  4  4 NA  3  4  2 NA  2  2</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2.3</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3.111111</w:t>
      </w:r>
      <w:r>
        <w:br/>
      </w:r>
      <w:r>
        <w:rPr>
          <w:rStyle w:val="VerbatimChar"/>
        </w:rPr>
        <w:t xml:space="preserve">## </w:t>
      </w:r>
      <w:r>
        <w:br/>
      </w:r>
      <w:r>
        <w:rPr>
          <w:rStyle w:val="VerbatimChar"/>
        </w:rPr>
        <w:t xml:space="preserve">## $b</w:t>
      </w:r>
      <w:r>
        <w:br/>
      </w:r>
      <w:r>
        <w:rPr>
          <w:rStyle w:val="VerbatimChar"/>
        </w:rPr>
        <w:t xml:space="preserve">## [1] 2.777778</w:t>
      </w:r>
      <w:r>
        <w:br/>
      </w:r>
      <w:r>
        <w:rPr>
          <w:rStyle w:val="VerbatimChar"/>
        </w:rPr>
        <w:t xml:space="preserve">## </w:t>
      </w:r>
      <w:r>
        <w:br/>
      </w:r>
      <w:r>
        <w:rPr>
          <w:rStyle w:val="VerbatimChar"/>
        </w:rPr>
        <w:t xml:space="preserve">## $c</w:t>
      </w:r>
      <w:r>
        <w:br/>
      </w:r>
      <w:r>
        <w:rPr>
          <w:rStyle w:val="VerbatimChar"/>
        </w:rPr>
        <w:t xml:space="preserve">## [1] 2.777778</w:t>
      </w:r>
      <w:r>
        <w:br/>
      </w:r>
      <w:r>
        <w:rPr>
          <w:rStyle w:val="VerbatimChar"/>
        </w:rPr>
        <w:t xml:space="preserve">## </w:t>
      </w:r>
      <w:r>
        <w:br/>
      </w:r>
      <w:r>
        <w:rPr>
          <w:rStyle w:val="VerbatimChar"/>
        </w:rPr>
        <w:t xml:space="preserve">## $d</w:t>
      </w:r>
      <w:r>
        <w:br/>
      </w:r>
      <w:r>
        <w:rPr>
          <w:rStyle w:val="VerbatimChar"/>
        </w:rPr>
        <w:t xml:space="preserve">## [1] 2.3</w:t>
      </w:r>
      <w:r>
        <w:br/>
      </w:r>
      <w:r>
        <w:rPr>
          <w:rStyle w:val="VerbatimChar"/>
        </w:rPr>
        <w:t xml:space="preserve">## </w:t>
      </w:r>
      <w:r>
        <w:br/>
      </w:r>
      <w:r>
        <w:rPr>
          <w:rStyle w:val="VerbatimChar"/>
        </w:rPr>
        <w:t xml:space="preserve">## $e</w:t>
      </w:r>
      <w:r>
        <w:br/>
      </w:r>
      <w:r>
        <w:rPr>
          <w:rStyle w:val="VerbatimChar"/>
        </w:rPr>
        <w:t xml:space="preserve">## [1] 3</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3.111111</w:t>
      </w:r>
      <w:r>
        <w:br/>
      </w:r>
      <w:r>
        <w:rPr>
          <w:rStyle w:val="VerbatimChar"/>
        </w:rPr>
        <w:t xml:space="preserve">## </w:t>
      </w:r>
      <w:r>
        <w:br/>
      </w:r>
      <w:r>
        <w:rPr>
          <w:rStyle w:val="VerbatimChar"/>
        </w:rPr>
        <w:t xml:space="preserve">## $b</w:t>
      </w:r>
      <w:r>
        <w:br/>
      </w:r>
      <w:r>
        <w:rPr>
          <w:rStyle w:val="VerbatimChar"/>
        </w:rPr>
        <w:t xml:space="preserve">## [1] 2.777778</w:t>
      </w:r>
      <w:r>
        <w:br/>
      </w:r>
      <w:r>
        <w:rPr>
          <w:rStyle w:val="VerbatimChar"/>
        </w:rPr>
        <w:t xml:space="preserve">## </w:t>
      </w:r>
      <w:r>
        <w:br/>
      </w:r>
      <w:r>
        <w:rPr>
          <w:rStyle w:val="VerbatimChar"/>
        </w:rPr>
        <w:t xml:space="preserve">## $c</w:t>
      </w:r>
      <w:r>
        <w:br/>
      </w:r>
      <w:r>
        <w:rPr>
          <w:rStyle w:val="VerbatimChar"/>
        </w:rPr>
        <w:t xml:space="preserve">## [1] 2.777778</w:t>
      </w:r>
      <w:r>
        <w:br/>
      </w:r>
      <w:r>
        <w:rPr>
          <w:rStyle w:val="VerbatimChar"/>
        </w:rPr>
        <w:t xml:space="preserve">## </w:t>
      </w:r>
      <w:r>
        <w:br/>
      </w:r>
      <w:r>
        <w:rPr>
          <w:rStyle w:val="VerbatimChar"/>
        </w:rPr>
        <w:t xml:space="preserve">## $d</w:t>
      </w:r>
      <w:r>
        <w:br/>
      </w:r>
      <w:r>
        <w:rPr>
          <w:rStyle w:val="VerbatimChar"/>
        </w:rPr>
        <w:t xml:space="preserve">## [1] 2.3</w:t>
      </w:r>
      <w:r>
        <w:br/>
      </w:r>
      <w:r>
        <w:rPr>
          <w:rStyle w:val="VerbatimChar"/>
        </w:rPr>
        <w:t xml:space="preserve">## </w:t>
      </w:r>
      <w:r>
        <w:br/>
      </w:r>
      <w:r>
        <w:rPr>
          <w:rStyle w:val="VerbatimChar"/>
        </w:rPr>
        <w:t xml:space="preserve">## $e</w:t>
      </w:r>
      <w:r>
        <w:br/>
      </w:r>
      <w:r>
        <w:rPr>
          <w:rStyle w:val="VerbatimChar"/>
        </w:rPr>
        <w:t xml:space="preserve">## [1] 3</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1 NA  1 25  4 16  4 25  9 25</w:t>
      </w:r>
      <w:r>
        <w:br/>
      </w:r>
      <w:r>
        <w:rPr>
          <w:rStyle w:val="VerbatimChar"/>
        </w:rPr>
        <w:t xml:space="preserve">## </w:t>
      </w:r>
      <w:r>
        <w:br/>
      </w:r>
      <w:r>
        <w:rPr>
          <w:rStyle w:val="VerbatimChar"/>
        </w:rPr>
        <w:t xml:space="preserve">## $b</w:t>
      </w:r>
      <w:r>
        <w:br/>
      </w:r>
      <w:r>
        <w:rPr>
          <w:rStyle w:val="VerbatimChar"/>
        </w:rPr>
        <w:t xml:space="preserve">##  [1]  NA   8   1 125   1 125  27 125   8   1</w:t>
      </w:r>
      <w:r>
        <w:br/>
      </w:r>
      <w:r>
        <w:rPr>
          <w:rStyle w:val="VerbatimChar"/>
        </w:rPr>
        <w:t xml:space="preserve">## </w:t>
      </w:r>
      <w:r>
        <w:br/>
      </w:r>
      <w:r>
        <w:rPr>
          <w:rStyle w:val="VerbatimChar"/>
        </w:rPr>
        <w:t xml:space="preserve">## $c</w:t>
      </w:r>
      <w:r>
        <w:br/>
      </w:r>
      <w:r>
        <w:rPr>
          <w:rStyle w:val="VerbatimChar"/>
        </w:rPr>
        <w:t xml:space="preserve">##  [1]  27   8  64   8  27  27   1  NA 125   8</w:t>
      </w:r>
      <w:r>
        <w:br/>
      </w:r>
      <w:r>
        <w:rPr>
          <w:rStyle w:val="VerbatimChar"/>
        </w:rPr>
        <w:t xml:space="preserve">## </w:t>
      </w:r>
      <w:r>
        <w:br/>
      </w:r>
      <w:r>
        <w:rPr>
          <w:rStyle w:val="VerbatimChar"/>
        </w:rPr>
        <w:t xml:space="preserve">## $d</w:t>
      </w:r>
      <w:r>
        <w:br/>
      </w:r>
      <w:r>
        <w:rPr>
          <w:rStyle w:val="VerbatimChar"/>
        </w:rPr>
        <w:t xml:space="preserve">##  [1]   1   8  64  27   1  27   1   1 125   8</w:t>
      </w:r>
      <w:r>
        <w:br/>
      </w:r>
      <w:r>
        <w:rPr>
          <w:rStyle w:val="VerbatimChar"/>
        </w:rPr>
        <w:t xml:space="preserve">## </w:t>
      </w:r>
      <w:r>
        <w:br/>
      </w:r>
      <w:r>
        <w:rPr>
          <w:rStyle w:val="VerbatimChar"/>
        </w:rPr>
        <w:t xml:space="preserve">## $e</w:t>
      </w:r>
      <w:r>
        <w:br/>
      </w:r>
      <w:r>
        <w:rPr>
          <w:rStyle w:val="VerbatimChar"/>
        </w:rPr>
        <w:t xml:space="preserve">##  [1] NA 64 64 NA 27 64  8 NA  8  8</w:t>
      </w:r>
    </w:p>
    <w:p>
      <w:pPr>
        <w:pStyle w:val="Heading3"/>
      </w:pPr>
      <w:bookmarkStart w:id="204" w:name="l17lapply"/>
      <w:r>
        <w:rPr>
          <w:rStyle w:val="VerbatimChar"/>
        </w:rPr>
        <w:t xml:space="preserve">sapply</w:t>
      </w:r>
      <w:bookmarkEnd w:id="204"/>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3.111111</w:t>
      </w:r>
      <w:r>
        <w:br/>
      </w:r>
      <w:r>
        <w:rPr>
          <w:rStyle w:val="VerbatimChar"/>
        </w:rPr>
        <w:t xml:space="preserve">## </w:t>
      </w:r>
      <w:r>
        <w:br/>
      </w:r>
      <w:r>
        <w:rPr>
          <w:rStyle w:val="VerbatimChar"/>
        </w:rPr>
        <w:t xml:space="preserve">## $b</w:t>
      </w:r>
      <w:r>
        <w:br/>
      </w:r>
      <w:r>
        <w:rPr>
          <w:rStyle w:val="VerbatimChar"/>
        </w:rPr>
        <w:t xml:space="preserve">## [1] 2.777778</w:t>
      </w:r>
      <w:r>
        <w:br/>
      </w:r>
      <w:r>
        <w:rPr>
          <w:rStyle w:val="VerbatimChar"/>
        </w:rPr>
        <w:t xml:space="preserve">## </w:t>
      </w:r>
      <w:r>
        <w:br/>
      </w:r>
      <w:r>
        <w:rPr>
          <w:rStyle w:val="VerbatimChar"/>
        </w:rPr>
        <w:t xml:space="preserve">## $c</w:t>
      </w:r>
      <w:r>
        <w:br/>
      </w:r>
      <w:r>
        <w:rPr>
          <w:rStyle w:val="VerbatimChar"/>
        </w:rPr>
        <w:t xml:space="preserve">## [1] 2.777778</w:t>
      </w:r>
      <w:r>
        <w:br/>
      </w:r>
      <w:r>
        <w:rPr>
          <w:rStyle w:val="VerbatimChar"/>
        </w:rPr>
        <w:t xml:space="preserve">## </w:t>
      </w:r>
      <w:r>
        <w:br/>
      </w:r>
      <w:r>
        <w:rPr>
          <w:rStyle w:val="VerbatimChar"/>
        </w:rPr>
        <w:t xml:space="preserve">## $d</w:t>
      </w:r>
      <w:r>
        <w:br/>
      </w:r>
      <w:r>
        <w:rPr>
          <w:rStyle w:val="VerbatimChar"/>
        </w:rPr>
        <w:t xml:space="preserve">## [1] 2.3</w:t>
      </w:r>
      <w:r>
        <w:br/>
      </w:r>
      <w:r>
        <w:rPr>
          <w:rStyle w:val="VerbatimChar"/>
        </w:rPr>
        <w:t xml:space="preserve">## </w:t>
      </w:r>
      <w:r>
        <w:br/>
      </w:r>
      <w:r>
        <w:rPr>
          <w:rStyle w:val="VerbatimChar"/>
        </w:rPr>
        <w:t xml:space="preserve">## $e</w:t>
      </w:r>
      <w:r>
        <w:br/>
      </w:r>
      <w:r>
        <w:rPr>
          <w:rStyle w:val="VerbatimChar"/>
        </w:rPr>
        <w:t xml:space="preserve">## [1] 3</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3.111111 2.777778 2.777778 2.300000 3.000000</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NA  2  2  2  4</w:t>
      </w:r>
    </w:p>
    <w:p>
      <w:pPr>
        <w:pStyle w:val="Heading3"/>
      </w:pPr>
      <w:bookmarkStart w:id="205" w:name="l17tapply"/>
      <w:r>
        <w:rPr>
          <w:rStyle w:val="VerbatimChar"/>
        </w:rPr>
        <w:t xml:space="preserve">tapply</w:t>
      </w:r>
      <w:bookmarkEnd w:id="205"/>
    </w:p>
    <w:p>
      <w:pPr>
        <w:pStyle w:val="FirstParagraph"/>
      </w:pPr>
      <w:r>
        <w:t xml:space="preserve">La fonction</w:t>
      </w:r>
      <w:r>
        <w:t xml:space="preserve"> </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B 10.606103 44425.576 11.140060</w:t>
      </w:r>
      <w:r>
        <w:br/>
      </w:r>
      <w:r>
        <w:rPr>
          <w:rStyle w:val="VerbatimChar"/>
        </w:rPr>
        <w:t xml:space="preserve">## 2        E 10.641796 24183.836 12.014162</w:t>
      </w:r>
      <w:r>
        <w:br/>
      </w:r>
      <w:r>
        <w:rPr>
          <w:rStyle w:val="VerbatimChar"/>
        </w:rPr>
        <w:t xml:space="preserve">## 3        F 10.363385 31580.038 13.961420</w:t>
      </w:r>
      <w:r>
        <w:br/>
      </w:r>
      <w:r>
        <w:rPr>
          <w:rStyle w:val="VerbatimChar"/>
        </w:rPr>
        <w:t xml:space="preserve">## 4        B 10.163289 29614.367 17.790957</w:t>
      </w:r>
      <w:r>
        <w:br/>
      </w:r>
      <w:r>
        <w:rPr>
          <w:rStyle w:val="VerbatimChar"/>
        </w:rPr>
        <w:t xml:space="preserve">## 5        I 10.266055 21946.675 20.958287</w:t>
      </w:r>
      <w:r>
        <w:br/>
      </w:r>
      <w:r>
        <w:rPr>
          <w:rStyle w:val="VerbatimChar"/>
        </w:rPr>
        <w:t xml:space="preserve">## 6        H  9.405259 15754.040  9.301748</w:t>
      </w:r>
      <w:r>
        <w:br/>
      </w:r>
      <w:r>
        <w:rPr>
          <w:rStyle w:val="VerbatimChar"/>
        </w:rPr>
        <w:t xml:space="preserve">## 7        I 10.052885 42516.656 14.289287</w:t>
      </w:r>
      <w:r>
        <w:br/>
      </w:r>
      <w:r>
        <w:rPr>
          <w:rStyle w:val="VerbatimChar"/>
        </w:rPr>
        <w:t xml:space="preserve">## 8        C  9.566599 11304.199 25.199471</w:t>
      </w:r>
      <w:r>
        <w:br/>
      </w:r>
      <w:r>
        <w:rPr>
          <w:rStyle w:val="VerbatimChar"/>
        </w:rPr>
        <w:t xml:space="preserve">## 9        I  9.770159  6752.326  7.823470</w:t>
      </w:r>
      <w:r>
        <w:br/>
      </w:r>
      <w:r>
        <w:rPr>
          <w:rStyle w:val="VerbatimChar"/>
        </w:rPr>
        <w:t xml:space="preserve">## 10       F  9.598935 22765.329 33.245761</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8.816   9.729  10.078   9.993  10.255  11.423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8.393   9.750  10.101  10.042  10.355  11.134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8.400   9.698  10.014  10.014  10.297  11.269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8.952   9.654   9.975  10.014  10.396  11.308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8.811   9.773  10.083  10.128  10.488  11.488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8.910   9.624   9.984   9.971  10.293  11.118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8.483   9.817  10.092  10.064  10.354  11.355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9.063   9.629   9.951   9.990  10.328  11.135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8.200   9.757   9.989  10.020  10.396  11.284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8.970   9.575   9.959  10.005  10.380  11.230</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9.992865 25813.78 19.80805</w:t>
      </w:r>
      <w:r>
        <w:br/>
      </w:r>
      <w:r>
        <w:rPr>
          <w:rStyle w:val="VerbatimChar"/>
        </w:rPr>
        <w:t xml:space="preserve">## B 10.042099 26221.12 19.80784</w:t>
      </w:r>
      <w:r>
        <w:br/>
      </w:r>
      <w:r>
        <w:rPr>
          <w:rStyle w:val="VerbatimChar"/>
        </w:rPr>
        <w:t xml:space="preserve">## C 10.014167 24150.18 19.78282</w:t>
      </w:r>
      <w:r>
        <w:br/>
      </w:r>
      <w:r>
        <w:rPr>
          <w:rStyle w:val="VerbatimChar"/>
        </w:rPr>
        <w:t xml:space="preserve">## D 10.013754 23973.87 19.36892</w:t>
      </w:r>
      <w:r>
        <w:br/>
      </w:r>
      <w:r>
        <w:rPr>
          <w:rStyle w:val="VerbatimChar"/>
        </w:rPr>
        <w:t xml:space="preserve">## E 10.127837 23840.73 20.73716</w:t>
      </w:r>
      <w:r>
        <w:br/>
      </w:r>
      <w:r>
        <w:rPr>
          <w:rStyle w:val="VerbatimChar"/>
        </w:rPr>
        <w:t xml:space="preserve">## F  9.970511 24257.74 21.24172</w:t>
      </w:r>
      <w:r>
        <w:br/>
      </w:r>
      <w:r>
        <w:rPr>
          <w:rStyle w:val="VerbatimChar"/>
        </w:rPr>
        <w:t xml:space="preserve">## G 10.063579 24493.89 19.38913</w:t>
      </w:r>
      <w:r>
        <w:br/>
      </w:r>
      <w:r>
        <w:rPr>
          <w:rStyle w:val="VerbatimChar"/>
        </w:rPr>
        <w:t xml:space="preserve">## H  9.990043 25125.72 20.25617</w:t>
      </w:r>
      <w:r>
        <w:br/>
      </w:r>
      <w:r>
        <w:rPr>
          <w:rStyle w:val="VerbatimChar"/>
        </w:rPr>
        <w:t xml:space="preserve">## I 10.019617 23751.32 19.77898</w:t>
      </w:r>
      <w:r>
        <w:br/>
      </w:r>
      <w:r>
        <w:rPr>
          <w:rStyle w:val="VerbatimChar"/>
        </w:rPr>
        <w:t xml:space="preserve">## J 10.004819 24605.83 19.95974</w:t>
      </w:r>
    </w:p>
    <w:p>
      <w:pPr>
        <w:pStyle w:val="FirstParagraph"/>
      </w:pPr>
      <w:r>
        <w:t xml:space="preserve">La fonction</w:t>
      </w:r>
      <w:r>
        <w:t xml:space="preserve"> </w:t>
      </w:r>
      <w:r>
        <w:rPr>
          <w:rStyle w:val="VerbatimChar"/>
        </w:rPr>
        <w:t xml:space="preserve">sapply()</w:t>
      </w:r>
      <w:r>
        <w:t xml:space="preserve"> </w:t>
      </w:r>
      <w:r>
        <w:t xml:space="preserve">est utilisée pour spécifier la colonne (la colonne 2 correspond à perf1, la colonne 3 correspond à perf2, et la colonne 4 correspond à perf3). La colonne prend alors le nom de variable</w:t>
      </w:r>
      <w:r>
        <w:t xml:space="preserve"> </w:t>
      </w:r>
      <w:r>
        <w:rPr>
          <w:rStyle w:val="VerbatimChar"/>
        </w:rPr>
        <w:t xml:space="preserve">i</w:t>
      </w:r>
      <w:r>
        <w:t xml:space="preserve">. Ensuite, pour chaque colonne</w:t>
      </w:r>
      <w:r>
        <w:t xml:space="preserve"> </w:t>
      </w:r>
      <w:r>
        <w:rPr>
          <w:rStyle w:val="VerbatimChar"/>
        </w:rPr>
        <w:t xml:space="preserve">dfSpecies[,i]</w:t>
      </w:r>
      <w:r>
        <w:t xml:space="preserve">, nous pouvons utiliser la fonction</w:t>
      </w:r>
      <w:r>
        <w:t xml:space="preserve"> </w:t>
      </w:r>
      <w:r>
        <w:rPr>
          <w:rStyle w:val="VerbatimChar"/>
        </w:rPr>
        <w:t xml:space="preserve">tapply()</w:t>
      </w:r>
      <w:r>
        <w:t xml:space="preserve"> </w:t>
      </w:r>
      <w:r>
        <w:t xml:space="preserve">pour calculer la moyenne par espèce. Voici l’équivalent avec des boucles</w:t>
      </w:r>
      <w:r>
        <w:t xml:space="preserve"> </w:t>
      </w:r>
      <w:r>
        <w:rPr>
          <w:rStyle w:val="VerbatimChar"/>
        </w:rPr>
        <w:t xml:space="preserve">for()</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KeywordTok"/>
        </w:rPr>
        <w:t xml:space="preserve">mean</w:t>
      </w:r>
      <w:r>
        <w:rPr>
          <w:rStyle w:val="NormalTok"/>
        </w:rPr>
        <w:t xml:space="preserve">(dfSpecies[,i][dfSpecies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spp])</w:t>
      </w:r>
      <w:r>
        <w:br/>
      </w:r>
      <w:r>
        <w:rPr>
          <w:rStyle w:val="NormalTok"/>
        </w:rPr>
        <w:t xml:space="preserve">  }</w:t>
      </w:r>
      <w:r>
        <w:br/>
      </w:r>
      <w:r>
        <w:rPr>
          <w:rStyle w:val="NormalTok"/>
        </w:rPr>
        <w:t xml:space="preserve">}</w:t>
      </w:r>
    </w:p>
    <w:p>
      <w:pPr>
        <w:pStyle w:val="FirstParagraph"/>
      </w:pPr>
      <w:r>
        <w:t xml:space="preserve">Et si nous voulons le résultat sous forme d’une</w:t>
      </w:r>
      <w:r>
        <w:t xml:space="preserve"> </w:t>
      </w:r>
      <w:r>
        <w:rPr>
          <w:rStyle w:val="VerbatimChar"/>
        </w:rPr>
        <w:t xml:space="preserve">data.frame</w:t>
      </w:r>
      <w:r>
        <w:t xml:space="preserve">, le code devient beaucoup plus long et fastidieux (le code suivant correspond à une solution parmi d’autres). Là encore nous voyons toute la puissance des boucles de la famille</w:t>
      </w:r>
      <w:r>
        <w:t xml:space="preserve"> </w:t>
      </w:r>
      <w:r>
        <w:rPr>
          <w:rStyle w:val="VerbatimChar"/>
        </w:rPr>
        <w:t xml:space="preserve">apply</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myPerf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KeywordTok"/>
        </w:rPr>
        <w:t xml:space="preserve">length</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seq_along</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myPerf[spp] &lt;-</w:t>
      </w:r>
      <w:r>
        <w:rPr>
          <w:rStyle w:val="StringTok"/>
        </w:rPr>
        <w:t xml:space="preserve"> </w:t>
      </w:r>
      <w:r>
        <w:rPr>
          <w:rStyle w:val="KeywordTok"/>
        </w:rPr>
        <w:t xml:space="preserve">mean</w:t>
      </w:r>
      <w:r>
        <w:rPr>
          <w:rStyle w:val="NormalTok"/>
        </w:rPr>
        <w:t xml:space="preserve">(</w:t>
      </w:r>
      <w:r>
        <w:br/>
      </w:r>
      <w:r>
        <w:rPr>
          <w:rStyle w:val="NormalTok"/>
        </w:rPr>
        <w:t xml:space="preserve">      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species)[spp]])</w:t>
      </w:r>
      <w:r>
        <w:br/>
      </w:r>
      <w:r>
        <w:rPr>
          <w:rStyle w:val="NormalTok"/>
        </w:rPr>
        <w:t xml:space="preserve">  }</w:t>
      </w:r>
      <w:r>
        <w:br/>
      </w:r>
      <w:r>
        <w:rPr>
          <w:rStyle w:val="NormalTok"/>
        </w:rPr>
        <w:t xml:space="preserve">  </w:t>
      </w:r>
      <w:r>
        <w:rPr>
          <w:rStyle w:val="KeywordTok"/>
        </w:rPr>
        <w:t xml:space="preserve">assign</w:t>
      </w:r>
      <w:r>
        <w:rPr>
          <w:rStyle w:val="NormalTok"/>
        </w:rPr>
        <w:t xml:space="preserve">(</w:t>
      </w:r>
      <w:r>
        <w:rPr>
          <w:rStyle w:val="DataTypeTok"/>
        </w:rPr>
        <w:t xml:space="preserve">x =</w:t>
      </w:r>
      <w:r>
        <w:rPr>
          <w:rStyle w:val="NormalTok"/>
        </w:rPr>
        <w:t xml:space="preserve"> </w:t>
      </w:r>
      <w:r>
        <w:rPr>
          <w:rStyle w:val="KeywordTok"/>
        </w:rPr>
        <w:t xml:space="preserve">paste0</w:t>
      </w:r>
      <w:r>
        <w:rPr>
          <w:rStyle w:val="NormalTok"/>
        </w:rPr>
        <w:t xml:space="preserve">(</w:t>
      </w:r>
      <w:r>
        <w:rPr>
          <w:rStyle w:val="StringTok"/>
        </w:rPr>
        <w:t xml:space="preserve">"perf"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value =</w:t>
      </w:r>
      <w:r>
        <w:rPr>
          <w:rStyle w:val="NormalTok"/>
        </w:rPr>
        <w:t xml:space="preserve"> myPerf)</w:t>
      </w:r>
      <w:r>
        <w:br/>
      </w:r>
      <w:r>
        <w:rPr>
          <w:rStyle w:val="NormalTok"/>
        </w:rPr>
        <w:t xml:space="preserve">}</w:t>
      </w:r>
      <w:r>
        <w:br/>
      </w:r>
      <w:r>
        <w:rPr>
          <w:rStyle w:val="NormalTok"/>
        </w:rPr>
        <w:t xml:space="preserve">myDF &lt;-</w:t>
      </w:r>
      <w:r>
        <w:rPr>
          <w:rStyle w:val="StringTok"/>
        </w:rPr>
        <w:t xml:space="preserve"> </w:t>
      </w:r>
      <w:r>
        <w:rPr>
          <w:rStyle w:val="KeywordTok"/>
        </w:rPr>
        <w:t xml:space="preserve">data.frame</w:t>
      </w:r>
      <w:r>
        <w:rPr>
          <w:rStyle w:val="NormalTok"/>
        </w:rPr>
        <w:t xml:space="preserve">(perf1, perf2, perf3)</w:t>
      </w:r>
      <w:r>
        <w:br/>
      </w:r>
      <w:r>
        <w:rPr>
          <w:rStyle w:val="KeywordTok"/>
        </w:rPr>
        <w:t xml:space="preserve">rownames</w:t>
      </w:r>
      <w:r>
        <w:rPr>
          <w:rStyle w:val="NormalTok"/>
        </w:rPr>
        <w:t xml:space="preserve">(myDF) &lt;-</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KeywordTok"/>
        </w:rPr>
        <w:t xml:space="preserve">print</w:t>
      </w:r>
      <w:r>
        <w:rPr>
          <w:rStyle w:val="NormalTok"/>
        </w:rPr>
        <w:t xml:space="preserve">(myDF)</w:t>
      </w:r>
    </w:p>
    <w:p>
      <w:pPr>
        <w:pStyle w:val="SourceCode"/>
      </w:pPr>
      <w:r>
        <w:rPr>
          <w:rStyle w:val="VerbatimChar"/>
        </w:rPr>
        <w:t xml:space="preserve">##       perf1    perf2    perf3</w:t>
      </w:r>
      <w:r>
        <w:br/>
      </w:r>
      <w:r>
        <w:rPr>
          <w:rStyle w:val="VerbatimChar"/>
        </w:rPr>
        <w:t xml:space="preserve">## A  9.992865 25813.78 19.80805</w:t>
      </w:r>
      <w:r>
        <w:br/>
      </w:r>
      <w:r>
        <w:rPr>
          <w:rStyle w:val="VerbatimChar"/>
        </w:rPr>
        <w:t xml:space="preserve">## B 10.042099 26221.12 19.80784</w:t>
      </w:r>
      <w:r>
        <w:br/>
      </w:r>
      <w:r>
        <w:rPr>
          <w:rStyle w:val="VerbatimChar"/>
        </w:rPr>
        <w:t xml:space="preserve">## C 10.014167 24150.18 19.78282</w:t>
      </w:r>
      <w:r>
        <w:br/>
      </w:r>
      <w:r>
        <w:rPr>
          <w:rStyle w:val="VerbatimChar"/>
        </w:rPr>
        <w:t xml:space="preserve">## D 10.013754 23973.87 19.36892</w:t>
      </w:r>
      <w:r>
        <w:br/>
      </w:r>
      <w:r>
        <w:rPr>
          <w:rStyle w:val="VerbatimChar"/>
        </w:rPr>
        <w:t xml:space="preserve">## E 10.127837 23840.73 20.73716</w:t>
      </w:r>
      <w:r>
        <w:br/>
      </w:r>
      <w:r>
        <w:rPr>
          <w:rStyle w:val="VerbatimChar"/>
        </w:rPr>
        <w:t xml:space="preserve">## F  9.970511 24257.74 21.24172</w:t>
      </w:r>
      <w:r>
        <w:br/>
      </w:r>
      <w:r>
        <w:rPr>
          <w:rStyle w:val="VerbatimChar"/>
        </w:rPr>
        <w:t xml:space="preserve">## G 10.063579 24493.89 19.38913</w:t>
      </w:r>
      <w:r>
        <w:br/>
      </w:r>
      <w:r>
        <w:rPr>
          <w:rStyle w:val="VerbatimChar"/>
        </w:rPr>
        <w:t xml:space="preserve">## H  9.990043 25125.72 20.25617</w:t>
      </w:r>
      <w:r>
        <w:br/>
      </w:r>
      <w:r>
        <w:rPr>
          <w:rStyle w:val="VerbatimChar"/>
        </w:rPr>
        <w:t xml:space="preserve">## I 10.019617 23751.32 19.77898</w:t>
      </w:r>
      <w:r>
        <w:br/>
      </w:r>
      <w:r>
        <w:rPr>
          <w:rStyle w:val="VerbatimChar"/>
        </w:rPr>
        <w:t xml:space="preserve">## J 10.004819 24605.83 19.95974</w:t>
      </w:r>
    </w:p>
    <w:p>
      <w:pPr>
        <w:pStyle w:val="Heading3"/>
      </w:pPr>
      <w:bookmarkStart w:id="206" w:name="l17mapply"/>
      <w:r>
        <w:rPr>
          <w:rStyle w:val="VerbatimChar"/>
        </w:rPr>
        <w:t xml:space="preserve">mapply</w:t>
      </w:r>
      <w:bookmarkEnd w:id="206"/>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br/>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br/>
      </w:r>
      <w:r>
        <w:rPr>
          <w:rStyle w:val="NormalTok"/>
        </w:rPr>
        <w:t xml:space="preserve">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7" w:name="conclusion-6"/>
      <w:r>
        <w:t xml:space="preserve">Conclusion</w:t>
      </w:r>
      <w:bookmarkEnd w:id="207"/>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8" w:name="project"/>
      <w:r>
        <w:t xml:space="preserve">Gestion d’un projet avec R</w:t>
      </w:r>
      <w:bookmarkEnd w:id="208"/>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9" w:name="X4e065f74765f5912198636da380d660ef9d5d62"/>
      <w:r>
        <w:t xml:space="preserve">Gestion des fichiers et des répertoires de travail</w:t>
      </w:r>
      <w:bookmarkEnd w:id="209"/>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0" w:name="gestion-des-versions-de-script"/>
      <w:r>
        <w:t xml:space="preserve">Gestion des versions de script</w:t>
      </w:r>
      <w:bookmarkEnd w:id="210"/>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11">
        <w:r>
          <w:rPr>
            <w:rStyle w:val="Hyperlink"/>
          </w:rPr>
          <w:t xml:space="preserve">https://git-scm.com/</w:t>
        </w:r>
      </w:hyperlink>
      <w:r>
        <w:t xml:space="preserve">) et Subversion (</w:t>
      </w:r>
      <w:hyperlink r:id="rId212">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3">
        <w:r>
          <w:rPr>
            <w:rStyle w:val="Hyperlink"/>
          </w:rPr>
          <w:t xml:space="preserve">https://github.com/</w:t>
        </w:r>
      </w:hyperlink>
      <w:r>
        <w:t xml:space="preserve"> </w:t>
      </w:r>
      <w:r>
        <w:t xml:space="preserve">; ce livre utilise GitHub). Il existe de nombreuses autres solutions comme GitLab (</w:t>
      </w:r>
      <w:hyperlink r:id="rId214">
        <w:r>
          <w:rPr>
            <w:rStyle w:val="Hyperlink"/>
          </w:rPr>
          <w:t xml:space="preserve">https://about.gitlab.com/</w:t>
        </w:r>
      </w:hyperlink>
      <w:r>
        <w:t xml:space="preserve">), Bitbucket (</w:t>
      </w:r>
      <w:hyperlink r:id="rId215">
        <w:r>
          <w:rPr>
            <w:rStyle w:val="Hyperlink"/>
          </w:rPr>
          <w:t xml:space="preserve">https://bitbucket.org/</w:t>
        </w:r>
      </w:hyperlink>
      <w:r>
        <w:t xml:space="preserve">), SourceForge (</w:t>
      </w:r>
      <w:hyperlink r:id="rId216">
        <w:r>
          <w:rPr>
            <w:rStyle w:val="Hyperlink"/>
          </w:rPr>
          <w:t xml:space="preserve">https://sourceforge.net/</w:t>
        </w:r>
      </w:hyperlink>
      <w:r>
        <w:t xml:space="preserve">), GitKraken (</w:t>
      </w:r>
      <w:hyperlink r:id="rId217">
        <w:r>
          <w:rPr>
            <w:rStyle w:val="Hyperlink"/>
          </w:rPr>
          <w:t xml:space="preserve">https://www.gitkraken.com/</w:t>
        </w:r>
      </w:hyperlink>
      <w:r>
        <w:t xml:space="preserve">), ou encore Launchpad (</w:t>
      </w:r>
      <w:hyperlink r:id="rId218">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9" w:name="gestion-de-la-documentation"/>
      <w:r>
        <w:t xml:space="preserve">Gestion de la documentation</w:t>
      </w:r>
      <w:bookmarkEnd w:id="219"/>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20" w:name="conclusion-7"/>
      <w:r>
        <w:t xml:space="preserve">Conclusion</w:t>
      </w:r>
      <w:bookmarkEnd w:id="220"/>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21" w:name="graph1"/>
      <w:r>
        <w:t xml:space="preserve">Graphiques simples</w:t>
      </w:r>
      <w:bookmarkEnd w:id="221"/>
    </w:p>
    <w:p>
      <w:pPr>
        <w:pStyle w:val="Heading2"/>
      </w:pPr>
      <w:bookmarkStart w:id="222" w:name="graph1plot"/>
      <w:r>
        <w:rPr>
          <w:rStyle w:val="VerbatimChar"/>
        </w:rPr>
        <w:t xml:space="preserve">plot</w:t>
      </w:r>
      <w:bookmarkEnd w:id="222"/>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5" w:name="graph1hist"/>
      <w:r>
        <w:rPr>
          <w:rStyle w:val="VerbatimChar"/>
        </w:rPr>
        <w:t xml:space="preserve">hist</w:t>
      </w:r>
      <w:bookmarkEnd w:id="235"/>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7" w:name="graph1barplot"/>
      <w:r>
        <w:rPr>
          <w:rStyle w:val="VerbatimChar"/>
        </w:rPr>
        <w:t xml:space="preserve">barplot</w:t>
      </w:r>
      <w:bookmarkEnd w:id="237"/>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4" w:name="graph1boxplot"/>
      <w:r>
        <w:rPr>
          <w:rStyle w:val="VerbatimChar"/>
        </w:rPr>
        <w:t xml:space="preserve">boxplot</w:t>
      </w:r>
      <w:bookmarkEnd w:id="244"/>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9" w:name="autres-graphiques"/>
      <w:r>
        <w:t xml:space="preserve">Autres graphiques</w:t>
      </w:r>
      <w:bookmarkEnd w:id="249"/>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50">
        <w:r>
          <w:rPr>
            <w:rStyle w:val="Hyperlink"/>
          </w:rPr>
          <w:t xml:space="preserve">https://www.data-to-viz.com/</w:t>
        </w:r>
      </w:hyperlink>
      <w:r>
        <w:t xml:space="preserve"> </w:t>
      </w:r>
      <w:r>
        <w:t xml:space="preserve">ou encore la gallerie de graphiques R</w:t>
      </w:r>
      <w:r>
        <w:t xml:space="preserve"> </w:t>
      </w:r>
      <w:hyperlink r:id="rId251">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2" w:name="conclusion-8"/>
      <w:r>
        <w:t xml:space="preserve">Conclusion</w:t>
      </w:r>
      <w:bookmarkEnd w:id="252"/>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3" w:name="graph2"/>
      <w:r>
        <w:t xml:space="preserve">La gestion des couleurs</w:t>
      </w:r>
      <w:bookmarkEnd w:id="253"/>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5" w:name="colors"/>
      <w:r>
        <w:rPr>
          <w:rStyle w:val="VerbatimChar"/>
        </w:rPr>
        <w:t xml:space="preserve">colors()</w:t>
      </w:r>
      <w:bookmarkEnd w:id="255"/>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7" w:name="rgb"/>
      <w:r>
        <w:rPr>
          <w:rStyle w:val="VerbatimChar"/>
        </w:rPr>
        <w:t xml:space="preserve">rgb()</w:t>
      </w:r>
      <w:bookmarkEnd w:id="257"/>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9" w:name="palettes"/>
      <w:r>
        <w:t xml:space="preserve">Palettes</w:t>
      </w:r>
      <w:bookmarkEnd w:id="259"/>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3">
        <w:r>
          <w:rPr>
            <w:rStyle w:val="Hyperlink"/>
          </w:rPr>
          <w:t xml:space="preserve">http://paletton.com/</w:t>
        </w:r>
      </w:hyperlink>
      <w:r>
        <w:t xml:space="preserve"> </w:t>
      </w:r>
      <w:r>
        <w:t xml:space="preserve">ou</w:t>
      </w:r>
      <w:r>
        <w:t xml:space="preserve"> </w:t>
      </w:r>
      <w:hyperlink r:id="rId264">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8" w:name="conclusion-9"/>
      <w:r>
        <w:t xml:space="preserve">Conclusion</w:t>
      </w:r>
      <w:bookmarkEnd w:id="268"/>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9" w:name="graph3"/>
      <w:r>
        <w:t xml:space="preserve">Les packages graphiques</w:t>
      </w:r>
      <w:bookmarkEnd w:id="269"/>
    </w:p>
    <w:p>
      <w:pPr>
        <w:pStyle w:val="Heading2"/>
      </w:pPr>
      <w:bookmarkStart w:id="270" w:name="les-packages-de-palettes"/>
      <w:r>
        <w:t xml:space="preserve">les packages de palettes</w:t>
      </w:r>
      <w:bookmarkEnd w:id="270"/>
    </w:p>
    <w:p>
      <w:pPr>
        <w:pStyle w:val="Heading3"/>
      </w:pPr>
      <w:bookmarkStart w:id="271" w:name="rcolorbrewer"/>
      <w:r>
        <w:rPr>
          <w:rStyle w:val="VerbatimChar"/>
        </w:rPr>
        <w:t xml:space="preserve">RColorBrewer</w:t>
      </w:r>
      <w:bookmarkEnd w:id="271"/>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4" w:name="palettesforr"/>
      <w:r>
        <w:rPr>
          <w:rStyle w:val="VerbatimChar"/>
        </w:rPr>
        <w:t xml:space="preserve">palettesForR</w:t>
      </w:r>
      <w:bookmarkEnd w:id="274"/>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8" w:name="les-autres-packages"/>
      <w:r>
        <w:t xml:space="preserve">Les autres packages</w:t>
      </w:r>
      <w:bookmarkEnd w:id="278"/>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9">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80">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81">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2" w:name="ggplot2-package"/>
      <w:r>
        <w:t xml:space="preserve">ggplot2 package</w:t>
      </w:r>
      <w:bookmarkEnd w:id="282"/>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9">
        <w:r>
          <w:rPr>
            <w:rStyle w:val="Hyperlink"/>
          </w:rPr>
          <w:t xml:space="preserve">https://ggplot2.tidyverse.org/</w:t>
        </w:r>
      </w:hyperlink>
      <w:r>
        <w:t xml:space="preserve"> </w:t>
      </w:r>
      <w:r>
        <w:t xml:space="preserve">(fiche de résumé :</w:t>
      </w:r>
      <w:r>
        <w:t xml:space="preserve"> </w:t>
      </w:r>
      <w:hyperlink r:id="rId290">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91">
        <w:r>
          <w:rPr>
            <w:rStyle w:val="Hyperlink"/>
          </w:rPr>
          <w:t xml:space="preserve">http://www.ggplot2-exts.org/gallery/</w:t>
        </w:r>
      </w:hyperlink>
      <w:r>
        <w:t xml:space="preserve">.</w:t>
      </w:r>
    </w:p>
    <w:p>
      <w:pPr>
        <w:pStyle w:val="Heading2"/>
      </w:pPr>
      <w:bookmarkStart w:id="292" w:name="X077a247e7d44799c056cc7955f7d54714454c90"/>
      <w:r>
        <w:t xml:space="preserve">Les graphiques interactifs et dynamiques avec</w:t>
      </w:r>
      <w:r>
        <w:t xml:space="preserve"> </w:t>
      </w:r>
      <w:r>
        <w:rPr>
          <w:rStyle w:val="VerbatimChar"/>
        </w:rPr>
        <w:t xml:space="preserve">Plotly</w:t>
      </w:r>
      <w:bookmarkEnd w:id="292"/>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3">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4">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5"/>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6" w:name="conclusion-10"/>
      <w:r>
        <w:t xml:space="preserve">Conclusion</w:t>
      </w:r>
      <w:bookmarkEnd w:id="296"/>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7">
        <w:r>
          <w:rPr>
            <w:rStyle w:val="Hyperlink"/>
          </w:rPr>
          <w:t xml:space="preserve">https://www.data-to-viz.com</w:t>
        </w:r>
      </w:hyperlink>
      <w:r>
        <w:t xml:space="preserve"> </w:t>
      </w:r>
      <w:r>
        <w:t xml:space="preserve">;</w:t>
      </w:r>
      <w:r>
        <w:t xml:space="preserve"> </w:t>
      </w:r>
      <w:hyperlink r:id="rId251">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8" w:name="graph4"/>
      <w:r>
        <w:t xml:space="preserve">Du graphique à la figure dans un article scientifique</w:t>
      </w:r>
      <w:bookmarkEnd w:id="298"/>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9"/>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300" w:name="inkscape"/>
      <w:r>
        <w:t xml:space="preserve">Inkscape</w:t>
      </w:r>
      <w:bookmarkEnd w:id="300"/>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301"/>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2">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2">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3" w:name="the-gimp"/>
      <w:r>
        <w:t xml:space="preserve">The Gimp</w:t>
      </w:r>
      <w:bookmarkEnd w:id="303"/>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4"/>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5">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5">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6" w:name="table-de-référence"/>
      <w:r>
        <w:t xml:space="preserve">Table de référence</w:t>
      </w:r>
      <w:bookmarkEnd w:id="306"/>
    </w:p>
    <w:p>
      <w:pPr>
        <w:pStyle w:val="FirstParagraph"/>
      </w:pPr>
      <w:r>
        <w:t xml:space="preserve">Voici une Table de référence (Table</w:t>
      </w:r>
      <w:r>
        <w:t xml:space="preserve"> </w:t>
      </w:r>
      <w:r>
        <w:t xml:space="preserve">5</w:t>
      </w:r>
      <w:r>
        <w:t xml:space="preserve">) avec quelques revues illustrant la diversité des formats pour les figures scientifiques.</w:t>
      </w:r>
    </w:p>
    <w:p>
      <w:pPr>
        <w:pStyle w:val="TableCaption"/>
      </w:pPr>
      <w:r>
        <w:t xml:space="preserve">Table 5: Table de référence pour la construction des figures.</w:t>
      </w:r>
    </w:p>
    <w:tbl>
      <w:tblPr>
        <w:tblStyle w:val="Table"/>
        <w:tblW w:type="pct" w:w="0.0"/>
        <w:tblLook w:firstRow="1"/>
        <w:tblCaption w:val="Table 5: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7" w:name="studyCase001"/>
      <w:r>
        <w:t xml:space="preserve">Analyser des données de datalogger de température</w:t>
      </w:r>
      <w:bookmarkEnd w:id="307"/>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8">
        <w:r>
          <w:rPr>
            <w:rStyle w:val="Hyperlink"/>
          </w:rPr>
          <w:t xml:space="preserve">https://github.com/frareb/myRBook_FR/blob/master/myFiles/E05C13.csv</w:t>
        </w:r>
      </w:hyperlink>
      <w:r>
        <w:t xml:space="preserve">), ou alors lu directement par R depuis sa source (</w:t>
      </w:r>
      <w:hyperlink r:id="rId309">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2">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4" w:name="studyCase002"/>
      <w:r>
        <w:t xml:space="preserve">Obtenir le numéro WOS d’un article scientifique à partir de son numéro DOI</w:t>
      </w:r>
      <w:bookmarkEnd w:id="324"/>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5">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4" Target="media/rId304.png" /><Relationship Type="http://schemas.openxmlformats.org/officeDocument/2006/relationships/image" Id="rId301" Target="media/rId301.png" /><Relationship Type="http://schemas.openxmlformats.org/officeDocument/2006/relationships/image" Id="rId223" Target="media/rId223.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245" Target="media/rId245.png" /><Relationship Type="http://schemas.openxmlformats.org/officeDocument/2006/relationships/image" Id="rId224" Target="media/rId224.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54" Target="media/rId254.png" /><Relationship Type="http://schemas.openxmlformats.org/officeDocument/2006/relationships/image" Id="rId267" Target="media/rId267.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66" Target="media/rId266.png" /><Relationship Type="http://schemas.openxmlformats.org/officeDocument/2006/relationships/image" Id="rId272" Target="media/rId272.png" /><Relationship Type="http://schemas.openxmlformats.org/officeDocument/2006/relationships/image" Id="rId273" Target="media/rId273.png" /><Relationship Type="http://schemas.openxmlformats.org/officeDocument/2006/relationships/image" Id="rId275" Target="media/rId275.png" /><Relationship Type="http://schemas.openxmlformats.org/officeDocument/2006/relationships/image" Id="rId276" Target="media/rId276.png" /><Relationship Type="http://schemas.openxmlformats.org/officeDocument/2006/relationships/image" Id="rId277" Target="media/rId277.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288" Target="media/rId288.png" /><Relationship Type="http://schemas.openxmlformats.org/officeDocument/2006/relationships/image" Id="rId295" Target="media/rId295.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image" Id="rId321" Target="media/rId321.png" /><Relationship Type="http://schemas.openxmlformats.org/officeDocument/2006/relationships/image" Id="rId323" Target="media/rId32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5"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3"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1" Target="http://www.ggplot2-exts.org/gallery/" TargetMode="External" /><Relationship Type="http://schemas.openxmlformats.org/officeDocument/2006/relationships/hyperlink" Id="rId280" Target="https://CRAN.R-project.org/package=jcolors" TargetMode="External" /><Relationship Type="http://schemas.openxmlformats.org/officeDocument/2006/relationships/hyperlink" Id="rId281" Target="https://CRAN.R-project.org/package=scico" TargetMode="External" /><Relationship Type="http://schemas.openxmlformats.org/officeDocument/2006/relationships/hyperlink" Id="rId279"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64"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4"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9"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8"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90" Target="https://github.com/rstudio/cheatsheets/blob/master/data-visualization-2.1.pdf" TargetMode="External" /><Relationship Type="http://schemas.openxmlformats.org/officeDocument/2006/relationships/hyperlink" Id="rId302"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3" Target="https://plotly-book.cpsievert.me" TargetMode="External" /><Relationship Type="http://schemas.openxmlformats.org/officeDocument/2006/relationships/hyperlink" Id="rId309" Target="https://raw.githubusercontent.com/frareb/myRBook_FR/master/myFiles/E05C13.csv"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7" Target="https://www.data-to-viz.com" TargetMode="External" /><Relationship Type="http://schemas.openxmlformats.org/officeDocument/2006/relationships/hyperlink" Id="rId250" Target="https://www.data-to-viz.com/" TargetMode="External" /><Relationship Type="http://schemas.openxmlformats.org/officeDocument/2006/relationships/hyperlink" Id="rId322"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5"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1"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5"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3"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1" Target="http://www.ggplot2-exts.org/gallery/" TargetMode="External" /><Relationship Type="http://schemas.openxmlformats.org/officeDocument/2006/relationships/hyperlink" Id="rId280" Target="https://CRAN.R-project.org/package=jcolors" TargetMode="External" /><Relationship Type="http://schemas.openxmlformats.org/officeDocument/2006/relationships/hyperlink" Id="rId281" Target="https://CRAN.R-project.org/package=scico" TargetMode="External" /><Relationship Type="http://schemas.openxmlformats.org/officeDocument/2006/relationships/hyperlink" Id="rId279"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64"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4"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9"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8"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90" Target="https://github.com/rstudio/cheatsheets/blob/master/data-visualization-2.1.pdf" TargetMode="External" /><Relationship Type="http://schemas.openxmlformats.org/officeDocument/2006/relationships/hyperlink" Id="rId302"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3" Target="https://plotly-book.cpsievert.me" TargetMode="External" /><Relationship Type="http://schemas.openxmlformats.org/officeDocument/2006/relationships/hyperlink" Id="rId309" Target="https://raw.githubusercontent.com/frareb/myRBook_FR/master/myFiles/E05C13.csv"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7" Target="https://www.data-to-viz.com" TargetMode="External" /><Relationship Type="http://schemas.openxmlformats.org/officeDocument/2006/relationships/hyperlink" Id="rId250" Target="https://www.data-to-viz.com/" TargetMode="External" /><Relationship Type="http://schemas.openxmlformats.org/officeDocument/2006/relationships/hyperlink" Id="rId322"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5"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1"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2020-01-03T10:00:29Z</dcterms:created>
  <dcterms:modified xsi:type="dcterms:W3CDTF">2020-01-03T10:00:29Z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2020-01-03</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