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2.png" ContentType="image/png"/>
  <Override PartName="/word/media/rId299.png" ContentType="image/png"/>
  <Override PartName="/word/media/rId221.png" ContentType="image/png"/>
  <Override PartName="/word/media/rId231.png" ContentType="image/png"/>
  <Override PartName="/word/media/rId232.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0.png" ContentType="image/png"/>
  <Override PartName="/word/media/rId241.png" ContentType="image/png"/>
  <Override PartName="/word/media/rId243.png" ContentType="image/png"/>
  <Override PartName="/word/media/rId222.png" ContentType="image/png"/>
  <Override PartName="/word/media/rId244.png" ContentType="image/png"/>
  <Override PartName="/word/media/rId245.png" ContentType="image/png"/>
  <Override PartName="/word/media/rId246.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52.png" ContentType="image/png"/>
  <Override PartName="/word/media/rId265.png" ContentType="image/png"/>
  <Override PartName="/word/media/rId254.png" ContentType="image/png"/>
  <Override PartName="/word/media/rId256.png" ContentType="image/png"/>
  <Override PartName="/word/media/rId258.png" ContentType="image/png"/>
  <Override PartName="/word/media/rId259.png" ContentType="image/png"/>
  <Override PartName="/word/media/rId260.png" ContentType="image/png"/>
  <Override PartName="/word/media/rId263.png" ContentType="image/png"/>
  <Override PartName="/word/media/rId264.png" ContentType="image/png"/>
  <Override PartName="/word/media/rId270.png" ContentType="image/png"/>
  <Override PartName="/word/media/rId271.png" ContentType="image/png"/>
  <Override PartName="/word/media/rId273.png" ContentType="image/png"/>
  <Override PartName="/word/media/rId274.png" ContentType="image/png"/>
  <Override PartName="/word/media/rId275.png" ContentType="image/png"/>
  <Override PartName="/word/media/rId281.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93.png" ContentType="image/png"/>
  <Override PartName="/word/media/rId310.png" ContentType="image/png"/>
  <Override PartName="/word/media/rId311.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1.png" ContentType="image/png"/>
  <Override PartName="/word/media/rId308.png" ContentType="image/png"/>
  <Override PartName="/word/media/rId3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2019-12-13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3.6.1 dénommée</w:t>
      </w:r>
      <w:r>
        <w:t xml:space="preserve"> </w:t>
      </w:r>
      <w:r>
        <w:t xml:space="preserve">“</w:t>
      </w:r>
      <w:r>
        <w:t xml:space="preserve">Action of the Toes</w:t>
      </w:r>
      <w:r>
        <w:t xml:space="preserve">”</w:t>
      </w:r>
      <w:r>
        <w:t xml:space="preserve">.</w:t>
      </w:r>
    </w:p>
    <w:p>
      <w:pPr>
        <w:pStyle w:val="CaptionedFigure"/>
      </w:pPr>
      <w:r>
        <w:drawing>
          <wp:inline>
            <wp:extent cx="5216892" cy="4283242"/>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216892" cy="4283242"/>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 uns parmi les plus simples comme le bloc note de Windows. Rapidement les limites de ces éditeurs ont rendu la tâche d’écrire un script fastidieuse. En effet, même en structurant son script avec des commentaires, il reste difficile de se répérer dans celui-ci. C’est là qu’interviennent les éditeurs de texte spécialisés qui vont permettre une écriture et une lecture agréable et simplifiée.</w:t>
      </w:r>
      <w:r>
        <w:t xml:space="preserve"> </w:t>
      </w:r>
      <w:r>
        <w:t xml:space="preserve">L’éditeur de texte pour R certainement le plus répandu est Rstudio,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 Rstudio se retrouve dans la partie</w:t>
      </w:r>
      <w:r>
        <w:t xml:space="preserve"> </w:t>
      </w:r>
      <w:r>
        <w:rPr>
          <w:i/>
        </w:rPr>
        <w:t xml:space="preserve">Products</w:t>
      </w:r>
      <w:r>
        <w:t xml:space="preserve"> </w:t>
      </w:r>
      <w:r>
        <w:t xml:space="preserve">du site web de Rstudio (</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06/11/2018</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Le résultat apparaît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 RStudio. 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 RStudio tout au long de ce livre car c’est l’environnement de développement qui sera utilisé. Nous serons néanmois particulièrement vigilents à ce que tous les scripts développés tout au long de ce livre s’exécute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 Notepad++ 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 Notepad++ 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 Npp2R est hébergé sur le site de Sourceforge (</w:t>
      </w:r>
      <w:hyperlink r:id="rId68">
        <w:r>
          <w:rPr>
            <w:rStyle w:val="Hyperlink"/>
          </w:rPr>
          <w:t xml:space="preserve">https://sourceforge.net/projects/npptor/</w:t>
        </w:r>
      </w:hyperlink>
      <w:r>
        <w:t xml:space="preserve">). Npp2R doit être installé après Notepad++.</w:t>
      </w:r>
    </w:p>
    <w:p>
      <w:pPr>
        <w:pStyle w:val="Heading3"/>
      </w:pPr>
      <w:bookmarkStart w:id="69" w:name="un-script-avec-notepad"/>
      <w:r>
        <w:t xml:space="preserve">Un script avec Notepad++</w:t>
      </w:r>
      <w:bookmarkEnd w:id="69"/>
    </w:p>
    <w:p>
      <w:pPr>
        <w:pStyle w:val="FirstParagraph"/>
      </w:pPr>
      <w:r>
        <w:t xml:space="preserve">Lors de la première ouverture Notepad++ affiche un fichier vide</w:t>
      </w:r>
      <w:r>
        <w:t xml:space="preserve"> </w:t>
      </w:r>
      <w:r>
        <w:rPr>
          <w:i/>
        </w:rPr>
        <w:t xml:space="preserve">new 1</w:t>
      </w:r>
      <w:r>
        <w:t xml:space="preserve"> </w:t>
      </w:r>
      <w:r>
        <w:t xml:space="preserve">(Figura</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créer un script pour le tester avec RStudio, nous allons l’ouvrir à nouveau avec Notepad++. Dans</w:t>
      </w:r>
      <w:r>
        <w:t xml:space="preserve"> </w:t>
      </w:r>
      <w:r>
        <w:rPr>
          <w:i/>
        </w:rPr>
        <w:t xml:space="preserve">Fichier</w:t>
      </w:r>
      <w:r>
        <w:t xml:space="preserve">, selectionnons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(Figura</w:t>
      </w:r>
      <w:r>
        <w:t xml:space="preserve"> </w:t>
      </w:r>
      <w:r>
        <w:t xml:space="preserve">9</w:t>
      </w:r>
      <w:r>
        <w:t xml:space="preserve">).</w:t>
      </w:r>
    </w:p>
    <w:p>
      <w:pPr>
        <w:pStyle w:val="CaptionedFigure"/>
      </w:pPr>
      <w:r>
        <w:drawing>
          <wp:inline>
            <wp:extent cx="5334000" cy="28151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L’execution du script ne peut se faire que si Npp2R est en cours d’exécution. Pour se faire il est nécessaire de lancer le programme Npp2R 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avec une consol exécutant les lignes souhaitées (Figura</w:t>
      </w:r>
      <w:r>
        <w:t xml:space="preserve"> </w:t>
      </w:r>
      <w:r>
        <w:t xml:space="preserve">10</w:t>
      </w:r>
      <w:r>
        <w:t xml:space="preserve">.</w:t>
      </w:r>
    </w:p>
    <w:p>
      <w:pPr>
        <w:pStyle w:val="CaptionedFigure"/>
      </w:pPr>
      <w:r>
        <w:drawing>
          <wp:inline>
            <wp:extent cx="5334000" cy="1897865"/>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1897865"/>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 RStudio,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Figura</w:t>
      </w:r>
      <w:r>
        <w:t xml:space="preserve"> </w:t>
      </w:r>
      <w:r>
        <w:t xml:space="preserve">11</w:t>
      </w:r>
      <w:r>
        <w:t xml:space="preserve">)</w:t>
      </w:r>
    </w:p>
    <w:p>
      <w:pPr>
        <w:pStyle w:val="CaptionedFigure"/>
      </w:pPr>
      <w:r>
        <w:drawing>
          <wp:inline>
            <wp:extent cx="5334000" cy="2815166"/>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 Notepad++ a l’avantage d’être très léger et offre une vaste gamme d’options pour personnaliser l’écriture du code.</w:t>
      </w:r>
    </w:p>
    <w:p>
      <w:pPr>
        <w:pStyle w:val="Heading2"/>
      </w:pPr>
      <w:bookmarkStart w:id="74" w:name="geany-pour-linux-mac-osx-et-windows"/>
      <w:r>
        <w:t xml:space="preserve">Geany (pour Linux, Mac OSX et Windows)</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 Geany 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préfèrerons un</w:t>
      </w:r>
      <w:r>
        <w:t xml:space="preserve"> </w:t>
      </w:r>
      <w:r>
        <w:rPr>
          <w:rStyle w:val="VerbatimChar"/>
        </w:rPr>
        <w:t xml:space="preserve">sudo apt-get install geany</w:t>
      </w:r>
      <w:r>
        <w:t xml:space="preserve">.</w:t>
      </w:r>
    </w:p>
    <w:p>
      <w:pPr>
        <w:pStyle w:val="Heading3"/>
      </w:pPr>
      <w:bookmarkStart w:id="78" w:name="un-script-avec-geany"/>
      <w:r>
        <w:t xml:space="preserve">Un script avec Geany</w:t>
      </w:r>
      <w:bookmarkEnd w:id="78"/>
    </w:p>
    <w:p>
      <w:pPr>
        <w:pStyle w:val="FirstParagraph"/>
      </w:pPr>
      <w:r>
        <w:t xml:space="preserve">Lors de la première ouverture, comme pour RStudio et Notepad++, un fichier vide est créé (Figure</w:t>
      </w:r>
      <w:r>
        <w:t xml:space="preserve"> </w:t>
      </w:r>
      <w:r>
        <w:t xml:space="preserve">13</w:t>
      </w:r>
      <w:r>
        <w:t xml:space="preserve">).</w:t>
      </w:r>
    </w:p>
    <w:p>
      <w:pPr>
        <w:pStyle w:val="CaptionedFigure"/>
      </w:pPr>
      <w:r>
        <w:drawing>
          <wp:inline>
            <wp:extent cx="5334000" cy="2837391"/>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2837391"/>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 Geany 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 Geany avec la commande</w:t>
      </w:r>
      <w:r>
        <w:t xml:space="preserve"> </w:t>
      </w:r>
      <w:r>
        <w:rPr>
          <w:rStyle w:val="VerbatimChar"/>
        </w:rPr>
        <w:t xml:space="preserve">R</w:t>
      </w:r>
      <w:r>
        <w:t xml:space="preserve">. Nous pouvons ensuite paramétré Geany pour qu’une combinaison de touches permette d’exécuter le code selectionné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Editar</w:t>
      </w:r>
      <w:r>
        <w:t xml:space="preserve">,</w:t>
      </w:r>
      <w:r>
        <w:t xml:space="preserve"> </w:t>
      </w:r>
      <w:r>
        <w:rPr>
          <w:i/>
        </w:rPr>
        <w:t xml:space="preserve">Preferencias</w:t>
      </w:r>
      <w:r>
        <w:t xml:space="preserve">,</w:t>
      </w:r>
      <w:r>
        <w:t xml:space="preserve"> </w:t>
      </w:r>
      <w:r>
        <w:rPr>
          <w:i/>
        </w:rPr>
        <w:t xml:space="preserve">Combinaciones</w:t>
      </w:r>
      <w:r>
        <w:t xml:space="preserve">).</w:t>
      </w:r>
      <w:r>
        <w:t xml:space="preserve"> </w:t>
      </w:r>
      <w:r>
        <w:t xml:space="preserve">Pour changer le thème de Geany,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Ver</w:t>
      </w:r>
      <w:r>
        <w:t xml:space="preserve">,</w:t>
      </w:r>
      <w:r>
        <w:t xml:space="preserve"> </w:t>
      </w:r>
      <w:r>
        <w:rPr>
          <w:i/>
        </w:rPr>
        <w:t xml:space="preserve">Cambiar esquema de color…</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2837391"/>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Felicitations, nous sommes arrivés au bout de ce chapitre sur environnements de développement pour utiliser R. Nous savons désormais :</w:t>
      </w:r>
    </w:p>
    <w:p>
      <w:pPr>
        <w:pStyle w:val="Compact"/>
        <w:numPr>
          <w:numId w:val="1007"/>
          <w:ilvl w:val="0"/>
        </w:numPr>
      </w:pPr>
      <w:r>
        <w:t xml:space="preserve">Installer RStudio, Geany ou Notepad++</w:t>
      </w:r>
    </w:p>
    <w:p>
      <w:pPr>
        <w:pStyle w:val="Compact"/>
        <w:numPr>
          <w:numId w:val="1007"/>
          <w:ilvl w:val="0"/>
        </w:numPr>
      </w:pPr>
      <w:r>
        <w:t xml:space="preserve">Reconnaître et choisir notre environnement préféré</w:t>
      </w:r>
    </w:p>
    <w:p>
      <w:pPr>
        <w:pStyle w:val="FirstParagraph"/>
      </w:pPr>
      <w:r>
        <w:t xml:space="preserve">A partir d’ici nous allons pouvoir nous concentrer sur le language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les types</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 il est du type</w:t>
      </w:r>
      <w:r>
        <w:t xml:space="preserve"> </w:t>
      </w:r>
      <w:r>
        <w:rPr>
          <w:rStyle w:val="VerbatimChar"/>
        </w:rPr>
        <w:t xml:space="preserve">integer</w:t>
      </w:r>
      <w:r>
        <w:t xml:space="preserve">. En effet, on peut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donc peuvent prendre des valeurs comprises entre 0 et 2^32-1=4294967295. Il existe une autre façon d’indiquer à R qu’un nombre est un entier, en utilisant le suffixe L. Par exemple,</w:t>
      </w:r>
      <w:r>
        <w:t xml:space="preserve"> </w:t>
      </w:r>
      <w:r>
        <w:rPr>
          <w:rStyle w:val="VerbatimChar"/>
        </w:rPr>
        <w:t xml:space="preserve">5L</w:t>
      </w:r>
      <w:r>
        <w:t xml:space="preserve"> </w:t>
      </w:r>
      <w:r>
        <w:t xml:space="preserve">est la même chose que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On ne peut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En effet, R permet de travailler avec du texte. pour spécifier à R que l’information contenue dans un objet est au format texte (ou de manière générale pour tous les textes), il faut utiliser les guillemets doubles (</w:t>
      </w:r>
      <w:r>
        <w:rPr>
          <w:rStyle w:val="VerbatimChar"/>
        </w:rPr>
        <w:t xml:space="preserve">"</w:t>
      </w:r>
      <w:r>
        <w:t xml:space="preserve">), ou simples (</w:t>
      </w:r>
      <w:r>
        <w:rPr>
          <w:rStyle w:val="VerbatimChar"/>
        </w:rPr>
        <w:t xml:space="preserve">'</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jamais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texte</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Felicitations, nous sommes arrivés au bout de ce chapitre sur les type de données. Nous savons désormais :</w:t>
      </w:r>
    </w:p>
    <w:p>
      <w:pPr>
        <w:pStyle w:val="Compact"/>
        <w:numPr>
          <w:numId w:val="1008"/>
          <w:ilvl w:val="0"/>
        </w:numPr>
      </w:pPr>
      <w:r>
        <w:t xml:space="preserve">Reconnaîte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miVec03</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aussi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èder-aux-valeurs-dun-vector"/>
      <w:r>
        <w:t xml:space="preserve">Accèder aux valeurs d’un</w:t>
      </w:r>
      <w:r>
        <w:t xml:space="preserve"> </w:t>
      </w:r>
      <w:r>
        <w:rPr>
          <w:rStyle w:val="VerbatimChar"/>
        </w:rPr>
        <w:t xml:space="preserve">vector</w:t>
      </w:r>
      <w:bookmarkEnd w:id="105"/>
    </w:p>
    <w:p>
      <w:pPr>
        <w:pStyle w:val="FirstParagraph"/>
      </w:pPr>
      <w:r>
        <w:t xml:space="preserve">Il souvent nécessaire de pouvoir accèder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à un élément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selectionner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part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 vecteur 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 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 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reorganiser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réferrant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la technique la plus rapide consiste à 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fait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èder-aux-valeurs-dun-data.frame"/>
      <w:r>
        <w:t xml:space="preserve">Accèder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aute forme qui consiste à spécifier le ou les lignes suivi d’une virgule (et donc d’un espace après la virgule), puis le ou les colonnes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éléménet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SourceCode"/>
      </w:pP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les lignes et les colonnes. Il correspond à une matrice en mathématique,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 de même type (par exemple que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de 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èder-aux-éléments-dune-matrix"/>
      <w:r>
        <w:t xml:space="preserve">Accèder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accèder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accèder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éléments.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accèder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chiffres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coeur mais bien de savoir que ces fonctions existent et de pouvoir consulter ce chapitre plus tard comme référence. Avec le temps et la pratique nous finirons par les connaître par coeur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w:t>
      </w:r>
    </w:p>
    <w:p>
      <w:pPr>
        <w:pStyle w:val="Heading2"/>
      </w:pPr>
      <w:bookmarkStart w:id="126" w:name="l015mainfun"/>
      <w:r>
        <w:t xml:space="preserve">Les fonctions les plus courantes</w:t>
      </w:r>
      <w:bookmarkEnd w:id="126"/>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 avec la version de base de R et qui correspond à la longeur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L’accès à la documentation est l’objet de la section ci-dessous.</w:t>
      </w:r>
    </w:p>
    <w:p>
      <w:pPr>
        <w:pStyle w:val="Heading3"/>
      </w:pPr>
      <w:bookmarkStart w:id="127" w:name="laccès-à-la-documentation"/>
      <w:r>
        <w:t xml:space="preserve">L’accès à la documentation</w:t>
      </w:r>
      <w:bookmarkEnd w:id="127"/>
    </w:p>
    <w:p>
      <w:pPr>
        <w:pStyle w:val="Heading4"/>
      </w:pPr>
      <w:bookmarkStart w:id="128" w:name="l015help"/>
      <w:r>
        <w:rPr>
          <w:rStyle w:val="VerbatimChar"/>
        </w:rPr>
        <w:t xml:space="preserve">help()</w:t>
      </w:r>
      <w:bookmarkEnd w:id="128"/>
    </w:p>
    <w:p>
      <w:pPr>
        <w:pStyle w:val="FirstParagraph"/>
      </w:pPr>
      <w:r>
        <w:t xml:space="preserve">La fonction indispensable de R est celle permettant d’accèder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w:t>
      </w:r>
      <w:r>
        <w:t xml:space="preserv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En copiant collant</w:t>
      </w:r>
      <w:r>
        <w:t xml:space="preserve"> </w:t>
      </w:r>
      <w:r>
        <w:rPr>
          <w:rStyle w:val="VerbatimChar"/>
        </w:rPr>
        <w:t xml:space="preserve">help(matrix)</w:t>
      </w:r>
      <w:r>
        <w:t xml:space="preserve"> </w:t>
      </w:r>
      <w:r>
        <w:t xml:space="preserve">dans notre console R, 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serons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 par R. Néanmoins par soucis de clarté il est préférable d’utiliser le nom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OtherTok"/>
        </w:rPr>
        <w:t xml:space="preserve">TRUE</w:t>
      </w:r>
      <w:r>
        <w:rPr>
          <w:rStyle w:val="NormalTok"/>
        </w:rPr>
        <w:t xml:space="preserve">)</w:t>
      </w:r>
    </w:p>
    <w:p>
      <w:pPr>
        <w:pStyle w:val="Heading4"/>
      </w:pPr>
      <w:bookmarkStart w:id="129" w:name="l015helpsearch"/>
      <w:r>
        <w:rPr>
          <w:rStyle w:val="VerbatimChar"/>
        </w:rPr>
        <w:t xml:space="preserve">help.search()</w:t>
      </w:r>
      <w:bookmarkEnd w:id="129"/>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0" w:name="visualiser-les-données"/>
      <w:r>
        <w:t xml:space="preserve">Visualiser les données</w:t>
      </w:r>
      <w:bookmarkEnd w:id="130"/>
    </w:p>
    <w:p>
      <w:pPr>
        <w:pStyle w:val="Heading4"/>
      </w:pPr>
      <w:bookmarkStart w:id="131" w:name="l015str"/>
      <w:r>
        <w:rPr>
          <w:rStyle w:val="VerbatimChar"/>
        </w:rPr>
        <w:t xml:space="preserve">str()</w:t>
      </w:r>
      <w:bookmarkEnd w:id="131"/>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chacunes des variables. C’est une fonction utile pour avoir un apperçu d’un jeu de données, mais aussi pour contrôler que les données sont du type voulu avant de procéder à des analyses statistiques.</w:t>
      </w:r>
    </w:p>
    <w:p>
      <w:pPr>
        <w:pStyle w:val="Heading4"/>
      </w:pPr>
      <w:bookmarkStart w:id="132" w:name="l015head"/>
      <w:r>
        <w:rPr>
          <w:rStyle w:val="VerbatimChar"/>
        </w:rPr>
        <w:t xml:space="preserve">head()</w:t>
      </w:r>
      <w:r>
        <w:t xml:space="preserve"> </w:t>
      </w:r>
      <w:r>
        <w:t xml:space="preserve">et</w:t>
      </w:r>
      <w:r>
        <w:t xml:space="preserve"> </w:t>
      </w:r>
      <w:r>
        <w:rPr>
          <w:rStyle w:val="VerbatimChar"/>
        </w:rPr>
        <w:t xml:space="preserve">tail()</w:t>
      </w:r>
      <w:bookmarkEnd w:id="132"/>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3" w:name="l015names"/>
      <w:r>
        <w:rPr>
          <w:rStyle w:val="VerbatimChar"/>
        </w:rPr>
        <w:t xml:space="preserve">names()</w:t>
      </w:r>
      <w:bookmarkEnd w:id="133"/>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4" w:name="l015print"/>
      <w:r>
        <w:rPr>
          <w:rStyle w:val="VerbatimChar"/>
        </w:rPr>
        <w:t xml:space="preserve">cat()</w:t>
      </w:r>
      <w:r>
        <w:t xml:space="preserve"> </w:t>
      </w:r>
      <w:r>
        <w:t xml:space="preserve">et</w:t>
      </w:r>
      <w:r>
        <w:t xml:space="preserve"> </w:t>
      </w:r>
      <w:r>
        <w:rPr>
          <w:rStyle w:val="VerbatimChar"/>
        </w:rPr>
        <w:t xml:space="preserve">print()</w:t>
      </w:r>
      <w:bookmarkEnd w:id="134"/>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conversions.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5" w:name="manipuler-les-données"/>
      <w:r>
        <w:t xml:space="preserve">Manipuler les données</w:t>
      </w:r>
      <w:bookmarkEnd w:id="135"/>
    </w:p>
    <w:p>
      <w:pPr>
        <w:pStyle w:val="Heading4"/>
      </w:pPr>
      <w:bookmarkStart w:id="136" w:name="l015rank"/>
      <w:r>
        <w:rPr>
          <w:rStyle w:val="VerbatimChar"/>
        </w:rPr>
        <w:t xml:space="preserve">rank()</w:t>
      </w:r>
      <w:bookmarkEnd w:id="136"/>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7" w:name="l015order"/>
      <w:r>
        <w:rPr>
          <w:rStyle w:val="VerbatimChar"/>
        </w:rPr>
        <w:t xml:space="preserve">order()</w:t>
      </w:r>
      <w:bookmarkEnd w:id="137"/>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focntion de leur position. Elle est très utile par exemple pour trier un</w:t>
      </w:r>
      <w:r>
        <w:t xml:space="preserve"> </w:t>
      </w:r>
      <w:r>
        <w:rPr>
          <w:rStyle w:val="VerbatimChar"/>
        </w:rPr>
        <w:t xml:space="preserve">data.frame</w:t>
      </w:r>
      <w:r>
        <w:t xml:space="preserve"> </w:t>
      </w:r>
      <w:r>
        <w:t xml:space="preserve">en focntion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8" w:name="l015sort"/>
      <w:r>
        <w:rPr>
          <w:rStyle w:val="VerbatimChar"/>
        </w:rPr>
        <w:t xml:space="preserve">sort()</w:t>
      </w:r>
      <w:bookmarkEnd w:id="138"/>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39" w:name="l015append"/>
      <w:r>
        <w:rPr>
          <w:rStyle w:val="VerbatimChar"/>
        </w:rPr>
        <w:t xml:space="preserve">append()</w:t>
      </w:r>
      <w:bookmarkEnd w:id="139"/>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0" w:name="l015cbind"/>
      <w:r>
        <w:rPr>
          <w:rStyle w:val="VerbatimChar"/>
        </w:rPr>
        <w:t xml:space="preserve">cbind()</w:t>
      </w:r>
      <w:r>
        <w:t xml:space="preserve"> </w:t>
      </w:r>
      <w:r>
        <w:t xml:space="preserve">et</w:t>
      </w:r>
      <w:r>
        <w:t xml:space="preserve"> </w:t>
      </w:r>
      <w:r>
        <w:rPr>
          <w:rStyle w:val="VerbatimChar"/>
        </w:rPr>
        <w:t xml:space="preserve">rbind()</w:t>
      </w:r>
      <w:bookmarkEnd w:id="140"/>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1" w:name="l015paste"/>
      <w:r>
        <w:rPr>
          <w:rStyle w:val="VerbatimChar"/>
        </w:rPr>
        <w:t xml:space="preserve">paste()</w:t>
      </w:r>
      <w:r>
        <w:t xml:space="preserve"> </w:t>
      </w:r>
      <w:r>
        <w:t xml:space="preserve">et</w:t>
      </w:r>
      <w:r>
        <w:t xml:space="preserve"> </w:t>
      </w:r>
      <w:r>
        <w:rPr>
          <w:rStyle w:val="VerbatimChar"/>
        </w:rPr>
        <w:t xml:space="preserve">paste0()</w:t>
      </w:r>
      <w:bookmarkEnd w:id="141"/>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2" w:name="l015rev"/>
      <w:r>
        <w:rPr>
          <w:rStyle w:val="VerbatimChar"/>
        </w:rPr>
        <w:t xml:space="preserve">rev()</w:t>
      </w:r>
      <w:bookmarkEnd w:id="142"/>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3" w:name="l015in"/>
      <w:r>
        <w:rPr>
          <w:rStyle w:val="VerbatimChar"/>
        </w:rPr>
        <w:t xml:space="preserve">%in%</w:t>
      </w:r>
      <w:bookmarkEnd w:id="143"/>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4" w:name="fonctions-mathématiques"/>
      <w:r>
        <w:t xml:space="preserve">Fonctions mathématiques</w:t>
      </w:r>
      <w:bookmarkEnd w:id="144"/>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5" w:name="statistiques-descriptives"/>
      <w:r>
        <w:t xml:space="preserve">Statistiques descriptives</w:t>
      </w:r>
      <w:bookmarkEnd w:id="145"/>
    </w:p>
    <w:p>
      <w:pPr>
        <w:pStyle w:val="FirstParagraph"/>
      </w:pPr>
      <w:r>
        <w:t xml:space="preserve">Nous pouvons également effectuer des statistiques descriptives très simplement à partir d’un jeu de données.</w:t>
      </w:r>
    </w:p>
    <w:p>
      <w:pPr>
        <w:pStyle w:val="Heading4"/>
      </w:pPr>
      <w:bookmarkStart w:id="146" w:name="l015mean"/>
      <w:r>
        <w:rPr>
          <w:rStyle w:val="VerbatimChar"/>
        </w:rPr>
        <w:t xml:space="preserve">mean()</w:t>
      </w:r>
      <w:bookmarkEnd w:id="146"/>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7" w:name="l015sd"/>
      <w:r>
        <w:rPr>
          <w:rStyle w:val="VerbatimChar"/>
        </w:rPr>
        <w:t xml:space="preserve">sd()</w:t>
      </w:r>
      <w:bookmarkEnd w:id="147"/>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8" w:name="l015max"/>
      <w:r>
        <w:rPr>
          <w:rStyle w:val="VerbatimChar"/>
        </w:rPr>
        <w:t xml:space="preserve">max()</w:t>
      </w:r>
      <w:r>
        <w:t xml:space="preserve"> </w:t>
      </w:r>
      <w:r>
        <w:t xml:space="preserve">et</w:t>
      </w:r>
      <w:r>
        <w:t xml:space="preserve"> </w:t>
      </w:r>
      <w:r>
        <w:rPr>
          <w:rStyle w:val="VerbatimChar"/>
        </w:rPr>
        <w:t xml:space="preserve">min()</w:t>
      </w:r>
      <w:bookmarkEnd w:id="148"/>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49" w:name="l015quantile"/>
      <w:r>
        <w:rPr>
          <w:rStyle w:val="VerbatimChar"/>
        </w:rPr>
        <w:t xml:space="preserve">quantile()</w:t>
      </w:r>
      <w:bookmarkEnd w:id="149"/>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0" w:name="l015summary"/>
      <w:r>
        <w:rPr>
          <w:rStyle w:val="VerbatimChar"/>
        </w:rPr>
        <w:t xml:space="preserve">summary()</w:t>
      </w:r>
      <w:bookmarkEnd w:id="150"/>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1" w:name="l015median"/>
      <w:r>
        <w:rPr>
          <w:rStyle w:val="VerbatimChar"/>
        </w:rPr>
        <w:t xml:space="preserve">median()</w:t>
      </w:r>
      <w:bookmarkEnd w:id="151"/>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2" w:name="l015length"/>
      <w:r>
        <w:rPr>
          <w:rStyle w:val="VerbatimChar"/>
        </w:rPr>
        <w:t xml:space="preserve">length()</w:t>
      </w:r>
      <w:bookmarkEnd w:id="152"/>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3" w:name="l015nrow"/>
      <w:r>
        <w:rPr>
          <w:rStyle w:val="VerbatimChar"/>
        </w:rPr>
        <w:t xml:space="preserve">nrow()</w:t>
      </w:r>
      <w:r>
        <w:t xml:space="preserve"> </w:t>
      </w:r>
      <w:r>
        <w:t xml:space="preserve">et</w:t>
      </w:r>
      <w:r>
        <w:t xml:space="preserve"> </w:t>
      </w:r>
      <w:r>
        <w:rPr>
          <w:rStyle w:val="VerbatimChar"/>
        </w:rPr>
        <w:t xml:space="preserve">ncol()</w:t>
      </w:r>
      <w:bookmarkEnd w:id="153"/>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4"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4"/>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inférieure à la valeur rensignée.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supérieure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5" w:name="l015rowsums"/>
      <w:r>
        <w:rPr>
          <w:rStyle w:val="VerbatimChar"/>
        </w:rPr>
        <w:t xml:space="preserve">rowSums()</w:t>
      </w:r>
      <w:r>
        <w:t xml:space="preserve"> </w:t>
      </w:r>
      <w:r>
        <w:t xml:space="preserve">et</w:t>
      </w:r>
      <w:r>
        <w:t xml:space="preserve"> </w:t>
      </w:r>
      <w:r>
        <w:rPr>
          <w:rStyle w:val="VerbatimChar"/>
        </w:rPr>
        <w:t xml:space="preserve">colSums()</w:t>
      </w:r>
      <w:bookmarkEnd w:id="155"/>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6" w:name="l015rowmeans"/>
      <w:r>
        <w:rPr>
          <w:rStyle w:val="VerbatimChar"/>
        </w:rPr>
        <w:t xml:space="preserve">rowMeans()</w:t>
      </w:r>
      <w:r>
        <w:t xml:space="preserve"> </w:t>
      </w:r>
      <w:r>
        <w:t xml:space="preserve">et</w:t>
      </w:r>
      <w:r>
        <w:t xml:space="preserve"> </w:t>
      </w:r>
      <w:r>
        <w:rPr>
          <w:rStyle w:val="VerbatimChar"/>
        </w:rPr>
        <w:t xml:space="preserve">colMeans()</w:t>
      </w:r>
      <w:bookmarkEnd w:id="156"/>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7" w:name="l015aggregate"/>
      <w:r>
        <w:rPr>
          <w:rStyle w:val="VerbatimChar"/>
        </w:rPr>
        <w:t xml:space="preserve">aggregate()</w:t>
      </w:r>
      <w:bookmarkEnd w:id="157"/>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8" w:name="l015range"/>
      <w:r>
        <w:rPr>
          <w:rStyle w:val="VerbatimChar"/>
        </w:rPr>
        <w:t xml:space="preserve">range()</w:t>
      </w:r>
      <w:bookmarkEnd w:id="158"/>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59" w:name="l015unique"/>
      <w:r>
        <w:rPr>
          <w:rStyle w:val="VerbatimChar"/>
        </w:rPr>
        <w:t xml:space="preserve">unique()</w:t>
      </w:r>
      <w:bookmarkEnd w:id="159"/>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0" w:name="autres-fonctions-utiles"/>
      <w:r>
        <w:t xml:space="preserve">Autres fonctions utiles</w:t>
      </w:r>
      <w:bookmarkEnd w:id="160"/>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1" w:name="l015seqalong"/>
      <w:r>
        <w:rPr>
          <w:rStyle w:val="VerbatimChar"/>
        </w:rPr>
        <w:t xml:space="preserve">seq_along()</w:t>
      </w:r>
      <w:bookmarkEnd w:id="161"/>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2" w:name="l0152points"/>
      <w:r>
        <w:rPr>
          <w:rStyle w:val="VerbatimChar"/>
        </w:rPr>
        <w:t xml:space="preserve">:</w:t>
      </w:r>
      <w:bookmarkEnd w:id="162"/>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 Voici quelques exemples.</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3" w:name="l015rep"/>
      <w:r>
        <w:rPr>
          <w:rStyle w:val="VerbatimChar"/>
        </w:rPr>
        <w:t xml:space="preserve">rep()</w:t>
      </w:r>
      <w:bookmarkEnd w:id="163"/>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4" w:name="l015seq"/>
      <w:r>
        <w:rPr>
          <w:rStyle w:val="VerbatimChar"/>
        </w:rPr>
        <w:t xml:space="preserve">seq()</w:t>
      </w:r>
      <w:bookmarkEnd w:id="164"/>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5" w:name="l015getwd"/>
      <w:r>
        <w:rPr>
          <w:rStyle w:val="VerbatimChar"/>
        </w:rPr>
        <w:t xml:space="preserve">getwd()</w:t>
      </w:r>
      <w:bookmarkEnd w:id="165"/>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6" w:name="l015setwd"/>
      <w:r>
        <w:rPr>
          <w:rStyle w:val="VerbatimChar"/>
        </w:rPr>
        <w:t xml:space="preserve">setwd()</w:t>
      </w:r>
      <w:bookmarkEnd w:id="166"/>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listfiles"/>
      <w:r>
        <w:rPr>
          <w:rStyle w:val="VerbatimChar"/>
        </w:rPr>
        <w:t xml:space="preserve">list.files()</w:t>
      </w:r>
      <w:bookmarkEnd w:id="167"/>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8" w:name="l015ls"/>
      <w:r>
        <w:rPr>
          <w:rStyle w:val="VerbatimChar"/>
        </w:rPr>
        <w:t xml:space="preserve">ls()</w:t>
      </w:r>
      <w:bookmarkEnd w:id="168"/>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    "zzz"</w:t>
      </w:r>
    </w:p>
    <w:p>
      <w:pPr>
        <w:pStyle w:val="Heading3"/>
      </w:pPr>
      <w:bookmarkStart w:id="169" w:name="l015rm"/>
      <w:r>
        <w:rPr>
          <w:rStyle w:val="VerbatimChar"/>
        </w:rPr>
        <w:t xml:space="preserve">rm()</w:t>
      </w:r>
      <w:bookmarkEnd w:id="169"/>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Heading2"/>
      </w:pPr>
      <w:bookmarkStart w:id="170" w:name="quelques-exercices"/>
      <w:r>
        <w:t xml:space="preserve">Quelques exercices</w:t>
      </w:r>
      <w:bookmarkEnd w:id="170"/>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1" w:name="séquences"/>
      <w:r>
        <w:t xml:space="preserve">Séquences</w:t>
      </w:r>
      <w:bookmarkEnd w:id="171"/>
    </w:p>
    <w:p>
      <w:pPr>
        <w:pStyle w:val="Heading4"/>
      </w:pPr>
      <w:bookmarkStart w:id="172" w:name="reproduisons-les-séquences-suivantes"/>
      <w:r>
        <w:t xml:space="preserve">Reproduisons les séquences suivantes :</w:t>
      </w:r>
      <w:bookmarkEnd w:id="172"/>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3" w:name="X0a51057039a898b22ec33f2a18ef871140bc967"/>
      <w:r>
        <w:t xml:space="preserve">Solutions possibles (car il y a toujours plusieurs solutions) :</w:t>
      </w:r>
      <w:bookmarkEnd w:id="173"/>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4" w:name="statistiques-descriptives-1"/>
      <w:r>
        <w:t xml:space="preserve">Statistiques descriptives</w:t>
      </w:r>
      <w:bookmarkEnd w:id="174"/>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5" w:name="l015function"/>
      <w:r>
        <w:t xml:space="preserve">Ecrire une fonction</w:t>
      </w:r>
      <w:bookmarkEnd w:id="175"/>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recommandée de gérer les erreurs renvoyées par nos fonctions afin que notre code soit plus facile à débogger.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 être plus rapide en terme de vitesse d’exécution (même en répétant l’utilisation de la fonction 10000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0.22    0.00    0.21</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0.23    0.00    0.23</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6" w:name="X9a1f89bcafdf52dffd291bdfed647de14eb4fd7"/>
      <w:r>
        <w:t xml:space="preserve">Autres fonctions développées par la communauté des utilisateurs : les packages</w:t>
      </w:r>
      <w:bookmarkEnd w:id="176"/>
    </w:p>
    <w:p>
      <w:pPr>
        <w:pStyle w:val="FirstParagraph"/>
      </w:pPr>
      <w:r>
        <w:t xml:space="preserve">Un package est un ensemble de fichiers que l’on va ajouter à R pour pouvoir utiliser des fonctions (ou des jeux de données) que d’autres personnes ont développés. Il ya à ce jour plus de 10000 packages sur les serveurs de R (CRAN ;</w:t>
      </w:r>
      <w:r>
        <w:t xml:space="preserve"> </w:t>
      </w:r>
      <w:hyperlink r:id="rId177">
        <w:r>
          <w:rPr>
            <w:rStyle w:val="Hyperlink"/>
          </w:rPr>
          <w:t xml:space="preserve">https://cran.r-project.org/web/packages/</w:t>
        </w:r>
      </w:hyperlink>
      <w:r>
        <w:t xml:space="preserve">), plus de 1000 sur les serveurs de BioConductor (pour l’analyse génomique), et plusieurs centaines sur GitHub.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8" w:name="installer-un-package"/>
      <w:r>
        <w:t xml:space="preserve">Installer un package</w:t>
      </w:r>
      <w:bookmarkEnd w:id="178"/>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défault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79" w:name="charger-un-package"/>
      <w:r>
        <w:t xml:space="preserve">Charger un package</w:t>
      </w:r>
      <w:bookmarkEnd w:id="179"/>
    </w:p>
    <w:p>
      <w:pPr>
        <w:pStyle w:val="FirstParagraph"/>
      </w:pPr>
      <w:r>
        <w:t xml:space="preserve">Pour pouvoir utiliser les fonctions d’un package, nous devons le charger dans notre session de R. Il y a tellement de packages disponibles que R ne va pas charger par défault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0" w:name="portabilité-du-code"/>
      <w:r>
        <w:t xml:space="preserve">Portabilité du code</w:t>
      </w:r>
      <w:bookmarkEnd w:id="180"/>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1">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2" w:name="conclusion-4"/>
      <w:r>
        <w:t xml:space="preserve">Conclusion</w:t>
      </w:r>
      <w:bookmarkEnd w:id="182"/>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3" w:name="import"/>
      <w:r>
        <w:t xml:space="preserve">Importer et exporter des données</w:t>
      </w:r>
      <w:bookmarkEnd w:id="183"/>
    </w:p>
    <w:p>
      <w:pPr>
        <w:pStyle w:val="Heading2"/>
      </w:pPr>
      <w:bookmarkStart w:id="184" w:name="l016read"/>
      <w:r>
        <w:t xml:space="preserve">Lire des données depuis un fichier</w:t>
      </w:r>
      <w:bookmarkEnd w:id="184"/>
    </w:p>
    <w:p>
      <w:pPr>
        <w:pStyle w:val="Heading3"/>
      </w:pPr>
      <w:bookmarkStart w:id="185" w:name="l016transfo"/>
      <w:r>
        <w:t xml:space="preserve">Transformer ses données au format TXT ou CSV</w:t>
      </w:r>
      <w:bookmarkEnd w:id="185"/>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fichier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6">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 notes de Windows ou encore avec Notepad++. Il est d’ailleurs préférables d’ouvrir les fichiers CSV avec un éditeur de texte car les tableurs ont la facheuse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7" w:name="l016readCSV"/>
      <w:r>
        <w:t xml:space="preserve">Lire un fichier CSV</w:t>
      </w:r>
      <w:bookmarkEnd w:id="187"/>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tenter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spécifier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rPr>
          <w:rStyle w:val="VerbatimChar"/>
        </w:rPr>
        <w:t xml:space="preserve">/home/myName/myFile.csv</w:t>
      </w:r>
      <w:r>
        <w:t xml:space="preserve"> </w:t>
      </w:r>
      <w:r>
        <w:t xml:space="preserve">sous un environnement UNIX</w:t>
      </w:r>
    </w:p>
    <w:p>
      <w:pPr>
        <w:pStyle w:val="Compact"/>
        <w:numPr>
          <w:numId w:val="1011"/>
          <w:ilvl w:val="0"/>
        </w:numPr>
      </w:pPr>
      <w:r>
        <w:rPr>
          <w:rStyle w:val="VerbatimChar"/>
        </w:rPr>
        <w:t xml:space="preserve">C:/users/myName/myFile.csv</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rPr>
          <w:rStyle w:val="VerbatimChar"/>
        </w:rP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rPr>
          <w:rStyle w:val="VerbatimChar"/>
        </w:rPr>
        <w:t xml:space="preserve">data01.csv</w:t>
      </w:r>
      <w:r>
        <w:t xml:space="preserve"> </w:t>
      </w:r>
      <w:r>
        <w:t xml:space="preserve">serait</w:t>
      </w:r>
      <w:r>
        <w:t xml:space="preserve"> </w:t>
      </w:r>
      <w:r>
        <w:rPr>
          <w:rStyle w:val="VerbatimChar"/>
        </w:rPr>
        <w:t xml:space="preserve">../myFiles/data01.csv</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verifier que nous sommes dans le bon repertoire</w:t>
      </w:r>
      <w:r>
        <w:br/>
      </w:r>
      <w:r>
        <w:rPr>
          <w:rStyle w:val="KeywordTok"/>
        </w:rPr>
        <w:t xml:space="preserve">list.files</w:t>
      </w:r>
      <w:r>
        <w:rPr>
          <w:rStyle w:val="NormalTok"/>
        </w:rPr>
        <w:t xml:space="preserve">() </w:t>
      </w:r>
      <w:r>
        <w:rPr>
          <w:rStyle w:val="CommentTok"/>
        </w:rPr>
        <w:t xml:space="preserve"># pour verifier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rPr>
          <w:rStyle w:val="VerbatimChar"/>
        </w:rPr>
        <w:t xml:space="preserve">data01.csv</w:t>
      </w:r>
      <w:r>
        <w:t xml:space="preserve">. Attention aux utilisateurs de Windows car par défaut le nom des fichier apparaît sans leur extension… Ainsi lorsque nous navigons dans les répertoires avec l’explorateur de fichiers, il n’y a pas de fichier</w:t>
      </w:r>
      <w:r>
        <w:t xml:space="preserve"> </w:t>
      </w:r>
      <w:r>
        <w:rPr>
          <w:rStyle w:val="VerbatimChar"/>
        </w:rPr>
        <w:t xml:space="preserve">data01.csv</w:t>
      </w:r>
      <w:r>
        <w:t xml:space="preserve"> </w:t>
      </w:r>
      <w:r>
        <w:t xml:space="preserve">mais uniquement un fichier</w:t>
      </w:r>
      <w:r>
        <w:t xml:space="preserve"> </w:t>
      </w:r>
      <w:r>
        <w:rPr>
          <w:rStyle w:val="VerbatimChar"/>
        </w:rPr>
        <w:t xml:space="preserve">data01</w:t>
      </w:r>
      <w:r>
        <w:t xml:space="preserve">. Il est indispensable de remedier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 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aucun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verifier format des donnees</w:t>
      </w:r>
      <w:r>
        <w:br/>
      </w:r>
      <w:r>
        <w:rPr>
          <w:rStyle w:val="KeywordTok"/>
        </w:rPr>
        <w:t xml:space="preserve">head</w:t>
      </w:r>
      <w:r>
        <w:rPr>
          <w:rStyle w:val="NormalTok"/>
        </w:rPr>
        <w:t xml:space="preserve">(data01) </w:t>
      </w:r>
      <w:r>
        <w:rPr>
          <w:rStyle w:val="CommentTok"/>
        </w:rPr>
        <w:t xml:space="preserve"># verifier les premieres donnees</w:t>
      </w:r>
    </w:p>
    <w:p>
      <w:pPr>
        <w:pStyle w:val="FirstParagraph"/>
      </w:pPr>
      <w:hyperlink w:anchor="studyCase001">
        <w:r>
          <w:rPr>
            <w:rStyle w:val="Hyperlink"/>
          </w:rPr>
          <w:t xml:space="preserve">L’étude de cas sur l’analyse de données de dataloggers</w:t>
        </w:r>
      </w:hyperlink>
      <w:r>
        <w:t xml:space="preserve"> </w:t>
      </w:r>
      <w:r>
        <w:t xml:space="preserve">se base sur un fichier CSV. En voici un extrait :</w:t>
      </w:r>
    </w:p>
    <w:p>
      <w:pPr>
        <w:pStyle w:val="SourceCode"/>
      </w:pP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88" w:name="l016readTXT"/>
      <w:r>
        <w:t xml:space="preserve">Lire un fichier texte</w:t>
      </w:r>
      <w:bookmarkEnd w:id="188"/>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89" w:name="l016save"/>
      <w:r>
        <w:t xml:space="preserve">Exporter ou charger des données pour R</w:t>
      </w:r>
      <w:bookmarkEnd w:id="189"/>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de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NormalTok"/>
        </w:rPr>
        <w:t xml:space="preserve">myObject &lt;-</w:t>
      </w:r>
      <w:r>
        <w:rPr>
          <w:rStyle w:val="StringTok"/>
        </w:rPr>
        <w:t xml:space="preserve"> </w:t>
      </w:r>
      <w:r>
        <w:rPr>
          <w:rStyle w:val="DecValTok"/>
        </w:rPr>
        <w:t xml:space="preserve">5</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KeywordTok"/>
        </w:rPr>
        <w:t xml:space="preserve">rm</w:t>
      </w:r>
      <w:r>
        <w:rPr>
          <w:rStyle w:val="NormalTok"/>
        </w:rPr>
        <w:t xml:space="preserve">(myObject)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de R suivante ou si nous avons à nouveau besoin de l’objet sauvegardé dans un fichier,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0" w:name="l016write"/>
      <w:r>
        <w:t xml:space="preserve">Exporter des données</w:t>
      </w:r>
      <w:bookmarkEnd w:id="190"/>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1" w:name="conclusion-5"/>
      <w:r>
        <w:t xml:space="preserve">Conclusion</w:t>
      </w:r>
      <w:bookmarkEnd w:id="191"/>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2" w:name="algo"/>
      <w:r>
        <w:t xml:space="preserve">Algorithmique</w:t>
      </w:r>
      <w:bookmarkEnd w:id="192"/>
    </w:p>
    <w:p>
      <w:pPr>
        <w:pStyle w:val="Heading2"/>
      </w:pPr>
      <w:bookmarkStart w:id="193" w:name="l17if"/>
      <w:r>
        <w:t xml:space="preserve">Tests logiques avec</w:t>
      </w:r>
      <w:r>
        <w:t xml:space="preserve"> </w:t>
      </w:r>
      <w:r>
        <w:rPr>
          <w:rStyle w:val="VerbatimChar"/>
        </w:rPr>
        <w:t xml:space="preserve">if</w:t>
      </w:r>
      <w:bookmarkEnd w:id="193"/>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4" w:name="l17switch"/>
      <w:r>
        <w:t xml:space="preserve">Tests logiques avec</w:t>
      </w:r>
      <w:r>
        <w:t xml:space="preserve"> </w:t>
      </w:r>
      <w:r>
        <w:rPr>
          <w:rStyle w:val="VerbatimChar"/>
        </w:rPr>
        <w:t xml:space="preserve">switch</w:t>
      </w:r>
      <w:bookmarkEnd w:id="194"/>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5" w:name="l17for"/>
      <w:r>
        <w:t xml:space="preserve">La boucle</w:t>
      </w:r>
      <w:r>
        <w:t xml:space="preserve"> </w:t>
      </w:r>
      <w:r>
        <w:rPr>
          <w:rStyle w:val="VerbatimChar"/>
        </w:rPr>
        <w:t xml:space="preserve">for</w:t>
      </w:r>
      <w:bookmarkEnd w:id="195"/>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8.936510  9.278620</w:t>
      </w:r>
      <w:r>
        <w:br/>
      </w:r>
      <w:r>
        <w:rPr>
          <w:rStyle w:val="VerbatimChar"/>
        </w:rPr>
        <w:t xml:space="preserve">## 2 10.440410 10.213125</w:t>
      </w:r>
      <w:r>
        <w:br/>
      </w:r>
      <w:r>
        <w:rPr>
          <w:rStyle w:val="VerbatimChar"/>
        </w:rPr>
        <w:t xml:space="preserve">## 3 10.277480  9.457594</w:t>
      </w:r>
      <w:r>
        <w:br/>
      </w:r>
      <w:r>
        <w:rPr>
          <w:rStyle w:val="VerbatimChar"/>
        </w:rPr>
        <w:t xml:space="preserve">## 4  8.453244 10.643052</w:t>
      </w:r>
      <w:r>
        <w:br/>
      </w:r>
      <w:r>
        <w:rPr>
          <w:rStyle w:val="VerbatimChar"/>
        </w:rPr>
        <w:t xml:space="preserve">## 5  9.767955  9.939510</w:t>
      </w:r>
      <w:r>
        <w:br/>
      </w:r>
      <w:r>
        <w:rPr>
          <w:rStyle w:val="VerbatimChar"/>
        </w:rPr>
        <w:t xml:space="preserve">## 6 10.125416  9.377730</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8.936510  9.278620 0.3421106    small</w:t>
      </w:r>
      <w:r>
        <w:br/>
      </w:r>
      <w:r>
        <w:rPr>
          <w:rStyle w:val="VerbatimChar"/>
        </w:rPr>
        <w:t xml:space="preserve">## 2  10.440410 10.213125 0.2272843    small</w:t>
      </w:r>
      <w:r>
        <w:br/>
      </w:r>
      <w:r>
        <w:rPr>
          <w:rStyle w:val="VerbatimChar"/>
        </w:rPr>
        <w:t xml:space="preserve">## 3  10.277480  9.457594 0.8198855    small</w:t>
      </w:r>
      <w:r>
        <w:br/>
      </w:r>
      <w:r>
        <w:rPr>
          <w:rStyle w:val="VerbatimChar"/>
        </w:rPr>
        <w:t xml:space="preserve">## 4   8.453244 10.643052 2.1898073    small</w:t>
      </w:r>
      <w:r>
        <w:br/>
      </w:r>
      <w:r>
        <w:rPr>
          <w:rStyle w:val="VerbatimChar"/>
        </w:rPr>
        <w:t xml:space="preserve">## 5   9.767955  9.939510 0.1715554    small</w:t>
      </w:r>
      <w:r>
        <w:br/>
      </w:r>
      <w:r>
        <w:rPr>
          <w:rStyle w:val="VerbatimChar"/>
        </w:rPr>
        <w:t xml:space="preserve">## 6  10.125416  9.377730 0.7476863    small</w:t>
      </w:r>
      <w:r>
        <w:br/>
      </w:r>
      <w:r>
        <w:rPr>
          <w:rStyle w:val="VerbatimChar"/>
        </w:rPr>
        <w:t xml:space="preserve">## 7   9.907982 11.020546 1.1125639    small</w:t>
      </w:r>
      <w:r>
        <w:br/>
      </w:r>
      <w:r>
        <w:rPr>
          <w:rStyle w:val="VerbatimChar"/>
        </w:rPr>
        <w:t xml:space="preserve">## 8  10.075380 10.891589 0.8162084    small</w:t>
      </w:r>
      <w:r>
        <w:br/>
      </w:r>
      <w:r>
        <w:rPr>
          <w:rStyle w:val="VerbatimChar"/>
        </w:rPr>
        <w:t xml:space="preserve">## 9  10.934326 10.136762 0.7975640    small</w:t>
      </w:r>
      <w:r>
        <w:br/>
      </w:r>
      <w:r>
        <w:rPr>
          <w:rStyle w:val="VerbatimChar"/>
        </w:rPr>
        <w:t xml:space="preserve">## 10 10.740822  9.105640 1.6351814    small</w:t>
      </w:r>
      <w:r>
        <w:br/>
      </w:r>
      <w:r>
        <w:rPr>
          <w:rStyle w:val="VerbatimChar"/>
        </w:rPr>
        <w:t xml:space="preserve">## 11  9.719599 10.406702 0.6871032    small</w:t>
      </w:r>
      <w:r>
        <w:br/>
      </w:r>
      <w:r>
        <w:rPr>
          <w:rStyle w:val="VerbatimChar"/>
        </w:rPr>
        <w:t xml:space="preserve">## 12 10.793849  8.433524 2.3603257    small</w:t>
      </w:r>
      <w:r>
        <w:br/>
      </w:r>
      <w:r>
        <w:rPr>
          <w:rStyle w:val="VerbatimChar"/>
        </w:rPr>
        <w:t xml:space="preserve">## 13 10.592424  9.977032 0.6153915    small</w:t>
      </w:r>
      <w:r>
        <w:br/>
      </w:r>
      <w:r>
        <w:rPr>
          <w:rStyle w:val="VerbatimChar"/>
        </w:rPr>
        <w:t xml:space="preserve">## 14 10.504706 10.264090 0.2406160    small</w:t>
      </w:r>
      <w:r>
        <w:br/>
      </w:r>
      <w:r>
        <w:rPr>
          <w:rStyle w:val="VerbatimChar"/>
        </w:rPr>
        <w:t xml:space="preserve">## 15 10.582835 11.445854 0.8630194    small</w:t>
      </w:r>
      <w:r>
        <w:br/>
      </w:r>
      <w:r>
        <w:rPr>
          <w:rStyle w:val="VerbatimChar"/>
        </w:rPr>
        <w:t xml:space="preserve">## 16  8.748421  8.909451 0.1610304    small</w:t>
      </w:r>
      <w:r>
        <w:br/>
      </w:r>
      <w:r>
        <w:rPr>
          <w:rStyle w:val="VerbatimChar"/>
        </w:rPr>
        <w:t xml:space="preserve">## 17 10.536295 10.832251 0.2959554    small</w:t>
      </w:r>
      <w:r>
        <w:br/>
      </w:r>
      <w:r>
        <w:rPr>
          <w:rStyle w:val="VerbatimChar"/>
        </w:rPr>
        <w:t xml:space="preserve">## 18 12.390020  8.744965 3.6450549      big</w:t>
      </w:r>
      <w:r>
        <w:br/>
      </w:r>
      <w:r>
        <w:rPr>
          <w:rStyle w:val="VerbatimChar"/>
        </w:rPr>
        <w:t xml:space="preserve">## 19 10.114852  9.628612 0.4862397    small</w:t>
      </w:r>
      <w:r>
        <w:br/>
      </w:r>
      <w:r>
        <w:rPr>
          <w:rStyle w:val="VerbatimChar"/>
        </w:rPr>
        <w:t xml:space="preserve">## 20 11.845190 10.570666 1.2745243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8.936510  9.278620 0.3421106    small</w:t>
      </w:r>
      <w:r>
        <w:br/>
      </w:r>
      <w:r>
        <w:rPr>
          <w:rStyle w:val="VerbatimChar"/>
        </w:rPr>
        <w:t xml:space="preserve">## 2  10.440410 10.213125 0.2272843    small</w:t>
      </w:r>
      <w:r>
        <w:br/>
      </w:r>
      <w:r>
        <w:rPr>
          <w:rStyle w:val="VerbatimChar"/>
        </w:rPr>
        <w:t xml:space="preserve">## 3  10.277480  9.457594 0.8198855    small</w:t>
      </w:r>
      <w:r>
        <w:br/>
      </w:r>
      <w:r>
        <w:rPr>
          <w:rStyle w:val="VerbatimChar"/>
        </w:rPr>
        <w:t xml:space="preserve">## 4   8.453244 10.643052 2.1898073    small</w:t>
      </w:r>
      <w:r>
        <w:br/>
      </w:r>
      <w:r>
        <w:rPr>
          <w:rStyle w:val="VerbatimChar"/>
        </w:rPr>
        <w:t xml:space="preserve">## 5   9.767955  9.939510 0.1715554    small</w:t>
      </w:r>
      <w:r>
        <w:br/>
      </w:r>
      <w:r>
        <w:rPr>
          <w:rStyle w:val="VerbatimChar"/>
        </w:rPr>
        <w:t xml:space="preserve">## 6  10.125416  9.377730 0.7476863    small</w:t>
      </w:r>
      <w:r>
        <w:br/>
      </w:r>
      <w:r>
        <w:rPr>
          <w:rStyle w:val="VerbatimChar"/>
        </w:rPr>
        <w:t xml:space="preserve">## 7   9.907982 11.020546 1.1125639    small</w:t>
      </w:r>
      <w:r>
        <w:br/>
      </w:r>
      <w:r>
        <w:rPr>
          <w:rStyle w:val="VerbatimChar"/>
        </w:rPr>
        <w:t xml:space="preserve">## 8  10.075380 10.891589 0.8162084    small</w:t>
      </w:r>
      <w:r>
        <w:br/>
      </w:r>
      <w:r>
        <w:rPr>
          <w:rStyle w:val="VerbatimChar"/>
        </w:rPr>
        <w:t xml:space="preserve">## 9  10.934326 10.136762 0.7975640    small</w:t>
      </w:r>
      <w:r>
        <w:br/>
      </w:r>
      <w:r>
        <w:rPr>
          <w:rStyle w:val="VerbatimChar"/>
        </w:rPr>
        <w:t xml:space="preserve">## 10 10.740822  9.105640 1.6351814    small</w:t>
      </w:r>
      <w:r>
        <w:br/>
      </w:r>
      <w:r>
        <w:rPr>
          <w:rStyle w:val="VerbatimChar"/>
        </w:rPr>
        <w:t xml:space="preserve">## 11  9.719599 10.406702 0.6871032    small</w:t>
      </w:r>
      <w:r>
        <w:br/>
      </w:r>
      <w:r>
        <w:rPr>
          <w:rStyle w:val="VerbatimChar"/>
        </w:rPr>
        <w:t xml:space="preserve">## 12 10.793849  8.433524 2.3603257    small</w:t>
      </w:r>
      <w:r>
        <w:br/>
      </w:r>
      <w:r>
        <w:rPr>
          <w:rStyle w:val="VerbatimChar"/>
        </w:rPr>
        <w:t xml:space="preserve">## 13 10.592424  9.977032 0.6153915    small</w:t>
      </w:r>
      <w:r>
        <w:br/>
      </w:r>
      <w:r>
        <w:rPr>
          <w:rStyle w:val="VerbatimChar"/>
        </w:rPr>
        <w:t xml:space="preserve">## 14 10.504706 10.264090 0.2406160    small</w:t>
      </w:r>
      <w:r>
        <w:br/>
      </w:r>
      <w:r>
        <w:rPr>
          <w:rStyle w:val="VerbatimChar"/>
        </w:rPr>
        <w:t xml:space="preserve">## 15 10.582835 11.445854 0.8630194    small</w:t>
      </w:r>
      <w:r>
        <w:br/>
      </w:r>
      <w:r>
        <w:rPr>
          <w:rStyle w:val="VerbatimChar"/>
        </w:rPr>
        <w:t xml:space="preserve">## 16  8.748421  8.909451 0.1610304    small</w:t>
      </w:r>
      <w:r>
        <w:br/>
      </w:r>
      <w:r>
        <w:rPr>
          <w:rStyle w:val="VerbatimChar"/>
        </w:rPr>
        <w:t xml:space="preserve">## 17 10.536295 10.832251 0.2959554    small</w:t>
      </w:r>
      <w:r>
        <w:br/>
      </w:r>
      <w:r>
        <w:rPr>
          <w:rStyle w:val="VerbatimChar"/>
        </w:rPr>
        <w:t xml:space="preserve">## 18 12.390020  8.744965 3.6450549      big</w:t>
      </w:r>
      <w:r>
        <w:br/>
      </w:r>
      <w:r>
        <w:rPr>
          <w:rStyle w:val="VerbatimChar"/>
        </w:rPr>
        <w:t xml:space="preserve">## 19 10.114852  9.628612 0.4862397    small</w:t>
      </w:r>
      <w:r>
        <w:br/>
      </w:r>
      <w:r>
        <w:rPr>
          <w:rStyle w:val="VerbatimChar"/>
        </w:rPr>
        <w:t xml:space="preserve">## 20 11.845190 10.570666 1.2745243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13</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13</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3.403</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3.483</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deveinnent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310 384 370 484 506 545 464 424 388 559 420 569 522 473 571 480 401 375</w:t>
      </w:r>
      <w:r>
        <w:br/>
      </w:r>
      <w:r>
        <w:rPr>
          <w:rStyle w:val="VerbatimChar"/>
        </w:rPr>
        <w:t xml:space="preserve">##  [19] 545 489 489 470 575 535 563 459 625 622 369 440 314 553 377 489 630 518</w:t>
      </w:r>
      <w:r>
        <w:br/>
      </w:r>
      <w:r>
        <w:rPr>
          <w:rStyle w:val="VerbatimChar"/>
        </w:rPr>
        <w:t xml:space="preserve">##  [37] 337 586 392 599 448 294 417 463 345 467 479 476 494 503 468 559 580 456</w:t>
      </w:r>
      <w:r>
        <w:br/>
      </w:r>
      <w:r>
        <w:rPr>
          <w:rStyle w:val="VerbatimChar"/>
        </w:rPr>
        <w:t xml:space="preserve">##  [55] 394 575 478 361 389 458 577 437 576 386 263 482 579 481 441 351 367 429</w:t>
      </w:r>
      <w:r>
        <w:br/>
      </w:r>
      <w:r>
        <w:rPr>
          <w:rStyle w:val="VerbatimChar"/>
        </w:rPr>
        <w:t xml:space="preserve">##  [73] 411 601 425 664 446 557 593 566 371 344 428 442 430 479 654 379 459 309</w:t>
      </w:r>
      <w:r>
        <w:br/>
      </w:r>
      <w:r>
        <w:rPr>
          <w:rStyle w:val="VerbatimChar"/>
        </w:rPr>
        <w:t xml:space="preserve">##  [91] 504 373 578 588 549 524 497 520 463 329</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310 384 370 484 506 545 464 424 388 559 420 569 522 473 571 480 401 375</w:t>
      </w:r>
      <w:r>
        <w:br/>
      </w:r>
      <w:r>
        <w:rPr>
          <w:rStyle w:val="VerbatimChar"/>
        </w:rPr>
        <w:t xml:space="preserve">##  [19] 545 489 489 470 575 535 563 459 625 622 369 440 314 553 377 489 630 518</w:t>
      </w:r>
      <w:r>
        <w:br/>
      </w:r>
      <w:r>
        <w:rPr>
          <w:rStyle w:val="VerbatimChar"/>
        </w:rPr>
        <w:t xml:space="preserve">##  [37] 337 586 392 599 448 294 417 463 345 467 479 476 494 503 468 559 580 456</w:t>
      </w:r>
      <w:r>
        <w:br/>
      </w:r>
      <w:r>
        <w:rPr>
          <w:rStyle w:val="VerbatimChar"/>
        </w:rPr>
        <w:t xml:space="preserve">##  [55] 394 575 478 361 389 458 577 437 576 386 263 482 579 481 441 351 367 429</w:t>
      </w:r>
      <w:r>
        <w:br/>
      </w:r>
      <w:r>
        <w:rPr>
          <w:rStyle w:val="VerbatimChar"/>
        </w:rPr>
        <w:t xml:space="preserve">##  [73] 411 601 425 664 446 557 593 566 371 344 428 442 430 479 654 379 459 309</w:t>
      </w:r>
      <w:r>
        <w:br/>
      </w:r>
      <w:r>
        <w:rPr>
          <w:rStyle w:val="VerbatimChar"/>
        </w:rPr>
        <w:t xml:space="preserve">##  [91] 504 373 578 588 549 524 497 520 463 329</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commes les boucles de la famille</w:t>
      </w:r>
      <w:r>
        <w:t xml:space="preserve"> </w:t>
      </w:r>
      <w:r>
        <w:rPr>
          <w:rStyle w:val="VerbatimChar"/>
        </w:rPr>
        <w:t xml:space="preserve">apply()</w:t>
      </w:r>
      <w:r>
        <w:t xml:space="preserve">.</w:t>
      </w:r>
    </w:p>
    <w:p>
      <w:pPr>
        <w:pStyle w:val="Heading2"/>
      </w:pPr>
      <w:bookmarkStart w:id="196" w:name="l17while"/>
      <w:r>
        <w:t xml:space="preserve">La boucle</w:t>
      </w:r>
      <w:r>
        <w:t xml:space="preserve"> </w:t>
      </w:r>
      <w:r>
        <w:rPr>
          <w:rStyle w:val="VerbatimChar"/>
        </w:rPr>
        <w:t xml:space="preserve">while</w:t>
      </w:r>
      <w:bookmarkEnd w:id="196"/>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1.27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deviner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w:t>
      </w:r>
    </w:p>
    <w:p>
      <w:pPr>
        <w:pStyle w:val="Heading2"/>
      </w:pPr>
      <w:bookmarkStart w:id="197" w:name="l17repeat"/>
      <w:r>
        <w:t xml:space="preserve">La boucle</w:t>
      </w:r>
      <w:r>
        <w:t xml:space="preserve"> </w:t>
      </w:r>
      <w:r>
        <w:rPr>
          <w:rStyle w:val="VerbatimChar"/>
        </w:rPr>
        <w:t xml:space="preserve">repeat</w:t>
      </w:r>
      <w:bookmarkEnd w:id="197"/>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0.025</w:t>
      </w:r>
      <w:r>
        <w:br/>
      </w:r>
      <w:r>
        <w:rPr>
          <w:rStyle w:val="VerbatimChar"/>
        </w:rPr>
        <w:t xml:space="preserve">## [1] 0.754</w:t>
      </w:r>
      <w:r>
        <w:br/>
      </w:r>
      <w:r>
        <w:rPr>
          <w:rStyle w:val="VerbatimChar"/>
        </w:rPr>
        <w:t xml:space="preserve">## [1] 0.043</w:t>
      </w:r>
      <w:r>
        <w:br/>
      </w:r>
      <w:r>
        <w:rPr>
          <w:rStyle w:val="VerbatimChar"/>
        </w:rPr>
        <w:t xml:space="preserve">## [1] 1.449</w:t>
      </w:r>
      <w:r>
        <w:br/>
      </w:r>
      <w:r>
        <w:rPr>
          <w:rStyle w:val="VerbatimChar"/>
        </w:rPr>
        <w:t xml:space="preserve">## [1] 0.159</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198" w:name="l17spe"/>
      <w:r>
        <w:rPr>
          <w:rStyle w:val="VerbatimChar"/>
        </w:rPr>
        <w:t xml:space="preserve">next</w:t>
      </w:r>
      <w:r>
        <w:t xml:space="preserve"> </w:t>
      </w:r>
      <w:r>
        <w:t xml:space="preserve">et</w:t>
      </w:r>
      <w:r>
        <w:t xml:space="preserve"> </w:t>
      </w:r>
      <w:r>
        <w:rPr>
          <w:rStyle w:val="VerbatimChar"/>
        </w:rPr>
        <w:t xml:space="preserve">break</w:t>
      </w:r>
      <w:bookmarkEnd w:id="198"/>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chiffre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199" w:name="l17applyfamily"/>
      <w:r>
        <w:t xml:space="preserve">Les boucles de la famille</w:t>
      </w:r>
      <w:r>
        <w:t xml:space="preserve"> </w:t>
      </w:r>
      <w:r>
        <w:rPr>
          <w:rStyle w:val="VerbatimChar"/>
        </w:rPr>
        <w:t xml:space="preserve">apply</w:t>
      </w:r>
      <w:bookmarkEnd w:id="199"/>
    </w:p>
    <w:p>
      <w:pPr>
        <w:pStyle w:val="Heading3"/>
      </w:pPr>
      <w:bookmarkStart w:id="200" w:name="l17apply"/>
      <w:r>
        <w:rPr>
          <w:rStyle w:val="VerbatimChar"/>
        </w:rPr>
        <w:t xml:space="preserve">apply</w:t>
      </w:r>
      <w:bookmarkEnd w:id="200"/>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557 498 500 556 465 648 571 512 649 493 533 558 704 511 549 467 453 607</w:t>
      </w:r>
      <w:r>
        <w:br/>
      </w:r>
      <w:r>
        <w:rPr>
          <w:rStyle w:val="VerbatimChar"/>
        </w:rPr>
        <w:t xml:space="preserve">##  [19] 517 680 643 460 520 416 613 531 584 526 490 579 334 472 526 327 354 675</w:t>
      </w:r>
      <w:r>
        <w:br/>
      </w:r>
      <w:r>
        <w:rPr>
          <w:rStyle w:val="VerbatimChar"/>
        </w:rPr>
        <w:t xml:space="preserve">##  [37] 619 670 523 543 586 471 500 507 369 524 448 623 747 578 349 537 542 577</w:t>
      </w:r>
      <w:r>
        <w:br/>
      </w:r>
      <w:r>
        <w:rPr>
          <w:rStyle w:val="VerbatimChar"/>
        </w:rPr>
        <w:t xml:space="preserve">##  [55] 457 624 523 433 438 486 454 398 468 645 510 500 489 578 345 452 532 661</w:t>
      </w:r>
      <w:r>
        <w:br/>
      </w:r>
      <w:r>
        <w:rPr>
          <w:rStyle w:val="VerbatimChar"/>
        </w:rPr>
        <w:t xml:space="preserve">##  [73] 589 392 358 419 395 481 397 334 459 514 462 497 482 555 478 600 393 457</w:t>
      </w:r>
      <w:r>
        <w:br/>
      </w:r>
      <w:r>
        <w:rPr>
          <w:rStyle w:val="VerbatimChar"/>
        </w:rPr>
        <w:t xml:space="preserve">##  [91] 499 489 491 423 586 419 573 561 529 617</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65.0 47.5 44.0 54.0 46.5 50.0 51.0 48.5 53.0 55.5</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46.30 52.35 49.47 45.31 48.00 55.13 49.72 55.61 52.26 54.06</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46.30 52.35 49.47 45.31 48.00 55.13 49.72 55.61 52.26 54.06</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54.24 53.82 47.66 48.48 52.78 47.42 49.04 48.34 56.48 55.94 52.16 56.42</w:t>
      </w:r>
      <w:r>
        <w:br/>
      </w:r>
      <w:r>
        <w:rPr>
          <w:rStyle w:val="VerbatimChar"/>
        </w:rPr>
        <w:t xml:space="preserve">## [13] 47.36 48.28 52.14 50.46 43.26 52.34 47.40 52.40</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54.24 53.82 47.66 48.48 52.78 47.42 49.04 48.34 56.48 55.94 52.16 56.42</w:t>
      </w:r>
      <w:r>
        <w:br/>
      </w:r>
      <w:r>
        <w:rPr>
          <w:rStyle w:val="VerbatimChar"/>
        </w:rPr>
        <w:t xml:space="preserve">## [13] 47.36 48.28 52.14 50.46 43.26 52.34 47.40 52.40</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48.305 52.755 51.570 50.240 51.235</w:t>
      </w:r>
    </w:p>
    <w:p>
      <w:pPr>
        <w:pStyle w:val="SourceCode"/>
      </w:pP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48.305 52.755 51.570 50.240 51.235</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63.0 44.0 56.0 39.8 51.2 53.2 41.8 63.2 48.0  51.2  39.0  49.2  52.0</w:t>
      </w:r>
      <w:r>
        <w:br/>
      </w:r>
      <w:r>
        <w:rPr>
          <w:rStyle w:val="VerbatimChar"/>
        </w:rPr>
        <w:t xml:space="preserve">##  [2,] 52.8 56.4 28.0 66.2 69.8 55.6 52.6 35.0 80.0  69.6  20.2  64.2  59.8</w:t>
      </w:r>
      <w:r>
        <w:br/>
      </w:r>
      <w:r>
        <w:rPr>
          <w:rStyle w:val="VerbatimChar"/>
        </w:rPr>
        <w:t xml:space="preserve">##  [3,] 63.0 42.8 46.0 59.6 82.2 31.0 43.2 49.8 48.4  51.8  57.4  64.6  43.8</w:t>
      </w:r>
      <w:r>
        <w:br/>
      </w:r>
      <w:r>
        <w:rPr>
          <w:rStyle w:val="VerbatimChar"/>
        </w:rPr>
        <w:t xml:space="preserve">##  [4,] 41.4 51.6 63.4 58.6 61.8 21.8 34.8 39.4 57.0  50.0  36.0  66.8  39.8</w:t>
      </w:r>
      <w:r>
        <w:br/>
      </w:r>
      <w:r>
        <w:rPr>
          <w:rStyle w:val="VerbatimChar"/>
        </w:rPr>
        <w:t xml:space="preserve">##  [5,] 40.8 59.0 37.6 38.8 60.8 30.2 40.8 33.8 53.4  44.2  67.0  50.8  43.6</w:t>
      </w:r>
      <w:r>
        <w:br/>
      </w:r>
      <w:r>
        <w:rPr>
          <w:rStyle w:val="VerbatimChar"/>
        </w:rPr>
        <w:t xml:space="preserve">##  [6,] 54.6 62.2 61.2 49.6 32.8 51.8 46.6 58.6 35.2  75.6  56.6  74.0  76.4</w:t>
      </w:r>
      <w:r>
        <w:br/>
      </w:r>
      <w:r>
        <w:rPr>
          <w:rStyle w:val="VerbatimChar"/>
        </w:rPr>
        <w:t xml:space="preserve">##  [7,] 52.6 38.4 45.0 36.4 48.0 68.8 68.6 69.8 38.2  39.8  59.0  40.4  23.0</w:t>
      </w:r>
      <w:r>
        <w:br/>
      </w:r>
      <w:r>
        <w:rPr>
          <w:rStyle w:val="VerbatimChar"/>
        </w:rPr>
        <w:t xml:space="preserve">##  [8,] 61.6 51.6 33.8 36.6 43.2 63.0 64.8 42.8 57.4  67.8  55.8  53.0  55.0</w:t>
      </w:r>
      <w:r>
        <w:br/>
      </w:r>
      <w:r>
        <w:rPr>
          <w:rStyle w:val="VerbatimChar"/>
        </w:rPr>
        <w:t xml:space="preserve">##  [9,] 53.2 68.6 57.6 42.4 32.6 54.4 46.4 48.8 76.0  44.0  80.0  57.2  26.8</w:t>
      </w:r>
      <w:r>
        <w:br/>
      </w:r>
      <w:r>
        <w:rPr>
          <w:rStyle w:val="VerbatimChar"/>
        </w:rPr>
        <w:t xml:space="preserve">## [10,] 59.4 63.6 48.0 56.8 45.4 44.4 50.8 42.2 71.2  65.4  50.6  44.0  53.4</w:t>
      </w:r>
      <w:r>
        <w:br/>
      </w:r>
      <w:r>
        <w:rPr>
          <w:rStyle w:val="VerbatimChar"/>
        </w:rPr>
        <w:t xml:space="preserve">##       [,14] [,15] [,16] [,17] [,18] [,19] [,20]</w:t>
      </w:r>
      <w:r>
        <w:br/>
      </w:r>
      <w:r>
        <w:rPr>
          <w:rStyle w:val="VerbatimChar"/>
        </w:rPr>
        <w:t xml:space="preserve">##  [1,]  22.0  39.8  59.4  35.2  42.0  34.4  41.6</w:t>
      </w:r>
      <w:r>
        <w:br/>
      </w:r>
      <w:r>
        <w:rPr>
          <w:rStyle w:val="VerbatimChar"/>
        </w:rPr>
        <w:t xml:space="preserve">##  [2,]  47.0  50.0  44.6  57.2  60.4  32.2  45.4</w:t>
      </w:r>
      <w:r>
        <w:br/>
      </w:r>
      <w:r>
        <w:rPr>
          <w:rStyle w:val="VerbatimChar"/>
        </w:rPr>
        <w:t xml:space="preserve">##  [3,]  60.0  48.4  41.2  43.6  49.6  31.2  31.8</w:t>
      </w:r>
      <w:r>
        <w:br/>
      </w:r>
      <w:r>
        <w:rPr>
          <w:rStyle w:val="VerbatimChar"/>
        </w:rPr>
        <w:t xml:space="preserve">##  [4,]  33.6  44.6  44.2  33.8  52.6  42.8  32.2</w:t>
      </w:r>
      <w:r>
        <w:br/>
      </w:r>
      <w:r>
        <w:rPr>
          <w:rStyle w:val="VerbatimChar"/>
        </w:rPr>
        <w:t xml:space="preserve">##  [5,]  71.4  45.6  40.2  45.0  44.0  55.6  57.4</w:t>
      </w:r>
      <w:r>
        <w:br/>
      </w:r>
      <w:r>
        <w:rPr>
          <w:rStyle w:val="VerbatimChar"/>
        </w:rPr>
        <w:t xml:space="preserve">##  [6,]  44.6  61.8  46.0  31.8  60.4  62.0  60.8</w:t>
      </w:r>
      <w:r>
        <w:br/>
      </w:r>
      <w:r>
        <w:rPr>
          <w:rStyle w:val="VerbatimChar"/>
        </w:rPr>
        <w:t xml:space="preserve">##  [7,]  50.6  54.0  41.8  84.2  43.8  46.4  45.6</w:t>
      </w:r>
      <w:r>
        <w:br/>
      </w:r>
      <w:r>
        <w:rPr>
          <w:rStyle w:val="VerbatimChar"/>
        </w:rPr>
        <w:t xml:space="preserve">##  [8,]  49.2  66.2  65.4  28.8  73.8  65.4  77.0</w:t>
      </w:r>
      <w:r>
        <w:br/>
      </w:r>
      <w:r>
        <w:rPr>
          <w:rStyle w:val="VerbatimChar"/>
        </w:rPr>
        <w:t xml:space="preserve">##  [9,]  68.4  53.2  66.8  26.6  36.8  47.6  57.8</w:t>
      </w:r>
      <w:r>
        <w:br/>
      </w:r>
      <w:r>
        <w:rPr>
          <w:rStyle w:val="VerbatimChar"/>
        </w:rPr>
        <w:t xml:space="preserve">## [10,]  36.0  57.8  55.0  46.4  60.0  56.4  74.4</w:t>
      </w:r>
    </w:p>
    <w:p>
      <w:pPr>
        <w:pStyle w:val="Heading3"/>
      </w:pPr>
      <w:bookmarkStart w:id="201" w:name="l17sapply"/>
      <w:r>
        <w:rPr>
          <w:rStyle w:val="VerbatimChar"/>
        </w:rPr>
        <w:t xml:space="preserve">lapply</w:t>
      </w:r>
      <w:bookmarkEnd w:id="201"/>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9 99 88 16 44 59  6 52 54 87</w:t>
      </w:r>
      <w:r>
        <w:br/>
      </w:r>
      <w:r>
        <w:rPr>
          <w:rStyle w:val="VerbatimChar"/>
        </w:rPr>
        <w:t xml:space="preserve">## </w:t>
      </w:r>
      <w:r>
        <w:br/>
      </w:r>
      <w:r>
        <w:rPr>
          <w:rStyle w:val="VerbatimChar"/>
        </w:rPr>
        <w:t xml:space="preserve">## $b</w:t>
      </w:r>
      <w:r>
        <w:br/>
      </w:r>
      <w:r>
        <w:rPr>
          <w:rStyle w:val="VerbatimChar"/>
        </w:rPr>
        <w:t xml:space="preserve">##  [1] 57 59 14 58 92 34 93  6 61 72</w:t>
      </w:r>
      <w:r>
        <w:br/>
      </w:r>
      <w:r>
        <w:rPr>
          <w:rStyle w:val="VerbatimChar"/>
        </w:rPr>
        <w:t xml:space="preserve">## </w:t>
      </w:r>
      <w:r>
        <w:br/>
      </w:r>
      <w:r>
        <w:rPr>
          <w:rStyle w:val="VerbatimChar"/>
        </w:rPr>
        <w:t xml:space="preserve">## $c</w:t>
      </w:r>
      <w:r>
        <w:br/>
      </w:r>
      <w:r>
        <w:rPr>
          <w:rStyle w:val="VerbatimChar"/>
        </w:rPr>
        <w:t xml:space="preserve">##  [1] 60 87 25 23 49 96 66 11  7 90</w:t>
      </w:r>
      <w:r>
        <w:br/>
      </w:r>
      <w:r>
        <w:rPr>
          <w:rStyle w:val="VerbatimChar"/>
        </w:rPr>
        <w:t xml:space="preserve">## </w:t>
      </w:r>
      <w:r>
        <w:br/>
      </w:r>
      <w:r>
        <w:rPr>
          <w:rStyle w:val="VerbatimChar"/>
        </w:rPr>
        <w:t xml:space="preserve">## $d</w:t>
      </w:r>
      <w:r>
        <w:br/>
      </w:r>
      <w:r>
        <w:rPr>
          <w:rStyle w:val="VerbatimChar"/>
        </w:rPr>
        <w:t xml:space="preserve">##  [1] 30 27 61 86 41 11 20 98 51 23</w:t>
      </w:r>
      <w:r>
        <w:br/>
      </w:r>
      <w:r>
        <w:rPr>
          <w:rStyle w:val="VerbatimChar"/>
        </w:rPr>
        <w:t xml:space="preserve">## </w:t>
      </w:r>
      <w:r>
        <w:br/>
      </w:r>
      <w:r>
        <w:rPr>
          <w:rStyle w:val="VerbatimChar"/>
        </w:rPr>
        <w:t xml:space="preserve">## $e</w:t>
      </w:r>
      <w:r>
        <w:br/>
      </w:r>
      <w:r>
        <w:rPr>
          <w:rStyle w:val="VerbatimChar"/>
        </w:rPr>
        <w:t xml:space="preserve">##  [1] 87 41 94 82 79 50 48 16 32 19</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51.4</w:t>
      </w:r>
      <w:r>
        <w:br/>
      </w:r>
      <w:r>
        <w:rPr>
          <w:rStyle w:val="VerbatimChar"/>
        </w:rPr>
        <w:t xml:space="preserve">## </w:t>
      </w:r>
      <w:r>
        <w:br/>
      </w:r>
      <w:r>
        <w:rPr>
          <w:rStyle w:val="VerbatimChar"/>
        </w:rPr>
        <w:t xml:space="preserve">## $b</w:t>
      </w:r>
      <w:r>
        <w:br/>
      </w:r>
      <w:r>
        <w:rPr>
          <w:rStyle w:val="VerbatimChar"/>
        </w:rPr>
        <w:t xml:space="preserve">## [1] 54.6</w:t>
      </w:r>
      <w:r>
        <w:br/>
      </w:r>
      <w:r>
        <w:rPr>
          <w:rStyle w:val="VerbatimChar"/>
        </w:rPr>
        <w:t xml:space="preserve">## </w:t>
      </w:r>
      <w:r>
        <w:br/>
      </w:r>
      <w:r>
        <w:rPr>
          <w:rStyle w:val="VerbatimChar"/>
        </w:rPr>
        <w:t xml:space="preserve">## $c</w:t>
      </w:r>
      <w:r>
        <w:br/>
      </w:r>
      <w:r>
        <w:rPr>
          <w:rStyle w:val="VerbatimChar"/>
        </w:rPr>
        <w:t xml:space="preserve">## [1] 51.4</w:t>
      </w:r>
      <w:r>
        <w:br/>
      </w:r>
      <w:r>
        <w:rPr>
          <w:rStyle w:val="VerbatimChar"/>
        </w:rPr>
        <w:t xml:space="preserve">## </w:t>
      </w:r>
      <w:r>
        <w:br/>
      </w:r>
      <w:r>
        <w:rPr>
          <w:rStyle w:val="VerbatimChar"/>
        </w:rPr>
        <w:t xml:space="preserve">## $d</w:t>
      </w:r>
      <w:r>
        <w:br/>
      </w:r>
      <w:r>
        <w:rPr>
          <w:rStyle w:val="VerbatimChar"/>
        </w:rPr>
        <w:t xml:space="preserve">## [1] 44.8</w:t>
      </w:r>
      <w:r>
        <w:br/>
      </w:r>
      <w:r>
        <w:rPr>
          <w:rStyle w:val="VerbatimChar"/>
        </w:rPr>
        <w:t xml:space="preserve">## </w:t>
      </w:r>
      <w:r>
        <w:br/>
      </w:r>
      <w:r>
        <w:rPr>
          <w:rStyle w:val="VerbatimChar"/>
        </w:rPr>
        <w:t xml:space="preserve">## $e</w:t>
      </w:r>
      <w:r>
        <w:br/>
      </w:r>
      <w:r>
        <w:rPr>
          <w:rStyle w:val="VerbatimChar"/>
        </w:rPr>
        <w:t xml:space="preserve">## [1] 54.8</w:t>
      </w:r>
    </w:p>
    <w:p>
      <w:pPr>
        <w:pStyle w:val="FirstParagraph"/>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l’arguement</w:t>
      </w:r>
      <w:r>
        <w:t xml:space="preserve"> </w:t>
      </w:r>
      <w:r>
        <w:rPr>
          <w:rStyle w:val="VerbatimChar"/>
        </w:rPr>
        <w:t xml:space="preserve">na.rm = TRUE</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2  1  5 NA  5  3  5  5  1  1</w:t>
      </w:r>
      <w:r>
        <w:br/>
      </w:r>
      <w:r>
        <w:rPr>
          <w:rStyle w:val="VerbatimChar"/>
        </w:rPr>
        <w:t xml:space="preserve">## </w:t>
      </w:r>
      <w:r>
        <w:br/>
      </w:r>
      <w:r>
        <w:rPr>
          <w:rStyle w:val="VerbatimChar"/>
        </w:rPr>
        <w:t xml:space="preserve">## $b</w:t>
      </w:r>
      <w:r>
        <w:br/>
      </w:r>
      <w:r>
        <w:rPr>
          <w:rStyle w:val="VerbatimChar"/>
        </w:rPr>
        <w:t xml:space="preserve">##  [1]  1  5  4  3  4 NA  5  2  4  3</w:t>
      </w:r>
      <w:r>
        <w:br/>
      </w:r>
      <w:r>
        <w:rPr>
          <w:rStyle w:val="VerbatimChar"/>
        </w:rPr>
        <w:t xml:space="preserve">## </w:t>
      </w:r>
      <w:r>
        <w:br/>
      </w:r>
      <w:r>
        <w:rPr>
          <w:rStyle w:val="VerbatimChar"/>
        </w:rPr>
        <w:t xml:space="preserve">## $c</w:t>
      </w:r>
      <w:r>
        <w:br/>
      </w:r>
      <w:r>
        <w:rPr>
          <w:rStyle w:val="VerbatimChar"/>
        </w:rPr>
        <w:t xml:space="preserve">##  [1] NA  1  5  5  3  1  3  1 NA NA</w:t>
      </w:r>
      <w:r>
        <w:br/>
      </w:r>
      <w:r>
        <w:rPr>
          <w:rStyle w:val="VerbatimChar"/>
        </w:rPr>
        <w:t xml:space="preserve">## </w:t>
      </w:r>
      <w:r>
        <w:br/>
      </w:r>
      <w:r>
        <w:rPr>
          <w:rStyle w:val="VerbatimChar"/>
        </w:rPr>
        <w:t xml:space="preserve">## $d</w:t>
      </w:r>
      <w:r>
        <w:br/>
      </w:r>
      <w:r>
        <w:rPr>
          <w:rStyle w:val="VerbatimChar"/>
        </w:rPr>
        <w:t xml:space="preserve">##  [1]  4  2  4  1 NA  3  3 NA  3  4</w:t>
      </w:r>
      <w:r>
        <w:br/>
      </w:r>
      <w:r>
        <w:rPr>
          <w:rStyle w:val="VerbatimChar"/>
        </w:rPr>
        <w:t xml:space="preserve">## </w:t>
      </w:r>
      <w:r>
        <w:br/>
      </w:r>
      <w:r>
        <w:rPr>
          <w:rStyle w:val="VerbatimChar"/>
        </w:rPr>
        <w:t xml:space="preserve">## $e</w:t>
      </w:r>
      <w:r>
        <w:br/>
      </w:r>
      <w:r>
        <w:rPr>
          <w:rStyle w:val="VerbatimChar"/>
        </w:rPr>
        <w:t xml:space="preserve">##  [1]  5  2  4  3  4  2 NA  3  5  2</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3.111111</w:t>
      </w:r>
      <w:r>
        <w:br/>
      </w:r>
      <w:r>
        <w:rPr>
          <w:rStyle w:val="VerbatimChar"/>
        </w:rPr>
        <w:t xml:space="preserve">## </w:t>
      </w:r>
      <w:r>
        <w:br/>
      </w:r>
      <w:r>
        <w:rPr>
          <w:rStyle w:val="VerbatimChar"/>
        </w:rPr>
        <w:t xml:space="preserve">## $b</w:t>
      </w:r>
      <w:r>
        <w:br/>
      </w:r>
      <w:r>
        <w:rPr>
          <w:rStyle w:val="VerbatimChar"/>
        </w:rPr>
        <w:t xml:space="preserve">## [1] 3.444444</w:t>
      </w:r>
      <w:r>
        <w:br/>
      </w:r>
      <w:r>
        <w:rPr>
          <w:rStyle w:val="VerbatimChar"/>
        </w:rPr>
        <w:t xml:space="preserve">## </w:t>
      </w:r>
      <w:r>
        <w:br/>
      </w:r>
      <w:r>
        <w:rPr>
          <w:rStyle w:val="VerbatimChar"/>
        </w:rPr>
        <w:t xml:space="preserve">## $c</w:t>
      </w:r>
      <w:r>
        <w:br/>
      </w:r>
      <w:r>
        <w:rPr>
          <w:rStyle w:val="VerbatimChar"/>
        </w:rPr>
        <w:t xml:space="preserve">## [1] 2.714286</w:t>
      </w:r>
      <w:r>
        <w:br/>
      </w:r>
      <w:r>
        <w:rPr>
          <w:rStyle w:val="VerbatimChar"/>
        </w:rPr>
        <w:t xml:space="preserve">## </w:t>
      </w:r>
      <w:r>
        <w:br/>
      </w:r>
      <w:r>
        <w:rPr>
          <w:rStyle w:val="VerbatimChar"/>
        </w:rPr>
        <w:t xml:space="preserve">## $d</w:t>
      </w:r>
      <w:r>
        <w:br/>
      </w:r>
      <w:r>
        <w:rPr>
          <w:rStyle w:val="VerbatimChar"/>
        </w:rPr>
        <w:t xml:space="preserve">## [1] 3</w:t>
      </w:r>
      <w:r>
        <w:br/>
      </w:r>
      <w:r>
        <w:rPr>
          <w:rStyle w:val="VerbatimChar"/>
        </w:rPr>
        <w:t xml:space="preserve">## </w:t>
      </w:r>
      <w:r>
        <w:br/>
      </w:r>
      <w:r>
        <w:rPr>
          <w:rStyle w:val="VerbatimChar"/>
        </w:rPr>
        <w:t xml:space="preserve">## $e</w:t>
      </w:r>
      <w:r>
        <w:br/>
      </w:r>
      <w:r>
        <w:rPr>
          <w:rStyle w:val="VerbatimChar"/>
        </w:rPr>
        <w:t xml:space="preserve">## [1] 3.333333</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3.111111</w:t>
      </w:r>
      <w:r>
        <w:br/>
      </w:r>
      <w:r>
        <w:rPr>
          <w:rStyle w:val="VerbatimChar"/>
        </w:rPr>
        <w:t xml:space="preserve">## </w:t>
      </w:r>
      <w:r>
        <w:br/>
      </w:r>
      <w:r>
        <w:rPr>
          <w:rStyle w:val="VerbatimChar"/>
        </w:rPr>
        <w:t xml:space="preserve">## $b</w:t>
      </w:r>
      <w:r>
        <w:br/>
      </w:r>
      <w:r>
        <w:rPr>
          <w:rStyle w:val="VerbatimChar"/>
        </w:rPr>
        <w:t xml:space="preserve">## [1] 3.444444</w:t>
      </w:r>
      <w:r>
        <w:br/>
      </w:r>
      <w:r>
        <w:rPr>
          <w:rStyle w:val="VerbatimChar"/>
        </w:rPr>
        <w:t xml:space="preserve">## </w:t>
      </w:r>
      <w:r>
        <w:br/>
      </w:r>
      <w:r>
        <w:rPr>
          <w:rStyle w:val="VerbatimChar"/>
        </w:rPr>
        <w:t xml:space="preserve">## $c</w:t>
      </w:r>
      <w:r>
        <w:br/>
      </w:r>
      <w:r>
        <w:rPr>
          <w:rStyle w:val="VerbatimChar"/>
        </w:rPr>
        <w:t xml:space="preserve">## [1] 2.714286</w:t>
      </w:r>
      <w:r>
        <w:br/>
      </w:r>
      <w:r>
        <w:rPr>
          <w:rStyle w:val="VerbatimChar"/>
        </w:rPr>
        <w:t xml:space="preserve">## </w:t>
      </w:r>
      <w:r>
        <w:br/>
      </w:r>
      <w:r>
        <w:rPr>
          <w:rStyle w:val="VerbatimChar"/>
        </w:rPr>
        <w:t xml:space="preserve">## $d</w:t>
      </w:r>
      <w:r>
        <w:br/>
      </w:r>
      <w:r>
        <w:rPr>
          <w:rStyle w:val="VerbatimChar"/>
        </w:rPr>
        <w:t xml:space="preserve">## [1] 3</w:t>
      </w:r>
      <w:r>
        <w:br/>
      </w:r>
      <w:r>
        <w:rPr>
          <w:rStyle w:val="VerbatimChar"/>
        </w:rPr>
        <w:t xml:space="preserve">## </w:t>
      </w:r>
      <w:r>
        <w:br/>
      </w:r>
      <w:r>
        <w:rPr>
          <w:rStyle w:val="VerbatimChar"/>
        </w:rPr>
        <w:t xml:space="preserve">## $e</w:t>
      </w:r>
      <w:r>
        <w:br/>
      </w:r>
      <w:r>
        <w:rPr>
          <w:rStyle w:val="VerbatimChar"/>
        </w:rPr>
        <w:t xml:space="preserve">## [1] 3.333333</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4  1 25 NA 25  9 25 25  1  1</w:t>
      </w:r>
      <w:r>
        <w:br/>
      </w:r>
      <w:r>
        <w:rPr>
          <w:rStyle w:val="VerbatimChar"/>
        </w:rPr>
        <w:t xml:space="preserve">## </w:t>
      </w:r>
      <w:r>
        <w:br/>
      </w:r>
      <w:r>
        <w:rPr>
          <w:rStyle w:val="VerbatimChar"/>
        </w:rPr>
        <w:t xml:space="preserve">## $b</w:t>
      </w:r>
      <w:r>
        <w:br/>
      </w:r>
      <w:r>
        <w:rPr>
          <w:rStyle w:val="VerbatimChar"/>
        </w:rPr>
        <w:t xml:space="preserve">##  [1]  1 25 16  9 16 NA 25  4 16  9</w:t>
      </w:r>
      <w:r>
        <w:br/>
      </w:r>
      <w:r>
        <w:rPr>
          <w:rStyle w:val="VerbatimChar"/>
        </w:rPr>
        <w:t xml:space="preserve">## </w:t>
      </w:r>
      <w:r>
        <w:br/>
      </w:r>
      <w:r>
        <w:rPr>
          <w:rStyle w:val="VerbatimChar"/>
        </w:rPr>
        <w:t xml:space="preserve">## $c</w:t>
      </w:r>
      <w:r>
        <w:br/>
      </w:r>
      <w:r>
        <w:rPr>
          <w:rStyle w:val="VerbatimChar"/>
        </w:rPr>
        <w:t xml:space="preserve">##  [1]  NA   1 125 125  27   1  27   1  NA  NA</w:t>
      </w:r>
      <w:r>
        <w:br/>
      </w:r>
      <w:r>
        <w:rPr>
          <w:rStyle w:val="VerbatimChar"/>
        </w:rPr>
        <w:t xml:space="preserve">## </w:t>
      </w:r>
      <w:r>
        <w:br/>
      </w:r>
      <w:r>
        <w:rPr>
          <w:rStyle w:val="VerbatimChar"/>
        </w:rPr>
        <w:t xml:space="preserve">## $d</w:t>
      </w:r>
      <w:r>
        <w:br/>
      </w:r>
      <w:r>
        <w:rPr>
          <w:rStyle w:val="VerbatimChar"/>
        </w:rPr>
        <w:t xml:space="preserve">##  [1] 64  8 64  1 NA 27 27 NA 27 64</w:t>
      </w:r>
      <w:r>
        <w:br/>
      </w:r>
      <w:r>
        <w:rPr>
          <w:rStyle w:val="VerbatimChar"/>
        </w:rPr>
        <w:t xml:space="preserve">## </w:t>
      </w:r>
      <w:r>
        <w:br/>
      </w:r>
      <w:r>
        <w:rPr>
          <w:rStyle w:val="VerbatimChar"/>
        </w:rPr>
        <w:t xml:space="preserve">## $e</w:t>
      </w:r>
      <w:r>
        <w:br/>
      </w:r>
      <w:r>
        <w:rPr>
          <w:rStyle w:val="VerbatimChar"/>
        </w:rPr>
        <w:t xml:space="preserve">##  [1] 25  4 16  9 16  4 NA  9 25  4</w:t>
      </w:r>
    </w:p>
    <w:p>
      <w:pPr>
        <w:pStyle w:val="Heading3"/>
      </w:pPr>
      <w:bookmarkStart w:id="202" w:name="l17lapply"/>
      <w:r>
        <w:rPr>
          <w:rStyle w:val="VerbatimChar"/>
        </w:rPr>
        <w:t xml:space="preserve">sapply</w:t>
      </w:r>
      <w:bookmarkEnd w:id="202"/>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3.111111</w:t>
      </w:r>
      <w:r>
        <w:br/>
      </w:r>
      <w:r>
        <w:rPr>
          <w:rStyle w:val="VerbatimChar"/>
        </w:rPr>
        <w:t xml:space="preserve">## </w:t>
      </w:r>
      <w:r>
        <w:br/>
      </w:r>
      <w:r>
        <w:rPr>
          <w:rStyle w:val="VerbatimChar"/>
        </w:rPr>
        <w:t xml:space="preserve">## $b</w:t>
      </w:r>
      <w:r>
        <w:br/>
      </w:r>
      <w:r>
        <w:rPr>
          <w:rStyle w:val="VerbatimChar"/>
        </w:rPr>
        <w:t xml:space="preserve">## [1] 3.444444</w:t>
      </w:r>
      <w:r>
        <w:br/>
      </w:r>
      <w:r>
        <w:rPr>
          <w:rStyle w:val="VerbatimChar"/>
        </w:rPr>
        <w:t xml:space="preserve">## </w:t>
      </w:r>
      <w:r>
        <w:br/>
      </w:r>
      <w:r>
        <w:rPr>
          <w:rStyle w:val="VerbatimChar"/>
        </w:rPr>
        <w:t xml:space="preserve">## $c</w:t>
      </w:r>
      <w:r>
        <w:br/>
      </w:r>
      <w:r>
        <w:rPr>
          <w:rStyle w:val="VerbatimChar"/>
        </w:rPr>
        <w:t xml:space="preserve">## [1] 2.714286</w:t>
      </w:r>
      <w:r>
        <w:br/>
      </w:r>
      <w:r>
        <w:rPr>
          <w:rStyle w:val="VerbatimChar"/>
        </w:rPr>
        <w:t xml:space="preserve">## </w:t>
      </w:r>
      <w:r>
        <w:br/>
      </w:r>
      <w:r>
        <w:rPr>
          <w:rStyle w:val="VerbatimChar"/>
        </w:rPr>
        <w:t xml:space="preserve">## $d</w:t>
      </w:r>
      <w:r>
        <w:br/>
      </w:r>
      <w:r>
        <w:rPr>
          <w:rStyle w:val="VerbatimChar"/>
        </w:rPr>
        <w:t xml:space="preserve">## [1] 3</w:t>
      </w:r>
      <w:r>
        <w:br/>
      </w:r>
      <w:r>
        <w:rPr>
          <w:rStyle w:val="VerbatimChar"/>
        </w:rPr>
        <w:t xml:space="preserve">## </w:t>
      </w:r>
      <w:r>
        <w:br/>
      </w:r>
      <w:r>
        <w:rPr>
          <w:rStyle w:val="VerbatimChar"/>
        </w:rPr>
        <w:t xml:space="preserve">## $e</w:t>
      </w:r>
      <w:r>
        <w:br/>
      </w:r>
      <w:r>
        <w:rPr>
          <w:rStyle w:val="VerbatimChar"/>
        </w:rPr>
        <w:t xml:space="preserve">## [1] 3.333333</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3.111111 3.444444 2.714286 3.000000 3.333333</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1 5 1 2 2</w:t>
      </w:r>
    </w:p>
    <w:p>
      <w:pPr>
        <w:pStyle w:val="Heading3"/>
      </w:pPr>
      <w:bookmarkStart w:id="203" w:name="l17tapply"/>
      <w:r>
        <w:rPr>
          <w:rStyle w:val="VerbatimChar"/>
        </w:rPr>
        <w:t xml:space="preserve">tapply</w:t>
      </w:r>
      <w:bookmarkEnd w:id="203"/>
    </w:p>
    <w:p>
      <w:pPr>
        <w:pStyle w:val="FirstParagraph"/>
      </w:pPr>
      <w:r>
        <w:t xml:space="preserve">La fonction</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J 10.204334 18717.28 17.35804</w:t>
      </w:r>
      <w:r>
        <w:br/>
      </w:r>
      <w:r>
        <w:rPr>
          <w:rStyle w:val="VerbatimChar"/>
        </w:rPr>
        <w:t xml:space="preserve">## 2        D  9.857098 30110.85 23.71360</w:t>
      </w:r>
      <w:r>
        <w:br/>
      </w:r>
      <w:r>
        <w:rPr>
          <w:rStyle w:val="VerbatimChar"/>
        </w:rPr>
        <w:t xml:space="preserve">## 3        J  9.571495 25022.70 28.02611</w:t>
      </w:r>
      <w:r>
        <w:br/>
      </w:r>
      <w:r>
        <w:rPr>
          <w:rStyle w:val="VerbatimChar"/>
        </w:rPr>
        <w:t xml:space="preserve">## 4        D 10.412365 42058.22 15.42088</w:t>
      </w:r>
      <w:r>
        <w:br/>
      </w:r>
      <w:r>
        <w:rPr>
          <w:rStyle w:val="VerbatimChar"/>
        </w:rPr>
        <w:t xml:space="preserve">## 5        D 10.075603 43314.50 27.96215</w:t>
      </w:r>
      <w:r>
        <w:br/>
      </w:r>
      <w:r>
        <w:rPr>
          <w:rStyle w:val="VerbatimChar"/>
        </w:rPr>
        <w:t xml:space="preserve">## 6        F 10.229297 21953.87 15.92037</w:t>
      </w:r>
      <w:r>
        <w:br/>
      </w:r>
      <w:r>
        <w:rPr>
          <w:rStyle w:val="VerbatimChar"/>
        </w:rPr>
        <w:t xml:space="preserve">## 7        J  9.022028 51930.54 23.55225</w:t>
      </w:r>
      <w:r>
        <w:br/>
      </w:r>
      <w:r>
        <w:rPr>
          <w:rStyle w:val="VerbatimChar"/>
        </w:rPr>
        <w:t xml:space="preserve">## 8        I 10.200674 30555.94 31.71729</w:t>
      </w:r>
      <w:r>
        <w:br/>
      </w:r>
      <w:r>
        <w:rPr>
          <w:rStyle w:val="VerbatimChar"/>
        </w:rPr>
        <w:t xml:space="preserve">## 9        I 10.308153 47176.71 21.20390</w:t>
      </w:r>
      <w:r>
        <w:br/>
      </w:r>
      <w:r>
        <w:rPr>
          <w:rStyle w:val="VerbatimChar"/>
        </w:rPr>
        <w:t xml:space="preserve">## 10       A  9.348009 31263.59 18.69536</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8.502   9.725  10.183  10.084  10.447  11.148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9.020   9.694  10.115  10.068  10.403  11.073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8.926   9.676  10.039  10.037  10.343  11.075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8.663   9.812  10.097  10.078  10.408  11.510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8.711   9.658  10.006  10.014  10.369  11.142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7.802   9.691  10.044   9.988  10.302  11.243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8.819   9.744  10.102  10.104  10.398  11.321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8.522   9.624   9.973   9.966  10.284  11.366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8.685   9.724   9.999  10.010  10.365  11.438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8.533   9.673  10.072  10.045  10.392  11.436</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10.083654 23108.43 19.68117</w:t>
      </w:r>
      <w:r>
        <w:br/>
      </w:r>
      <w:r>
        <w:rPr>
          <w:rStyle w:val="VerbatimChar"/>
        </w:rPr>
        <w:t xml:space="preserve">## B 10.068286 23837.05 20.43254</w:t>
      </w:r>
      <w:r>
        <w:br/>
      </w:r>
      <w:r>
        <w:rPr>
          <w:rStyle w:val="VerbatimChar"/>
        </w:rPr>
        <w:t xml:space="preserve">## C 10.036531 23841.10 20.29578</w:t>
      </w:r>
      <w:r>
        <w:br/>
      </w:r>
      <w:r>
        <w:rPr>
          <w:rStyle w:val="VerbatimChar"/>
        </w:rPr>
        <w:t xml:space="preserve">## D 10.077673 23271.44 19.94591</w:t>
      </w:r>
      <w:r>
        <w:br/>
      </w:r>
      <w:r>
        <w:rPr>
          <w:rStyle w:val="VerbatimChar"/>
        </w:rPr>
        <w:t xml:space="preserve">## E 10.013713 23817.36 19.63513</w:t>
      </w:r>
      <w:r>
        <w:br/>
      </w:r>
      <w:r>
        <w:rPr>
          <w:rStyle w:val="VerbatimChar"/>
        </w:rPr>
        <w:t xml:space="preserve">## F  9.987571 25067.00 20.71832</w:t>
      </w:r>
      <w:r>
        <w:br/>
      </w:r>
      <w:r>
        <w:rPr>
          <w:rStyle w:val="VerbatimChar"/>
        </w:rPr>
        <w:t xml:space="preserve">## G 10.103969 24515.96 20.15937</w:t>
      </w:r>
      <w:r>
        <w:br/>
      </w:r>
      <w:r>
        <w:rPr>
          <w:rStyle w:val="VerbatimChar"/>
        </w:rPr>
        <w:t xml:space="preserve">## H  9.966354 23929.53 20.27481</w:t>
      </w:r>
      <w:r>
        <w:br/>
      </w:r>
      <w:r>
        <w:rPr>
          <w:rStyle w:val="VerbatimChar"/>
        </w:rPr>
        <w:t xml:space="preserve">## I 10.009712 25553.92 19.86045</w:t>
      </w:r>
      <w:r>
        <w:br/>
      </w:r>
      <w:r>
        <w:rPr>
          <w:rStyle w:val="VerbatimChar"/>
        </w:rPr>
        <w:t xml:space="preserve">## J 10.044677 23836.53 19.65469</w:t>
      </w:r>
    </w:p>
    <w:p>
      <w:pPr>
        <w:pStyle w:val="Heading3"/>
      </w:pPr>
      <w:bookmarkStart w:id="204" w:name="l17mapply"/>
      <w:r>
        <w:rPr>
          <w:rStyle w:val="VerbatimChar"/>
        </w:rPr>
        <w:t xml:space="preserve">mapply</w:t>
      </w:r>
      <w:bookmarkEnd w:id="204"/>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5" w:name="conclusion-6"/>
      <w:r>
        <w:t xml:space="preserve">Conclusion</w:t>
      </w:r>
      <w:bookmarkEnd w:id="205"/>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6" w:name="project"/>
      <w:r>
        <w:t xml:space="preserve">Gestion d’un projet avec R</w:t>
      </w:r>
      <w:bookmarkEnd w:id="206"/>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s’agit ici que d’une façon de faire parmis les inombrables possibilités, à adapter pour chacun et chacune.</w:t>
      </w:r>
    </w:p>
    <w:p>
      <w:pPr>
        <w:pStyle w:val="Heading2"/>
      </w:pPr>
      <w:bookmarkStart w:id="207" w:name="X4e065f74765f5912198636da380d660ef9d5d62"/>
      <w:r>
        <w:t xml:space="preserve">Gestion des fichiers et des répertoires de travail</w:t>
      </w:r>
      <w:bookmarkEnd w:id="207"/>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08" w:name="gestion-des-versions-de-script"/>
      <w:r>
        <w:t xml:space="preserve">Gestion des versions de script</w:t>
      </w:r>
      <w:bookmarkEnd w:id="208"/>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 il y a des services de gestion des versions, les plus connus étant GIT (</w:t>
      </w:r>
      <w:hyperlink r:id="rId209">
        <w:r>
          <w:rPr>
            <w:rStyle w:val="Hyperlink"/>
          </w:rPr>
          <w:t xml:space="preserve">https://git-scm.com/</w:t>
        </w:r>
      </w:hyperlink>
      <w:r>
        <w:t xml:space="preserve">) et Subversion (</w:t>
      </w:r>
      <w:hyperlink r:id="rId210">
        <w:r>
          <w:rPr>
            <w:rStyle w:val="Hyperlink"/>
          </w:rPr>
          <w:t xml:space="preserve">https://subversion.apache.org/</w:t>
        </w:r>
      </w:hyperlink>
      <w:r>
        <w:t xml:space="preserve">). Lorsque GIT ou Subversion sont disponibles il est recommandé de les utiliser. Si nous n’avons pas accès à ces services il existe des services gratuits en ligne comme GitHub (</w:t>
      </w:r>
      <w:hyperlink r:id="rId211">
        <w:r>
          <w:rPr>
            <w:rStyle w:val="Hyperlink"/>
          </w:rPr>
          <w:t xml:space="preserve">https://github.com/</w:t>
        </w:r>
      </w:hyperlink>
      <w:r>
        <w:t xml:space="preserve"> </w:t>
      </w:r>
      <w:r>
        <w:t xml:space="preserve">; ce livre utilise GitHub). Il existe de nombreuses autres solutions comme GitLab (</w:t>
      </w:r>
      <w:hyperlink r:id="rId212">
        <w:r>
          <w:rPr>
            <w:rStyle w:val="Hyperlink"/>
          </w:rPr>
          <w:t xml:space="preserve">https://about.gitlab.com/</w:t>
        </w:r>
      </w:hyperlink>
      <w:r>
        <w:t xml:space="preserve">), Bitbucket (</w:t>
      </w:r>
      <w:hyperlink r:id="rId213">
        <w:r>
          <w:rPr>
            <w:rStyle w:val="Hyperlink"/>
          </w:rPr>
          <w:t xml:space="preserve">https://bitbucket.org/</w:t>
        </w:r>
      </w:hyperlink>
      <w:r>
        <w:t xml:space="preserve">), SourceForge (</w:t>
      </w:r>
      <w:hyperlink r:id="rId214">
        <w:r>
          <w:rPr>
            <w:rStyle w:val="Hyperlink"/>
          </w:rPr>
          <w:t xml:space="preserve">https://sourceforge.net/</w:t>
        </w:r>
      </w:hyperlink>
      <w:r>
        <w:t xml:space="preserve">), GitKraken (</w:t>
      </w:r>
      <w:hyperlink r:id="rId215">
        <w:r>
          <w:rPr>
            <w:rStyle w:val="Hyperlink"/>
          </w:rPr>
          <w:t xml:space="preserve">https://www.gitkraken.com/</w:t>
        </w:r>
      </w:hyperlink>
      <w:r>
        <w:t xml:space="preserve">), ou encore Launchpad (</w:t>
      </w:r>
      <w:hyperlink r:id="rId216">
        <w:r>
          <w:rPr>
            <w:rStyle w:val="Hyperlink"/>
          </w:rPr>
          <w:t xml:space="preserve">https://launchpad.net/</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7" w:name="gestion-de-la-documentation"/>
      <w:r>
        <w:t xml:space="preserve">Gestion de la documentation</w:t>
      </w:r>
      <w:bookmarkEnd w:id="217"/>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techniques.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soit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petit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 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la package R roxigen2. Sans entrer dans les détails, voici quelques examples issus de la documentation du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focntion.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18" w:name="conclusion-7"/>
      <w:r>
        <w:t xml:space="preserve">Conclusion</w:t>
      </w:r>
      <w:bookmarkEnd w:id="218"/>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19" w:name="graph1"/>
      <w:r>
        <w:t xml:space="preserve">Graphiques simples</w:t>
      </w:r>
      <w:bookmarkEnd w:id="219"/>
    </w:p>
    <w:p>
      <w:pPr>
        <w:pStyle w:val="Heading2"/>
      </w:pPr>
      <w:bookmarkStart w:id="220" w:name="graph1plot"/>
      <w:r>
        <w:rPr>
          <w:rStyle w:val="VerbatimChar"/>
        </w:rPr>
        <w:t xml:space="preserve">plot</w:t>
      </w:r>
      <w:bookmarkEnd w:id="220"/>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chiffre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représenter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c(4, 4, 4, 4)</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3" w:name="graph1hist"/>
      <w:r>
        <w:rPr>
          <w:rStyle w:val="VerbatimChar"/>
        </w:rPr>
        <w:t xml:space="preserve">hist</w:t>
      </w:r>
      <w:bookmarkEnd w:id="233"/>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5" w:name="graph1barplot"/>
      <w:r>
        <w:rPr>
          <w:rStyle w:val="VerbatimChar"/>
        </w:rPr>
        <w:t xml:space="preserve">barplot</w:t>
      </w:r>
      <w:bookmarkEnd w:id="235"/>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chiffre corresponde à une couleur nous n’allons conserver que sa partie entière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2" w:name="graph1boxplot"/>
      <w:r>
        <w:rPr>
          <w:rStyle w:val="VerbatimChar"/>
        </w:rPr>
        <w:t xml:space="preserve">boxplot</w:t>
      </w:r>
      <w:bookmarkEnd w:id="242"/>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apperçu d’un jeu de données en représentant les valeurs extrèmes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7" w:name="autres-graphiques"/>
      <w:r>
        <w:t xml:space="preserve">Autres graphiques</w:t>
      </w:r>
      <w:bookmarkEnd w:id="247"/>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48">
        <w:r>
          <w:rPr>
            <w:rStyle w:val="Hyperlink"/>
          </w:rPr>
          <w:t xml:space="preserve">https://www.data-to-viz.com/</w:t>
        </w:r>
      </w:hyperlink>
      <w:r>
        <w:t xml:space="preserve"> </w:t>
      </w:r>
      <w:r>
        <w:t xml:space="preserve">ou encore la gallerie de graphiques R</w:t>
      </w:r>
      <w:r>
        <w:t xml:space="preserve"> </w:t>
      </w:r>
      <w:hyperlink r:id="rId249">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demonstration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0" w:name="conclusion-8"/>
      <w:r>
        <w:t xml:space="preserve">Conclusion</w:t>
      </w:r>
      <w:bookmarkEnd w:id="250"/>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1" w:name="graph2"/>
      <w:r>
        <w:t xml:space="preserve">La gestion des couleurs</w:t>
      </w:r>
      <w:bookmarkEnd w:id="251"/>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3" w:name="colors"/>
      <w:r>
        <w:rPr>
          <w:rStyle w:val="VerbatimChar"/>
        </w:rPr>
        <w:t xml:space="preserve">colors()</w:t>
      </w:r>
      <w:bookmarkEnd w:id="253"/>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5" w:name="rgb"/>
      <w:r>
        <w:rPr>
          <w:rStyle w:val="VerbatimChar"/>
        </w:rPr>
        <w:t xml:space="preserve">rgb()</w:t>
      </w:r>
      <w:bookmarkEnd w:id="255"/>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57" w:name="palettes"/>
      <w:r>
        <w:t xml:space="preserve">Palettes</w:t>
      </w:r>
      <w:bookmarkEnd w:id="257"/>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1">
        <w:r>
          <w:rPr>
            <w:rStyle w:val="Hyperlink"/>
          </w:rPr>
          <w:t xml:space="preserve">http://paletton.com/</w:t>
        </w:r>
      </w:hyperlink>
      <w:r>
        <w:t xml:space="preserve"> </w:t>
      </w:r>
      <w:r>
        <w:t xml:space="preserve">ou</w:t>
      </w:r>
      <w:r>
        <w:t xml:space="preserve"> </w:t>
      </w:r>
      <w:hyperlink r:id="rId262">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6" w:name="conclusion-9"/>
      <w:r>
        <w:t xml:space="preserve">Conclusion</w:t>
      </w:r>
      <w:bookmarkEnd w:id="266"/>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67" w:name="graph3"/>
      <w:r>
        <w:t xml:space="preserve">Les packages graphiques</w:t>
      </w:r>
      <w:bookmarkEnd w:id="267"/>
    </w:p>
    <w:p>
      <w:pPr>
        <w:pStyle w:val="Heading2"/>
      </w:pPr>
      <w:bookmarkStart w:id="268" w:name="les-packages-de-palettes"/>
      <w:r>
        <w:t xml:space="preserve">les packages de palettes</w:t>
      </w:r>
      <w:bookmarkEnd w:id="268"/>
    </w:p>
    <w:p>
      <w:pPr>
        <w:pStyle w:val="Heading3"/>
      </w:pPr>
      <w:bookmarkStart w:id="269" w:name="rcolorbrewer"/>
      <w:r>
        <w:rPr>
          <w:rStyle w:val="VerbatimChar"/>
        </w:rPr>
        <w:t xml:space="preserve">RColorBrewer</w:t>
      </w:r>
      <w:bookmarkEnd w:id="269"/>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2" w:name="palettesforr"/>
      <w:r>
        <w:rPr>
          <w:rStyle w:val="VerbatimChar"/>
        </w:rPr>
        <w:t xml:space="preserve">palettesForR</w:t>
      </w:r>
      <w:bookmarkEnd w:id="272"/>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6" w:name="les-autres-packages"/>
      <w:r>
        <w:t xml:space="preserve">Les autres packages</w:t>
      </w:r>
      <w:bookmarkEnd w:id="276"/>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77">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78">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79">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0" w:name="ggplot2-package"/>
      <w:r>
        <w:t xml:space="preserve">ggplot2 package</w:t>
      </w:r>
      <w:bookmarkEnd w:id="280"/>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87">
        <w:r>
          <w:rPr>
            <w:rStyle w:val="Hyperlink"/>
          </w:rPr>
          <w:t xml:space="preserve">https://ggplot2.tidyverse.org/</w:t>
        </w:r>
      </w:hyperlink>
      <w:r>
        <w:t xml:space="preserve"> </w:t>
      </w:r>
      <w:r>
        <w:t xml:space="preserve">(fiche de résumé :</w:t>
      </w:r>
      <w:r>
        <w:t xml:space="preserve"> </w:t>
      </w:r>
      <w:hyperlink r:id="rId288">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89">
        <w:r>
          <w:rPr>
            <w:rStyle w:val="Hyperlink"/>
          </w:rPr>
          <w:t xml:space="preserve">http://www.ggplot2-exts.org/gallery/</w:t>
        </w:r>
      </w:hyperlink>
      <w:r>
        <w:t xml:space="preserve">.</w:t>
      </w:r>
    </w:p>
    <w:p>
      <w:pPr>
        <w:pStyle w:val="Heading2"/>
      </w:pPr>
      <w:bookmarkStart w:id="290" w:name="X077a247e7d44799c056cc7955f7d54714454c90"/>
      <w:r>
        <w:t xml:space="preserve">Les graphiques interactifs et dynamiques avec</w:t>
      </w:r>
      <w:r>
        <w:t xml:space="preserve"> </w:t>
      </w:r>
      <w:r>
        <w:rPr>
          <w:rStyle w:val="VerbatimChar"/>
        </w:rPr>
        <w:t xml:space="preserve">Plotly</w:t>
      </w:r>
      <w:bookmarkEnd w:id="29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1">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2">
        <w:r>
          <w:rPr>
            <w:rStyle w:val="Hyperlink"/>
          </w:rPr>
          <w:t xml:space="preserve">https://creativecommons.org/licenses/by-nc-nd/3.0/us/</w:t>
        </w:r>
      </w:hyperlink>
      <w:r>
        <w:t xml:space="preserve">).</w:t>
      </w:r>
    </w:p>
    <w:p>
      <w:pPr>
        <w:pStyle w:val="BodyText"/>
      </w:pPr>
      <w:r>
        <w:drawing>
          <wp:inline>
            <wp:extent cx="5334000" cy="4419600"/>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3"/>
                    <a:stretch>
                      <a:fillRect/>
                    </a:stretch>
                  </pic:blipFill>
                  <pic:spPr bwMode="auto">
                    <a:xfrm>
                      <a:off x="0" y="0"/>
                      <a:ext cx="5334000" cy="4419600"/>
                    </a:xfrm>
                    <a:prstGeom prst="rect">
                      <a:avLst/>
                    </a:prstGeom>
                    <a:noFill/>
                    <a:ln w="9525">
                      <a:noFill/>
                      <a:headEnd/>
                      <a:tailEnd/>
                    </a:ln>
                  </pic:spPr>
                </pic:pic>
              </a:graphicData>
            </a:graphic>
          </wp:inline>
        </w:drawing>
      </w:r>
    </w:p>
    <w:p>
      <w:pPr>
        <w:pStyle w:val="Heading2"/>
      </w:pPr>
      <w:bookmarkStart w:id="294" w:name="conclusion-10"/>
      <w:r>
        <w:t xml:space="preserve">Conclusion</w:t>
      </w:r>
      <w:bookmarkEnd w:id="29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5">
        <w:r>
          <w:rPr>
            <w:rStyle w:val="Hyperlink"/>
          </w:rPr>
          <w:t xml:space="preserve">https://www.data-to-viz.com</w:t>
        </w:r>
      </w:hyperlink>
      <w:r>
        <w:t xml:space="preserve"> </w:t>
      </w:r>
      <w:r>
        <w:t xml:space="preserve">;</w:t>
      </w:r>
      <w:r>
        <w:t xml:space="preserve"> </w:t>
      </w:r>
      <w:hyperlink r:id="rId249">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6" w:name="graph4"/>
      <w:r>
        <w:t xml:space="preserve">Du graphique à la figure dans un article scientifique</w:t>
      </w:r>
      <w:bookmarkEnd w:id="296"/>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29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298" w:name="inkscape"/>
      <w:r>
        <w:t xml:space="preserve">Inkscape</w:t>
      </w:r>
      <w:bookmarkEnd w:id="29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29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1" w:name="the-gimp"/>
      <w:r>
        <w:t xml:space="preserve">The Gimp</w:t>
      </w:r>
      <w:bookmarkEnd w:id="30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4" w:name="table-de-référence"/>
      <w:r>
        <w:t xml:space="preserve">Table de référence</w:t>
      </w:r>
      <w:bookmarkEnd w:id="304"/>
    </w:p>
    <w:p>
      <w:pPr>
        <w:pStyle w:val="FirstParagraph"/>
      </w:pPr>
      <w:r>
        <w:t xml:space="preserve">Voici une Table de référence (Table</w:t>
      </w:r>
      <w:r>
        <w:t xml:space="preserve"> </w:t>
      </w:r>
      <w:r>
        <w:t xml:space="preserve">4</w:t>
      </w:r>
      <w:r>
        <w:t xml:space="preserve">) avec quelques revues illustrant la diversité des formats pour les figures scientifiques.</w:t>
      </w:r>
    </w:p>
    <w:p>
      <w:pPr>
        <w:pStyle w:val="TableCaption"/>
      </w:pPr>
      <w:r>
        <w:t xml:space="preserve">Table 4: Table de référence pour la construction des figures.</w:t>
      </w:r>
    </w:p>
    <w:tbl>
      <w:tblPr>
        <w:tblStyle w:val="Table"/>
        <w:tblW w:type="pct" w:w="0.0"/>
        <w:tblLook w:firstRow="1"/>
        <w:tblCaption w:val="Table 4: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5" w:name="studyCase001"/>
      <w:r>
        <w:t xml:space="preserve">Analyser des données de datalogger de température</w:t>
      </w:r>
      <w:bookmarkEnd w:id="305"/>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6">
        <w:r>
          <w:rPr>
            <w:rStyle w:val="Hyperlink"/>
          </w:rPr>
          <w:t xml:space="preserve">https://github.com/frareb/myRBook_FR/blob/master/myFiles/E05C13.csv</w:t>
        </w:r>
      </w:hyperlink>
      <w:r>
        <w:t xml:space="preserve">), ou alors lu directement par R depuis sa source (</w:t>
      </w:r>
      <w:hyperlink r:id="rId307">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0">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2" w:name="studyCase002"/>
      <w:r>
        <w:t xml:space="preserve">Obtenir le numéro WOS d’un article scientifique à partir de son numéro DOI</w:t>
      </w:r>
      <w:bookmarkEnd w:id="322"/>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3">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7" Target="media/rId29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2" Target="media/rId302.png" /><Relationship Type="http://schemas.openxmlformats.org/officeDocument/2006/relationships/image" Id="rId299" Target="media/rId299.png" /><Relationship Type="http://schemas.openxmlformats.org/officeDocument/2006/relationships/image" Id="rId221" Target="media/rId221.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22" Target="media/rId22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65" Target="media/rId265.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4" Target="media/rId264.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93" Target="media/rId293.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1" Target="media/rId321.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2019-12-13T14:57:43Z</dcterms:created>
  <dcterms:modified xsi:type="dcterms:W3CDTF">2019-12-13T14:57:43Z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2019-12-13</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