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8C3AC" w14:textId="77777777" w:rsidR="00454994" w:rsidRDefault="00000000">
      <w:pPr>
        <w:spacing w:after="608" w:line="259" w:lineRule="auto"/>
        <w:ind w:left="98" w:right="0" w:firstLine="0"/>
        <w:jc w:val="left"/>
      </w:pPr>
      <w:r>
        <w:rPr>
          <w:noProof/>
        </w:rPr>
        <w:drawing>
          <wp:inline distT="0" distB="0" distL="0" distR="0" wp14:anchorId="7A1C8012" wp14:editId="326A2B66">
            <wp:extent cx="2999232" cy="1066800"/>
            <wp:effectExtent l="0" t="0" r="0" b="0"/>
            <wp:docPr id="16632" name="Picture 16632"/>
            <wp:cNvGraphicFramePr/>
            <a:graphic xmlns:a="http://schemas.openxmlformats.org/drawingml/2006/main">
              <a:graphicData uri="http://schemas.openxmlformats.org/drawingml/2006/picture">
                <pic:pic xmlns:pic="http://schemas.openxmlformats.org/drawingml/2006/picture">
                  <pic:nvPicPr>
                    <pic:cNvPr id="16632" name="Picture 16632"/>
                    <pic:cNvPicPr/>
                  </pic:nvPicPr>
                  <pic:blipFill>
                    <a:blip r:embed="rId8"/>
                    <a:stretch>
                      <a:fillRect/>
                    </a:stretch>
                  </pic:blipFill>
                  <pic:spPr>
                    <a:xfrm>
                      <a:off x="0" y="0"/>
                      <a:ext cx="2999232" cy="1066800"/>
                    </a:xfrm>
                    <a:prstGeom prst="rect">
                      <a:avLst/>
                    </a:prstGeom>
                  </pic:spPr>
                </pic:pic>
              </a:graphicData>
            </a:graphic>
          </wp:inline>
        </w:drawing>
      </w:r>
    </w:p>
    <w:p w14:paraId="4B275CF3" w14:textId="77777777" w:rsidR="00454994" w:rsidRPr="00865F3B" w:rsidRDefault="00000000">
      <w:pPr>
        <w:spacing w:after="292" w:line="259" w:lineRule="auto"/>
        <w:ind w:left="-5" w:right="0"/>
        <w:jc w:val="left"/>
        <w:rPr>
          <w:lang w:val="en-GB"/>
        </w:rPr>
      </w:pPr>
      <w:r w:rsidRPr="00865F3B">
        <w:rPr>
          <w:color w:val="708598"/>
          <w:sz w:val="18"/>
          <w:lang w:val="en-GB"/>
        </w:rPr>
        <w:t>Project Report</w:t>
      </w:r>
    </w:p>
    <w:p w14:paraId="4025AA59" w14:textId="77777777" w:rsidR="00454994" w:rsidRPr="00865F3B" w:rsidRDefault="00000000">
      <w:pPr>
        <w:pStyle w:val="Kop1"/>
        <w:numPr>
          <w:ilvl w:val="0"/>
          <w:numId w:val="0"/>
        </w:numPr>
        <w:spacing w:after="150"/>
        <w:ind w:left="-5"/>
        <w:rPr>
          <w:lang w:val="en-GB"/>
        </w:rPr>
      </w:pPr>
      <w:proofErr w:type="spellStart"/>
      <w:r w:rsidRPr="00865F3B">
        <w:rPr>
          <w:lang w:val="en-GB"/>
        </w:rPr>
        <w:t>BoardGameGeek</w:t>
      </w:r>
      <w:proofErr w:type="spellEnd"/>
      <w:r w:rsidRPr="00865F3B">
        <w:rPr>
          <w:lang w:val="en-GB"/>
        </w:rPr>
        <w:t xml:space="preserve"> data analysis with Nonparametric Methods</w:t>
      </w:r>
    </w:p>
    <w:p w14:paraId="0004EA88" w14:textId="77777777" w:rsidR="00454994" w:rsidRPr="00865F3B" w:rsidRDefault="00000000">
      <w:pPr>
        <w:spacing w:after="225" w:line="259" w:lineRule="auto"/>
        <w:ind w:left="-5" w:right="0"/>
        <w:jc w:val="left"/>
        <w:rPr>
          <w:lang w:val="en-GB"/>
        </w:rPr>
      </w:pPr>
      <w:r w:rsidRPr="00865F3B">
        <w:rPr>
          <w:color w:val="708598"/>
          <w:sz w:val="18"/>
          <w:lang w:val="en-GB"/>
        </w:rPr>
        <w:t>Nonparametric Statistics</w:t>
      </w:r>
    </w:p>
    <w:p w14:paraId="57A620D9" w14:textId="77777777" w:rsidR="00454994" w:rsidRPr="00865F3B" w:rsidRDefault="00000000">
      <w:pPr>
        <w:spacing w:after="38" w:line="407" w:lineRule="auto"/>
        <w:ind w:left="0" w:right="4790" w:firstLine="0"/>
        <w:jc w:val="left"/>
        <w:rPr>
          <w:lang w:val="en-GB"/>
        </w:rPr>
      </w:pPr>
      <w:r w:rsidRPr="00865F3B">
        <w:rPr>
          <w:sz w:val="18"/>
          <w:lang w:val="en-GB"/>
        </w:rPr>
        <w:t>Authors: Davide Carrara and Francesco Romeo Academic year: 2021-2022</w:t>
      </w:r>
    </w:p>
    <w:p w14:paraId="1B46FC94" w14:textId="77777777" w:rsidR="00454994" w:rsidRDefault="00000000">
      <w:pPr>
        <w:spacing w:after="336" w:line="259" w:lineRule="auto"/>
        <w:ind w:left="0" w:right="0" w:firstLine="0"/>
        <w:jc w:val="left"/>
      </w:pPr>
      <w:r>
        <w:rPr>
          <w:noProof/>
          <w:sz w:val="22"/>
        </w:rPr>
        <mc:AlternateContent>
          <mc:Choice Requires="wpg">
            <w:drawing>
              <wp:inline distT="0" distB="0" distL="0" distR="0" wp14:anchorId="2E0FC172" wp14:editId="2D7D00A4">
                <wp:extent cx="6120003" cy="5055"/>
                <wp:effectExtent l="0" t="0" r="0" b="0"/>
                <wp:docPr id="16396" name="Group 16396"/>
                <wp:cNvGraphicFramePr/>
                <a:graphic xmlns:a="http://schemas.openxmlformats.org/drawingml/2006/main">
                  <a:graphicData uri="http://schemas.microsoft.com/office/word/2010/wordprocessingGroup">
                    <wpg:wgp>
                      <wpg:cNvGrpSpPr/>
                      <wpg:grpSpPr>
                        <a:xfrm>
                          <a:off x="0" y="0"/>
                          <a:ext cx="6120003" cy="5055"/>
                          <a:chOff x="0" y="0"/>
                          <a:chExt cx="6120003" cy="5055"/>
                        </a:xfrm>
                      </wpg:grpSpPr>
                      <wps:wsp>
                        <wps:cNvPr id="1290" name="Shape 1290"/>
                        <wps:cNvSpPr/>
                        <wps:spPr>
                          <a:xfrm>
                            <a:off x="0" y="0"/>
                            <a:ext cx="6120003" cy="0"/>
                          </a:xfrm>
                          <a:custGeom>
                            <a:avLst/>
                            <a:gdLst/>
                            <a:ahLst/>
                            <a:cxnLst/>
                            <a:rect l="0" t="0" r="0" b="0"/>
                            <a:pathLst>
                              <a:path w="6120003">
                                <a:moveTo>
                                  <a:pt x="0" y="0"/>
                                </a:moveTo>
                                <a:lnTo>
                                  <a:pt x="612000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396" style="width:481.89pt;height:0.398pt;mso-position-horizontal-relative:char;mso-position-vertical-relative:line" coordsize="61200,50">
                <v:shape id="Shape 1290" style="position:absolute;width:61200;height:0;left:0;top:0;" coordsize="6120003,0" path="m0,0l6120003,0">
                  <v:stroke weight="0.398pt" endcap="flat" joinstyle="miter" miterlimit="10" on="true" color="#000000"/>
                  <v:fill on="false" color="#000000" opacity="0"/>
                </v:shape>
              </v:group>
            </w:pict>
          </mc:Fallback>
        </mc:AlternateContent>
      </w:r>
    </w:p>
    <w:p w14:paraId="0D546FA4" w14:textId="77777777" w:rsidR="00454994" w:rsidRDefault="00000000">
      <w:pPr>
        <w:pStyle w:val="Kop1"/>
        <w:spacing w:after="74"/>
        <w:ind w:left="546" w:hanging="561"/>
      </w:pPr>
      <w:r>
        <w:t xml:space="preserve">Dataset </w:t>
      </w:r>
      <w:proofErr w:type="spellStart"/>
      <w:r>
        <w:t>Introduction</w:t>
      </w:r>
      <w:proofErr w:type="spellEnd"/>
    </w:p>
    <w:p w14:paraId="7B4BB10E" w14:textId="77777777" w:rsidR="00454994" w:rsidRDefault="00000000">
      <w:pPr>
        <w:pStyle w:val="Kop2"/>
        <w:ind w:left="672" w:hanging="687"/>
      </w:pPr>
      <w:proofErr w:type="spellStart"/>
      <w:r>
        <w:t>Introduction</w:t>
      </w:r>
      <w:proofErr w:type="spellEnd"/>
    </w:p>
    <w:p w14:paraId="21D4550F" w14:textId="77777777" w:rsidR="00454994" w:rsidRPr="00865F3B" w:rsidRDefault="00000000">
      <w:pPr>
        <w:ind w:left="-5"/>
        <w:rPr>
          <w:lang w:val="en-GB"/>
        </w:rPr>
      </w:pPr>
      <w:r w:rsidRPr="00865F3B">
        <w:rPr>
          <w:lang w:val="en-GB"/>
        </w:rPr>
        <w:t xml:space="preserve">The data for this analysis is an expanded version of the one provided by the weekly updated project </w:t>
      </w:r>
      <w:commentRangeStart w:id="0"/>
      <w:r w:rsidRPr="00865F3B">
        <w:rPr>
          <w:lang w:val="en-GB"/>
        </w:rPr>
        <w:t xml:space="preserve">https://github.com/rfordat </w:t>
      </w:r>
      <w:proofErr w:type="spellStart"/>
      <w:r w:rsidRPr="00865F3B">
        <w:rPr>
          <w:lang w:val="en-GB"/>
        </w:rPr>
        <w:t>TidyTuesday</w:t>
      </w:r>
      <w:proofErr w:type="spellEnd"/>
      <w:r w:rsidRPr="00865F3B">
        <w:rPr>
          <w:lang w:val="en-GB"/>
        </w:rPr>
        <w:t>: the complete dataset is available https://www.kaggle.com/datasets/jvanelteren/boardgamegeekreviews?select=games</w:t>
      </w:r>
      <w:r w:rsidRPr="00865F3B">
        <w:rPr>
          <w:rFonts w:ascii="Cambria" w:eastAsia="Cambria" w:hAnsi="Cambria" w:cs="Cambria"/>
          <w:i/>
          <w:vertAlign w:val="subscript"/>
          <w:lang w:val="en-GB"/>
        </w:rPr>
        <w:t>d</w:t>
      </w:r>
      <w:r w:rsidRPr="00865F3B">
        <w:rPr>
          <w:rFonts w:ascii="Cambria" w:eastAsia="Cambria" w:hAnsi="Cambria" w:cs="Cambria"/>
          <w:i/>
          <w:lang w:val="en-GB"/>
        </w:rPr>
        <w:t>etailed</w:t>
      </w:r>
      <w:r w:rsidRPr="00865F3B">
        <w:rPr>
          <w:rFonts w:ascii="Cambria" w:eastAsia="Cambria" w:hAnsi="Cambria" w:cs="Cambria"/>
          <w:i/>
          <w:vertAlign w:val="subscript"/>
          <w:lang w:val="en-GB"/>
        </w:rPr>
        <w:t>i</w:t>
      </w:r>
      <w:r w:rsidRPr="00865F3B">
        <w:rPr>
          <w:rFonts w:ascii="Cambria" w:eastAsia="Cambria" w:hAnsi="Cambria" w:cs="Cambria"/>
          <w:i/>
          <w:lang w:val="en-GB"/>
        </w:rPr>
        <w:t>nfo.csvhere.</w:t>
      </w:r>
    </w:p>
    <w:p w14:paraId="69CFD45F" w14:textId="77777777" w:rsidR="00454994" w:rsidRPr="00865F3B" w:rsidRDefault="00000000">
      <w:pPr>
        <w:ind w:left="-5" w:right="756"/>
        <w:rPr>
          <w:lang w:val="en-GB"/>
        </w:rPr>
      </w:pPr>
      <w:r w:rsidRPr="00865F3B">
        <w:rPr>
          <w:lang w:val="en-GB"/>
        </w:rPr>
        <w:t xml:space="preserve">The dataset corresponds to part of the database of the website https://boardgamegeek.com/BoardGameGeek, </w:t>
      </w:r>
      <w:commentRangeEnd w:id="0"/>
      <w:r w:rsidR="00064591">
        <w:rPr>
          <w:rStyle w:val="Verwijzingopmerking"/>
        </w:rPr>
        <w:commentReference w:id="0"/>
      </w:r>
      <w:r w:rsidRPr="00865F3B">
        <w:rPr>
          <w:lang w:val="en-GB"/>
        </w:rPr>
        <w:t xml:space="preserve">which is considered to be the most complete and recognized data source in the area of Board Games. </w:t>
      </w:r>
      <w:proofErr w:type="spellStart"/>
      <w:r w:rsidRPr="00865F3B">
        <w:rPr>
          <w:lang w:val="en-GB"/>
        </w:rPr>
        <w:t>BoardGameGeek</w:t>
      </w:r>
      <w:proofErr w:type="spellEnd"/>
      <w:r w:rsidRPr="00865F3B">
        <w:rPr>
          <w:lang w:val="en-GB"/>
        </w:rPr>
        <w:t xml:space="preserve"> is particularly relevant in the boardgame community since it provides a </w:t>
      </w:r>
      <w:commentRangeStart w:id="1"/>
      <w:proofErr w:type="spellStart"/>
      <w:r w:rsidRPr="00865F3B">
        <w:rPr>
          <w:lang w:val="en-GB"/>
        </w:rPr>
        <w:t>leaderbord</w:t>
      </w:r>
      <w:proofErr w:type="spellEnd"/>
      <w:r w:rsidRPr="00865F3B">
        <w:rPr>
          <w:lang w:val="en-GB"/>
        </w:rPr>
        <w:t xml:space="preserve"> </w:t>
      </w:r>
      <w:commentRangeEnd w:id="1"/>
      <w:r w:rsidR="00064591">
        <w:rPr>
          <w:rStyle w:val="Verwijzingopmerking"/>
        </w:rPr>
        <w:commentReference w:id="1"/>
      </w:r>
      <w:r w:rsidRPr="00865F3B">
        <w:rPr>
          <w:lang w:val="en-GB"/>
        </w:rPr>
        <w:t xml:space="preserve">of all the available </w:t>
      </w:r>
      <w:commentRangeStart w:id="2"/>
      <w:r w:rsidRPr="00865F3B">
        <w:rPr>
          <w:lang w:val="en-GB"/>
        </w:rPr>
        <w:t xml:space="preserve">games, and </w:t>
      </w:r>
      <w:commentRangeEnd w:id="2"/>
      <w:r w:rsidR="00064591">
        <w:rPr>
          <w:rStyle w:val="Verwijzingopmerking"/>
        </w:rPr>
        <w:commentReference w:id="2"/>
      </w:r>
      <w:r w:rsidRPr="00865F3B">
        <w:rPr>
          <w:lang w:val="en-GB"/>
        </w:rPr>
        <w:t xml:space="preserve">its evaluation of </w:t>
      </w:r>
      <w:commentRangeStart w:id="3"/>
      <w:r w:rsidRPr="00865F3B">
        <w:rPr>
          <w:lang w:val="en-GB"/>
        </w:rPr>
        <w:t>a</w:t>
      </w:r>
      <w:commentRangeEnd w:id="3"/>
      <w:r w:rsidR="00064591">
        <w:rPr>
          <w:rStyle w:val="Verwijzingopmerking"/>
        </w:rPr>
        <w:commentReference w:id="3"/>
      </w:r>
      <w:r w:rsidRPr="00865F3B">
        <w:rPr>
          <w:lang w:val="en-GB"/>
        </w:rPr>
        <w:t xml:space="preserve"> game quality is usually trustworthy.</w:t>
      </w:r>
    </w:p>
    <w:p w14:paraId="65133BFE" w14:textId="77777777" w:rsidR="00454994" w:rsidRPr="00865F3B" w:rsidRDefault="00000000">
      <w:pPr>
        <w:spacing w:after="232"/>
        <w:ind w:left="-5" w:right="1119"/>
        <w:rPr>
          <w:lang w:val="en-GB"/>
        </w:rPr>
      </w:pPr>
      <w:r>
        <w:rPr>
          <w:noProof/>
        </w:rPr>
        <w:drawing>
          <wp:anchor distT="0" distB="0" distL="114300" distR="114300" simplePos="0" relativeHeight="251658240" behindDoc="0" locked="0" layoutInCell="1" allowOverlap="0" wp14:anchorId="2F8E5F55" wp14:editId="03EC0BDC">
            <wp:simplePos x="0" y="0"/>
            <wp:positionH relativeFrom="page">
              <wp:posOffset>4863592</wp:posOffset>
            </wp:positionH>
            <wp:positionV relativeFrom="page">
              <wp:posOffset>0</wp:posOffset>
            </wp:positionV>
            <wp:extent cx="2679193" cy="2706624"/>
            <wp:effectExtent l="0" t="0" r="0" b="0"/>
            <wp:wrapTopAndBottom/>
            <wp:docPr id="16630" name="Picture 16630"/>
            <wp:cNvGraphicFramePr/>
            <a:graphic xmlns:a="http://schemas.openxmlformats.org/drawingml/2006/main">
              <a:graphicData uri="http://schemas.openxmlformats.org/drawingml/2006/picture">
                <pic:pic xmlns:pic="http://schemas.openxmlformats.org/drawingml/2006/picture">
                  <pic:nvPicPr>
                    <pic:cNvPr id="16630" name="Picture 16630"/>
                    <pic:cNvPicPr/>
                  </pic:nvPicPr>
                  <pic:blipFill>
                    <a:blip r:embed="rId13"/>
                    <a:stretch>
                      <a:fillRect/>
                    </a:stretch>
                  </pic:blipFill>
                  <pic:spPr>
                    <a:xfrm>
                      <a:off x="0" y="0"/>
                      <a:ext cx="2679193" cy="2706624"/>
                    </a:xfrm>
                    <a:prstGeom prst="rect">
                      <a:avLst/>
                    </a:prstGeom>
                  </pic:spPr>
                </pic:pic>
              </a:graphicData>
            </a:graphic>
          </wp:anchor>
        </w:drawing>
      </w:r>
      <w:r w:rsidRPr="00865F3B">
        <w:rPr>
          <w:lang w:val="en-GB"/>
        </w:rPr>
        <w:t xml:space="preserve">Specifically, the provided dataset, updated </w:t>
      </w:r>
      <w:commentRangeStart w:id="4"/>
      <w:r w:rsidRPr="00865F3B">
        <w:rPr>
          <w:lang w:val="en-GB"/>
        </w:rPr>
        <w:t>a</w:t>
      </w:r>
      <w:commentRangeEnd w:id="4"/>
      <w:r w:rsidR="00064591">
        <w:rPr>
          <w:rStyle w:val="Verwijzingopmerking"/>
        </w:rPr>
        <w:commentReference w:id="4"/>
      </w:r>
      <w:r w:rsidRPr="00865F3B">
        <w:rPr>
          <w:lang w:val="en-GB"/>
        </w:rPr>
        <w:t>t January 2022, contains information regard 21630 games with a mixture of text data (mainly description of the games, user reviews, and general comments), numerical quantities (user ratings, information about players and more) and categorical variables.</w:t>
      </w:r>
    </w:p>
    <w:p w14:paraId="2DF1664D" w14:textId="77777777" w:rsidR="00454994" w:rsidRDefault="00000000">
      <w:pPr>
        <w:pStyle w:val="Kop2"/>
        <w:ind w:left="672" w:hanging="687"/>
      </w:pPr>
      <w:proofErr w:type="spellStart"/>
      <w:r>
        <w:t>Main</w:t>
      </w:r>
      <w:proofErr w:type="spellEnd"/>
      <w:r>
        <w:t xml:space="preserve"> Features</w:t>
      </w:r>
    </w:p>
    <w:p w14:paraId="20EE6873" w14:textId="77777777" w:rsidR="00454994" w:rsidRPr="00865F3B" w:rsidRDefault="00000000">
      <w:pPr>
        <w:ind w:left="-5" w:right="1119"/>
        <w:rPr>
          <w:lang w:val="en-GB"/>
        </w:rPr>
      </w:pPr>
      <w:r w:rsidRPr="00865F3B">
        <w:rPr>
          <w:lang w:val="en-GB"/>
        </w:rPr>
        <w:t>Here are reported some of the main features of the dataset, along with their meaning and possible uses.</w:t>
      </w:r>
    </w:p>
    <w:p w14:paraId="7529BA66" w14:textId="77777777" w:rsidR="00454994" w:rsidRPr="00865F3B" w:rsidRDefault="00000000">
      <w:pPr>
        <w:numPr>
          <w:ilvl w:val="0"/>
          <w:numId w:val="1"/>
        </w:numPr>
        <w:ind w:left="546" w:right="1119" w:hanging="209"/>
        <w:rPr>
          <w:lang w:val="en-GB"/>
        </w:rPr>
      </w:pPr>
      <w:r w:rsidRPr="00865F3B">
        <w:rPr>
          <w:lang w:val="en-GB"/>
        </w:rPr>
        <w:t xml:space="preserve">id, name: </w:t>
      </w:r>
      <w:commentRangeStart w:id="5"/>
      <w:proofErr w:type="spellStart"/>
      <w:r w:rsidRPr="00865F3B">
        <w:rPr>
          <w:lang w:val="en-GB"/>
        </w:rPr>
        <w:t>Identificative</w:t>
      </w:r>
      <w:commentRangeEnd w:id="5"/>
      <w:proofErr w:type="spellEnd"/>
      <w:r w:rsidR="00064591">
        <w:rPr>
          <w:rStyle w:val="Verwijzingopmerking"/>
        </w:rPr>
        <w:commentReference w:id="5"/>
      </w:r>
      <w:r w:rsidRPr="00865F3B">
        <w:rPr>
          <w:lang w:val="en-GB"/>
        </w:rPr>
        <w:t xml:space="preserve"> for each game</w:t>
      </w:r>
    </w:p>
    <w:p w14:paraId="5CE0C4DA" w14:textId="77777777" w:rsidR="00454994" w:rsidRPr="00865F3B" w:rsidRDefault="00000000">
      <w:pPr>
        <w:numPr>
          <w:ilvl w:val="0"/>
          <w:numId w:val="1"/>
        </w:numPr>
        <w:ind w:left="546" w:right="1119" w:hanging="209"/>
        <w:rPr>
          <w:lang w:val="en-GB"/>
        </w:rPr>
      </w:pPr>
      <w:r w:rsidRPr="00865F3B">
        <w:rPr>
          <w:lang w:val="en-GB"/>
        </w:rPr>
        <w:t>Image: Cover image of the game</w:t>
      </w:r>
      <w:commentRangeStart w:id="6"/>
      <w:r w:rsidRPr="00865F3B">
        <w:rPr>
          <w:lang w:val="en-GB"/>
        </w:rPr>
        <w:t>,</w:t>
      </w:r>
      <w:commentRangeEnd w:id="6"/>
      <w:r w:rsidR="00064591">
        <w:rPr>
          <w:rStyle w:val="Verwijzingopmerking"/>
        </w:rPr>
        <w:commentReference w:id="6"/>
      </w:r>
      <w:r w:rsidRPr="00865F3B">
        <w:rPr>
          <w:lang w:val="en-GB"/>
        </w:rPr>
        <w:t xml:space="preserve"> that could be used for classification purposes</w:t>
      </w:r>
    </w:p>
    <w:p w14:paraId="35ECCB51" w14:textId="77777777" w:rsidR="00454994" w:rsidRPr="00865F3B" w:rsidRDefault="00000000">
      <w:pPr>
        <w:numPr>
          <w:ilvl w:val="0"/>
          <w:numId w:val="1"/>
        </w:numPr>
        <w:ind w:left="546" w:right="1119" w:hanging="209"/>
        <w:rPr>
          <w:lang w:val="en-GB"/>
        </w:rPr>
      </w:pPr>
      <w:r w:rsidRPr="00865F3B">
        <w:rPr>
          <w:lang w:val="en-GB"/>
        </w:rPr>
        <w:t>Description: Text description of the game</w:t>
      </w:r>
    </w:p>
    <w:p w14:paraId="5840C062" w14:textId="77777777" w:rsidR="00454994" w:rsidRPr="00865F3B" w:rsidRDefault="00000000">
      <w:pPr>
        <w:numPr>
          <w:ilvl w:val="0"/>
          <w:numId w:val="1"/>
        </w:numPr>
        <w:ind w:left="546" w:right="1119" w:hanging="209"/>
        <w:rPr>
          <w:lang w:val="en-GB"/>
        </w:rPr>
      </w:pPr>
      <w:r w:rsidRPr="00865F3B">
        <w:rPr>
          <w:lang w:val="en-GB"/>
        </w:rPr>
        <w:t>Year: The year of publication of the game</w:t>
      </w:r>
    </w:p>
    <w:p w14:paraId="47216743" w14:textId="77777777" w:rsidR="00454994" w:rsidRPr="00865F3B" w:rsidRDefault="00000000">
      <w:pPr>
        <w:numPr>
          <w:ilvl w:val="0"/>
          <w:numId w:val="1"/>
        </w:numPr>
        <w:ind w:left="546" w:right="1119" w:hanging="209"/>
        <w:rPr>
          <w:lang w:val="en-GB"/>
        </w:rPr>
      </w:pPr>
      <w:proofErr w:type="spellStart"/>
      <w:r w:rsidRPr="00865F3B">
        <w:rPr>
          <w:lang w:val="en-GB"/>
        </w:rPr>
        <w:t>minplayers</w:t>
      </w:r>
      <w:proofErr w:type="spellEnd"/>
      <w:r w:rsidRPr="00865F3B">
        <w:rPr>
          <w:lang w:val="en-GB"/>
        </w:rPr>
        <w:t xml:space="preserve">, </w:t>
      </w:r>
      <w:proofErr w:type="spellStart"/>
      <w:r w:rsidRPr="00865F3B">
        <w:rPr>
          <w:lang w:val="en-GB"/>
        </w:rPr>
        <w:t>maxplayers</w:t>
      </w:r>
      <w:proofErr w:type="spellEnd"/>
      <w:r w:rsidRPr="00865F3B">
        <w:rPr>
          <w:lang w:val="en-GB"/>
        </w:rPr>
        <w:t xml:space="preserve">, suggested </w:t>
      </w:r>
      <w:proofErr w:type="spellStart"/>
      <w:r w:rsidRPr="00865F3B">
        <w:rPr>
          <w:lang w:val="en-GB"/>
        </w:rPr>
        <w:t>num</w:t>
      </w:r>
      <w:proofErr w:type="spellEnd"/>
      <w:r w:rsidRPr="00865F3B">
        <w:rPr>
          <w:lang w:val="en-GB"/>
        </w:rPr>
        <w:t xml:space="preserve"> players: Information about the number of players</w:t>
      </w:r>
    </w:p>
    <w:p w14:paraId="67835240" w14:textId="77777777" w:rsidR="00454994" w:rsidRPr="00865F3B" w:rsidRDefault="00000000">
      <w:pPr>
        <w:numPr>
          <w:ilvl w:val="0"/>
          <w:numId w:val="1"/>
        </w:numPr>
        <w:ind w:left="546" w:right="1119" w:hanging="209"/>
        <w:rPr>
          <w:lang w:val="en-GB"/>
        </w:rPr>
      </w:pPr>
      <w:proofErr w:type="spellStart"/>
      <w:r w:rsidRPr="00865F3B">
        <w:rPr>
          <w:lang w:val="en-GB"/>
        </w:rPr>
        <w:t>minplaytime</w:t>
      </w:r>
      <w:proofErr w:type="spellEnd"/>
      <w:r w:rsidRPr="00865F3B">
        <w:rPr>
          <w:lang w:val="en-GB"/>
        </w:rPr>
        <w:t xml:space="preserve">, </w:t>
      </w:r>
      <w:proofErr w:type="spellStart"/>
      <w:r w:rsidRPr="00865F3B">
        <w:rPr>
          <w:lang w:val="en-GB"/>
        </w:rPr>
        <w:t>maxplaytime</w:t>
      </w:r>
      <w:proofErr w:type="spellEnd"/>
      <w:r w:rsidRPr="00865F3B">
        <w:rPr>
          <w:lang w:val="en-GB"/>
        </w:rPr>
        <w:t>: Information about the ideal playing time of the game</w:t>
      </w:r>
    </w:p>
    <w:p w14:paraId="33F74415" w14:textId="77777777" w:rsidR="00454994" w:rsidRPr="00865F3B" w:rsidRDefault="00000000">
      <w:pPr>
        <w:numPr>
          <w:ilvl w:val="0"/>
          <w:numId w:val="1"/>
        </w:numPr>
        <w:ind w:left="546" w:right="1119" w:hanging="209"/>
        <w:rPr>
          <w:lang w:val="en-GB"/>
        </w:rPr>
      </w:pPr>
      <w:proofErr w:type="spellStart"/>
      <w:r w:rsidRPr="00865F3B">
        <w:rPr>
          <w:lang w:val="en-GB"/>
        </w:rPr>
        <w:t>minage</w:t>
      </w:r>
      <w:proofErr w:type="spellEnd"/>
      <w:r w:rsidRPr="00865F3B">
        <w:rPr>
          <w:lang w:val="en-GB"/>
        </w:rPr>
        <w:t>: Minimum required age for the game</w:t>
      </w:r>
    </w:p>
    <w:p w14:paraId="2FFBA382" w14:textId="77777777" w:rsidR="00454994" w:rsidRPr="00865F3B" w:rsidRDefault="00000000">
      <w:pPr>
        <w:numPr>
          <w:ilvl w:val="0"/>
          <w:numId w:val="1"/>
        </w:numPr>
        <w:ind w:left="546" w:right="1119" w:hanging="209"/>
        <w:rPr>
          <w:lang w:val="en-GB"/>
        </w:rPr>
      </w:pPr>
      <w:r w:rsidRPr="00865F3B">
        <w:rPr>
          <w:lang w:val="en-GB"/>
        </w:rPr>
        <w:lastRenderedPageBreak/>
        <w:t>category, mechanic, family, expansion: Categorical variables representing the topic of the game, its main playing mechanics and whether or not belongs to a particular family or expansion. Every game can (and usually does) have multiple categories and mechanics.</w:t>
      </w:r>
    </w:p>
    <w:p w14:paraId="63BC8FCF" w14:textId="77777777" w:rsidR="00454994" w:rsidRPr="00865F3B" w:rsidRDefault="00000000">
      <w:pPr>
        <w:numPr>
          <w:ilvl w:val="0"/>
          <w:numId w:val="1"/>
        </w:numPr>
        <w:ind w:left="546" w:right="1119" w:hanging="209"/>
        <w:rPr>
          <w:lang w:val="en-GB"/>
        </w:rPr>
      </w:pPr>
      <w:r w:rsidRPr="00865F3B">
        <w:rPr>
          <w:lang w:val="en-GB"/>
        </w:rPr>
        <w:t>designer, artist, publisher: Information about the people behind the game publication</w:t>
      </w:r>
    </w:p>
    <w:p w14:paraId="53E5F361" w14:textId="77777777" w:rsidR="00454994" w:rsidRPr="00865F3B" w:rsidRDefault="00000000">
      <w:pPr>
        <w:numPr>
          <w:ilvl w:val="0"/>
          <w:numId w:val="1"/>
        </w:numPr>
        <w:ind w:left="546" w:right="1119" w:hanging="209"/>
        <w:rPr>
          <w:lang w:val="en-GB"/>
        </w:rPr>
      </w:pPr>
      <w:r w:rsidRPr="00865F3B">
        <w:rPr>
          <w:lang w:val="en-GB"/>
        </w:rPr>
        <w:t xml:space="preserve">average, </w:t>
      </w:r>
      <w:proofErr w:type="spellStart"/>
      <w:r w:rsidRPr="00865F3B">
        <w:rPr>
          <w:lang w:val="en-GB"/>
        </w:rPr>
        <w:t>numratings</w:t>
      </w:r>
      <w:proofErr w:type="spellEnd"/>
      <w:r w:rsidRPr="00865F3B">
        <w:rPr>
          <w:lang w:val="en-GB"/>
        </w:rPr>
        <w:t xml:space="preserve">: Average rating of each game on </w:t>
      </w:r>
      <w:proofErr w:type="spellStart"/>
      <w:r w:rsidRPr="00865F3B">
        <w:rPr>
          <w:lang w:val="en-GB"/>
        </w:rPr>
        <w:t>BoardGameGeek</w:t>
      </w:r>
      <w:commentRangeStart w:id="7"/>
      <w:proofErr w:type="spellEnd"/>
      <w:r w:rsidRPr="00865F3B">
        <w:rPr>
          <w:lang w:val="en-GB"/>
        </w:rPr>
        <w:t xml:space="preserve">, </w:t>
      </w:r>
      <w:proofErr w:type="spellStart"/>
      <w:r w:rsidRPr="00865F3B">
        <w:rPr>
          <w:lang w:val="en-GB"/>
        </w:rPr>
        <w:t>among</w:t>
      </w:r>
      <w:proofErr w:type="spellEnd"/>
      <w:r w:rsidRPr="00865F3B">
        <w:rPr>
          <w:lang w:val="en-GB"/>
        </w:rPr>
        <w:t xml:space="preserve"> </w:t>
      </w:r>
      <w:commentRangeEnd w:id="7"/>
      <w:r w:rsidR="00F13E4F">
        <w:rPr>
          <w:rStyle w:val="Verwijzingopmerking"/>
        </w:rPr>
        <w:commentReference w:id="7"/>
      </w:r>
      <w:r w:rsidRPr="00865F3B">
        <w:rPr>
          <w:lang w:val="en-GB"/>
        </w:rPr>
        <w:t>with the number of ratings</w:t>
      </w:r>
    </w:p>
    <w:p w14:paraId="37B6C1C1" w14:textId="77777777" w:rsidR="00454994" w:rsidRPr="00865F3B" w:rsidRDefault="00000000">
      <w:pPr>
        <w:numPr>
          <w:ilvl w:val="0"/>
          <w:numId w:val="1"/>
        </w:numPr>
        <w:ind w:left="546" w:right="1119" w:hanging="209"/>
        <w:rPr>
          <w:lang w:val="en-GB"/>
        </w:rPr>
      </w:pPr>
      <w:proofErr w:type="spellStart"/>
      <w:r w:rsidRPr="00865F3B">
        <w:rPr>
          <w:lang w:val="en-GB"/>
        </w:rPr>
        <w:t>averageweight</w:t>
      </w:r>
      <w:proofErr w:type="spellEnd"/>
      <w:r w:rsidRPr="00865F3B">
        <w:rPr>
          <w:lang w:val="en-GB"/>
        </w:rPr>
        <w:t xml:space="preserve">, </w:t>
      </w:r>
      <w:proofErr w:type="spellStart"/>
      <w:r w:rsidRPr="00865F3B">
        <w:rPr>
          <w:lang w:val="en-GB"/>
        </w:rPr>
        <w:t>numweights</w:t>
      </w:r>
      <w:proofErr w:type="spellEnd"/>
      <w:r w:rsidRPr="00865F3B">
        <w:rPr>
          <w:lang w:val="en-GB"/>
        </w:rPr>
        <w:t xml:space="preserve">: Complexity score assigned by users to the game, </w:t>
      </w:r>
      <w:commentRangeStart w:id="8"/>
      <w:proofErr w:type="spellStart"/>
      <w:r w:rsidRPr="00865F3B">
        <w:rPr>
          <w:lang w:val="en-GB"/>
        </w:rPr>
        <w:t>among</w:t>
      </w:r>
      <w:proofErr w:type="spellEnd"/>
      <w:r w:rsidRPr="00865F3B">
        <w:rPr>
          <w:lang w:val="en-GB"/>
        </w:rPr>
        <w:t xml:space="preserve"> </w:t>
      </w:r>
      <w:commentRangeEnd w:id="8"/>
      <w:r w:rsidR="00F13E4F">
        <w:rPr>
          <w:rStyle w:val="Verwijzingopmerking"/>
        </w:rPr>
        <w:commentReference w:id="8"/>
      </w:r>
      <w:r w:rsidRPr="00865F3B">
        <w:rPr>
          <w:lang w:val="en-GB"/>
        </w:rPr>
        <w:t>with their numerosity</w:t>
      </w:r>
    </w:p>
    <w:p w14:paraId="7933EA11" w14:textId="77777777" w:rsidR="00454994" w:rsidRPr="00865F3B" w:rsidRDefault="00000000">
      <w:pPr>
        <w:numPr>
          <w:ilvl w:val="0"/>
          <w:numId w:val="1"/>
        </w:numPr>
        <w:ind w:left="546" w:right="1119" w:hanging="209"/>
        <w:rPr>
          <w:lang w:val="en-GB"/>
        </w:rPr>
      </w:pPr>
      <w:r w:rsidRPr="00865F3B">
        <w:rPr>
          <w:lang w:val="en-GB"/>
        </w:rPr>
        <w:t xml:space="preserve">owned, wishing, trading, wanting: Information related to the internal marketplace of </w:t>
      </w:r>
      <w:commentRangeStart w:id="9"/>
      <w:proofErr w:type="spellStart"/>
      <w:r w:rsidRPr="00865F3B">
        <w:rPr>
          <w:lang w:val="en-GB"/>
        </w:rPr>
        <w:t>BoardGameGeek</w:t>
      </w:r>
      <w:proofErr w:type="spellEnd"/>
      <w:r w:rsidRPr="00865F3B">
        <w:rPr>
          <w:lang w:val="en-GB"/>
        </w:rPr>
        <w:t>.</w:t>
      </w:r>
      <w:commentRangeEnd w:id="9"/>
      <w:r w:rsidR="00F13E4F">
        <w:rPr>
          <w:rStyle w:val="Verwijzingopmerking"/>
        </w:rPr>
        <w:commentReference w:id="9"/>
      </w:r>
    </w:p>
    <w:p w14:paraId="57A79007" w14:textId="77777777" w:rsidR="00454994" w:rsidRPr="00865F3B" w:rsidRDefault="00000000">
      <w:pPr>
        <w:numPr>
          <w:ilvl w:val="0"/>
          <w:numId w:val="1"/>
        </w:numPr>
        <w:ind w:left="546" w:right="1119" w:hanging="209"/>
        <w:rPr>
          <w:lang w:val="en-GB"/>
        </w:rPr>
      </w:pPr>
      <w:r w:rsidRPr="00865F3B">
        <w:rPr>
          <w:lang w:val="en-GB"/>
        </w:rPr>
        <w:t xml:space="preserve">A second dataset contains all the reviews of the website, that could be </w:t>
      </w:r>
      <w:commentRangeStart w:id="10"/>
      <w:proofErr w:type="spellStart"/>
      <w:r w:rsidRPr="00865F3B">
        <w:rPr>
          <w:lang w:val="en-GB"/>
        </w:rPr>
        <w:t>use</w:t>
      </w:r>
      <w:proofErr w:type="spellEnd"/>
      <w:r w:rsidRPr="00865F3B">
        <w:rPr>
          <w:lang w:val="en-GB"/>
        </w:rPr>
        <w:t xml:space="preserve"> </w:t>
      </w:r>
      <w:commentRangeEnd w:id="10"/>
      <w:r w:rsidR="00F13E4F">
        <w:rPr>
          <w:rStyle w:val="Verwijzingopmerking"/>
        </w:rPr>
        <w:commentReference w:id="10"/>
      </w:r>
      <w:r w:rsidRPr="00865F3B">
        <w:rPr>
          <w:lang w:val="en-GB"/>
        </w:rPr>
        <w:t>for sentiment analysis.</w:t>
      </w:r>
    </w:p>
    <w:p w14:paraId="524D2E24" w14:textId="77777777" w:rsidR="00454994" w:rsidRDefault="00000000">
      <w:pPr>
        <w:tabs>
          <w:tab w:val="center" w:pos="925"/>
        </w:tabs>
        <w:spacing w:after="177" w:line="259" w:lineRule="auto"/>
        <w:ind w:left="-15" w:right="0" w:firstLine="0"/>
        <w:jc w:val="left"/>
      </w:pPr>
      <w:r>
        <w:rPr>
          <w:color w:val="708598"/>
          <w:sz w:val="24"/>
        </w:rPr>
        <w:t>1.3.</w:t>
      </w:r>
      <w:r>
        <w:rPr>
          <w:color w:val="708598"/>
          <w:sz w:val="24"/>
        </w:rPr>
        <w:tab/>
      </w:r>
      <w:commentRangeStart w:id="11"/>
      <w:r>
        <w:rPr>
          <w:color w:val="708598"/>
          <w:sz w:val="24"/>
        </w:rPr>
        <w:t>Boh</w:t>
      </w:r>
      <w:commentRangeEnd w:id="11"/>
      <w:r w:rsidR="00F13E4F">
        <w:rPr>
          <w:rStyle w:val="Verwijzingopmerking"/>
        </w:rPr>
        <w:commentReference w:id="11"/>
      </w:r>
    </w:p>
    <w:p w14:paraId="75EFED7F" w14:textId="77777777" w:rsidR="00454994" w:rsidRDefault="00000000">
      <w:pPr>
        <w:pStyle w:val="Kop1"/>
        <w:spacing w:after="74"/>
        <w:ind w:left="546" w:hanging="561"/>
      </w:pPr>
      <w:r>
        <w:t>Data Exploration - Feature Engineering</w:t>
      </w:r>
    </w:p>
    <w:p w14:paraId="107719D9" w14:textId="77777777" w:rsidR="00454994" w:rsidRDefault="00000000">
      <w:pPr>
        <w:pStyle w:val="Kop2"/>
        <w:ind w:left="672" w:hanging="687"/>
      </w:pPr>
      <w:proofErr w:type="spellStart"/>
      <w:r>
        <w:t>Removing</w:t>
      </w:r>
      <w:proofErr w:type="spellEnd"/>
      <w:r>
        <w:t xml:space="preserve"> </w:t>
      </w:r>
      <w:proofErr w:type="spellStart"/>
      <w:r>
        <w:t>useless</w:t>
      </w:r>
      <w:proofErr w:type="spellEnd"/>
      <w:r>
        <w:t xml:space="preserve"> features </w:t>
      </w:r>
      <w:proofErr w:type="spellStart"/>
      <w:r>
        <w:t>and</w:t>
      </w:r>
      <w:proofErr w:type="spellEnd"/>
      <w:r>
        <w:t xml:space="preserve"> cleaning</w:t>
      </w:r>
    </w:p>
    <w:p w14:paraId="44276549" w14:textId="77777777" w:rsidR="00454994" w:rsidRPr="00865F3B" w:rsidRDefault="00000000">
      <w:pPr>
        <w:ind w:left="-5" w:right="1119"/>
        <w:rPr>
          <w:lang w:val="en-GB"/>
        </w:rPr>
      </w:pPr>
      <w:r w:rsidRPr="00865F3B">
        <w:rPr>
          <w:lang w:val="en-GB"/>
        </w:rPr>
        <w:t xml:space="preserve">As a first approach, we removed some of the features that would not be useful for our </w:t>
      </w:r>
      <w:commentRangeStart w:id="12"/>
      <w:r w:rsidRPr="00865F3B">
        <w:rPr>
          <w:lang w:val="en-GB"/>
        </w:rPr>
        <w:t xml:space="preserve">model, or </w:t>
      </w:r>
      <w:commentRangeEnd w:id="12"/>
      <w:r w:rsidR="00F13E4F">
        <w:rPr>
          <w:rStyle w:val="Verwijzingopmerking"/>
        </w:rPr>
        <w:commentReference w:id="12"/>
      </w:r>
      <w:r w:rsidRPr="00865F3B">
        <w:rPr>
          <w:lang w:val="en-GB"/>
        </w:rPr>
        <w:t xml:space="preserve">that we would not have time to effectively exploit. We thus removed </w:t>
      </w:r>
      <w:commentRangeStart w:id="13"/>
      <w:r w:rsidRPr="00865F3B">
        <w:rPr>
          <w:lang w:val="en-GB"/>
        </w:rPr>
        <w:t>family, publisher and artist</w:t>
      </w:r>
      <w:commentRangeEnd w:id="13"/>
      <w:r w:rsidR="00F13E4F">
        <w:rPr>
          <w:rStyle w:val="Verwijzingopmerking"/>
        </w:rPr>
        <w:commentReference w:id="13"/>
      </w:r>
      <w:r w:rsidRPr="00865F3B">
        <w:rPr>
          <w:lang w:val="en-GB"/>
        </w:rPr>
        <w:t xml:space="preserve">, since they presented very few common </w:t>
      </w:r>
      <w:commentRangeStart w:id="14"/>
      <w:r w:rsidRPr="00865F3B">
        <w:rPr>
          <w:lang w:val="en-GB"/>
        </w:rPr>
        <w:t>instances</w:t>
      </w:r>
      <w:commentRangeEnd w:id="14"/>
      <w:r w:rsidR="00F13E4F">
        <w:rPr>
          <w:rStyle w:val="Verwijzingopmerking"/>
        </w:rPr>
        <w:commentReference w:id="14"/>
      </w:r>
      <w:r w:rsidRPr="00865F3B">
        <w:rPr>
          <w:lang w:val="en-GB"/>
        </w:rPr>
        <w:t>, and also chose to ignore image and the reviews dataset, as we would have needed to use a completely different approach to treat them.</w:t>
      </w:r>
    </w:p>
    <w:p w14:paraId="366577FD" w14:textId="77777777" w:rsidR="00454994" w:rsidRPr="00865F3B" w:rsidRDefault="00000000">
      <w:pPr>
        <w:spacing w:after="231"/>
        <w:ind w:left="-5" w:right="1119"/>
        <w:rPr>
          <w:lang w:val="en-GB"/>
        </w:rPr>
      </w:pPr>
      <w:r w:rsidRPr="00865F3B">
        <w:rPr>
          <w:lang w:val="en-GB"/>
        </w:rPr>
        <w:t xml:space="preserve">We also deleted clearly flawed </w:t>
      </w:r>
      <w:commentRangeStart w:id="15"/>
      <w:r w:rsidRPr="00865F3B">
        <w:rPr>
          <w:lang w:val="en-GB"/>
        </w:rPr>
        <w:t>game</w:t>
      </w:r>
      <w:commentRangeEnd w:id="15"/>
      <w:r w:rsidR="00F13E4F">
        <w:rPr>
          <w:rStyle w:val="Verwijzingopmerking"/>
        </w:rPr>
        <w:commentReference w:id="15"/>
      </w:r>
      <w:r w:rsidRPr="00865F3B">
        <w:rPr>
          <w:lang w:val="en-GB"/>
        </w:rPr>
        <w:t xml:space="preserve">, having </w:t>
      </w:r>
      <w:proofErr w:type="spellStart"/>
      <w:r w:rsidRPr="00865F3B">
        <w:rPr>
          <w:lang w:val="en-GB"/>
        </w:rPr>
        <w:t>minage</w:t>
      </w:r>
      <w:proofErr w:type="spellEnd"/>
      <w:r w:rsidRPr="00865F3B">
        <w:rPr>
          <w:lang w:val="en-GB"/>
        </w:rPr>
        <w:t xml:space="preserve"> and </w:t>
      </w:r>
      <w:proofErr w:type="spellStart"/>
      <w:r w:rsidRPr="00865F3B">
        <w:rPr>
          <w:lang w:val="en-GB"/>
        </w:rPr>
        <w:t>playingtime</w:t>
      </w:r>
      <w:proofErr w:type="spellEnd"/>
      <w:r w:rsidRPr="00865F3B">
        <w:rPr>
          <w:lang w:val="en-GB"/>
        </w:rPr>
        <w:t xml:space="preserve"> equal to 0 or negative. In the same way, we chose </w:t>
      </w:r>
      <w:commentRangeStart w:id="16"/>
      <w:r w:rsidRPr="00865F3B">
        <w:rPr>
          <w:lang w:val="en-GB"/>
        </w:rPr>
        <w:t xml:space="preserve">not to </w:t>
      </w:r>
      <w:commentRangeEnd w:id="16"/>
      <w:r w:rsidR="00D77DE0">
        <w:rPr>
          <w:rStyle w:val="Verwijzingopmerking"/>
        </w:rPr>
        <w:commentReference w:id="16"/>
      </w:r>
      <w:r w:rsidRPr="00865F3B">
        <w:rPr>
          <w:lang w:val="en-GB"/>
        </w:rPr>
        <w:t>consider games having publishing year before 1900, as we imagine their dynamics to be very different from more recent ones, and they do not correspond to the contemporary idea of boardgames.</w:t>
      </w:r>
    </w:p>
    <w:p w14:paraId="6DB8EFE9" w14:textId="77777777" w:rsidR="00454994" w:rsidRDefault="00000000">
      <w:pPr>
        <w:pStyle w:val="Kop2"/>
        <w:spacing w:after="103"/>
        <w:ind w:left="672" w:hanging="687"/>
      </w:pPr>
      <w:r>
        <w:t xml:space="preserve">Feature </w:t>
      </w:r>
      <w:proofErr w:type="spellStart"/>
      <w:r>
        <w:t>Extraction</w:t>
      </w:r>
      <w:proofErr w:type="spellEnd"/>
    </w:p>
    <w:p w14:paraId="6AD8B707" w14:textId="77777777" w:rsidR="00454994" w:rsidRDefault="00000000">
      <w:pPr>
        <w:pStyle w:val="Kop3"/>
        <w:spacing w:after="103" w:line="259" w:lineRule="auto"/>
        <w:ind w:left="747" w:right="0" w:hanging="762"/>
        <w:jc w:val="left"/>
      </w:pPr>
      <w:commentRangeStart w:id="17"/>
      <w:proofErr w:type="spellStart"/>
      <w:r>
        <w:t>Category</w:t>
      </w:r>
      <w:proofErr w:type="spellEnd"/>
      <w:r>
        <w:t xml:space="preserve"> </w:t>
      </w:r>
      <w:proofErr w:type="spellStart"/>
      <w:r>
        <w:t>and</w:t>
      </w:r>
      <w:proofErr w:type="spellEnd"/>
      <w:r>
        <w:t xml:space="preserve"> </w:t>
      </w:r>
      <w:proofErr w:type="spellStart"/>
      <w:r>
        <w:t>Mechanic</w:t>
      </w:r>
      <w:commentRangeEnd w:id="17"/>
      <w:proofErr w:type="spellEnd"/>
      <w:r w:rsidR="00D77DE0">
        <w:rPr>
          <w:rStyle w:val="Verwijzingopmerking"/>
        </w:rPr>
        <w:commentReference w:id="17"/>
      </w:r>
    </w:p>
    <w:p w14:paraId="16F26B46" w14:textId="77777777" w:rsidR="00454994" w:rsidRPr="00865F3B" w:rsidRDefault="00000000">
      <w:pPr>
        <w:ind w:left="-5" w:right="1119"/>
        <w:rPr>
          <w:lang w:val="en-GB"/>
        </w:rPr>
      </w:pPr>
      <w:r w:rsidRPr="00865F3B">
        <w:rPr>
          <w:lang w:val="en-GB"/>
        </w:rPr>
        <w:t xml:space="preserve">We extracted the multiple mechanics and categories of each game into a dummy matrix, considering the fact that most games are characterized by more than one category (such as </w:t>
      </w:r>
      <w:r w:rsidRPr="00865F3B">
        <w:rPr>
          <w:i/>
          <w:lang w:val="en-GB"/>
        </w:rPr>
        <w:t>Political, Fantasy, Children</w:t>
      </w:r>
      <w:r w:rsidRPr="00865F3B">
        <w:rPr>
          <w:lang w:val="en-GB"/>
        </w:rPr>
        <w:t xml:space="preserve">) or mechanic (such as </w:t>
      </w:r>
      <w:r w:rsidRPr="00865F3B">
        <w:rPr>
          <w:i/>
          <w:lang w:val="en-GB"/>
        </w:rPr>
        <w:t>Card drafting, Dice Rolling ...</w:t>
      </w:r>
      <w:r w:rsidRPr="00865F3B">
        <w:rPr>
          <w:lang w:val="en-GB"/>
        </w:rPr>
        <w:t xml:space="preserve">). Only categories with more than 300 </w:t>
      </w:r>
      <w:commentRangeStart w:id="18"/>
      <w:proofErr w:type="spellStart"/>
      <w:r w:rsidRPr="00865F3B">
        <w:rPr>
          <w:lang w:val="en-GB"/>
        </w:rPr>
        <w:t>appearence</w:t>
      </w:r>
      <w:commentRangeEnd w:id="18"/>
      <w:proofErr w:type="spellEnd"/>
      <w:r w:rsidR="00D77DE0">
        <w:rPr>
          <w:rStyle w:val="Verwijzingopmerking"/>
        </w:rPr>
        <w:commentReference w:id="18"/>
      </w:r>
      <w:r w:rsidRPr="00865F3B">
        <w:rPr>
          <w:lang w:val="en-GB"/>
        </w:rPr>
        <w:t xml:space="preserve"> </w:t>
      </w:r>
      <w:commentRangeStart w:id="19"/>
      <w:r w:rsidRPr="00865F3B">
        <w:rPr>
          <w:lang w:val="en-GB"/>
        </w:rPr>
        <w:t>ad</w:t>
      </w:r>
      <w:commentRangeEnd w:id="19"/>
      <w:r w:rsidR="00D77DE0">
        <w:rPr>
          <w:rStyle w:val="Verwijzingopmerking"/>
        </w:rPr>
        <w:commentReference w:id="19"/>
      </w:r>
      <w:r w:rsidRPr="00865F3B">
        <w:rPr>
          <w:lang w:val="en-GB"/>
        </w:rPr>
        <w:t xml:space="preserve"> mechanics with more than 600 instances were kept, to improve robustness.</w:t>
      </w:r>
    </w:p>
    <w:p w14:paraId="6D0A2D46" w14:textId="77777777" w:rsidR="00454994" w:rsidRDefault="00000000">
      <w:pPr>
        <w:spacing w:after="239" w:line="259" w:lineRule="auto"/>
        <w:ind w:left="482" w:right="0" w:firstLine="0"/>
        <w:jc w:val="left"/>
      </w:pPr>
      <w:r>
        <w:rPr>
          <w:noProof/>
        </w:rPr>
        <w:drawing>
          <wp:inline distT="0" distB="0" distL="0" distR="0" wp14:anchorId="118FB172" wp14:editId="50971092">
            <wp:extent cx="5507859" cy="2706596"/>
            <wp:effectExtent l="0" t="0" r="0" b="0"/>
            <wp:docPr id="1454" name="Picture 1454"/>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507859" cy="2706596"/>
                    </a:xfrm>
                    <a:prstGeom prst="rect">
                      <a:avLst/>
                    </a:prstGeom>
                  </pic:spPr>
                </pic:pic>
              </a:graphicData>
            </a:graphic>
          </wp:inline>
        </w:drawing>
      </w:r>
    </w:p>
    <w:p w14:paraId="3A77D642" w14:textId="77777777" w:rsidR="00454994" w:rsidRPr="00865F3B" w:rsidRDefault="00000000">
      <w:pPr>
        <w:pStyle w:val="Kop3"/>
        <w:numPr>
          <w:ilvl w:val="0"/>
          <w:numId w:val="0"/>
        </w:numPr>
        <w:spacing w:after="0"/>
        <w:rPr>
          <w:lang w:val="en-GB"/>
        </w:rPr>
      </w:pPr>
      <w:r w:rsidRPr="00865F3B">
        <w:rPr>
          <w:color w:val="708598"/>
          <w:lang w:val="en-GB"/>
        </w:rPr>
        <w:lastRenderedPageBreak/>
        <w:t xml:space="preserve">Figure 1: </w:t>
      </w:r>
      <w:r w:rsidRPr="00865F3B">
        <w:rPr>
          <w:lang w:val="en-GB"/>
        </w:rPr>
        <w:t>Boxplot of the 10 most common categories</w:t>
      </w:r>
    </w:p>
    <w:p w14:paraId="22637752" w14:textId="77777777" w:rsidR="00454994" w:rsidRDefault="00000000">
      <w:pPr>
        <w:spacing w:after="239" w:line="259" w:lineRule="auto"/>
        <w:ind w:left="482" w:right="0" w:firstLine="0"/>
        <w:jc w:val="left"/>
      </w:pPr>
      <w:r>
        <w:rPr>
          <w:noProof/>
        </w:rPr>
        <w:drawing>
          <wp:inline distT="0" distB="0" distL="0" distR="0" wp14:anchorId="4E6386AE" wp14:editId="5B32B2A7">
            <wp:extent cx="5507859" cy="2706596"/>
            <wp:effectExtent l="0" t="0" r="0"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15"/>
                    <a:stretch>
                      <a:fillRect/>
                    </a:stretch>
                  </pic:blipFill>
                  <pic:spPr>
                    <a:xfrm>
                      <a:off x="0" y="0"/>
                      <a:ext cx="5507859" cy="2706596"/>
                    </a:xfrm>
                    <a:prstGeom prst="rect">
                      <a:avLst/>
                    </a:prstGeom>
                  </pic:spPr>
                </pic:pic>
              </a:graphicData>
            </a:graphic>
          </wp:inline>
        </w:drawing>
      </w:r>
    </w:p>
    <w:p w14:paraId="5CE55A5B" w14:textId="77777777" w:rsidR="00454994" w:rsidRPr="00865F3B" w:rsidRDefault="00000000">
      <w:pPr>
        <w:pStyle w:val="Kop3"/>
        <w:numPr>
          <w:ilvl w:val="0"/>
          <w:numId w:val="0"/>
        </w:numPr>
        <w:rPr>
          <w:lang w:val="en-GB"/>
        </w:rPr>
      </w:pPr>
      <w:r w:rsidRPr="00865F3B">
        <w:rPr>
          <w:color w:val="708598"/>
          <w:lang w:val="en-GB"/>
        </w:rPr>
        <w:t xml:space="preserve">Figure 2: </w:t>
      </w:r>
      <w:r w:rsidRPr="00865F3B">
        <w:rPr>
          <w:lang w:val="en-GB"/>
        </w:rPr>
        <w:t>Boxplot of the 10 most common mechanics</w:t>
      </w:r>
    </w:p>
    <w:p w14:paraId="65C83F88" w14:textId="77777777" w:rsidR="00454994" w:rsidRPr="00865F3B" w:rsidRDefault="00000000">
      <w:pPr>
        <w:spacing w:after="356"/>
        <w:ind w:left="-5" w:right="1119"/>
        <w:rPr>
          <w:lang w:val="en-GB"/>
        </w:rPr>
      </w:pPr>
      <w:r w:rsidRPr="00865F3B">
        <w:rPr>
          <w:lang w:val="en-GB"/>
        </w:rPr>
        <w:t xml:space="preserve">As we can see from Figure 1 and 2, categories and mechanics seem to have a significant effect on the average ratings. However, even after reducing the numerosity, we still have 39 possible </w:t>
      </w:r>
      <w:commentRangeStart w:id="20"/>
      <w:r w:rsidRPr="00865F3B">
        <w:rPr>
          <w:lang w:val="en-GB"/>
        </w:rPr>
        <w:t xml:space="preserve">value </w:t>
      </w:r>
      <w:commentRangeEnd w:id="20"/>
      <w:r w:rsidR="00D77DE0">
        <w:rPr>
          <w:rStyle w:val="Verwijzingopmerking"/>
        </w:rPr>
        <w:commentReference w:id="20"/>
      </w:r>
      <w:r w:rsidRPr="00865F3B">
        <w:rPr>
          <w:lang w:val="en-GB"/>
        </w:rPr>
        <w:t xml:space="preserve">for category and 21 for mechanic. </w:t>
      </w:r>
      <w:commentRangeStart w:id="21"/>
      <w:r w:rsidRPr="00865F3B">
        <w:rPr>
          <w:lang w:val="en-GB"/>
        </w:rPr>
        <w:t>we</w:t>
      </w:r>
      <w:commentRangeEnd w:id="21"/>
      <w:r w:rsidR="00D77DE0">
        <w:rPr>
          <w:rStyle w:val="Verwijzingopmerking"/>
        </w:rPr>
        <w:commentReference w:id="21"/>
      </w:r>
      <w:r w:rsidRPr="00865F3B">
        <w:rPr>
          <w:lang w:val="en-GB"/>
        </w:rPr>
        <w:t xml:space="preserve"> will thus need </w:t>
      </w:r>
      <w:commentRangeStart w:id="22"/>
      <w:r w:rsidRPr="00865F3B">
        <w:rPr>
          <w:lang w:val="en-GB"/>
        </w:rPr>
        <w:t>some other</w:t>
      </w:r>
      <w:commentRangeEnd w:id="22"/>
      <w:r w:rsidR="00D77DE0">
        <w:rPr>
          <w:rStyle w:val="Verwijzingopmerking"/>
        </w:rPr>
        <w:commentReference w:id="22"/>
      </w:r>
      <w:r w:rsidRPr="00865F3B">
        <w:rPr>
          <w:lang w:val="en-GB"/>
        </w:rPr>
        <w:t xml:space="preserve"> reduction technique.</w:t>
      </w:r>
    </w:p>
    <w:p w14:paraId="4E3A2284" w14:textId="77777777" w:rsidR="00454994" w:rsidRDefault="00000000">
      <w:pPr>
        <w:pStyle w:val="Kop3"/>
        <w:spacing w:after="133" w:line="259" w:lineRule="auto"/>
        <w:ind w:left="747" w:right="0" w:hanging="762"/>
        <w:jc w:val="left"/>
      </w:pPr>
      <w:proofErr w:type="spellStart"/>
      <w:r>
        <w:t>Suggested</w:t>
      </w:r>
      <w:proofErr w:type="spellEnd"/>
      <w:r>
        <w:t xml:space="preserve"> </w:t>
      </w:r>
      <w:proofErr w:type="spellStart"/>
      <w:r>
        <w:t>Number</w:t>
      </w:r>
      <w:proofErr w:type="spellEnd"/>
      <w:r>
        <w:t xml:space="preserve"> of </w:t>
      </w:r>
      <w:proofErr w:type="spellStart"/>
      <w:r>
        <w:t>Players</w:t>
      </w:r>
      <w:proofErr w:type="spellEnd"/>
    </w:p>
    <w:p w14:paraId="274B0130" w14:textId="77777777" w:rsidR="00454994" w:rsidRPr="00865F3B" w:rsidRDefault="00000000">
      <w:pPr>
        <w:spacing w:after="239" w:line="239" w:lineRule="auto"/>
        <w:ind w:left="0" w:right="780" w:firstLine="0"/>
        <w:jc w:val="left"/>
        <w:rPr>
          <w:lang w:val="en-GB"/>
        </w:rPr>
      </w:pPr>
      <w:r w:rsidRPr="00865F3B">
        <w:rPr>
          <w:lang w:val="en-GB"/>
        </w:rPr>
        <w:t>The suggested number of players column is expressed as a list of evaluation from users. For each possible number of players we have an indication of how many users considered it the best possible one, an acceptable one, or one which is not adapt for the game. We chose to build a single indicator keeping only the number of players with the most votes, considering the ’best’ indication as a double vote.</w:t>
      </w:r>
    </w:p>
    <w:p w14:paraId="0379631C" w14:textId="77777777" w:rsidR="00454994" w:rsidRDefault="00000000">
      <w:pPr>
        <w:pStyle w:val="Kop2"/>
        <w:spacing w:after="103"/>
        <w:ind w:left="672" w:hanging="687"/>
      </w:pPr>
      <w:r>
        <w:t>Exploration</w:t>
      </w:r>
    </w:p>
    <w:p w14:paraId="62DBE663" w14:textId="77777777" w:rsidR="00454994" w:rsidRDefault="00000000">
      <w:pPr>
        <w:pStyle w:val="Kop3"/>
        <w:spacing w:after="103" w:line="259" w:lineRule="auto"/>
        <w:ind w:left="747" w:right="0" w:hanging="762"/>
        <w:jc w:val="left"/>
      </w:pPr>
      <w:proofErr w:type="spellStart"/>
      <w:r>
        <w:t>Evolution</w:t>
      </w:r>
      <w:proofErr w:type="spellEnd"/>
      <w:r>
        <w:t xml:space="preserve"> over time</w:t>
      </w:r>
    </w:p>
    <w:p w14:paraId="29224D2A" w14:textId="77777777" w:rsidR="00454994" w:rsidRPr="00865F3B" w:rsidRDefault="00000000">
      <w:pPr>
        <w:ind w:left="-5" w:right="1119"/>
        <w:rPr>
          <w:lang w:val="en-GB"/>
        </w:rPr>
      </w:pPr>
      <w:r w:rsidRPr="00865F3B">
        <w:rPr>
          <w:lang w:val="en-GB"/>
        </w:rPr>
        <w:t xml:space="preserve">As we can see from </w:t>
      </w:r>
      <w:commentRangeStart w:id="23"/>
      <w:r w:rsidRPr="00865F3B">
        <w:rPr>
          <w:lang w:val="en-GB"/>
        </w:rPr>
        <w:t>Figures</w:t>
      </w:r>
      <w:commentRangeEnd w:id="23"/>
      <w:r w:rsidR="00D77DE0">
        <w:rPr>
          <w:rStyle w:val="Verwijzingopmerking"/>
        </w:rPr>
        <w:commentReference w:id="23"/>
      </w:r>
      <w:r w:rsidRPr="00865F3B">
        <w:rPr>
          <w:lang w:val="en-GB"/>
        </w:rPr>
        <w:t xml:space="preserve"> 3a and 3b, time has a significant impact both on the game publication and their </w:t>
      </w:r>
      <w:commentRangeStart w:id="24"/>
      <w:r w:rsidRPr="00865F3B">
        <w:rPr>
          <w:lang w:val="en-GB"/>
        </w:rPr>
        <w:t>average</w:t>
      </w:r>
      <w:commentRangeEnd w:id="24"/>
      <w:r w:rsidR="00D77DE0">
        <w:rPr>
          <w:rStyle w:val="Verwijzingopmerking"/>
        </w:rPr>
        <w:commentReference w:id="24"/>
      </w:r>
      <w:r w:rsidRPr="00865F3B">
        <w:rPr>
          <w:lang w:val="en-GB"/>
        </w:rPr>
        <w:t>. In particular, excluding the first part of the 20</w:t>
      </w:r>
      <w:r w:rsidRPr="00865F3B">
        <w:rPr>
          <w:rFonts w:ascii="Cambria" w:eastAsia="Cambria" w:hAnsi="Cambria" w:cs="Cambria"/>
          <w:i/>
          <w:vertAlign w:val="superscript"/>
          <w:lang w:val="en-GB"/>
        </w:rPr>
        <w:t xml:space="preserve">th </w:t>
      </w:r>
      <w:r w:rsidRPr="00865F3B">
        <w:rPr>
          <w:lang w:val="en-GB"/>
        </w:rPr>
        <w:t>century, when the game production is quantitatively negligible, we can see a clear upward trend for the average and the number of games produced. The downward trend that can be seen in more recent years is probably due to data not being consolidated on the website and to a smaller game production during the pandemic period.</w:t>
      </w:r>
    </w:p>
    <w:p w14:paraId="23F71EFF" w14:textId="77777777" w:rsidR="00454994" w:rsidRDefault="00000000">
      <w:pPr>
        <w:spacing w:after="150" w:line="259" w:lineRule="auto"/>
        <w:ind w:left="178" w:right="0" w:firstLine="0"/>
        <w:jc w:val="left"/>
      </w:pPr>
      <w:r>
        <w:rPr>
          <w:noProof/>
          <w:sz w:val="22"/>
        </w:rPr>
        <w:lastRenderedPageBreak/>
        <mc:AlternateContent>
          <mc:Choice Requires="wpg">
            <w:drawing>
              <wp:inline distT="0" distB="0" distL="0" distR="0" wp14:anchorId="42FC8AA8" wp14:editId="6D602EA3">
                <wp:extent cx="5893709" cy="2848935"/>
                <wp:effectExtent l="0" t="0" r="0" b="0"/>
                <wp:docPr id="13804" name="Group 13804"/>
                <wp:cNvGraphicFramePr/>
                <a:graphic xmlns:a="http://schemas.openxmlformats.org/drawingml/2006/main">
                  <a:graphicData uri="http://schemas.microsoft.com/office/word/2010/wordprocessingGroup">
                    <wpg:wgp>
                      <wpg:cNvGrpSpPr/>
                      <wpg:grpSpPr>
                        <a:xfrm>
                          <a:off x="0" y="0"/>
                          <a:ext cx="5893709" cy="2848935"/>
                          <a:chOff x="0" y="0"/>
                          <a:chExt cx="5893709" cy="2848935"/>
                        </a:xfrm>
                      </wpg:grpSpPr>
                      <pic:pic xmlns:pic="http://schemas.openxmlformats.org/drawingml/2006/picture">
                        <pic:nvPicPr>
                          <pic:cNvPr id="1505" name="Picture 1505"/>
                          <pic:cNvPicPr/>
                        </pic:nvPicPr>
                        <pic:blipFill>
                          <a:blip r:embed="rId16"/>
                          <a:stretch>
                            <a:fillRect/>
                          </a:stretch>
                        </pic:blipFill>
                        <pic:spPr>
                          <a:xfrm>
                            <a:off x="0" y="0"/>
                            <a:ext cx="2848935" cy="2848935"/>
                          </a:xfrm>
                          <a:prstGeom prst="rect">
                            <a:avLst/>
                          </a:prstGeom>
                        </pic:spPr>
                      </pic:pic>
                      <pic:pic xmlns:pic="http://schemas.openxmlformats.org/drawingml/2006/picture">
                        <pic:nvPicPr>
                          <pic:cNvPr id="1509" name="Picture 1509"/>
                          <pic:cNvPicPr/>
                        </pic:nvPicPr>
                        <pic:blipFill>
                          <a:blip r:embed="rId17"/>
                          <a:stretch>
                            <a:fillRect/>
                          </a:stretch>
                        </pic:blipFill>
                        <pic:spPr>
                          <a:xfrm>
                            <a:off x="3044774" y="0"/>
                            <a:ext cx="2848935" cy="2848935"/>
                          </a:xfrm>
                          <a:prstGeom prst="rect">
                            <a:avLst/>
                          </a:prstGeom>
                        </pic:spPr>
                      </pic:pic>
                    </wpg:wgp>
                  </a:graphicData>
                </a:graphic>
              </wp:inline>
            </w:drawing>
          </mc:Choice>
          <mc:Fallback xmlns:a="http://schemas.openxmlformats.org/drawingml/2006/main">
            <w:pict>
              <v:group id="Group 13804" style="width:464.072pt;height:224.326pt;mso-position-horizontal-relative:char;mso-position-vertical-relative:line" coordsize="58937,28489">
                <v:shape id="Picture 1505" style="position:absolute;width:28489;height:28489;left:0;top:0;" filled="f">
                  <v:imagedata r:id="rId18"/>
                </v:shape>
                <v:shape id="Picture 1509" style="position:absolute;width:28489;height:28489;left:30447;top:0;" filled="f">
                  <v:imagedata r:id="rId19"/>
                </v:shape>
              </v:group>
            </w:pict>
          </mc:Fallback>
        </mc:AlternateContent>
      </w:r>
    </w:p>
    <w:p w14:paraId="5A6CF533" w14:textId="77777777" w:rsidR="00454994" w:rsidRPr="00865F3B" w:rsidRDefault="00000000">
      <w:pPr>
        <w:tabs>
          <w:tab w:val="center" w:pos="2421"/>
          <w:tab w:val="center" w:pos="7216"/>
        </w:tabs>
        <w:spacing w:after="235" w:line="259" w:lineRule="auto"/>
        <w:ind w:left="0" w:right="0" w:firstLine="0"/>
        <w:jc w:val="left"/>
        <w:rPr>
          <w:lang w:val="en-GB"/>
        </w:rPr>
      </w:pPr>
      <w:r>
        <w:rPr>
          <w:sz w:val="22"/>
        </w:rPr>
        <w:tab/>
      </w:r>
      <w:r w:rsidRPr="00865F3B">
        <w:rPr>
          <w:color w:val="708598"/>
          <w:lang w:val="en-GB"/>
        </w:rPr>
        <w:t xml:space="preserve">(a) </w:t>
      </w:r>
      <w:r w:rsidRPr="00865F3B">
        <w:rPr>
          <w:lang w:val="en-GB"/>
        </w:rPr>
        <w:t>Number of games over time</w:t>
      </w:r>
      <w:r w:rsidRPr="00865F3B">
        <w:rPr>
          <w:lang w:val="en-GB"/>
        </w:rPr>
        <w:tab/>
      </w:r>
      <w:r w:rsidRPr="00865F3B">
        <w:rPr>
          <w:color w:val="708598"/>
          <w:lang w:val="en-GB"/>
        </w:rPr>
        <w:t xml:space="preserve">(b) </w:t>
      </w:r>
      <w:r w:rsidRPr="00865F3B">
        <w:rPr>
          <w:lang w:val="en-GB"/>
        </w:rPr>
        <w:t>Average rating over time</w:t>
      </w:r>
    </w:p>
    <w:p w14:paraId="21079A31" w14:textId="77777777" w:rsidR="00454994" w:rsidRDefault="00000000">
      <w:pPr>
        <w:spacing w:after="403" w:line="265" w:lineRule="auto"/>
        <w:ind w:right="1134"/>
        <w:jc w:val="center"/>
      </w:pPr>
      <w:proofErr w:type="spellStart"/>
      <w:r>
        <w:rPr>
          <w:color w:val="708598"/>
          <w:sz w:val="22"/>
        </w:rPr>
        <w:t>Figure</w:t>
      </w:r>
      <w:proofErr w:type="spellEnd"/>
      <w:r>
        <w:rPr>
          <w:color w:val="708598"/>
          <w:sz w:val="22"/>
        </w:rPr>
        <w:t xml:space="preserve"> 3: </w:t>
      </w:r>
      <w:r>
        <w:rPr>
          <w:sz w:val="22"/>
        </w:rPr>
        <w:t>Trend over time</w:t>
      </w:r>
    </w:p>
    <w:p w14:paraId="3BB31C86" w14:textId="77777777" w:rsidR="00454994" w:rsidRDefault="00000000">
      <w:pPr>
        <w:pStyle w:val="Kop3"/>
        <w:spacing w:after="103" w:line="259" w:lineRule="auto"/>
        <w:ind w:left="747" w:right="0" w:hanging="762"/>
        <w:jc w:val="left"/>
      </w:pPr>
      <w:r>
        <w:t xml:space="preserve">Ratings </w:t>
      </w:r>
      <w:proofErr w:type="spellStart"/>
      <w:r>
        <w:t>and</w:t>
      </w:r>
      <w:proofErr w:type="spellEnd"/>
      <w:r>
        <w:t xml:space="preserve"> </w:t>
      </w:r>
      <w:proofErr w:type="spellStart"/>
      <w:r>
        <w:t>Complexity</w:t>
      </w:r>
      <w:proofErr w:type="spellEnd"/>
    </w:p>
    <w:p w14:paraId="615A0889" w14:textId="77777777" w:rsidR="00454994" w:rsidRPr="00865F3B" w:rsidRDefault="00000000">
      <w:pPr>
        <w:ind w:left="-5" w:right="1119"/>
        <w:rPr>
          <w:lang w:val="en-GB"/>
        </w:rPr>
      </w:pPr>
      <w:r w:rsidRPr="00865F3B">
        <w:rPr>
          <w:lang w:val="en-GB"/>
        </w:rPr>
        <w:t>The following plots 4a and 4b represent the ratings given by the users and their evaluation of the game complexity. The distribution of the games ratings seems almost symmetric around a mean value of 6.46 on a 1-10 scale. On the other hand the complexity presents a much more skewed distribution, with mean value of 2.04 on a 1-5 scale.</w:t>
      </w:r>
    </w:p>
    <w:p w14:paraId="56065107" w14:textId="77777777" w:rsidR="00454994" w:rsidRDefault="00000000">
      <w:pPr>
        <w:spacing w:after="150" w:line="259" w:lineRule="auto"/>
        <w:ind w:left="142" w:right="0" w:firstLine="0"/>
        <w:jc w:val="left"/>
      </w:pPr>
      <w:r>
        <w:rPr>
          <w:noProof/>
          <w:sz w:val="22"/>
        </w:rPr>
        <mc:AlternateContent>
          <mc:Choice Requires="wpg">
            <w:drawing>
              <wp:inline distT="0" distB="0" distL="0" distR="0" wp14:anchorId="1DEA1ABA" wp14:editId="3910209F">
                <wp:extent cx="5893697" cy="2848935"/>
                <wp:effectExtent l="0" t="0" r="0" b="0"/>
                <wp:docPr id="13805" name="Group 13805"/>
                <wp:cNvGraphicFramePr/>
                <a:graphic xmlns:a="http://schemas.openxmlformats.org/drawingml/2006/main">
                  <a:graphicData uri="http://schemas.microsoft.com/office/word/2010/wordprocessingGroup">
                    <wpg:wgp>
                      <wpg:cNvGrpSpPr/>
                      <wpg:grpSpPr>
                        <a:xfrm>
                          <a:off x="0" y="0"/>
                          <a:ext cx="5893697" cy="2848935"/>
                          <a:chOff x="0" y="0"/>
                          <a:chExt cx="5893697" cy="2848935"/>
                        </a:xfrm>
                      </wpg:grpSpPr>
                      <pic:pic xmlns:pic="http://schemas.openxmlformats.org/drawingml/2006/picture">
                        <pic:nvPicPr>
                          <pic:cNvPr id="1521" name="Picture 1521"/>
                          <pic:cNvPicPr/>
                        </pic:nvPicPr>
                        <pic:blipFill>
                          <a:blip r:embed="rId20"/>
                          <a:stretch>
                            <a:fillRect/>
                          </a:stretch>
                        </pic:blipFill>
                        <pic:spPr>
                          <a:xfrm>
                            <a:off x="0" y="0"/>
                            <a:ext cx="2848935" cy="2848935"/>
                          </a:xfrm>
                          <a:prstGeom prst="rect">
                            <a:avLst/>
                          </a:prstGeom>
                        </pic:spPr>
                      </pic:pic>
                      <pic:pic xmlns:pic="http://schemas.openxmlformats.org/drawingml/2006/picture">
                        <pic:nvPicPr>
                          <pic:cNvPr id="1525" name="Picture 1525"/>
                          <pic:cNvPicPr/>
                        </pic:nvPicPr>
                        <pic:blipFill>
                          <a:blip r:embed="rId21"/>
                          <a:stretch>
                            <a:fillRect/>
                          </a:stretch>
                        </pic:blipFill>
                        <pic:spPr>
                          <a:xfrm>
                            <a:off x="3044761" y="0"/>
                            <a:ext cx="2848935" cy="2848935"/>
                          </a:xfrm>
                          <a:prstGeom prst="rect">
                            <a:avLst/>
                          </a:prstGeom>
                        </pic:spPr>
                      </pic:pic>
                    </wpg:wgp>
                  </a:graphicData>
                </a:graphic>
              </wp:inline>
            </w:drawing>
          </mc:Choice>
          <mc:Fallback xmlns:a="http://schemas.openxmlformats.org/drawingml/2006/main">
            <w:pict>
              <v:group id="Group 13805" style="width:464.071pt;height:224.326pt;mso-position-horizontal-relative:char;mso-position-vertical-relative:line" coordsize="58936,28489">
                <v:shape id="Picture 1521" style="position:absolute;width:28489;height:28489;left:0;top:0;" filled="f">
                  <v:imagedata r:id="rId22"/>
                </v:shape>
                <v:shape id="Picture 1525" style="position:absolute;width:28489;height:28489;left:30447;top:0;" filled="f">
                  <v:imagedata r:id="rId23"/>
                </v:shape>
              </v:group>
            </w:pict>
          </mc:Fallback>
        </mc:AlternateContent>
      </w:r>
    </w:p>
    <w:p w14:paraId="4B5F4A8A" w14:textId="77777777" w:rsidR="00454994" w:rsidRPr="00865F3B" w:rsidRDefault="00000000">
      <w:pPr>
        <w:tabs>
          <w:tab w:val="center" w:pos="2385"/>
          <w:tab w:val="center" w:pos="7180"/>
        </w:tabs>
        <w:spacing w:after="462"/>
        <w:ind w:left="0" w:right="0" w:firstLine="0"/>
        <w:jc w:val="left"/>
        <w:rPr>
          <w:lang w:val="en-GB"/>
        </w:rPr>
      </w:pPr>
      <w:r>
        <w:rPr>
          <w:sz w:val="22"/>
        </w:rPr>
        <w:tab/>
      </w:r>
      <w:r w:rsidRPr="00865F3B">
        <w:rPr>
          <w:color w:val="708598"/>
          <w:lang w:val="en-GB"/>
        </w:rPr>
        <w:t xml:space="preserve">(a) </w:t>
      </w:r>
      <w:r w:rsidRPr="00865F3B">
        <w:rPr>
          <w:lang w:val="en-GB"/>
        </w:rPr>
        <w:t>Histogram of Users rating</w:t>
      </w:r>
      <w:r w:rsidRPr="00865F3B">
        <w:rPr>
          <w:lang w:val="en-GB"/>
        </w:rPr>
        <w:tab/>
      </w:r>
      <w:r w:rsidRPr="00865F3B">
        <w:rPr>
          <w:color w:val="708598"/>
          <w:lang w:val="en-GB"/>
        </w:rPr>
        <w:t xml:space="preserve">(b) </w:t>
      </w:r>
      <w:r w:rsidRPr="00865F3B">
        <w:rPr>
          <w:lang w:val="en-GB"/>
        </w:rPr>
        <w:t>Histogram of Games Complexity</w:t>
      </w:r>
    </w:p>
    <w:p w14:paraId="21BB7789" w14:textId="77777777" w:rsidR="00454994" w:rsidRDefault="00000000">
      <w:pPr>
        <w:pStyle w:val="Kop1"/>
        <w:ind w:left="546" w:hanging="561"/>
      </w:pPr>
      <w:proofErr w:type="spellStart"/>
      <w:r>
        <w:t>Robust</w:t>
      </w:r>
      <w:proofErr w:type="spellEnd"/>
      <w:r>
        <w:t xml:space="preserve"> Analysis</w:t>
      </w:r>
    </w:p>
    <w:p w14:paraId="2FE58FB9" w14:textId="77777777" w:rsidR="00454994" w:rsidRPr="00865F3B" w:rsidRDefault="00000000">
      <w:pPr>
        <w:ind w:left="-5" w:right="1119"/>
        <w:rPr>
          <w:lang w:val="en-GB"/>
        </w:rPr>
      </w:pPr>
      <w:r w:rsidRPr="00865F3B">
        <w:rPr>
          <w:lang w:val="en-GB"/>
        </w:rPr>
        <w:t xml:space="preserve">In order to have a more robust and effective analysis, we wanted to recognize outliers among our dataset. However, the different nature of our features requires </w:t>
      </w:r>
      <w:commentRangeStart w:id="25"/>
      <w:proofErr w:type="spellStart"/>
      <w:r w:rsidRPr="00865F3B">
        <w:rPr>
          <w:lang w:val="en-GB"/>
        </w:rPr>
        <w:t>dirrent</w:t>
      </w:r>
      <w:commentRangeEnd w:id="25"/>
      <w:proofErr w:type="spellEnd"/>
      <w:r w:rsidR="00D77DE0">
        <w:rPr>
          <w:rStyle w:val="Verwijzingopmerking"/>
        </w:rPr>
        <w:commentReference w:id="25"/>
      </w:r>
      <w:r w:rsidRPr="00865F3B">
        <w:rPr>
          <w:lang w:val="en-GB"/>
        </w:rPr>
        <w:t xml:space="preserve"> robust approaches, that will be explained in the following paragraphs.</w:t>
      </w:r>
    </w:p>
    <w:p w14:paraId="14C77497" w14:textId="77777777" w:rsidR="00454994" w:rsidRDefault="00000000">
      <w:pPr>
        <w:pStyle w:val="Kop2"/>
        <w:ind w:left="672" w:hanging="687"/>
      </w:pPr>
      <w:proofErr w:type="spellStart"/>
      <w:r>
        <w:lastRenderedPageBreak/>
        <w:t>Coupled</w:t>
      </w:r>
      <w:proofErr w:type="spellEnd"/>
      <w:r>
        <w:t xml:space="preserve"> </w:t>
      </w:r>
      <w:proofErr w:type="spellStart"/>
      <w:r>
        <w:t>Biased</w:t>
      </w:r>
      <w:proofErr w:type="spellEnd"/>
      <w:r>
        <w:t xml:space="preserve"> Random </w:t>
      </w:r>
      <w:proofErr w:type="spellStart"/>
      <w:r>
        <w:t>Walks</w:t>
      </w:r>
      <w:proofErr w:type="spellEnd"/>
    </w:p>
    <w:p w14:paraId="42D08A2A" w14:textId="77777777" w:rsidR="00454994" w:rsidRPr="00865F3B" w:rsidRDefault="00000000">
      <w:pPr>
        <w:ind w:left="-5" w:right="1119"/>
        <w:rPr>
          <w:lang w:val="en-GB"/>
        </w:rPr>
      </w:pPr>
      <w:r w:rsidRPr="00865F3B">
        <w:rPr>
          <w:lang w:val="en-GB"/>
        </w:rPr>
        <w:t xml:space="preserve">When considering fully categorical data, the literature regarding robust approaches is not as established as in the case of quantitative features. In particular, we would like to identify outliers based on uncommon associations of </w:t>
      </w:r>
      <w:commentRangeStart w:id="26"/>
      <w:r w:rsidRPr="00865F3B">
        <w:rPr>
          <w:lang w:val="en-GB"/>
        </w:rPr>
        <w:t>games categories</w:t>
      </w:r>
      <w:commentRangeEnd w:id="26"/>
      <w:r w:rsidR="00D77DE0">
        <w:rPr>
          <w:rStyle w:val="Verwijzingopmerking"/>
        </w:rPr>
        <w:commentReference w:id="26"/>
      </w:r>
      <w:r w:rsidRPr="00865F3B">
        <w:rPr>
          <w:lang w:val="en-GB"/>
        </w:rPr>
        <w:t xml:space="preserve">, </w:t>
      </w:r>
      <w:commentRangeStart w:id="27"/>
      <w:r w:rsidRPr="00865F3B">
        <w:rPr>
          <w:lang w:val="en-GB"/>
        </w:rPr>
        <w:t xml:space="preserve">such as, for example </w:t>
      </w:r>
      <w:commentRangeEnd w:id="27"/>
      <w:r w:rsidR="00D77DE0">
        <w:rPr>
          <w:rStyle w:val="Verwijzingopmerking"/>
        </w:rPr>
        <w:commentReference w:id="27"/>
      </w:r>
      <w:proofErr w:type="spellStart"/>
      <w:r w:rsidRPr="00865F3B">
        <w:rPr>
          <w:lang w:val="en-GB"/>
        </w:rPr>
        <w:t>Childrens</w:t>
      </w:r>
      <w:proofErr w:type="spellEnd"/>
      <w:r w:rsidRPr="00865F3B">
        <w:rPr>
          <w:lang w:val="en-GB"/>
        </w:rPr>
        <w:t xml:space="preserve"> games and Warfare or Crime games.</w:t>
      </w:r>
    </w:p>
    <w:p w14:paraId="555147C5" w14:textId="77777777" w:rsidR="00454994" w:rsidRPr="00865F3B" w:rsidRDefault="00000000">
      <w:pPr>
        <w:spacing w:after="360"/>
        <w:ind w:left="-5" w:right="1119"/>
        <w:rPr>
          <w:lang w:val="en-GB"/>
        </w:rPr>
      </w:pPr>
      <w:r w:rsidRPr="00865F3B">
        <w:rPr>
          <w:lang w:val="en-GB"/>
        </w:rPr>
        <w:t xml:space="preserve">In order to face this problem, we will use the techniques explained in [1] and implemented in the package </w:t>
      </w:r>
      <w:commentRangeStart w:id="28"/>
      <w:proofErr w:type="spellStart"/>
      <w:r w:rsidRPr="00865F3B">
        <w:rPr>
          <w:lang w:val="en-GB"/>
        </w:rPr>
        <w:t>cbRw</w:t>
      </w:r>
      <w:proofErr w:type="spellEnd"/>
      <w:r w:rsidRPr="00865F3B">
        <w:rPr>
          <w:lang w:val="en-GB"/>
        </w:rPr>
        <w:t>.</w:t>
      </w:r>
      <w:commentRangeEnd w:id="28"/>
      <w:r w:rsidR="00AF69BB">
        <w:rPr>
          <w:rStyle w:val="Verwijzingopmerking"/>
        </w:rPr>
        <w:commentReference w:id="28"/>
      </w:r>
    </w:p>
    <w:p w14:paraId="2A3B3A97" w14:textId="77777777" w:rsidR="00454994" w:rsidRDefault="00000000">
      <w:pPr>
        <w:pStyle w:val="Kop3"/>
        <w:spacing w:after="103" w:line="259" w:lineRule="auto"/>
        <w:ind w:left="747" w:right="0" w:hanging="762"/>
        <w:jc w:val="left"/>
      </w:pPr>
      <w:proofErr w:type="spellStart"/>
      <w:r>
        <w:t>Theoretical</w:t>
      </w:r>
      <w:proofErr w:type="spellEnd"/>
      <w:r>
        <w:t xml:space="preserve"> </w:t>
      </w:r>
      <w:proofErr w:type="spellStart"/>
      <w:r>
        <w:t>Aspects</w:t>
      </w:r>
      <w:proofErr w:type="spellEnd"/>
    </w:p>
    <w:p w14:paraId="3D438D85" w14:textId="77777777" w:rsidR="00454994" w:rsidRPr="00865F3B" w:rsidRDefault="00000000">
      <w:pPr>
        <w:spacing w:after="229"/>
        <w:ind w:left="-5" w:right="1119"/>
        <w:rPr>
          <w:lang w:val="en-GB"/>
        </w:rPr>
      </w:pPr>
      <w:r w:rsidRPr="00865F3B">
        <w:rPr>
          <w:lang w:val="en-GB"/>
        </w:rPr>
        <w:t xml:space="preserve">Couple Biased Random Walk is an unsupervised outlier detection method, that will end up assigning an </w:t>
      </w:r>
      <w:commentRangeStart w:id="29"/>
      <w:proofErr w:type="spellStart"/>
      <w:r w:rsidRPr="00865F3B">
        <w:rPr>
          <w:lang w:val="en-GB"/>
        </w:rPr>
        <w:t>outlierness</w:t>
      </w:r>
      <w:proofErr w:type="spellEnd"/>
      <w:r w:rsidRPr="00865F3B">
        <w:rPr>
          <w:lang w:val="en-GB"/>
        </w:rPr>
        <w:t xml:space="preserve"> </w:t>
      </w:r>
      <w:commentRangeEnd w:id="29"/>
      <w:r w:rsidR="00866CD6">
        <w:rPr>
          <w:rStyle w:val="Verwijzingopmerking"/>
        </w:rPr>
        <w:commentReference w:id="29"/>
      </w:r>
      <w:r w:rsidRPr="00865F3B">
        <w:rPr>
          <w:lang w:val="en-GB"/>
        </w:rPr>
        <w:t xml:space="preserve">score to each data point by considering both intra-feature and inter-feature couplings. In particular, the model uses an iterative algorithm to propagate </w:t>
      </w:r>
      <w:proofErr w:type="spellStart"/>
      <w:r w:rsidRPr="00865F3B">
        <w:rPr>
          <w:lang w:val="en-GB"/>
        </w:rPr>
        <w:t>outlierness</w:t>
      </w:r>
      <w:proofErr w:type="spellEnd"/>
      <w:r w:rsidRPr="00865F3B">
        <w:rPr>
          <w:lang w:val="en-GB"/>
        </w:rPr>
        <w:t xml:space="preserve"> between feature values, basing on the assumption that outlying values will have strong couplings with other outlying values, while they will have weaker couplings with noisy values.</w:t>
      </w:r>
    </w:p>
    <w:p w14:paraId="6398F8E9" w14:textId="77777777" w:rsidR="00454994" w:rsidRPr="00865F3B" w:rsidRDefault="00000000">
      <w:pPr>
        <w:ind w:left="-5" w:right="1119"/>
        <w:rPr>
          <w:lang w:val="en-GB"/>
        </w:rPr>
      </w:pPr>
      <w:r w:rsidRPr="00865F3B">
        <w:rPr>
          <w:lang w:val="en-GB"/>
        </w:rPr>
        <w:t xml:space="preserve">The categorical data is firstly mapped into a weighted graph, where each node represent a feature value. Each node is assigned a property value, which is based on the frequency of that node inside the feature and the frequency of the mode </w:t>
      </w:r>
      <w:r w:rsidRPr="00865F3B">
        <w:rPr>
          <w:rFonts w:ascii="Cambria" w:eastAsia="Cambria" w:hAnsi="Cambria" w:cs="Cambria"/>
          <w:i/>
          <w:lang w:val="en-GB"/>
        </w:rPr>
        <w:t xml:space="preserve">m </w:t>
      </w:r>
      <w:r w:rsidRPr="00865F3B">
        <w:rPr>
          <w:lang w:val="en-GB"/>
        </w:rPr>
        <w:t xml:space="preserve">for the same feature. In particular, the intra-feature </w:t>
      </w:r>
      <w:proofErr w:type="spellStart"/>
      <w:r w:rsidRPr="00865F3B">
        <w:rPr>
          <w:lang w:val="en-GB"/>
        </w:rPr>
        <w:t>outlierness</w:t>
      </w:r>
      <w:proofErr w:type="spellEnd"/>
      <w:r w:rsidRPr="00865F3B">
        <w:rPr>
          <w:lang w:val="en-GB"/>
        </w:rPr>
        <w:t xml:space="preserve"> of the value </w:t>
      </w:r>
      <w:r>
        <w:rPr>
          <w:rFonts w:ascii="Cambria" w:eastAsia="Cambria" w:hAnsi="Cambria" w:cs="Cambria"/>
          <w:i/>
        </w:rPr>
        <w:t>ν</w:t>
      </w:r>
      <w:r w:rsidRPr="00865F3B">
        <w:rPr>
          <w:rFonts w:ascii="Cambria" w:eastAsia="Cambria" w:hAnsi="Cambria" w:cs="Cambria"/>
          <w:i/>
          <w:lang w:val="en-GB"/>
        </w:rPr>
        <w:t xml:space="preserve"> </w:t>
      </w:r>
      <w:r w:rsidRPr="00865F3B">
        <w:rPr>
          <w:lang w:val="en-GB"/>
        </w:rPr>
        <w:t>is given by the following formula:</w:t>
      </w:r>
    </w:p>
    <w:p w14:paraId="7E91FB6D" w14:textId="77777777" w:rsidR="00454994" w:rsidRDefault="00000000">
      <w:pPr>
        <w:spacing w:after="101" w:line="259" w:lineRule="auto"/>
        <w:ind w:left="3546" w:right="0" w:firstLine="0"/>
        <w:jc w:val="left"/>
      </w:pPr>
      <w:r>
        <w:rPr>
          <w:noProof/>
        </w:rPr>
        <w:drawing>
          <wp:inline distT="0" distB="0" distL="0" distR="0" wp14:anchorId="3AC03F71" wp14:editId="7C4E970E">
            <wp:extent cx="1542288" cy="262128"/>
            <wp:effectExtent l="0" t="0" r="0" b="0"/>
            <wp:docPr id="16634" name="Picture 16634"/>
            <wp:cNvGraphicFramePr/>
            <a:graphic xmlns:a="http://schemas.openxmlformats.org/drawingml/2006/main">
              <a:graphicData uri="http://schemas.openxmlformats.org/drawingml/2006/picture">
                <pic:pic xmlns:pic="http://schemas.openxmlformats.org/drawingml/2006/picture">
                  <pic:nvPicPr>
                    <pic:cNvPr id="16634" name="Picture 16634"/>
                    <pic:cNvPicPr/>
                  </pic:nvPicPr>
                  <pic:blipFill>
                    <a:blip r:embed="rId24"/>
                    <a:stretch>
                      <a:fillRect/>
                    </a:stretch>
                  </pic:blipFill>
                  <pic:spPr>
                    <a:xfrm>
                      <a:off x="0" y="0"/>
                      <a:ext cx="1542288" cy="262128"/>
                    </a:xfrm>
                    <a:prstGeom prst="rect">
                      <a:avLst/>
                    </a:prstGeom>
                  </pic:spPr>
                </pic:pic>
              </a:graphicData>
            </a:graphic>
          </wp:inline>
        </w:drawing>
      </w:r>
    </w:p>
    <w:p w14:paraId="41677D4F" w14:textId="77777777" w:rsidR="00454994" w:rsidRPr="00865F3B" w:rsidRDefault="00000000">
      <w:pPr>
        <w:ind w:left="-5" w:right="1119"/>
        <w:rPr>
          <w:lang w:val="en-GB"/>
        </w:rPr>
      </w:pPr>
      <w:r w:rsidRPr="00865F3B">
        <w:rPr>
          <w:lang w:val="en-GB"/>
        </w:rPr>
        <w:t>where</w:t>
      </w:r>
      <w:r>
        <w:rPr>
          <w:noProof/>
        </w:rPr>
        <w:drawing>
          <wp:inline distT="0" distB="0" distL="0" distR="0" wp14:anchorId="6E05FF73" wp14:editId="7725D948">
            <wp:extent cx="1231392" cy="304800"/>
            <wp:effectExtent l="0" t="0" r="0" b="0"/>
            <wp:docPr id="16635" name="Picture 16635"/>
            <wp:cNvGraphicFramePr/>
            <a:graphic xmlns:a="http://schemas.openxmlformats.org/drawingml/2006/main">
              <a:graphicData uri="http://schemas.openxmlformats.org/drawingml/2006/picture">
                <pic:pic xmlns:pic="http://schemas.openxmlformats.org/drawingml/2006/picture">
                  <pic:nvPicPr>
                    <pic:cNvPr id="16635" name="Picture 16635"/>
                    <pic:cNvPicPr/>
                  </pic:nvPicPr>
                  <pic:blipFill>
                    <a:blip r:embed="rId25"/>
                    <a:stretch>
                      <a:fillRect/>
                    </a:stretch>
                  </pic:blipFill>
                  <pic:spPr>
                    <a:xfrm>
                      <a:off x="0" y="0"/>
                      <a:ext cx="1231392" cy="304800"/>
                    </a:xfrm>
                    <a:prstGeom prst="rect">
                      <a:avLst/>
                    </a:prstGeom>
                  </pic:spPr>
                </pic:pic>
              </a:graphicData>
            </a:graphic>
          </wp:inline>
        </w:drawing>
      </w:r>
      <w:r w:rsidRPr="00865F3B">
        <w:rPr>
          <w:lang w:val="en-GB"/>
        </w:rPr>
        <w:t xml:space="preserve"> and </w:t>
      </w:r>
      <w:r w:rsidRPr="00865F3B">
        <w:rPr>
          <w:rFonts w:ascii="Cambria" w:eastAsia="Cambria" w:hAnsi="Cambria" w:cs="Cambria"/>
          <w:i/>
          <w:lang w:val="en-GB"/>
        </w:rPr>
        <w:t>base</w:t>
      </w:r>
      <w:r w:rsidRPr="00865F3B">
        <w:rPr>
          <w:rFonts w:ascii="Cambria" w:eastAsia="Cambria" w:hAnsi="Cambria" w:cs="Cambria"/>
          <w:lang w:val="en-GB"/>
        </w:rPr>
        <w:t>(</w:t>
      </w:r>
      <w:r w:rsidRPr="00865F3B">
        <w:rPr>
          <w:rFonts w:ascii="Cambria" w:eastAsia="Cambria" w:hAnsi="Cambria" w:cs="Cambria"/>
          <w:i/>
          <w:lang w:val="en-GB"/>
        </w:rPr>
        <w:t>m</w:t>
      </w:r>
      <w:r w:rsidRPr="00865F3B">
        <w:rPr>
          <w:rFonts w:ascii="Cambria" w:eastAsia="Cambria" w:hAnsi="Cambria" w:cs="Cambria"/>
          <w:lang w:val="en-GB"/>
        </w:rPr>
        <w:t xml:space="preserve">) = 1 − </w:t>
      </w:r>
      <w:r w:rsidRPr="00865F3B">
        <w:rPr>
          <w:rFonts w:ascii="Cambria" w:eastAsia="Cambria" w:hAnsi="Cambria" w:cs="Cambria"/>
          <w:i/>
          <w:lang w:val="en-GB"/>
        </w:rPr>
        <w:t>p</w:t>
      </w:r>
      <w:r w:rsidRPr="00865F3B">
        <w:rPr>
          <w:rFonts w:ascii="Cambria" w:eastAsia="Cambria" w:hAnsi="Cambria" w:cs="Cambria"/>
          <w:lang w:val="en-GB"/>
        </w:rPr>
        <w:t>(</w:t>
      </w:r>
      <w:r w:rsidRPr="00865F3B">
        <w:rPr>
          <w:rFonts w:ascii="Cambria" w:eastAsia="Cambria" w:hAnsi="Cambria" w:cs="Cambria"/>
          <w:i/>
          <w:lang w:val="en-GB"/>
        </w:rPr>
        <w:t>m</w:t>
      </w:r>
      <w:r w:rsidRPr="00865F3B">
        <w:rPr>
          <w:rFonts w:ascii="Cambria" w:eastAsia="Cambria" w:hAnsi="Cambria" w:cs="Cambria"/>
          <w:lang w:val="en-GB"/>
        </w:rPr>
        <w:t>)</w:t>
      </w:r>
      <w:r w:rsidRPr="00865F3B">
        <w:rPr>
          <w:lang w:val="en-GB"/>
        </w:rPr>
        <w:t>. On the other hand the entry of the adjacent matrix</w:t>
      </w:r>
    </w:p>
    <w:p w14:paraId="3A3F0B27" w14:textId="77777777" w:rsidR="00454994" w:rsidRPr="00865F3B" w:rsidRDefault="00000000">
      <w:pPr>
        <w:ind w:left="-5" w:right="1119"/>
        <w:rPr>
          <w:lang w:val="en-GB"/>
        </w:rPr>
      </w:pPr>
      <w:r w:rsidRPr="00865F3B">
        <w:rPr>
          <w:lang w:val="en-GB"/>
        </w:rPr>
        <w:t xml:space="preserve">for the graph A(u, v) is equal to </w:t>
      </w:r>
      <w:r w:rsidRPr="00865F3B">
        <w:rPr>
          <w:rFonts w:ascii="Cambria" w:eastAsia="Cambria" w:hAnsi="Cambria" w:cs="Cambria"/>
          <w:i/>
          <w:lang w:val="en-GB"/>
        </w:rPr>
        <w:t>p</w:t>
      </w:r>
      <w:r w:rsidRPr="00865F3B">
        <w:rPr>
          <w:rFonts w:ascii="Cambria" w:eastAsia="Cambria" w:hAnsi="Cambria" w:cs="Cambria"/>
          <w:lang w:val="en-GB"/>
        </w:rPr>
        <w:t>(</w:t>
      </w:r>
      <w:proofErr w:type="spellStart"/>
      <w:r w:rsidRPr="00865F3B">
        <w:rPr>
          <w:rFonts w:ascii="Cambria" w:eastAsia="Cambria" w:hAnsi="Cambria" w:cs="Cambria"/>
          <w:i/>
          <w:lang w:val="en-GB"/>
        </w:rPr>
        <w:t>u</w:t>
      </w:r>
      <w:r w:rsidRPr="00865F3B">
        <w:rPr>
          <w:rFonts w:ascii="Cambria" w:eastAsia="Cambria" w:hAnsi="Cambria" w:cs="Cambria"/>
          <w:lang w:val="en-GB"/>
        </w:rPr>
        <w:t>|</w:t>
      </w:r>
      <w:r w:rsidRPr="00865F3B">
        <w:rPr>
          <w:rFonts w:ascii="Cambria" w:eastAsia="Cambria" w:hAnsi="Cambria" w:cs="Cambria"/>
          <w:i/>
          <w:lang w:val="en-GB"/>
        </w:rPr>
        <w:t>v</w:t>
      </w:r>
      <w:proofErr w:type="spellEnd"/>
      <w:r w:rsidRPr="00865F3B">
        <w:rPr>
          <w:rFonts w:ascii="Cambria" w:eastAsia="Cambria" w:hAnsi="Cambria" w:cs="Cambria"/>
          <w:lang w:val="en-GB"/>
        </w:rPr>
        <w:t>)</w:t>
      </w:r>
      <w:r w:rsidRPr="00865F3B">
        <w:rPr>
          <w:lang w:val="en-GB"/>
        </w:rPr>
        <w:t xml:space="preserve">, and represent the weight of the edge. This can be interpreted as the </w:t>
      </w:r>
      <w:proofErr w:type="spellStart"/>
      <w:r w:rsidRPr="00865F3B">
        <w:rPr>
          <w:lang w:val="en-GB"/>
        </w:rPr>
        <w:t>outlierness</w:t>
      </w:r>
      <w:proofErr w:type="spellEnd"/>
      <w:r w:rsidRPr="00865F3B">
        <w:rPr>
          <w:lang w:val="en-GB"/>
        </w:rPr>
        <w:t xml:space="preserve"> propagation value: if u has an high </w:t>
      </w:r>
      <w:proofErr w:type="spellStart"/>
      <w:r w:rsidRPr="00865F3B">
        <w:rPr>
          <w:lang w:val="en-GB"/>
        </w:rPr>
        <w:t>outlierness</w:t>
      </w:r>
      <w:proofErr w:type="spellEnd"/>
      <w:r w:rsidRPr="00865F3B">
        <w:rPr>
          <w:lang w:val="en-GB"/>
        </w:rPr>
        <w:t xml:space="preserve"> and </w:t>
      </w:r>
      <w:proofErr w:type="spellStart"/>
      <w:r w:rsidRPr="00865F3B">
        <w:rPr>
          <w:lang w:val="en-GB"/>
        </w:rPr>
        <w:t>u,v</w:t>
      </w:r>
      <w:proofErr w:type="spellEnd"/>
      <w:r w:rsidRPr="00865F3B">
        <w:rPr>
          <w:lang w:val="en-GB"/>
        </w:rPr>
        <w:t xml:space="preserve"> are strongly coupled then this propagation value is high. Since </w:t>
      </w:r>
      <w:r w:rsidRPr="00865F3B">
        <w:rPr>
          <w:rFonts w:ascii="Cambria" w:eastAsia="Cambria" w:hAnsi="Cambria" w:cs="Cambria"/>
          <w:i/>
          <w:lang w:val="en-GB"/>
        </w:rPr>
        <w:t>p</w:t>
      </w:r>
      <w:r w:rsidRPr="00865F3B">
        <w:rPr>
          <w:rFonts w:ascii="Cambria" w:eastAsia="Cambria" w:hAnsi="Cambria" w:cs="Cambria"/>
          <w:lang w:val="en-GB"/>
        </w:rPr>
        <w:t>(</w:t>
      </w:r>
      <w:proofErr w:type="spellStart"/>
      <w:r w:rsidRPr="00865F3B">
        <w:rPr>
          <w:rFonts w:ascii="Cambria" w:eastAsia="Cambria" w:hAnsi="Cambria" w:cs="Cambria"/>
          <w:i/>
          <w:lang w:val="en-GB"/>
        </w:rPr>
        <w:t>u</w:t>
      </w:r>
      <w:r w:rsidRPr="00865F3B">
        <w:rPr>
          <w:rFonts w:ascii="Cambria" w:eastAsia="Cambria" w:hAnsi="Cambria" w:cs="Cambria"/>
          <w:lang w:val="en-GB"/>
        </w:rPr>
        <w:t>|</w:t>
      </w:r>
      <w:r w:rsidRPr="00865F3B">
        <w:rPr>
          <w:rFonts w:ascii="Cambria" w:eastAsia="Cambria" w:hAnsi="Cambria" w:cs="Cambria"/>
          <w:i/>
          <w:lang w:val="en-GB"/>
        </w:rPr>
        <w:t>v</w:t>
      </w:r>
      <w:proofErr w:type="spellEnd"/>
      <w:r w:rsidRPr="00865F3B">
        <w:rPr>
          <w:rFonts w:ascii="Cambria" w:eastAsia="Cambria" w:hAnsi="Cambria" w:cs="Cambria"/>
          <w:lang w:val="en-GB"/>
        </w:rPr>
        <w:t xml:space="preserve">) = 0 </w:t>
      </w:r>
      <w:r w:rsidRPr="00865F3B">
        <w:rPr>
          <w:lang w:val="en-GB"/>
        </w:rPr>
        <w:t xml:space="preserve">when </w:t>
      </w:r>
      <w:proofErr w:type="spellStart"/>
      <w:r w:rsidRPr="00865F3B">
        <w:rPr>
          <w:rFonts w:ascii="Cambria" w:eastAsia="Cambria" w:hAnsi="Cambria" w:cs="Cambria"/>
          <w:i/>
          <w:lang w:val="en-GB"/>
        </w:rPr>
        <w:t>u,v</w:t>
      </w:r>
      <w:proofErr w:type="spellEnd"/>
      <w:r w:rsidRPr="00865F3B">
        <w:rPr>
          <w:rFonts w:ascii="Cambria" w:eastAsia="Cambria" w:hAnsi="Cambria" w:cs="Cambria"/>
          <w:i/>
          <w:lang w:val="en-GB"/>
        </w:rPr>
        <w:t xml:space="preserve"> </w:t>
      </w:r>
      <w:r w:rsidRPr="00865F3B">
        <w:rPr>
          <w:lang w:val="en-GB"/>
        </w:rPr>
        <w:t xml:space="preserve">belong to the same feature, we can consider A as the inter-feature </w:t>
      </w:r>
      <w:proofErr w:type="spellStart"/>
      <w:r w:rsidRPr="00865F3B">
        <w:rPr>
          <w:lang w:val="en-GB"/>
        </w:rPr>
        <w:t>outlierness</w:t>
      </w:r>
      <w:proofErr w:type="spellEnd"/>
      <w:r w:rsidRPr="00865F3B">
        <w:rPr>
          <w:lang w:val="en-GB"/>
        </w:rPr>
        <w:t xml:space="preserve"> matrix.</w:t>
      </w:r>
    </w:p>
    <w:p w14:paraId="1F9BADA3" w14:textId="77777777" w:rsidR="00454994" w:rsidRPr="00865F3B" w:rsidRDefault="00000000">
      <w:pPr>
        <w:spacing w:after="155"/>
        <w:ind w:left="-5" w:right="1119"/>
        <w:rPr>
          <w:lang w:val="en-GB"/>
        </w:rPr>
      </w:pPr>
      <w:r w:rsidRPr="00865F3B">
        <w:rPr>
          <w:lang w:val="en-GB"/>
        </w:rPr>
        <w:t>In order to build an unbiased random walk the transition matrix W = AD</w:t>
      </w:r>
      <w:r w:rsidRPr="00865F3B">
        <w:rPr>
          <w:rFonts w:ascii="Cambria" w:eastAsia="Cambria" w:hAnsi="Cambria" w:cs="Cambria"/>
          <w:vertAlign w:val="superscript"/>
          <w:lang w:val="en-GB"/>
        </w:rPr>
        <w:t xml:space="preserve">−1 </w:t>
      </w:r>
      <w:r w:rsidRPr="00865F3B">
        <w:rPr>
          <w:lang w:val="en-GB"/>
        </w:rPr>
        <w:t>would be used, where D corresponds to the diagonal matrix of A. However, a biased version is used with the following transition matrix:</w:t>
      </w:r>
    </w:p>
    <w:p w14:paraId="32611138" w14:textId="77777777" w:rsidR="00454994" w:rsidRDefault="00000000">
      <w:pPr>
        <w:spacing w:after="3" w:line="259" w:lineRule="auto"/>
        <w:ind w:right="90"/>
        <w:jc w:val="center"/>
      </w:pPr>
      <w:r>
        <w:rPr>
          <w:rFonts w:ascii="Cambria" w:eastAsia="Cambria" w:hAnsi="Cambria" w:cs="Cambria"/>
          <w:i/>
        </w:rPr>
        <w:t>δ</w:t>
      </w:r>
      <w:r>
        <w:rPr>
          <w:rFonts w:ascii="Cambria" w:eastAsia="Cambria" w:hAnsi="Cambria" w:cs="Cambria"/>
        </w:rPr>
        <w:t>(</w:t>
      </w:r>
      <w:r>
        <w:rPr>
          <w:rFonts w:ascii="Cambria" w:eastAsia="Cambria" w:hAnsi="Cambria" w:cs="Cambria"/>
          <w:i/>
        </w:rPr>
        <w:t>ν</w:t>
      </w:r>
      <w:r>
        <w:rPr>
          <w:rFonts w:ascii="Cambria" w:eastAsia="Cambria" w:hAnsi="Cambria" w:cs="Cambria"/>
        </w:rPr>
        <w:t>)</w:t>
      </w:r>
      <w:r>
        <w:t>A</w:t>
      </w:r>
      <w:r>
        <w:rPr>
          <w:rFonts w:ascii="Cambria" w:eastAsia="Cambria" w:hAnsi="Cambria" w:cs="Cambria"/>
        </w:rPr>
        <w:t>(</w:t>
      </w:r>
      <w:proofErr w:type="spellStart"/>
      <w:r>
        <w:rPr>
          <w:rFonts w:ascii="Cambria" w:eastAsia="Cambria" w:hAnsi="Cambria" w:cs="Cambria"/>
          <w:i/>
        </w:rPr>
        <w:t>u,v</w:t>
      </w:r>
      <w:proofErr w:type="spellEnd"/>
      <w:r>
        <w:rPr>
          <w:rFonts w:ascii="Cambria" w:eastAsia="Cambria" w:hAnsi="Cambria" w:cs="Cambria"/>
        </w:rPr>
        <w:t>)</w:t>
      </w:r>
    </w:p>
    <w:p w14:paraId="50DE645D" w14:textId="77777777" w:rsidR="00454994" w:rsidRDefault="00000000">
      <w:pPr>
        <w:spacing w:after="6" w:line="259" w:lineRule="auto"/>
        <w:ind w:left="4555" w:right="0" w:firstLine="0"/>
        <w:jc w:val="left"/>
      </w:pPr>
      <w:r>
        <w:rPr>
          <w:noProof/>
          <w:sz w:val="22"/>
        </w:rPr>
        <mc:AlternateContent>
          <mc:Choice Requires="wpg">
            <w:drawing>
              <wp:inline distT="0" distB="0" distL="0" distR="0" wp14:anchorId="020D9EC3" wp14:editId="5F905F34">
                <wp:extent cx="997382" cy="5055"/>
                <wp:effectExtent l="0" t="0" r="0" b="0"/>
                <wp:docPr id="14000" name="Group 14000"/>
                <wp:cNvGraphicFramePr/>
                <a:graphic xmlns:a="http://schemas.openxmlformats.org/drawingml/2006/main">
                  <a:graphicData uri="http://schemas.microsoft.com/office/word/2010/wordprocessingGroup">
                    <wpg:wgp>
                      <wpg:cNvGrpSpPr/>
                      <wpg:grpSpPr>
                        <a:xfrm>
                          <a:off x="0" y="0"/>
                          <a:ext cx="997382" cy="5055"/>
                          <a:chOff x="0" y="0"/>
                          <a:chExt cx="997382" cy="5055"/>
                        </a:xfrm>
                      </wpg:grpSpPr>
                      <wps:wsp>
                        <wps:cNvPr id="1665" name="Shape 1665"/>
                        <wps:cNvSpPr/>
                        <wps:spPr>
                          <a:xfrm>
                            <a:off x="0" y="0"/>
                            <a:ext cx="997382" cy="0"/>
                          </a:xfrm>
                          <a:custGeom>
                            <a:avLst/>
                            <a:gdLst/>
                            <a:ahLst/>
                            <a:cxnLst/>
                            <a:rect l="0" t="0" r="0" b="0"/>
                            <a:pathLst>
                              <a:path w="997382">
                                <a:moveTo>
                                  <a:pt x="0" y="0"/>
                                </a:moveTo>
                                <a:lnTo>
                                  <a:pt x="99738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00" style="width:78.534pt;height:0.398pt;mso-position-horizontal-relative:char;mso-position-vertical-relative:line" coordsize="9973,50">
                <v:shape id="Shape 1665" style="position:absolute;width:9973;height:0;left:0;top:0;" coordsize="997382,0" path="m0,0l997382,0">
                  <v:stroke weight="0.398pt" endcap="flat" joinstyle="miter" miterlimit="10" on="true" color="#000000"/>
                  <v:fill on="false" color="#000000" opacity="0"/>
                </v:shape>
              </v:group>
            </w:pict>
          </mc:Fallback>
        </mc:AlternateContent>
      </w:r>
    </w:p>
    <w:p w14:paraId="7EBD2783" w14:textId="77777777" w:rsidR="00454994" w:rsidRDefault="00000000">
      <w:pPr>
        <w:spacing w:after="145" w:line="259" w:lineRule="auto"/>
        <w:ind w:left="0" w:right="1158" w:firstLine="0"/>
        <w:jc w:val="center"/>
      </w:pPr>
      <w:r>
        <w:t>W</w:t>
      </w:r>
      <w:r>
        <w:rPr>
          <w:rFonts w:ascii="Cambria" w:eastAsia="Cambria" w:hAnsi="Cambria" w:cs="Cambria"/>
          <w:i/>
          <w:vertAlign w:val="superscript"/>
        </w:rPr>
        <w:t>b</w:t>
      </w:r>
      <w:r>
        <w:rPr>
          <w:rFonts w:ascii="Cambria" w:eastAsia="Cambria" w:hAnsi="Cambria" w:cs="Cambria"/>
        </w:rPr>
        <w:t>(</w:t>
      </w:r>
      <w:proofErr w:type="spellStart"/>
      <w:r>
        <w:rPr>
          <w:rFonts w:ascii="Cambria" w:eastAsia="Cambria" w:hAnsi="Cambria" w:cs="Cambria"/>
          <w:i/>
        </w:rPr>
        <w:t>u,v</w:t>
      </w:r>
      <w:proofErr w:type="spellEnd"/>
      <w:r>
        <w:rPr>
          <w:rFonts w:ascii="Cambria" w:eastAsia="Cambria" w:hAnsi="Cambria" w:cs="Cambria"/>
        </w:rPr>
        <w:t xml:space="preserve">) = </w:t>
      </w:r>
      <w:proofErr w:type="spellStart"/>
      <w:r>
        <w:rPr>
          <w:rFonts w:ascii="Cambria" w:eastAsia="Cambria" w:hAnsi="Cambria" w:cs="Cambria"/>
          <w:sz w:val="31"/>
          <w:vertAlign w:val="superscript"/>
        </w:rPr>
        <w:t>P</w:t>
      </w:r>
      <w:r>
        <w:rPr>
          <w:rFonts w:ascii="Cambria" w:eastAsia="Cambria" w:hAnsi="Cambria" w:cs="Cambria"/>
          <w:i/>
          <w:sz w:val="14"/>
        </w:rPr>
        <w:t>v</w:t>
      </w:r>
      <w:r>
        <w:rPr>
          <w:rFonts w:ascii="Cambria" w:eastAsia="Cambria" w:hAnsi="Cambria" w:cs="Cambria"/>
          <w:sz w:val="14"/>
        </w:rPr>
        <w:t>∈</w:t>
      </w:r>
      <w:r>
        <w:rPr>
          <w:rFonts w:ascii="Cambria" w:eastAsia="Cambria" w:hAnsi="Cambria" w:cs="Cambria"/>
          <w:i/>
          <w:sz w:val="14"/>
        </w:rPr>
        <w:t>V</w:t>
      </w:r>
      <w:proofErr w:type="spellEnd"/>
      <w:r>
        <w:rPr>
          <w:rFonts w:ascii="Cambria" w:eastAsia="Cambria" w:hAnsi="Cambria" w:cs="Cambria"/>
          <w:i/>
          <w:sz w:val="14"/>
        </w:rPr>
        <w:t xml:space="preserve"> </w:t>
      </w:r>
      <w:r>
        <w:rPr>
          <w:rFonts w:ascii="Cambria" w:eastAsia="Cambria" w:hAnsi="Cambria" w:cs="Cambria"/>
          <w:i/>
        </w:rPr>
        <w:t>δ</w:t>
      </w:r>
      <w:r>
        <w:rPr>
          <w:rFonts w:ascii="Cambria" w:eastAsia="Cambria" w:hAnsi="Cambria" w:cs="Cambria"/>
        </w:rPr>
        <w:t>(</w:t>
      </w:r>
      <w:r>
        <w:rPr>
          <w:rFonts w:ascii="Cambria" w:eastAsia="Cambria" w:hAnsi="Cambria" w:cs="Cambria"/>
          <w:i/>
        </w:rPr>
        <w:t>ν</w:t>
      </w:r>
      <w:r>
        <w:rPr>
          <w:rFonts w:ascii="Cambria" w:eastAsia="Cambria" w:hAnsi="Cambria" w:cs="Cambria"/>
        </w:rPr>
        <w:t>)</w:t>
      </w:r>
      <w:r>
        <w:t>A</w:t>
      </w:r>
      <w:r>
        <w:rPr>
          <w:rFonts w:ascii="Cambria" w:eastAsia="Cambria" w:hAnsi="Cambria" w:cs="Cambria"/>
        </w:rPr>
        <w:t>(</w:t>
      </w:r>
      <w:proofErr w:type="spellStart"/>
      <w:r>
        <w:rPr>
          <w:rFonts w:ascii="Cambria" w:eastAsia="Cambria" w:hAnsi="Cambria" w:cs="Cambria"/>
          <w:i/>
        </w:rPr>
        <w:t>u,v</w:t>
      </w:r>
      <w:proofErr w:type="spellEnd"/>
      <w:r>
        <w:rPr>
          <w:rFonts w:ascii="Cambria" w:eastAsia="Cambria" w:hAnsi="Cambria" w:cs="Cambria"/>
        </w:rPr>
        <w:t>)</w:t>
      </w:r>
    </w:p>
    <w:p w14:paraId="39A1C3BA" w14:textId="77777777" w:rsidR="00454994" w:rsidRPr="00865F3B" w:rsidRDefault="00000000">
      <w:pPr>
        <w:ind w:left="-5" w:right="1119"/>
        <w:rPr>
          <w:lang w:val="en-GB"/>
        </w:rPr>
      </w:pPr>
      <w:r w:rsidRPr="00865F3B">
        <w:rPr>
          <w:lang w:val="en-GB"/>
        </w:rPr>
        <w:t xml:space="preserve">The </w:t>
      </w:r>
      <w:proofErr w:type="spellStart"/>
      <w:r w:rsidRPr="00865F3B">
        <w:rPr>
          <w:lang w:val="en-GB"/>
        </w:rPr>
        <w:t>outlierness</w:t>
      </w:r>
      <w:proofErr w:type="spellEnd"/>
      <w:r w:rsidRPr="00865F3B">
        <w:rPr>
          <w:lang w:val="en-GB"/>
        </w:rPr>
        <w:t xml:space="preserve"> score of each value is then obtained as </w:t>
      </w:r>
      <w:r>
        <w:rPr>
          <w:rFonts w:ascii="Cambria" w:eastAsia="Cambria" w:hAnsi="Cambria" w:cs="Cambria"/>
          <w:i/>
        </w:rPr>
        <w:t>π</w:t>
      </w:r>
      <w:r w:rsidRPr="00865F3B">
        <w:rPr>
          <w:rFonts w:ascii="Cambria" w:eastAsia="Cambria" w:hAnsi="Cambria" w:cs="Cambria"/>
          <w:vertAlign w:val="superscript"/>
          <w:lang w:val="en-GB"/>
        </w:rPr>
        <w:t>∗</w:t>
      </w:r>
      <w:r w:rsidRPr="00865F3B">
        <w:rPr>
          <w:rFonts w:ascii="Cambria" w:eastAsia="Cambria" w:hAnsi="Cambria" w:cs="Cambria"/>
          <w:lang w:val="en-GB"/>
        </w:rPr>
        <w:t>(</w:t>
      </w:r>
      <w:r w:rsidRPr="00865F3B">
        <w:rPr>
          <w:rFonts w:ascii="Cambria" w:eastAsia="Cambria" w:hAnsi="Cambria" w:cs="Cambria"/>
          <w:i/>
          <w:lang w:val="en-GB"/>
        </w:rPr>
        <w:t>v</w:t>
      </w:r>
      <w:r w:rsidRPr="00865F3B">
        <w:rPr>
          <w:rFonts w:ascii="Cambria" w:eastAsia="Cambria" w:hAnsi="Cambria" w:cs="Cambria"/>
          <w:lang w:val="en-GB"/>
        </w:rPr>
        <w:t>)</w:t>
      </w:r>
      <w:r w:rsidRPr="00865F3B">
        <w:rPr>
          <w:lang w:val="en-GB"/>
        </w:rPr>
        <w:t>, representing the value of the stationary probability density in v.</w:t>
      </w:r>
    </w:p>
    <w:p w14:paraId="0DDE8938" w14:textId="77777777" w:rsidR="00454994" w:rsidRPr="00865F3B" w:rsidRDefault="00000000">
      <w:pPr>
        <w:ind w:left="-5" w:right="1119"/>
        <w:rPr>
          <w:lang w:val="en-GB"/>
        </w:rPr>
      </w:pPr>
      <w:r w:rsidRPr="00865F3B">
        <w:rPr>
          <w:lang w:val="en-GB"/>
        </w:rPr>
        <w:t>The pseudocode algorithm is taken from [1] and reported in Figure 5 below.</w:t>
      </w:r>
    </w:p>
    <w:p w14:paraId="2D42EA3C" w14:textId="77777777" w:rsidR="00454994" w:rsidRDefault="00000000">
      <w:pPr>
        <w:spacing w:after="239" w:line="259" w:lineRule="auto"/>
        <w:ind w:left="1928" w:right="0" w:firstLine="0"/>
        <w:jc w:val="left"/>
      </w:pPr>
      <w:r>
        <w:rPr>
          <w:noProof/>
        </w:rPr>
        <w:drawing>
          <wp:inline distT="0" distB="0" distL="0" distR="0" wp14:anchorId="40A128DB" wp14:editId="01A937AC">
            <wp:extent cx="3672226" cy="2979749"/>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26"/>
                    <a:stretch>
                      <a:fillRect/>
                    </a:stretch>
                  </pic:blipFill>
                  <pic:spPr>
                    <a:xfrm>
                      <a:off x="0" y="0"/>
                      <a:ext cx="3672226" cy="2979749"/>
                    </a:xfrm>
                    <a:prstGeom prst="rect">
                      <a:avLst/>
                    </a:prstGeom>
                  </pic:spPr>
                </pic:pic>
              </a:graphicData>
            </a:graphic>
          </wp:inline>
        </w:drawing>
      </w:r>
    </w:p>
    <w:p w14:paraId="7B20BECF" w14:textId="77777777" w:rsidR="00454994" w:rsidRPr="00865F3B" w:rsidRDefault="00000000">
      <w:pPr>
        <w:pStyle w:val="Kop3"/>
        <w:numPr>
          <w:ilvl w:val="0"/>
          <w:numId w:val="0"/>
        </w:numPr>
        <w:rPr>
          <w:lang w:val="en-GB"/>
        </w:rPr>
      </w:pPr>
      <w:r w:rsidRPr="00865F3B">
        <w:rPr>
          <w:color w:val="708598"/>
          <w:lang w:val="en-GB"/>
        </w:rPr>
        <w:lastRenderedPageBreak/>
        <w:t xml:space="preserve">Figure 5: </w:t>
      </w:r>
      <w:r w:rsidRPr="00865F3B">
        <w:rPr>
          <w:lang w:val="en-GB"/>
        </w:rPr>
        <w:t>CBRW Algorithm</w:t>
      </w:r>
    </w:p>
    <w:p w14:paraId="32450230" w14:textId="77777777" w:rsidR="00454994" w:rsidRPr="00865F3B" w:rsidRDefault="00000000">
      <w:pPr>
        <w:ind w:left="-5" w:right="1119"/>
        <w:rPr>
          <w:lang w:val="en-GB"/>
        </w:rPr>
      </w:pPr>
      <w:r w:rsidRPr="00865F3B">
        <w:rPr>
          <w:lang w:val="en-GB"/>
        </w:rPr>
        <w:t>Some minor tweaks are then applied to assure convergence in case of a periodic or reducible graph.</w:t>
      </w:r>
    </w:p>
    <w:p w14:paraId="1C71B000" w14:textId="77777777" w:rsidR="00454994" w:rsidRPr="00865F3B" w:rsidRDefault="00000000">
      <w:pPr>
        <w:ind w:left="-5" w:right="1119"/>
        <w:rPr>
          <w:lang w:val="en-GB"/>
        </w:rPr>
      </w:pPr>
      <w:r w:rsidRPr="00865F3B">
        <w:rPr>
          <w:lang w:val="en-GB"/>
        </w:rPr>
        <w:t xml:space="preserve">Lastly, the relevance </w:t>
      </w:r>
      <w:proofErr w:type="spellStart"/>
      <w:r w:rsidRPr="00865F3B">
        <w:rPr>
          <w:rFonts w:ascii="Cambria" w:eastAsia="Cambria" w:hAnsi="Cambria" w:cs="Cambria"/>
          <w:i/>
          <w:lang w:val="en-GB"/>
        </w:rPr>
        <w:t>rel</w:t>
      </w:r>
      <w:proofErr w:type="spellEnd"/>
      <w:r w:rsidRPr="00865F3B">
        <w:rPr>
          <w:rFonts w:ascii="Cambria" w:eastAsia="Cambria" w:hAnsi="Cambria" w:cs="Cambria"/>
          <w:lang w:val="en-GB"/>
        </w:rPr>
        <w:t>(</w:t>
      </w:r>
      <w:r w:rsidRPr="00865F3B">
        <w:rPr>
          <w:rFonts w:ascii="Cambria" w:eastAsia="Cambria" w:hAnsi="Cambria" w:cs="Cambria"/>
          <w:i/>
          <w:lang w:val="en-GB"/>
        </w:rPr>
        <w:t>f</w:t>
      </w:r>
      <w:r w:rsidRPr="00865F3B">
        <w:rPr>
          <w:rFonts w:ascii="Cambria" w:eastAsia="Cambria" w:hAnsi="Cambria" w:cs="Cambria"/>
          <w:lang w:val="en-GB"/>
        </w:rPr>
        <w:t xml:space="preserve">) = </w:t>
      </w:r>
      <w:r w:rsidRPr="00865F3B">
        <w:rPr>
          <w:rFonts w:ascii="Cambria" w:eastAsia="Cambria" w:hAnsi="Cambria" w:cs="Cambria"/>
          <w:sz w:val="31"/>
          <w:vertAlign w:val="superscript"/>
          <w:lang w:val="en-GB"/>
        </w:rPr>
        <w:t>P</w:t>
      </w:r>
      <w:r>
        <w:rPr>
          <w:rFonts w:ascii="Cambria" w:eastAsia="Cambria" w:hAnsi="Cambria" w:cs="Cambria"/>
          <w:i/>
          <w:vertAlign w:val="subscript"/>
        </w:rPr>
        <w:t>ν</w:t>
      </w:r>
      <w:r w:rsidRPr="00865F3B">
        <w:rPr>
          <w:rFonts w:ascii="Cambria" w:eastAsia="Cambria" w:hAnsi="Cambria" w:cs="Cambria"/>
          <w:vertAlign w:val="subscript"/>
          <w:lang w:val="en-GB"/>
        </w:rPr>
        <w:t>∈</w:t>
      </w:r>
      <w:proofErr w:type="spellStart"/>
      <w:r w:rsidRPr="00865F3B">
        <w:rPr>
          <w:rFonts w:ascii="Cambria" w:eastAsia="Cambria" w:hAnsi="Cambria" w:cs="Cambria"/>
          <w:i/>
          <w:vertAlign w:val="subscript"/>
          <w:lang w:val="en-GB"/>
        </w:rPr>
        <w:t>dom</w:t>
      </w:r>
      <w:proofErr w:type="spellEnd"/>
      <w:r w:rsidRPr="00865F3B">
        <w:rPr>
          <w:rFonts w:ascii="Cambria" w:eastAsia="Cambria" w:hAnsi="Cambria" w:cs="Cambria"/>
          <w:vertAlign w:val="subscript"/>
          <w:lang w:val="en-GB"/>
        </w:rPr>
        <w:t>(</w:t>
      </w:r>
      <w:r w:rsidRPr="00865F3B">
        <w:rPr>
          <w:rFonts w:ascii="Cambria" w:eastAsia="Cambria" w:hAnsi="Cambria" w:cs="Cambria"/>
          <w:i/>
          <w:vertAlign w:val="subscript"/>
          <w:lang w:val="en-GB"/>
        </w:rPr>
        <w:t>f</w:t>
      </w:r>
      <w:r w:rsidRPr="00865F3B">
        <w:rPr>
          <w:rFonts w:ascii="Cambria" w:eastAsia="Cambria" w:hAnsi="Cambria" w:cs="Cambria"/>
          <w:vertAlign w:val="subscript"/>
          <w:lang w:val="en-GB"/>
        </w:rPr>
        <w:t xml:space="preserve">) </w:t>
      </w:r>
      <w:proofErr w:type="spellStart"/>
      <w:r w:rsidRPr="00865F3B">
        <w:rPr>
          <w:rFonts w:ascii="Cambria" w:eastAsia="Cambria" w:hAnsi="Cambria" w:cs="Cambria"/>
          <w:i/>
          <w:lang w:val="en-GB"/>
        </w:rPr>
        <w:t>value</w:t>
      </w:r>
      <w:r w:rsidRPr="00865F3B">
        <w:rPr>
          <w:lang w:val="en-GB"/>
        </w:rPr>
        <w:t>_</w:t>
      </w:r>
      <w:r w:rsidRPr="00865F3B">
        <w:rPr>
          <w:rFonts w:ascii="Cambria" w:eastAsia="Cambria" w:hAnsi="Cambria" w:cs="Cambria"/>
          <w:i/>
          <w:lang w:val="en-GB"/>
        </w:rPr>
        <w:t>score</w:t>
      </w:r>
      <w:proofErr w:type="spellEnd"/>
      <w:r w:rsidRPr="00865F3B">
        <w:rPr>
          <w:rFonts w:ascii="Cambria" w:eastAsia="Cambria" w:hAnsi="Cambria" w:cs="Cambria"/>
          <w:lang w:val="en-GB"/>
        </w:rPr>
        <w:t>(</w:t>
      </w:r>
      <w:r w:rsidRPr="00865F3B">
        <w:rPr>
          <w:rFonts w:ascii="Cambria" w:eastAsia="Cambria" w:hAnsi="Cambria" w:cs="Cambria"/>
          <w:i/>
          <w:lang w:val="en-GB"/>
        </w:rPr>
        <w:t>v</w:t>
      </w:r>
      <w:r w:rsidRPr="00865F3B">
        <w:rPr>
          <w:rFonts w:ascii="Cambria" w:eastAsia="Cambria" w:hAnsi="Cambria" w:cs="Cambria"/>
          <w:lang w:val="en-GB"/>
        </w:rPr>
        <w:t xml:space="preserve">) </w:t>
      </w:r>
      <w:r w:rsidRPr="00865F3B">
        <w:rPr>
          <w:lang w:val="en-GB"/>
        </w:rPr>
        <w:t>is computed giving higher relevance to features where it is possible to effectively distinguish the outliers.</w:t>
      </w:r>
    </w:p>
    <w:p w14:paraId="5079AB31" w14:textId="77777777" w:rsidR="00454994" w:rsidRPr="00865F3B" w:rsidRDefault="00000000">
      <w:pPr>
        <w:spacing w:after="325"/>
        <w:ind w:left="-5" w:right="1119"/>
        <w:rPr>
          <w:lang w:val="en-GB"/>
        </w:rPr>
      </w:pPr>
      <w:r w:rsidRPr="00865F3B">
        <w:rPr>
          <w:lang w:val="en-GB"/>
        </w:rPr>
        <w:t xml:space="preserve">In conclusion, an </w:t>
      </w:r>
      <w:proofErr w:type="spellStart"/>
      <w:r w:rsidRPr="00865F3B">
        <w:rPr>
          <w:lang w:val="en-GB"/>
        </w:rPr>
        <w:t>outlierness</w:t>
      </w:r>
      <w:proofErr w:type="spellEnd"/>
      <w:r w:rsidRPr="00865F3B">
        <w:rPr>
          <w:lang w:val="en-GB"/>
        </w:rPr>
        <w:t xml:space="preserve"> score is computed for each data point, with </w:t>
      </w:r>
      <w:r w:rsidRPr="00865F3B">
        <w:rPr>
          <w:rFonts w:ascii="Cambria" w:eastAsia="Cambria" w:hAnsi="Cambria" w:cs="Cambria"/>
          <w:i/>
          <w:lang w:val="en-GB"/>
        </w:rPr>
        <w:t>score</w:t>
      </w:r>
      <w:r w:rsidRPr="00865F3B">
        <w:rPr>
          <w:rFonts w:ascii="Cambria" w:eastAsia="Cambria" w:hAnsi="Cambria" w:cs="Cambria"/>
          <w:lang w:val="en-GB"/>
        </w:rPr>
        <w:t>(</w:t>
      </w:r>
      <w:r w:rsidRPr="00865F3B">
        <w:rPr>
          <w:rFonts w:ascii="Cambria" w:eastAsia="Cambria" w:hAnsi="Cambria" w:cs="Cambria"/>
          <w:i/>
          <w:lang w:val="en-GB"/>
        </w:rPr>
        <w:t>x</w:t>
      </w:r>
      <w:r w:rsidRPr="00865F3B">
        <w:rPr>
          <w:rFonts w:ascii="Cambria" w:eastAsia="Cambria" w:hAnsi="Cambria" w:cs="Cambria"/>
          <w:lang w:val="en-GB"/>
        </w:rPr>
        <w:t xml:space="preserve">) = </w:t>
      </w:r>
      <w:proofErr w:type="spellStart"/>
      <w:r w:rsidRPr="00865F3B">
        <w:rPr>
          <w:rFonts w:ascii="Cambria" w:eastAsia="Cambria" w:hAnsi="Cambria" w:cs="Cambria"/>
          <w:sz w:val="31"/>
          <w:vertAlign w:val="superscript"/>
          <w:lang w:val="en-GB"/>
        </w:rPr>
        <w:t>P</w:t>
      </w:r>
      <w:r w:rsidRPr="00865F3B">
        <w:rPr>
          <w:rFonts w:ascii="Cambria" w:eastAsia="Cambria" w:hAnsi="Cambria" w:cs="Cambria"/>
          <w:i/>
          <w:vertAlign w:val="subscript"/>
          <w:lang w:val="en-GB"/>
        </w:rPr>
        <w:t>f</w:t>
      </w:r>
      <w:r w:rsidRPr="00865F3B">
        <w:rPr>
          <w:rFonts w:ascii="Cambria" w:eastAsia="Cambria" w:hAnsi="Cambria" w:cs="Cambria"/>
          <w:vertAlign w:val="subscript"/>
          <w:lang w:val="en-GB"/>
        </w:rPr>
        <w:t>∈</w:t>
      </w:r>
      <w:r w:rsidRPr="00865F3B">
        <w:rPr>
          <w:rFonts w:ascii="Cambria" w:eastAsia="Cambria" w:hAnsi="Cambria" w:cs="Cambria"/>
          <w:i/>
          <w:vertAlign w:val="subscript"/>
          <w:lang w:val="en-GB"/>
        </w:rPr>
        <w:t>F</w:t>
      </w:r>
      <w:proofErr w:type="spellEnd"/>
      <w:r w:rsidRPr="00865F3B">
        <w:rPr>
          <w:rFonts w:ascii="Cambria" w:eastAsia="Cambria" w:hAnsi="Cambria" w:cs="Cambria"/>
          <w:i/>
          <w:vertAlign w:val="subscript"/>
          <w:lang w:val="en-GB"/>
        </w:rPr>
        <w:t xml:space="preserve"> </w:t>
      </w:r>
      <w:proofErr w:type="spellStart"/>
      <w:r w:rsidRPr="00865F3B">
        <w:rPr>
          <w:rFonts w:ascii="Cambria" w:eastAsia="Cambria" w:hAnsi="Cambria" w:cs="Cambria"/>
          <w:i/>
          <w:lang w:val="en-GB"/>
        </w:rPr>
        <w:t>w</w:t>
      </w:r>
      <w:r w:rsidRPr="00865F3B">
        <w:rPr>
          <w:rFonts w:ascii="Cambria" w:eastAsia="Cambria" w:hAnsi="Cambria" w:cs="Cambria"/>
          <w:i/>
          <w:vertAlign w:val="subscript"/>
          <w:lang w:val="en-GB"/>
        </w:rPr>
        <w:t>f</w:t>
      </w:r>
      <w:proofErr w:type="spellEnd"/>
      <w:r w:rsidRPr="00865F3B">
        <w:rPr>
          <w:rFonts w:ascii="Cambria" w:eastAsia="Cambria" w:hAnsi="Cambria" w:cs="Cambria"/>
          <w:i/>
          <w:vertAlign w:val="subscript"/>
          <w:lang w:val="en-GB"/>
        </w:rPr>
        <w:t xml:space="preserve"> </w:t>
      </w:r>
      <w:r w:rsidRPr="00865F3B">
        <w:rPr>
          <w:rFonts w:ascii="Cambria" w:eastAsia="Cambria" w:hAnsi="Cambria" w:cs="Cambria"/>
          <w:lang w:val="en-GB"/>
        </w:rPr>
        <w:t>×</w:t>
      </w:r>
      <w:proofErr w:type="spellStart"/>
      <w:r w:rsidRPr="00865F3B">
        <w:rPr>
          <w:rFonts w:ascii="Cambria" w:eastAsia="Cambria" w:hAnsi="Cambria" w:cs="Cambria"/>
          <w:i/>
          <w:lang w:val="en-GB"/>
        </w:rPr>
        <w:t>value</w:t>
      </w:r>
      <w:r w:rsidRPr="00865F3B">
        <w:rPr>
          <w:lang w:val="en-GB"/>
        </w:rPr>
        <w:t>_</w:t>
      </w:r>
      <w:r w:rsidRPr="00865F3B">
        <w:rPr>
          <w:rFonts w:ascii="Cambria" w:eastAsia="Cambria" w:hAnsi="Cambria" w:cs="Cambria"/>
          <w:i/>
          <w:lang w:val="en-GB"/>
        </w:rPr>
        <w:t>score</w:t>
      </w:r>
      <w:proofErr w:type="spellEnd"/>
      <w:r w:rsidRPr="00865F3B">
        <w:rPr>
          <w:rFonts w:ascii="Cambria" w:eastAsia="Cambria" w:hAnsi="Cambria" w:cs="Cambria"/>
          <w:lang w:val="en-GB"/>
        </w:rPr>
        <w:t>(</w:t>
      </w:r>
      <w:r w:rsidRPr="00865F3B">
        <w:rPr>
          <w:rFonts w:ascii="Cambria" w:eastAsia="Cambria" w:hAnsi="Cambria" w:cs="Cambria"/>
          <w:i/>
          <w:lang w:val="en-GB"/>
        </w:rPr>
        <w:t>v</w:t>
      </w:r>
      <w:r w:rsidRPr="00865F3B">
        <w:rPr>
          <w:rFonts w:ascii="Cambria" w:eastAsia="Cambria" w:hAnsi="Cambria" w:cs="Cambria"/>
          <w:lang w:val="en-GB"/>
        </w:rPr>
        <w:t>)</w:t>
      </w:r>
      <w:r w:rsidRPr="00865F3B">
        <w:rPr>
          <w:lang w:val="en-GB"/>
        </w:rPr>
        <w:t>, where</w:t>
      </w:r>
      <w:r>
        <w:rPr>
          <w:noProof/>
        </w:rPr>
        <w:drawing>
          <wp:inline distT="0" distB="0" distL="0" distR="0" wp14:anchorId="53C97A5B" wp14:editId="7367C9BA">
            <wp:extent cx="917448" cy="216408"/>
            <wp:effectExtent l="0" t="0" r="0" b="0"/>
            <wp:docPr id="16636" name="Picture 16636"/>
            <wp:cNvGraphicFramePr/>
            <a:graphic xmlns:a="http://schemas.openxmlformats.org/drawingml/2006/main">
              <a:graphicData uri="http://schemas.openxmlformats.org/drawingml/2006/picture">
                <pic:pic xmlns:pic="http://schemas.openxmlformats.org/drawingml/2006/picture">
                  <pic:nvPicPr>
                    <pic:cNvPr id="16636" name="Picture 16636"/>
                    <pic:cNvPicPr/>
                  </pic:nvPicPr>
                  <pic:blipFill>
                    <a:blip r:embed="rId27"/>
                    <a:stretch>
                      <a:fillRect/>
                    </a:stretch>
                  </pic:blipFill>
                  <pic:spPr>
                    <a:xfrm>
                      <a:off x="0" y="0"/>
                      <a:ext cx="917448" cy="216408"/>
                    </a:xfrm>
                    <a:prstGeom prst="rect">
                      <a:avLst/>
                    </a:prstGeom>
                  </pic:spPr>
                </pic:pic>
              </a:graphicData>
            </a:graphic>
          </wp:inline>
        </w:drawing>
      </w:r>
      <w:r w:rsidRPr="00865F3B">
        <w:rPr>
          <w:lang w:val="en-GB"/>
        </w:rPr>
        <w:t xml:space="preserve">. Outlying objects will thus have higher </w:t>
      </w:r>
      <w:proofErr w:type="spellStart"/>
      <w:r w:rsidRPr="00865F3B">
        <w:rPr>
          <w:lang w:val="en-GB"/>
        </w:rPr>
        <w:t>outlierness</w:t>
      </w:r>
      <w:proofErr w:type="spellEnd"/>
      <w:r w:rsidRPr="00865F3B">
        <w:rPr>
          <w:lang w:val="en-GB"/>
        </w:rPr>
        <w:t xml:space="preserve"> score and can be treated as necessary.</w:t>
      </w:r>
    </w:p>
    <w:p w14:paraId="66A963AB" w14:textId="77777777" w:rsidR="00454994" w:rsidRDefault="00000000">
      <w:pPr>
        <w:pStyle w:val="Kop3"/>
        <w:spacing w:after="103" w:line="259" w:lineRule="auto"/>
        <w:ind w:left="747" w:right="0" w:hanging="762"/>
        <w:jc w:val="left"/>
      </w:pPr>
      <w:r>
        <w:t>Application</w:t>
      </w:r>
    </w:p>
    <w:p w14:paraId="0B619468" w14:textId="77777777" w:rsidR="00454994" w:rsidRPr="00865F3B" w:rsidRDefault="00000000">
      <w:pPr>
        <w:ind w:left="-5" w:right="1119"/>
        <w:rPr>
          <w:lang w:val="en-GB"/>
        </w:rPr>
      </w:pPr>
      <w:r w:rsidRPr="00865F3B">
        <w:rPr>
          <w:lang w:val="en-GB"/>
        </w:rPr>
        <w:t>In the specific case of our dataset, we chose to apply CBRW to the matrix of our categorical features, representing whether a game presented a certain category or was played with a certain mechanic. The matrix is thus composed by 59 features (39 categories and 20 mechanics), with binary values.</w:t>
      </w:r>
    </w:p>
    <w:p w14:paraId="398701DE" w14:textId="77777777" w:rsidR="00454994" w:rsidRPr="00866CD6" w:rsidRDefault="00000000">
      <w:pPr>
        <w:spacing w:after="318"/>
        <w:ind w:left="-5" w:right="1119"/>
        <w:rPr>
          <w:lang w:val="en-GB"/>
        </w:rPr>
      </w:pPr>
      <w:r w:rsidRPr="00865F3B">
        <w:rPr>
          <w:lang w:val="en-GB"/>
        </w:rPr>
        <w:t xml:space="preserve">We flagged as outliers games </w:t>
      </w:r>
      <w:commentRangeStart w:id="30"/>
      <w:proofErr w:type="spellStart"/>
      <w:r w:rsidRPr="00865F3B">
        <w:rPr>
          <w:lang w:val="en-GB"/>
        </w:rPr>
        <w:t>belongint</w:t>
      </w:r>
      <w:commentRangeEnd w:id="30"/>
      <w:proofErr w:type="spellEnd"/>
      <w:r w:rsidR="00866CD6">
        <w:rPr>
          <w:rStyle w:val="Verwijzingopmerking"/>
        </w:rPr>
        <w:commentReference w:id="30"/>
      </w:r>
      <w:r w:rsidRPr="00865F3B">
        <w:rPr>
          <w:lang w:val="en-GB"/>
        </w:rPr>
        <w:t xml:space="preserve"> to the top 0.5% quantile of the </w:t>
      </w:r>
      <w:proofErr w:type="spellStart"/>
      <w:r w:rsidRPr="00865F3B">
        <w:rPr>
          <w:lang w:val="en-GB"/>
        </w:rPr>
        <w:t>outlierness</w:t>
      </w:r>
      <w:proofErr w:type="spellEnd"/>
      <w:r w:rsidRPr="00865F3B">
        <w:rPr>
          <w:lang w:val="en-GB"/>
        </w:rPr>
        <w:t xml:space="preserve"> score distribution: we chose to use a conservative approach since we do not have a clear way of evaluating the overall result of the algorithm in terms of it finding uncommon categorical associations. </w:t>
      </w:r>
      <w:commentRangeStart w:id="31"/>
      <w:r w:rsidRPr="00866CD6">
        <w:rPr>
          <w:lang w:val="en-GB"/>
        </w:rPr>
        <w:t>In general</w:t>
      </w:r>
      <w:commentRangeEnd w:id="31"/>
      <w:r w:rsidR="00866CD6">
        <w:rPr>
          <w:rStyle w:val="Verwijzingopmerking"/>
        </w:rPr>
        <w:commentReference w:id="31"/>
      </w:r>
    </w:p>
    <w:p w14:paraId="0B5F824F" w14:textId="77777777" w:rsidR="00454994" w:rsidRDefault="00000000">
      <w:pPr>
        <w:pStyle w:val="Kop1"/>
        <w:ind w:left="546" w:hanging="561"/>
      </w:pPr>
      <w:proofErr w:type="spellStart"/>
      <w:r>
        <w:t>Modelling</w:t>
      </w:r>
      <w:proofErr w:type="spellEnd"/>
    </w:p>
    <w:p w14:paraId="6A16D050" w14:textId="77777777" w:rsidR="00454994" w:rsidRPr="00865F3B" w:rsidRDefault="00000000">
      <w:pPr>
        <w:ind w:left="-5" w:right="1119"/>
        <w:rPr>
          <w:lang w:val="en-GB"/>
        </w:rPr>
      </w:pPr>
      <w:r w:rsidRPr="00865F3B">
        <w:rPr>
          <w:lang w:val="en-GB"/>
        </w:rPr>
        <w:t xml:space="preserve">The cleaning of the data set through robust analysis and the creation of clusters for categories and mechanics are essential for the models we decided to build. Our point of view, as stated before, is the one of the boardgame producers : which dynamics or categories make a game more popular? How can we predict the rating of a game and its commercial success? We tried to address these and </w:t>
      </w:r>
      <w:commentRangeStart w:id="32"/>
      <w:r w:rsidRPr="00865F3B">
        <w:rPr>
          <w:lang w:val="en-GB"/>
        </w:rPr>
        <w:t>other questions</w:t>
      </w:r>
      <w:commentRangeEnd w:id="32"/>
      <w:r w:rsidR="00865F3B">
        <w:rPr>
          <w:rStyle w:val="Verwijzingopmerking"/>
        </w:rPr>
        <w:commentReference w:id="32"/>
      </w:r>
      <w:r w:rsidRPr="00865F3B">
        <w:rPr>
          <w:lang w:val="en-GB"/>
        </w:rPr>
        <w:t>, whose answers can be important for the company in order to produce a very successful game.</w:t>
      </w:r>
    </w:p>
    <w:p w14:paraId="08426F13" w14:textId="77777777" w:rsidR="00454994" w:rsidRPr="00865F3B" w:rsidRDefault="00000000">
      <w:pPr>
        <w:spacing w:after="232"/>
        <w:ind w:left="-5" w:right="1119"/>
        <w:rPr>
          <w:lang w:val="en-GB"/>
        </w:rPr>
      </w:pPr>
      <w:r w:rsidRPr="00865F3B">
        <w:rPr>
          <w:lang w:val="en-GB"/>
        </w:rPr>
        <w:t xml:space="preserve">In this section we will discuss the </w:t>
      </w:r>
      <w:commentRangeStart w:id="33"/>
      <w:r w:rsidRPr="00865F3B">
        <w:rPr>
          <w:lang w:val="en-GB"/>
        </w:rPr>
        <w:t>methodologies</w:t>
      </w:r>
      <w:commentRangeEnd w:id="33"/>
      <w:r w:rsidR="00865F3B">
        <w:rPr>
          <w:rStyle w:val="Verwijzingopmerking"/>
        </w:rPr>
        <w:commentReference w:id="33"/>
      </w:r>
      <w:r w:rsidRPr="00865F3B">
        <w:rPr>
          <w:lang w:val="en-GB"/>
        </w:rPr>
        <w:t xml:space="preserve"> that we implemented in order to solve these questions, such as permutational </w:t>
      </w:r>
      <w:proofErr w:type="spellStart"/>
      <w:r w:rsidRPr="00865F3B">
        <w:rPr>
          <w:lang w:val="en-GB"/>
        </w:rPr>
        <w:t>anova</w:t>
      </w:r>
      <w:proofErr w:type="spellEnd"/>
      <w:r w:rsidRPr="00865F3B">
        <w:rPr>
          <w:lang w:val="en-GB"/>
        </w:rPr>
        <w:t xml:space="preserve"> tests and nonparametric regression techniques. In particular, we will focus on three </w:t>
      </w:r>
      <w:commentRangeStart w:id="34"/>
      <w:commentRangeStart w:id="35"/>
      <w:r w:rsidRPr="00865F3B">
        <w:rPr>
          <w:lang w:val="en-GB"/>
        </w:rPr>
        <w:t>quantities</w:t>
      </w:r>
      <w:commentRangeEnd w:id="34"/>
      <w:r w:rsidR="00865F3B">
        <w:rPr>
          <w:rStyle w:val="Verwijzingopmerking"/>
        </w:rPr>
        <w:commentReference w:id="34"/>
      </w:r>
      <w:commentRangeEnd w:id="35"/>
      <w:r w:rsidR="00064591">
        <w:rPr>
          <w:rStyle w:val="Verwijzingopmerking"/>
        </w:rPr>
        <w:commentReference w:id="35"/>
      </w:r>
      <w:r w:rsidRPr="00865F3B">
        <w:rPr>
          <w:lang w:val="en-GB"/>
        </w:rPr>
        <w:t xml:space="preserve"> that can be interesting for the company: the average rating obtained by the game, the average complexity of the game as the users perceive it (column </w:t>
      </w:r>
      <w:proofErr w:type="spellStart"/>
      <w:r w:rsidRPr="00865F3B">
        <w:rPr>
          <w:lang w:val="en-GB"/>
        </w:rPr>
        <w:t>averageweight</w:t>
      </w:r>
      <w:proofErr w:type="spellEnd"/>
      <w:r w:rsidRPr="00865F3B">
        <w:rPr>
          <w:lang w:val="en-GB"/>
        </w:rPr>
        <w:t xml:space="preserve"> in the dataset) and the appeal of the game (columns wanting + owned in the dataset). Our aim is to explain these quantities using the characteristics of the game: the suggested number of players, the minimum age required to play the game, the playing time, and so on. These are indeed quantities that the producers can establish during the design of the game itself. Moreover, it is also interesting to understand how the quantity of interest mentioned above are distributed among the clusters </w:t>
      </w:r>
      <w:commentRangeStart w:id="36"/>
      <w:r w:rsidRPr="00865F3B">
        <w:rPr>
          <w:lang w:val="en-GB"/>
        </w:rPr>
        <w:t xml:space="preserve">created on </w:t>
      </w:r>
      <w:commentRangeEnd w:id="36"/>
      <w:r w:rsidR="00422013">
        <w:rPr>
          <w:rStyle w:val="Verwijzingopmerking"/>
        </w:rPr>
        <w:commentReference w:id="36"/>
      </w:r>
      <w:r w:rsidRPr="00865F3B">
        <w:rPr>
          <w:lang w:val="en-GB"/>
        </w:rPr>
        <w:t xml:space="preserve">the categories and the mechanics. This can help us understand which are the </w:t>
      </w:r>
      <w:commentRangeStart w:id="37"/>
      <w:r w:rsidRPr="00865F3B">
        <w:rPr>
          <w:lang w:val="en-GB"/>
        </w:rPr>
        <w:t xml:space="preserve">most appreciated </w:t>
      </w:r>
      <w:commentRangeEnd w:id="37"/>
      <w:r w:rsidR="00422013">
        <w:rPr>
          <w:rStyle w:val="Verwijzingopmerking"/>
        </w:rPr>
        <w:commentReference w:id="37"/>
      </w:r>
      <w:r w:rsidRPr="00865F3B">
        <w:rPr>
          <w:lang w:val="en-GB"/>
        </w:rPr>
        <w:t>categories.</w:t>
      </w:r>
    </w:p>
    <w:p w14:paraId="77ABCF7D" w14:textId="77777777" w:rsidR="00454994" w:rsidRDefault="00000000">
      <w:pPr>
        <w:pStyle w:val="Kop2"/>
        <w:ind w:left="672" w:hanging="687"/>
      </w:pPr>
      <w:proofErr w:type="spellStart"/>
      <w:r>
        <w:t>Permutational</w:t>
      </w:r>
      <w:proofErr w:type="spellEnd"/>
      <w:r>
        <w:t xml:space="preserve"> </w:t>
      </w:r>
      <w:proofErr w:type="spellStart"/>
      <w:r>
        <w:t>Anova</w:t>
      </w:r>
      <w:proofErr w:type="spellEnd"/>
      <w:r>
        <w:t xml:space="preserve"> </w:t>
      </w:r>
      <w:proofErr w:type="spellStart"/>
      <w:r>
        <w:t>Techniques</w:t>
      </w:r>
      <w:proofErr w:type="spellEnd"/>
    </w:p>
    <w:p w14:paraId="1543F955" w14:textId="77777777" w:rsidR="00454994" w:rsidRPr="00865F3B" w:rsidRDefault="00000000">
      <w:pPr>
        <w:ind w:left="-5" w:right="1119"/>
        <w:rPr>
          <w:lang w:val="en-GB"/>
        </w:rPr>
      </w:pPr>
      <w:r w:rsidRPr="00865F3B">
        <w:rPr>
          <w:lang w:val="en-GB"/>
        </w:rPr>
        <w:t xml:space="preserve">The first step in the design of a successful game is to understand which type of game are most appreciated by the users. We decided to obtain this information by means of permutational </w:t>
      </w:r>
      <w:proofErr w:type="spellStart"/>
      <w:r w:rsidRPr="00865F3B">
        <w:rPr>
          <w:lang w:val="en-GB"/>
        </w:rPr>
        <w:t>anova</w:t>
      </w:r>
      <w:proofErr w:type="spellEnd"/>
      <w:r w:rsidRPr="00865F3B">
        <w:rPr>
          <w:lang w:val="en-GB"/>
        </w:rPr>
        <w:t xml:space="preserve"> tests; in particular we investigated how the average rating, the complexity and the appeal of the game vary over the categories and the mechanics of the game.</w:t>
      </w:r>
    </w:p>
    <w:p w14:paraId="6BC0DC5C" w14:textId="77777777" w:rsidR="00454994" w:rsidRPr="00865F3B" w:rsidRDefault="00000000">
      <w:pPr>
        <w:ind w:left="-5" w:right="1119"/>
        <w:rPr>
          <w:lang w:val="en-GB"/>
        </w:rPr>
      </w:pPr>
      <w:r w:rsidRPr="00865F3B">
        <w:rPr>
          <w:lang w:val="en-GB"/>
        </w:rPr>
        <w:t xml:space="preserve">The procedure that we implemented is the following: first perform a two-way </w:t>
      </w:r>
      <w:proofErr w:type="spellStart"/>
      <w:r w:rsidRPr="00865F3B">
        <w:rPr>
          <w:lang w:val="en-GB"/>
        </w:rPr>
        <w:t>anova</w:t>
      </w:r>
      <w:proofErr w:type="spellEnd"/>
      <w:r w:rsidRPr="00865F3B">
        <w:rPr>
          <w:lang w:val="en-GB"/>
        </w:rPr>
        <w:t xml:space="preserve"> using the clusters of the categories and the mechanics, then if we find a significant difference in one of the two groups for one of the three </w:t>
      </w:r>
      <w:commentRangeStart w:id="38"/>
      <w:commentRangeStart w:id="39"/>
      <w:r w:rsidRPr="00865F3B">
        <w:rPr>
          <w:lang w:val="en-GB"/>
        </w:rPr>
        <w:t xml:space="preserve">quantity </w:t>
      </w:r>
      <w:commentRangeEnd w:id="38"/>
      <w:r w:rsidR="00422013">
        <w:rPr>
          <w:rStyle w:val="Verwijzingopmerking"/>
        </w:rPr>
        <w:commentReference w:id="38"/>
      </w:r>
      <w:commentRangeEnd w:id="39"/>
      <w:r w:rsidR="00064591">
        <w:rPr>
          <w:rStyle w:val="Verwijzingopmerking"/>
        </w:rPr>
        <w:commentReference w:id="39"/>
      </w:r>
      <w:r w:rsidRPr="00865F3B">
        <w:rPr>
          <w:lang w:val="en-GB"/>
        </w:rPr>
        <w:t xml:space="preserve">of interest, we investigate this difference by performing an </w:t>
      </w:r>
      <w:proofErr w:type="spellStart"/>
      <w:r w:rsidRPr="00865F3B">
        <w:rPr>
          <w:lang w:val="en-GB"/>
        </w:rPr>
        <w:t>anova</w:t>
      </w:r>
      <w:proofErr w:type="spellEnd"/>
      <w:r w:rsidRPr="00865F3B">
        <w:rPr>
          <w:lang w:val="en-GB"/>
        </w:rPr>
        <w:t xml:space="preserve"> multiple ways, in which the </w:t>
      </w:r>
      <w:proofErr w:type="spellStart"/>
      <w:r w:rsidRPr="00865F3B">
        <w:rPr>
          <w:lang w:val="en-GB"/>
        </w:rPr>
        <w:t>i-th</w:t>
      </w:r>
      <w:proofErr w:type="spellEnd"/>
      <w:r w:rsidRPr="00865F3B">
        <w:rPr>
          <w:lang w:val="en-GB"/>
        </w:rPr>
        <w:t xml:space="preserve"> factor represents the membership to the </w:t>
      </w:r>
      <w:proofErr w:type="spellStart"/>
      <w:r w:rsidRPr="00865F3B">
        <w:rPr>
          <w:lang w:val="en-GB"/>
        </w:rPr>
        <w:t>i-th</w:t>
      </w:r>
      <w:proofErr w:type="spellEnd"/>
      <w:r w:rsidRPr="00865F3B">
        <w:rPr>
          <w:lang w:val="en-GB"/>
        </w:rPr>
        <w:t xml:space="preserve"> cluster. The two-way </w:t>
      </w:r>
      <w:proofErr w:type="spellStart"/>
      <w:r w:rsidRPr="00865F3B">
        <w:rPr>
          <w:lang w:val="en-GB"/>
        </w:rPr>
        <w:t>anova</w:t>
      </w:r>
      <w:proofErr w:type="spellEnd"/>
      <w:r w:rsidRPr="00865F3B">
        <w:rPr>
          <w:lang w:val="en-GB"/>
        </w:rPr>
        <w:t xml:space="preserve"> test can be formulated as follows: indicating with </w:t>
      </w:r>
      <w:proofErr w:type="spellStart"/>
      <w:r w:rsidRPr="00865F3B">
        <w:rPr>
          <w:rFonts w:ascii="Cambria" w:eastAsia="Cambria" w:hAnsi="Cambria" w:cs="Cambria"/>
          <w:i/>
          <w:lang w:val="en-GB"/>
        </w:rPr>
        <w:t>X</w:t>
      </w:r>
      <w:r w:rsidRPr="00865F3B">
        <w:rPr>
          <w:rFonts w:ascii="Cambria" w:eastAsia="Cambria" w:hAnsi="Cambria" w:cs="Cambria"/>
          <w:i/>
          <w:vertAlign w:val="subscript"/>
          <w:lang w:val="en-GB"/>
        </w:rPr>
        <w:t>ijk</w:t>
      </w:r>
      <w:proofErr w:type="spellEnd"/>
      <w:r w:rsidRPr="00865F3B">
        <w:rPr>
          <w:rFonts w:ascii="Cambria" w:eastAsia="Cambria" w:hAnsi="Cambria" w:cs="Cambria"/>
          <w:i/>
          <w:vertAlign w:val="subscript"/>
          <w:lang w:val="en-GB"/>
        </w:rPr>
        <w:t xml:space="preserve"> </w:t>
      </w:r>
      <w:r w:rsidRPr="00865F3B">
        <w:rPr>
          <w:lang w:val="en-GB"/>
        </w:rPr>
        <w:t xml:space="preserve">the </w:t>
      </w:r>
      <w:r w:rsidRPr="00865F3B">
        <w:rPr>
          <w:rFonts w:ascii="Cambria" w:eastAsia="Cambria" w:hAnsi="Cambria" w:cs="Cambria"/>
          <w:i/>
          <w:lang w:val="en-GB"/>
        </w:rPr>
        <w:t xml:space="preserve">k </w:t>
      </w:r>
      <w:r w:rsidRPr="00865F3B">
        <w:rPr>
          <w:rFonts w:ascii="Cambria" w:eastAsia="Cambria" w:hAnsi="Cambria" w:cs="Cambria"/>
          <w:lang w:val="en-GB"/>
        </w:rPr>
        <w:t xml:space="preserve">− </w:t>
      </w:r>
      <w:proofErr w:type="spellStart"/>
      <w:r w:rsidRPr="00865F3B">
        <w:rPr>
          <w:rFonts w:ascii="Cambria" w:eastAsia="Cambria" w:hAnsi="Cambria" w:cs="Cambria"/>
          <w:i/>
          <w:lang w:val="en-GB"/>
        </w:rPr>
        <w:t>th</w:t>
      </w:r>
      <w:proofErr w:type="spellEnd"/>
      <w:r w:rsidRPr="00865F3B">
        <w:rPr>
          <w:rFonts w:ascii="Cambria" w:eastAsia="Cambria" w:hAnsi="Cambria" w:cs="Cambria"/>
          <w:i/>
          <w:lang w:val="en-GB"/>
        </w:rPr>
        <w:t xml:space="preserve"> </w:t>
      </w:r>
      <w:r w:rsidRPr="00865F3B">
        <w:rPr>
          <w:lang w:val="en-GB"/>
        </w:rPr>
        <w:t xml:space="preserve">statistical unit belonging to </w:t>
      </w:r>
      <w:proofErr w:type="spellStart"/>
      <w:r w:rsidRPr="00865F3B">
        <w:rPr>
          <w:rFonts w:ascii="Cambria" w:eastAsia="Cambria" w:hAnsi="Cambria" w:cs="Cambria"/>
          <w:i/>
          <w:lang w:val="en-GB"/>
        </w:rPr>
        <w:t>i</w:t>
      </w:r>
      <w:proofErr w:type="spellEnd"/>
      <w:r w:rsidRPr="00865F3B">
        <w:rPr>
          <w:rFonts w:ascii="Cambria" w:eastAsia="Cambria" w:hAnsi="Cambria" w:cs="Cambria"/>
          <w:i/>
          <w:lang w:val="en-GB"/>
        </w:rPr>
        <w:t xml:space="preserve"> </w:t>
      </w:r>
      <w:r w:rsidRPr="00865F3B">
        <w:rPr>
          <w:rFonts w:ascii="Cambria" w:eastAsia="Cambria" w:hAnsi="Cambria" w:cs="Cambria"/>
          <w:lang w:val="en-GB"/>
        </w:rPr>
        <w:t xml:space="preserve">− </w:t>
      </w:r>
      <w:proofErr w:type="spellStart"/>
      <w:r w:rsidRPr="00865F3B">
        <w:rPr>
          <w:rFonts w:ascii="Cambria" w:eastAsia="Cambria" w:hAnsi="Cambria" w:cs="Cambria"/>
          <w:i/>
          <w:lang w:val="en-GB"/>
        </w:rPr>
        <w:t>th</w:t>
      </w:r>
      <w:proofErr w:type="spellEnd"/>
      <w:r w:rsidRPr="00865F3B">
        <w:rPr>
          <w:rFonts w:ascii="Cambria" w:eastAsia="Cambria" w:hAnsi="Cambria" w:cs="Cambria"/>
          <w:i/>
          <w:lang w:val="en-GB"/>
        </w:rPr>
        <w:t xml:space="preserve"> </w:t>
      </w:r>
      <w:r w:rsidRPr="00865F3B">
        <w:rPr>
          <w:lang w:val="en-GB"/>
        </w:rPr>
        <w:t xml:space="preserve">cluster on categories and </w:t>
      </w:r>
      <w:r w:rsidRPr="00865F3B">
        <w:rPr>
          <w:rFonts w:ascii="Cambria" w:eastAsia="Cambria" w:hAnsi="Cambria" w:cs="Cambria"/>
          <w:i/>
          <w:lang w:val="en-GB"/>
        </w:rPr>
        <w:t xml:space="preserve">j </w:t>
      </w:r>
      <w:r w:rsidRPr="00865F3B">
        <w:rPr>
          <w:rFonts w:ascii="Cambria" w:eastAsia="Cambria" w:hAnsi="Cambria" w:cs="Cambria"/>
          <w:lang w:val="en-GB"/>
        </w:rPr>
        <w:t xml:space="preserve">− </w:t>
      </w:r>
      <w:proofErr w:type="spellStart"/>
      <w:r w:rsidRPr="00865F3B">
        <w:rPr>
          <w:rFonts w:ascii="Cambria" w:eastAsia="Cambria" w:hAnsi="Cambria" w:cs="Cambria"/>
          <w:i/>
          <w:lang w:val="en-GB"/>
        </w:rPr>
        <w:t>th</w:t>
      </w:r>
      <w:proofErr w:type="spellEnd"/>
      <w:r w:rsidRPr="00865F3B">
        <w:rPr>
          <w:rFonts w:ascii="Cambria" w:eastAsia="Cambria" w:hAnsi="Cambria" w:cs="Cambria"/>
          <w:i/>
          <w:lang w:val="en-GB"/>
        </w:rPr>
        <w:t xml:space="preserve"> </w:t>
      </w:r>
      <w:r w:rsidRPr="00865F3B">
        <w:rPr>
          <w:lang w:val="en-GB"/>
        </w:rPr>
        <w:t>cluster on mechanics, the assumptions of the model are:</w:t>
      </w:r>
    </w:p>
    <w:tbl>
      <w:tblPr>
        <w:tblStyle w:val="TableGrid"/>
        <w:tblW w:w="7155" w:type="dxa"/>
        <w:tblInd w:w="0" w:type="dxa"/>
        <w:tblCellMar>
          <w:top w:w="17" w:type="dxa"/>
          <w:left w:w="0" w:type="dxa"/>
          <w:bottom w:w="0" w:type="dxa"/>
          <w:right w:w="0" w:type="dxa"/>
        </w:tblCellMar>
        <w:tblLook w:val="04A0" w:firstRow="1" w:lastRow="0" w:firstColumn="1" w:lastColumn="0" w:noHBand="0" w:noVBand="1"/>
      </w:tblPr>
      <w:tblGrid>
        <w:gridCol w:w="5047"/>
        <w:gridCol w:w="2108"/>
      </w:tblGrid>
      <w:tr w:rsidR="00454994" w14:paraId="5CE261E2" w14:textId="77777777">
        <w:trPr>
          <w:trHeight w:val="975"/>
        </w:trPr>
        <w:tc>
          <w:tcPr>
            <w:tcW w:w="5047" w:type="dxa"/>
            <w:tcBorders>
              <w:top w:val="nil"/>
              <w:left w:val="nil"/>
              <w:bottom w:val="nil"/>
              <w:right w:val="nil"/>
            </w:tcBorders>
          </w:tcPr>
          <w:p w14:paraId="60D2B53F" w14:textId="77777777" w:rsidR="00454994" w:rsidRPr="00865F3B" w:rsidRDefault="00000000">
            <w:pPr>
              <w:tabs>
                <w:tab w:val="center" w:pos="3350"/>
                <w:tab w:val="center" w:pos="4570"/>
              </w:tabs>
              <w:spacing w:after="182" w:line="259" w:lineRule="auto"/>
              <w:ind w:left="0" w:right="0" w:firstLine="0"/>
              <w:jc w:val="left"/>
              <w:rPr>
                <w:lang w:val="en-GB"/>
              </w:rPr>
            </w:pPr>
            <w:r w:rsidRPr="00865F3B">
              <w:rPr>
                <w:sz w:val="22"/>
                <w:lang w:val="en-GB"/>
              </w:rPr>
              <w:tab/>
            </w:r>
            <w:proofErr w:type="spellStart"/>
            <w:r w:rsidRPr="00865F3B">
              <w:rPr>
                <w:rFonts w:ascii="Cambria" w:eastAsia="Cambria" w:hAnsi="Cambria" w:cs="Cambria"/>
                <w:i/>
                <w:lang w:val="en-GB"/>
              </w:rPr>
              <w:t>X</w:t>
            </w:r>
            <w:r w:rsidRPr="00865F3B">
              <w:rPr>
                <w:rFonts w:ascii="Cambria" w:eastAsia="Cambria" w:hAnsi="Cambria" w:cs="Cambria"/>
                <w:i/>
                <w:sz w:val="14"/>
                <w:lang w:val="en-GB"/>
              </w:rPr>
              <w:t>ijk</w:t>
            </w:r>
            <w:proofErr w:type="spellEnd"/>
            <w:r w:rsidRPr="00865F3B">
              <w:rPr>
                <w:rFonts w:ascii="Cambria" w:eastAsia="Cambria" w:hAnsi="Cambria" w:cs="Cambria"/>
                <w:i/>
                <w:sz w:val="14"/>
                <w:lang w:val="en-GB"/>
              </w:rPr>
              <w:t xml:space="preserve"> </w:t>
            </w:r>
            <w:r w:rsidRPr="00865F3B">
              <w:rPr>
                <w:rFonts w:ascii="Cambria" w:eastAsia="Cambria" w:hAnsi="Cambria" w:cs="Cambria"/>
                <w:lang w:val="en-GB"/>
              </w:rPr>
              <w:t xml:space="preserve">= </w:t>
            </w:r>
            <w:r w:rsidRPr="00865F3B">
              <w:rPr>
                <w:rFonts w:ascii="Cambria" w:eastAsia="Cambria" w:hAnsi="Cambria" w:cs="Cambria"/>
                <w:i/>
                <w:lang w:val="en-GB"/>
              </w:rPr>
              <w:t>µ</w:t>
            </w:r>
            <w:proofErr w:type="spellStart"/>
            <w:r w:rsidRPr="00865F3B">
              <w:rPr>
                <w:rFonts w:ascii="Cambria" w:eastAsia="Cambria" w:hAnsi="Cambria" w:cs="Cambria"/>
                <w:i/>
                <w:sz w:val="14"/>
                <w:lang w:val="en-GB"/>
              </w:rPr>
              <w:t>ij</w:t>
            </w:r>
            <w:proofErr w:type="spellEnd"/>
            <w:r w:rsidRPr="00865F3B">
              <w:rPr>
                <w:rFonts w:ascii="Cambria" w:eastAsia="Cambria" w:hAnsi="Cambria" w:cs="Cambria"/>
                <w:i/>
                <w:sz w:val="14"/>
                <w:lang w:val="en-GB"/>
              </w:rPr>
              <w:t xml:space="preserve"> </w:t>
            </w:r>
            <w:r w:rsidRPr="00865F3B">
              <w:rPr>
                <w:rFonts w:ascii="Cambria" w:eastAsia="Cambria" w:hAnsi="Cambria" w:cs="Cambria"/>
                <w:lang w:val="en-GB"/>
              </w:rPr>
              <w:t xml:space="preserve">+ </w:t>
            </w:r>
            <w:r>
              <w:rPr>
                <w:rFonts w:ascii="Cambria" w:eastAsia="Cambria" w:hAnsi="Cambria" w:cs="Cambria"/>
                <w:i/>
              </w:rPr>
              <w:t>ϵ</w:t>
            </w:r>
            <w:proofErr w:type="spellStart"/>
            <w:r w:rsidRPr="00865F3B">
              <w:rPr>
                <w:rFonts w:ascii="Cambria" w:eastAsia="Cambria" w:hAnsi="Cambria" w:cs="Cambria"/>
                <w:i/>
                <w:sz w:val="14"/>
                <w:lang w:val="en-GB"/>
              </w:rPr>
              <w:t>ijk</w:t>
            </w:r>
            <w:proofErr w:type="spellEnd"/>
            <w:r w:rsidRPr="00865F3B">
              <w:rPr>
                <w:rFonts w:ascii="Cambria" w:eastAsia="Cambria" w:hAnsi="Cambria" w:cs="Cambria"/>
                <w:i/>
                <w:sz w:val="14"/>
                <w:lang w:val="en-GB"/>
              </w:rPr>
              <w:tab/>
            </w:r>
            <w:r w:rsidRPr="00865F3B">
              <w:rPr>
                <w:lang w:val="en-GB"/>
              </w:rPr>
              <w:t>with</w:t>
            </w:r>
          </w:p>
          <w:p w14:paraId="0E802D99" w14:textId="77777777" w:rsidR="00454994" w:rsidRPr="00865F3B" w:rsidRDefault="00000000">
            <w:pPr>
              <w:spacing w:after="1" w:line="259" w:lineRule="auto"/>
              <w:ind w:left="0" w:right="0" w:firstLine="0"/>
              <w:jc w:val="left"/>
              <w:rPr>
                <w:lang w:val="en-GB"/>
              </w:rPr>
            </w:pPr>
            <w:r w:rsidRPr="00865F3B">
              <w:rPr>
                <w:lang w:val="en-GB"/>
              </w:rPr>
              <w:t>and the hypothesis of the test are:</w:t>
            </w:r>
          </w:p>
          <w:p w14:paraId="6661F5C9" w14:textId="77777777" w:rsidR="00454994" w:rsidRDefault="00000000">
            <w:pPr>
              <w:spacing w:after="0" w:line="259" w:lineRule="auto"/>
              <w:ind w:left="337" w:right="0" w:firstLine="0"/>
              <w:jc w:val="left"/>
            </w:pPr>
            <w:r>
              <w:rPr>
                <w:rFonts w:ascii="Cambria" w:eastAsia="Cambria" w:hAnsi="Cambria" w:cs="Cambria"/>
              </w:rPr>
              <w:t xml:space="preserve">• </w:t>
            </w:r>
            <w:r>
              <w:t xml:space="preserve">For </w:t>
            </w:r>
            <w:proofErr w:type="spellStart"/>
            <w:r>
              <w:t>the</w:t>
            </w:r>
            <w:proofErr w:type="spellEnd"/>
            <w:r>
              <w:t xml:space="preserve"> </w:t>
            </w:r>
            <w:proofErr w:type="spellStart"/>
            <w:r>
              <w:t>interaction</w:t>
            </w:r>
            <w:proofErr w:type="spellEnd"/>
            <w:r>
              <w:t xml:space="preserve"> term:</w:t>
            </w:r>
          </w:p>
        </w:tc>
        <w:tc>
          <w:tcPr>
            <w:tcW w:w="2108" w:type="dxa"/>
            <w:tcBorders>
              <w:top w:val="nil"/>
              <w:left w:val="nil"/>
              <w:bottom w:val="nil"/>
              <w:right w:val="nil"/>
            </w:tcBorders>
          </w:tcPr>
          <w:p w14:paraId="571F0A7E" w14:textId="77777777" w:rsidR="00454994" w:rsidRDefault="00000000">
            <w:pPr>
              <w:spacing w:after="0" w:line="259" w:lineRule="auto"/>
              <w:ind w:left="0" w:right="0" w:firstLine="0"/>
              <w:jc w:val="left"/>
            </w:pPr>
            <w:r>
              <w:rPr>
                <w:rFonts w:ascii="Cambria" w:eastAsia="Cambria" w:hAnsi="Cambria" w:cs="Cambria"/>
                <w:i/>
              </w:rPr>
              <w:t>µ</w:t>
            </w:r>
            <w:r>
              <w:rPr>
                <w:rFonts w:ascii="Cambria" w:eastAsia="Cambria" w:hAnsi="Cambria" w:cs="Cambria"/>
                <w:i/>
                <w:sz w:val="14"/>
              </w:rPr>
              <w:t xml:space="preserve">ij </w:t>
            </w:r>
            <w:r>
              <w:rPr>
                <w:rFonts w:ascii="Cambria" w:eastAsia="Cambria" w:hAnsi="Cambria" w:cs="Cambria"/>
              </w:rPr>
              <w:t xml:space="preserve">= </w:t>
            </w:r>
            <w:r>
              <w:rPr>
                <w:rFonts w:ascii="Cambria" w:eastAsia="Cambria" w:hAnsi="Cambria" w:cs="Cambria"/>
                <w:i/>
              </w:rPr>
              <w:t xml:space="preserve">µ </w:t>
            </w:r>
            <w:r>
              <w:rPr>
                <w:rFonts w:ascii="Cambria" w:eastAsia="Cambria" w:hAnsi="Cambria" w:cs="Cambria"/>
              </w:rPr>
              <w:t xml:space="preserve">+ </w:t>
            </w:r>
            <w:proofErr w:type="spellStart"/>
            <w:r>
              <w:rPr>
                <w:rFonts w:ascii="Cambria" w:eastAsia="Cambria" w:hAnsi="Cambria" w:cs="Cambria"/>
                <w:i/>
              </w:rPr>
              <w:t>τ</w:t>
            </w:r>
            <w:r>
              <w:rPr>
                <w:rFonts w:ascii="Cambria" w:eastAsia="Cambria" w:hAnsi="Cambria" w:cs="Cambria"/>
                <w:i/>
                <w:sz w:val="14"/>
              </w:rPr>
              <w:t>i</w:t>
            </w:r>
            <w:proofErr w:type="spellEnd"/>
            <w:r>
              <w:rPr>
                <w:rFonts w:ascii="Cambria" w:eastAsia="Cambria" w:hAnsi="Cambria" w:cs="Cambria"/>
                <w:i/>
                <w:sz w:val="14"/>
              </w:rPr>
              <w:t xml:space="preserve"> </w:t>
            </w:r>
            <w:r>
              <w:rPr>
                <w:rFonts w:ascii="Cambria" w:eastAsia="Cambria" w:hAnsi="Cambria" w:cs="Cambria"/>
              </w:rPr>
              <w:t xml:space="preserve">+ </w:t>
            </w:r>
            <w:r>
              <w:rPr>
                <w:rFonts w:ascii="Cambria" w:eastAsia="Cambria" w:hAnsi="Cambria" w:cs="Cambria"/>
                <w:i/>
              </w:rPr>
              <w:t>β</w:t>
            </w:r>
            <w:r>
              <w:rPr>
                <w:rFonts w:ascii="Cambria" w:eastAsia="Cambria" w:hAnsi="Cambria" w:cs="Cambria"/>
                <w:i/>
                <w:sz w:val="14"/>
              </w:rPr>
              <w:t xml:space="preserve">j </w:t>
            </w:r>
            <w:r>
              <w:rPr>
                <w:rFonts w:ascii="Cambria" w:eastAsia="Cambria" w:hAnsi="Cambria" w:cs="Cambria"/>
              </w:rPr>
              <w:t xml:space="preserve">+ </w:t>
            </w:r>
            <w:proofErr w:type="spellStart"/>
            <w:r>
              <w:rPr>
                <w:rFonts w:ascii="Cambria" w:eastAsia="Cambria" w:hAnsi="Cambria" w:cs="Cambria"/>
                <w:i/>
              </w:rPr>
              <w:t>γ</w:t>
            </w:r>
            <w:r>
              <w:rPr>
                <w:rFonts w:ascii="Cambria" w:eastAsia="Cambria" w:hAnsi="Cambria" w:cs="Cambria"/>
                <w:i/>
                <w:sz w:val="14"/>
              </w:rPr>
              <w:t>ij</w:t>
            </w:r>
            <w:proofErr w:type="spellEnd"/>
          </w:p>
        </w:tc>
      </w:tr>
      <w:tr w:rsidR="00454994" w14:paraId="3CC29AA6" w14:textId="77777777">
        <w:trPr>
          <w:trHeight w:val="757"/>
        </w:trPr>
        <w:tc>
          <w:tcPr>
            <w:tcW w:w="5047" w:type="dxa"/>
            <w:tcBorders>
              <w:top w:val="nil"/>
              <w:left w:val="nil"/>
              <w:bottom w:val="nil"/>
              <w:right w:val="nil"/>
            </w:tcBorders>
            <w:vAlign w:val="bottom"/>
          </w:tcPr>
          <w:p w14:paraId="73D1FA55" w14:textId="77777777" w:rsidR="00454994" w:rsidRPr="00865F3B" w:rsidRDefault="00000000">
            <w:pPr>
              <w:spacing w:after="0" w:line="259" w:lineRule="auto"/>
              <w:ind w:left="337" w:right="426" w:firstLine="2692"/>
              <w:jc w:val="left"/>
              <w:rPr>
                <w:lang w:val="en-GB"/>
              </w:rPr>
            </w:pPr>
            <w:r w:rsidRPr="00865F3B">
              <w:rPr>
                <w:rFonts w:ascii="Cambria" w:eastAsia="Cambria" w:hAnsi="Cambria" w:cs="Cambria"/>
                <w:i/>
                <w:lang w:val="en-GB"/>
              </w:rPr>
              <w:t>H</w:t>
            </w:r>
            <w:r w:rsidRPr="00865F3B">
              <w:rPr>
                <w:rFonts w:ascii="Cambria" w:eastAsia="Cambria" w:hAnsi="Cambria" w:cs="Cambria"/>
                <w:vertAlign w:val="subscript"/>
                <w:lang w:val="en-GB"/>
              </w:rPr>
              <w:t xml:space="preserve">0 </w:t>
            </w:r>
            <w:r w:rsidRPr="00865F3B">
              <w:rPr>
                <w:rFonts w:ascii="Cambria" w:eastAsia="Cambria" w:hAnsi="Cambria" w:cs="Cambria"/>
                <w:lang w:val="en-GB"/>
              </w:rPr>
              <w:t xml:space="preserve">: </w:t>
            </w:r>
            <w:r>
              <w:rPr>
                <w:rFonts w:ascii="Cambria" w:eastAsia="Cambria" w:hAnsi="Cambria" w:cs="Cambria"/>
                <w:i/>
              </w:rPr>
              <w:t>γ</w:t>
            </w:r>
            <w:proofErr w:type="spellStart"/>
            <w:r w:rsidRPr="00865F3B">
              <w:rPr>
                <w:rFonts w:ascii="Cambria" w:eastAsia="Cambria" w:hAnsi="Cambria" w:cs="Cambria"/>
                <w:i/>
                <w:vertAlign w:val="subscript"/>
                <w:lang w:val="en-GB"/>
              </w:rPr>
              <w:t>ij</w:t>
            </w:r>
            <w:proofErr w:type="spellEnd"/>
            <w:r w:rsidRPr="00865F3B">
              <w:rPr>
                <w:rFonts w:ascii="Cambria" w:eastAsia="Cambria" w:hAnsi="Cambria" w:cs="Cambria"/>
                <w:i/>
                <w:vertAlign w:val="subscript"/>
                <w:lang w:val="en-GB"/>
              </w:rPr>
              <w:t xml:space="preserve"> </w:t>
            </w:r>
            <w:r w:rsidRPr="00865F3B">
              <w:rPr>
                <w:rFonts w:ascii="Cambria" w:eastAsia="Cambria" w:hAnsi="Cambria" w:cs="Cambria"/>
                <w:lang w:val="en-GB"/>
              </w:rPr>
              <w:t>= 0 ∀</w:t>
            </w:r>
            <w:proofErr w:type="spellStart"/>
            <w:r w:rsidRPr="00865F3B">
              <w:rPr>
                <w:rFonts w:ascii="Cambria" w:eastAsia="Cambria" w:hAnsi="Cambria" w:cs="Cambria"/>
                <w:i/>
                <w:lang w:val="en-GB"/>
              </w:rPr>
              <w:t>i,j</w:t>
            </w:r>
            <w:proofErr w:type="spellEnd"/>
            <w:r w:rsidRPr="00865F3B">
              <w:rPr>
                <w:rFonts w:ascii="Cambria" w:eastAsia="Cambria" w:hAnsi="Cambria" w:cs="Cambria"/>
                <w:i/>
                <w:lang w:val="en-GB"/>
              </w:rPr>
              <w:t xml:space="preserve"> </w:t>
            </w:r>
            <w:r w:rsidRPr="00865F3B">
              <w:rPr>
                <w:rFonts w:ascii="Cambria" w:eastAsia="Cambria" w:hAnsi="Cambria" w:cs="Cambria"/>
                <w:lang w:val="en-GB"/>
              </w:rPr>
              <w:t xml:space="preserve">• </w:t>
            </w:r>
            <w:r w:rsidRPr="00865F3B">
              <w:rPr>
                <w:lang w:val="en-GB"/>
              </w:rPr>
              <w:t xml:space="preserve">For </w:t>
            </w:r>
            <w:commentRangeStart w:id="40"/>
            <w:r w:rsidRPr="00865F3B">
              <w:rPr>
                <w:lang w:val="en-GB"/>
              </w:rPr>
              <w:t>the</w:t>
            </w:r>
            <w:commentRangeEnd w:id="40"/>
            <w:r w:rsidR="00422013">
              <w:rPr>
                <w:rStyle w:val="Verwijzingopmerking"/>
              </w:rPr>
              <w:commentReference w:id="40"/>
            </w:r>
            <w:r w:rsidRPr="00865F3B">
              <w:rPr>
                <w:lang w:val="en-GB"/>
              </w:rPr>
              <w:t xml:space="preserve"> factor 1:</w:t>
            </w:r>
          </w:p>
        </w:tc>
        <w:tc>
          <w:tcPr>
            <w:tcW w:w="2108" w:type="dxa"/>
            <w:tcBorders>
              <w:top w:val="nil"/>
              <w:left w:val="nil"/>
              <w:bottom w:val="nil"/>
              <w:right w:val="nil"/>
            </w:tcBorders>
          </w:tcPr>
          <w:p w14:paraId="597D89E9" w14:textId="77777777" w:rsidR="00454994" w:rsidRDefault="00000000">
            <w:pPr>
              <w:spacing w:after="33" w:line="259" w:lineRule="auto"/>
              <w:ind w:left="698" w:right="0" w:firstLine="0"/>
              <w:jc w:val="left"/>
            </w:pPr>
            <w:r>
              <w:rPr>
                <w:noProof/>
                <w:sz w:val="22"/>
              </w:rPr>
              <mc:AlternateContent>
                <mc:Choice Requires="wpg">
                  <w:drawing>
                    <wp:inline distT="0" distB="0" distL="0" distR="0" wp14:anchorId="6FB2D39D" wp14:editId="3A6D0F5E">
                      <wp:extent cx="159169" cy="5055"/>
                      <wp:effectExtent l="0" t="0" r="0" b="0"/>
                      <wp:docPr id="15996" name="Group 15996"/>
                      <wp:cNvGraphicFramePr/>
                      <a:graphic xmlns:a="http://schemas.openxmlformats.org/drawingml/2006/main">
                        <a:graphicData uri="http://schemas.microsoft.com/office/word/2010/wordprocessingGroup">
                          <wpg:wgp>
                            <wpg:cNvGrpSpPr/>
                            <wpg:grpSpPr>
                              <a:xfrm>
                                <a:off x="0" y="0"/>
                                <a:ext cx="159169" cy="5055"/>
                                <a:chOff x="0" y="0"/>
                                <a:chExt cx="159169" cy="5055"/>
                              </a:xfrm>
                            </wpg:grpSpPr>
                            <wps:wsp>
                              <wps:cNvPr id="1845" name="Shape 1845"/>
                              <wps:cNvSpPr/>
                              <wps:spPr>
                                <a:xfrm>
                                  <a:off x="0" y="0"/>
                                  <a:ext cx="43586" cy="0"/>
                                </a:xfrm>
                                <a:custGeom>
                                  <a:avLst/>
                                  <a:gdLst/>
                                  <a:ahLst/>
                                  <a:cxnLst/>
                                  <a:rect l="0" t="0" r="0" b="0"/>
                                  <a:pathLst>
                                    <a:path w="43586">
                                      <a:moveTo>
                                        <a:pt x="0" y="0"/>
                                      </a:moveTo>
                                      <a:lnTo>
                                        <a:pt x="435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47" name="Shape 1847"/>
                              <wps:cNvSpPr/>
                              <wps:spPr>
                                <a:xfrm>
                                  <a:off x="99822" y="0"/>
                                  <a:ext cx="59347" cy="0"/>
                                </a:xfrm>
                                <a:custGeom>
                                  <a:avLst/>
                                  <a:gdLst/>
                                  <a:ahLst/>
                                  <a:cxnLst/>
                                  <a:rect l="0" t="0" r="0" b="0"/>
                                  <a:pathLst>
                                    <a:path w="59347">
                                      <a:moveTo>
                                        <a:pt x="0" y="0"/>
                                      </a:moveTo>
                                      <a:lnTo>
                                        <a:pt x="5934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996" style="width:12.533pt;height:0.398pt;mso-position-horizontal-relative:char;mso-position-vertical-relative:line" coordsize="1591,50">
                      <v:shape id="Shape 1845" style="position:absolute;width:435;height:0;left:0;top:0;" coordsize="43586,0" path="m0,0l43586,0">
                        <v:stroke weight="0.398pt" endcap="flat" joinstyle="miter" miterlimit="10" on="true" color="#000000"/>
                        <v:fill on="false" color="#000000" opacity="0"/>
                      </v:shape>
                      <v:shape id="Shape 1847" style="position:absolute;width:593;height:0;left:998;top:0;" coordsize="59347,0" path="m0,0l59347,0">
                        <v:stroke weight="0.398pt" endcap="flat" joinstyle="miter" miterlimit="10" on="true" color="#000000"/>
                        <v:fill on="false" color="#000000" opacity="0"/>
                      </v:shape>
                    </v:group>
                  </w:pict>
                </mc:Fallback>
              </mc:AlternateContent>
            </w:r>
          </w:p>
          <w:p w14:paraId="40209360" w14:textId="77777777" w:rsidR="00454994" w:rsidRDefault="00000000">
            <w:pPr>
              <w:spacing w:after="0" w:line="259" w:lineRule="auto"/>
              <w:ind w:left="53" w:right="0" w:firstLine="0"/>
            </w:pPr>
            <w:r>
              <w:rPr>
                <w:rFonts w:ascii="Cambria" w:eastAsia="Cambria" w:hAnsi="Cambria" w:cs="Cambria"/>
                <w:i/>
              </w:rPr>
              <w:t>H</w:t>
            </w:r>
            <w:r>
              <w:rPr>
                <w:rFonts w:ascii="Cambria" w:eastAsia="Cambria" w:hAnsi="Cambria" w:cs="Cambria"/>
                <w:vertAlign w:val="subscript"/>
              </w:rPr>
              <w:t xml:space="preserve">1 </w:t>
            </w:r>
            <w:r>
              <w:rPr>
                <w:rFonts w:ascii="Cambria" w:eastAsia="Cambria" w:hAnsi="Cambria" w:cs="Cambria"/>
              </w:rPr>
              <w:t xml:space="preserve">: ∃ </w:t>
            </w:r>
            <w:proofErr w:type="spellStart"/>
            <w:r>
              <w:rPr>
                <w:rFonts w:ascii="Cambria" w:eastAsia="Cambria" w:hAnsi="Cambria" w:cs="Cambria"/>
                <w:i/>
              </w:rPr>
              <w:t>i,j</w:t>
            </w:r>
            <w:proofErr w:type="spellEnd"/>
            <w:r>
              <w:rPr>
                <w:rFonts w:ascii="Cambria" w:eastAsia="Cambria" w:hAnsi="Cambria" w:cs="Cambria"/>
                <w:i/>
              </w:rPr>
              <w:t xml:space="preserve"> s.t. </w:t>
            </w:r>
            <w:proofErr w:type="spellStart"/>
            <w:r>
              <w:rPr>
                <w:rFonts w:ascii="Cambria" w:eastAsia="Cambria" w:hAnsi="Cambria" w:cs="Cambria"/>
                <w:i/>
              </w:rPr>
              <w:t>γ</w:t>
            </w:r>
            <w:r>
              <w:rPr>
                <w:rFonts w:ascii="Cambria" w:eastAsia="Cambria" w:hAnsi="Cambria" w:cs="Cambria"/>
                <w:i/>
                <w:vertAlign w:val="subscript"/>
              </w:rPr>
              <w:t>i</w:t>
            </w:r>
            <w:proofErr w:type="spellEnd"/>
            <w:r>
              <w:rPr>
                <w:rFonts w:ascii="Cambria" w:eastAsia="Cambria" w:hAnsi="Cambria" w:cs="Cambria"/>
                <w:i/>
                <w:vertAlign w:val="subscript"/>
              </w:rPr>
              <w:t>,</w:t>
            </w:r>
            <w:r>
              <w:rPr>
                <w:noProof/>
                <w:sz w:val="22"/>
              </w:rPr>
              <mc:AlternateContent>
                <mc:Choice Requires="wpg">
                  <w:drawing>
                    <wp:inline distT="0" distB="0" distL="0" distR="0" wp14:anchorId="04F36131" wp14:editId="07E458B1">
                      <wp:extent cx="112840" cy="4305"/>
                      <wp:effectExtent l="0" t="0" r="0" b="0"/>
                      <wp:docPr id="15997" name="Group 15997"/>
                      <wp:cNvGraphicFramePr/>
                      <a:graphic xmlns:a="http://schemas.openxmlformats.org/drawingml/2006/main">
                        <a:graphicData uri="http://schemas.microsoft.com/office/word/2010/wordprocessingGroup">
                          <wpg:wgp>
                            <wpg:cNvGrpSpPr/>
                            <wpg:grpSpPr>
                              <a:xfrm>
                                <a:off x="0" y="0"/>
                                <a:ext cx="112840" cy="4305"/>
                                <a:chOff x="0" y="0"/>
                                <a:chExt cx="112840" cy="4305"/>
                              </a:xfrm>
                            </wpg:grpSpPr>
                            <wps:wsp>
                              <wps:cNvPr id="1849" name="Shape 1849"/>
                              <wps:cNvSpPr/>
                              <wps:spPr>
                                <a:xfrm>
                                  <a:off x="0" y="0"/>
                                  <a:ext cx="35801" cy="0"/>
                                </a:xfrm>
                                <a:custGeom>
                                  <a:avLst/>
                                  <a:gdLst/>
                                  <a:ahLst/>
                                  <a:cxnLst/>
                                  <a:rect l="0" t="0" r="0" b="0"/>
                                  <a:pathLst>
                                    <a:path w="35801">
                                      <a:moveTo>
                                        <a:pt x="0" y="0"/>
                                      </a:moveTo>
                                      <a:lnTo>
                                        <a:pt x="35801" y="0"/>
                                      </a:lnTo>
                                    </a:path>
                                  </a:pathLst>
                                </a:custGeom>
                                <a:ln w="4305" cap="flat">
                                  <a:miter lim="127000"/>
                                </a:ln>
                              </wps:spPr>
                              <wps:style>
                                <a:lnRef idx="1">
                                  <a:srgbClr val="000000"/>
                                </a:lnRef>
                                <a:fillRef idx="0">
                                  <a:srgbClr val="000000">
                                    <a:alpha val="0"/>
                                  </a:srgbClr>
                                </a:fillRef>
                                <a:effectRef idx="0">
                                  <a:scrgbClr r="0" g="0" b="0"/>
                                </a:effectRef>
                                <a:fontRef idx="none"/>
                              </wps:style>
                              <wps:bodyPr/>
                            </wps:wsp>
                            <wps:wsp>
                              <wps:cNvPr id="1851" name="Shape 1851"/>
                              <wps:cNvSpPr/>
                              <wps:spPr>
                                <a:xfrm>
                                  <a:off x="65849" y="0"/>
                                  <a:ext cx="46990" cy="0"/>
                                </a:xfrm>
                                <a:custGeom>
                                  <a:avLst/>
                                  <a:gdLst/>
                                  <a:ahLst/>
                                  <a:cxnLst/>
                                  <a:rect l="0" t="0" r="0" b="0"/>
                                  <a:pathLst>
                                    <a:path w="46990">
                                      <a:moveTo>
                                        <a:pt x="0" y="0"/>
                                      </a:moveTo>
                                      <a:lnTo>
                                        <a:pt x="46990" y="0"/>
                                      </a:lnTo>
                                    </a:path>
                                  </a:pathLst>
                                </a:custGeom>
                                <a:ln w="430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997" style="width:8.88501pt;height:0.339pt;mso-position-horizontal-relative:char;mso-position-vertical-relative:line" coordsize="1128,43">
                      <v:shape id="Shape 1849" style="position:absolute;width:358;height:0;left:0;top:0;" coordsize="35801,0" path="m0,0l35801,0">
                        <v:stroke weight="0.339pt" endcap="flat" joinstyle="miter" miterlimit="10" on="true" color="#000000"/>
                        <v:fill on="false" color="#000000" opacity="0"/>
                      </v:shape>
                      <v:shape id="Shape 1851" style="position:absolute;width:469;height:0;left:658;top:0;" coordsize="46990,0" path="m0,0l46990,0">
                        <v:stroke weight="0.339pt" endcap="flat" joinstyle="miter" miterlimit="10" on="true" color="#000000"/>
                        <v:fill on="false" color="#000000" opacity="0"/>
                      </v:shape>
                    </v:group>
                  </w:pict>
                </mc:Fallback>
              </mc:AlternateContent>
            </w:r>
            <w:r>
              <w:rPr>
                <w:rFonts w:ascii="Cambria" w:eastAsia="Cambria" w:hAnsi="Cambria" w:cs="Cambria"/>
                <w:i/>
                <w:vertAlign w:val="subscript"/>
              </w:rPr>
              <w:t xml:space="preserve">j </w:t>
            </w:r>
            <w:r>
              <w:rPr>
                <w:rFonts w:ascii="Cambria" w:eastAsia="Cambria" w:hAnsi="Cambria" w:cs="Cambria"/>
              </w:rPr>
              <w:t≯= 0</w:t>
            </w:r>
          </w:p>
        </w:tc>
      </w:tr>
    </w:tbl>
    <w:p w14:paraId="10B3A4CE" w14:textId="77777777" w:rsidR="00454994" w:rsidRPr="00865F3B" w:rsidRDefault="00000000">
      <w:pPr>
        <w:tabs>
          <w:tab w:val="center" w:pos="3940"/>
          <w:tab w:val="center" w:pos="5991"/>
        </w:tabs>
        <w:spacing w:after="167" w:line="259" w:lineRule="auto"/>
        <w:ind w:left="0" w:right="0" w:firstLine="0"/>
        <w:jc w:val="left"/>
        <w:rPr>
          <w:lang w:val="en-GB"/>
        </w:rPr>
      </w:pPr>
      <w:r>
        <w:rPr>
          <w:noProof/>
          <w:sz w:val="22"/>
        </w:rPr>
        <mc:AlternateContent>
          <mc:Choice Requires="wpg">
            <w:drawing>
              <wp:anchor distT="0" distB="0" distL="114300" distR="114300" simplePos="0" relativeHeight="251659264" behindDoc="1" locked="0" layoutInCell="1" allowOverlap="1" wp14:anchorId="5E2B2124" wp14:editId="37A34DAD">
                <wp:simplePos x="0" y="0"/>
                <wp:positionH relativeFrom="column">
                  <wp:posOffset>3663202</wp:posOffset>
                </wp:positionH>
                <wp:positionV relativeFrom="paragraph">
                  <wp:posOffset>-18309</wp:posOffset>
                </wp:positionV>
                <wp:extent cx="59347" cy="379578"/>
                <wp:effectExtent l="0" t="0" r="0" b="0"/>
                <wp:wrapNone/>
                <wp:docPr id="15129" name="Group 15129"/>
                <wp:cNvGraphicFramePr/>
                <a:graphic xmlns:a="http://schemas.openxmlformats.org/drawingml/2006/main">
                  <a:graphicData uri="http://schemas.microsoft.com/office/word/2010/wordprocessingGroup">
                    <wpg:wgp>
                      <wpg:cNvGrpSpPr/>
                      <wpg:grpSpPr>
                        <a:xfrm>
                          <a:off x="0" y="0"/>
                          <a:ext cx="59347" cy="379578"/>
                          <a:chOff x="0" y="0"/>
                          <a:chExt cx="59347" cy="379578"/>
                        </a:xfrm>
                      </wpg:grpSpPr>
                      <wps:wsp>
                        <wps:cNvPr id="1868" name="Shape 1868"/>
                        <wps:cNvSpPr/>
                        <wps:spPr>
                          <a:xfrm>
                            <a:off x="0" y="0"/>
                            <a:ext cx="43586" cy="0"/>
                          </a:xfrm>
                          <a:custGeom>
                            <a:avLst/>
                            <a:gdLst/>
                            <a:ahLst/>
                            <a:cxnLst/>
                            <a:rect l="0" t="0" r="0" b="0"/>
                            <a:pathLst>
                              <a:path w="43586">
                                <a:moveTo>
                                  <a:pt x="0" y="0"/>
                                </a:moveTo>
                                <a:lnTo>
                                  <a:pt x="435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7" name="Shape 1887"/>
                        <wps:cNvSpPr/>
                        <wps:spPr>
                          <a:xfrm>
                            <a:off x="0" y="379578"/>
                            <a:ext cx="59347" cy="0"/>
                          </a:xfrm>
                          <a:custGeom>
                            <a:avLst/>
                            <a:gdLst/>
                            <a:ahLst/>
                            <a:cxnLst/>
                            <a:rect l="0" t="0" r="0" b="0"/>
                            <a:pathLst>
                              <a:path w="59347">
                                <a:moveTo>
                                  <a:pt x="0" y="0"/>
                                </a:moveTo>
                                <a:lnTo>
                                  <a:pt x="5934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129" style="width:4.673pt;height:29.888pt;position:absolute;z-index:-2147483467;mso-position-horizontal-relative:text;mso-position-horizontal:absolute;margin-left:288.441pt;mso-position-vertical-relative:text;margin-top:-1.44171pt;" coordsize="593,3795">
                <v:shape id="Shape 1868" style="position:absolute;width:435;height:0;left:0;top:0;" coordsize="43586,0" path="m0,0l43586,0">
                  <v:stroke weight="0.398pt" endcap="flat" joinstyle="miter" miterlimit="10" on="true" color="#000000"/>
                  <v:fill on="false" color="#000000" opacity="0"/>
                </v:shape>
                <v:shape id="Shape 1887" style="position:absolute;width:593;height:0;left:0;top:3795;" coordsize="59347,0" path="m0,0l59347,0">
                  <v:stroke weight="0.398pt" endcap="flat" joinstyle="miter" miterlimit="10" on="true" color="#000000"/>
                  <v:fill on="false" color="#000000" opacity="0"/>
                </v:shape>
              </v:group>
            </w:pict>
          </mc:Fallback>
        </mc:AlternateContent>
      </w:r>
      <w:r w:rsidRPr="00865F3B">
        <w:rPr>
          <w:sz w:val="22"/>
          <w:lang w:val="en-GB"/>
        </w:rPr>
        <w:tab/>
      </w:r>
      <w:r w:rsidRPr="00865F3B">
        <w:rPr>
          <w:rFonts w:ascii="Cambria" w:eastAsia="Cambria" w:hAnsi="Cambria" w:cs="Cambria"/>
          <w:i/>
          <w:lang w:val="en-GB"/>
        </w:rPr>
        <w:t>H</w:t>
      </w:r>
      <w:r w:rsidRPr="00865F3B">
        <w:rPr>
          <w:rFonts w:ascii="Cambria" w:eastAsia="Cambria" w:hAnsi="Cambria" w:cs="Cambria"/>
          <w:vertAlign w:val="subscript"/>
          <w:lang w:val="en-GB"/>
        </w:rPr>
        <w:t xml:space="preserve">0 </w:t>
      </w:r>
      <w:r w:rsidRPr="00865F3B">
        <w:rPr>
          <w:rFonts w:ascii="Cambria" w:eastAsia="Cambria" w:hAnsi="Cambria" w:cs="Cambria"/>
          <w:lang w:val="en-GB"/>
        </w:rPr>
        <w:t xml:space="preserve">: </w:t>
      </w:r>
      <w:r>
        <w:rPr>
          <w:rFonts w:ascii="Cambria" w:eastAsia="Cambria" w:hAnsi="Cambria" w:cs="Cambria"/>
          <w:i/>
        </w:rPr>
        <w:t>τ</w:t>
      </w:r>
      <w:proofErr w:type="spellStart"/>
      <w:r w:rsidRPr="00865F3B">
        <w:rPr>
          <w:rFonts w:ascii="Cambria" w:eastAsia="Cambria" w:hAnsi="Cambria" w:cs="Cambria"/>
          <w:i/>
          <w:vertAlign w:val="subscript"/>
          <w:lang w:val="en-GB"/>
        </w:rPr>
        <w:t>i</w:t>
      </w:r>
      <w:proofErr w:type="spellEnd"/>
      <w:r w:rsidRPr="00865F3B">
        <w:rPr>
          <w:rFonts w:ascii="Cambria" w:eastAsia="Cambria" w:hAnsi="Cambria" w:cs="Cambria"/>
          <w:i/>
          <w:vertAlign w:val="subscript"/>
          <w:lang w:val="en-GB"/>
        </w:rPr>
        <w:t xml:space="preserve"> </w:t>
      </w:r>
      <w:r w:rsidRPr="00865F3B">
        <w:rPr>
          <w:rFonts w:ascii="Cambria" w:eastAsia="Cambria" w:hAnsi="Cambria" w:cs="Cambria"/>
          <w:lang w:val="en-GB"/>
        </w:rPr>
        <w:t>= 0 ∀</w:t>
      </w:r>
      <w:proofErr w:type="spellStart"/>
      <w:r w:rsidRPr="00865F3B">
        <w:rPr>
          <w:rFonts w:ascii="Cambria" w:eastAsia="Cambria" w:hAnsi="Cambria" w:cs="Cambria"/>
          <w:i/>
          <w:lang w:val="en-GB"/>
        </w:rPr>
        <w:t>i</w:t>
      </w:r>
      <w:proofErr w:type="spellEnd"/>
      <w:r w:rsidRPr="00865F3B">
        <w:rPr>
          <w:rFonts w:ascii="Cambria" w:eastAsia="Cambria" w:hAnsi="Cambria" w:cs="Cambria"/>
          <w:i/>
          <w:lang w:val="en-GB"/>
        </w:rPr>
        <w:tab/>
        <w:t>H</w:t>
      </w:r>
      <w:r w:rsidRPr="00865F3B">
        <w:rPr>
          <w:rFonts w:ascii="Cambria" w:eastAsia="Cambria" w:hAnsi="Cambria" w:cs="Cambria"/>
          <w:vertAlign w:val="subscript"/>
          <w:lang w:val="en-GB"/>
        </w:rPr>
        <w:t xml:space="preserve">1 </w:t>
      </w:r>
      <w:r w:rsidRPr="00865F3B">
        <w:rPr>
          <w:rFonts w:ascii="Cambria" w:eastAsia="Cambria" w:hAnsi="Cambria" w:cs="Cambria"/>
          <w:lang w:val="en-GB"/>
        </w:rPr>
        <w:t xml:space="preserve">: ∃ </w:t>
      </w:r>
      <w:proofErr w:type="spellStart"/>
      <w:r w:rsidRPr="00865F3B">
        <w:rPr>
          <w:rFonts w:ascii="Cambria" w:eastAsia="Cambria" w:hAnsi="Cambria" w:cs="Cambria"/>
          <w:i/>
          <w:lang w:val="en-GB"/>
        </w:rPr>
        <w:t>i</w:t>
      </w:r>
      <w:proofErr w:type="spellEnd"/>
      <w:r w:rsidRPr="00865F3B">
        <w:rPr>
          <w:rFonts w:ascii="Cambria" w:eastAsia="Cambria" w:hAnsi="Cambria" w:cs="Cambria"/>
          <w:i/>
          <w:lang w:val="en-GB"/>
        </w:rPr>
        <w:t xml:space="preserve"> </w:t>
      </w:r>
      <w:proofErr w:type="spellStart"/>
      <w:r w:rsidRPr="00865F3B">
        <w:rPr>
          <w:rFonts w:ascii="Cambria" w:eastAsia="Cambria" w:hAnsi="Cambria" w:cs="Cambria"/>
          <w:i/>
          <w:lang w:val="en-GB"/>
        </w:rPr>
        <w:t>s.t.</w:t>
      </w:r>
      <w:proofErr w:type="spellEnd"/>
      <w:r w:rsidRPr="00865F3B">
        <w:rPr>
          <w:rFonts w:ascii="Cambria" w:eastAsia="Cambria" w:hAnsi="Cambria" w:cs="Cambria"/>
          <w:i/>
          <w:lang w:val="en-GB"/>
        </w:rPr>
        <w:t xml:space="preserve"> </w:t>
      </w:r>
      <w:r>
        <w:rPr>
          <w:rFonts w:ascii="Cambria" w:eastAsia="Cambria" w:hAnsi="Cambria" w:cs="Cambria"/>
          <w:i/>
        </w:rPr>
        <w:t>τ</w:t>
      </w:r>
      <w:proofErr w:type="spellStart"/>
      <w:r w:rsidRPr="00865F3B">
        <w:rPr>
          <w:rFonts w:ascii="Cambria" w:eastAsia="Cambria" w:hAnsi="Cambria" w:cs="Cambria"/>
          <w:i/>
          <w:vertAlign w:val="subscript"/>
          <w:lang w:val="en-GB"/>
        </w:rPr>
        <w:t>i</w:t>
      </w:r>
      <w:proofErr w:type="spellEnd"/>
      <w:r w:rsidRPr="00865F3B">
        <w:rPr>
          <w:rFonts w:ascii="Cambria" w:eastAsia="Cambria" w:hAnsi="Cambria" w:cs="Cambria"/>
          <w:i/>
          <w:vertAlign w:val="subscript"/>
          <w:lang w:val="en-GB"/>
        </w:rPr>
        <w:t xml:space="preserve"> </w:t>
      </w:r>
      <w:r w:rsidRPr="00865F3B">
        <w:rPr>
          <w:rFonts w:ascii="Cambria" w:eastAsia="Cambria" w:hAnsi="Cambria" w:cs="Cambria"/>
          <w:lang w:val="en-GB"/>
        </w:rPr>
        <w:t≯= 0</w:t>
      </w:r>
    </w:p>
    <w:p w14:paraId="56C625C9" w14:textId="77777777" w:rsidR="00454994" w:rsidRPr="00865F3B" w:rsidRDefault="00000000">
      <w:pPr>
        <w:spacing w:after="40"/>
        <w:ind w:left="347" w:right="1119"/>
        <w:rPr>
          <w:lang w:val="en-GB"/>
        </w:rPr>
      </w:pPr>
      <w:r w:rsidRPr="00865F3B">
        <w:rPr>
          <w:rFonts w:ascii="Cambria" w:eastAsia="Cambria" w:hAnsi="Cambria" w:cs="Cambria"/>
          <w:lang w:val="en-GB"/>
        </w:rPr>
        <w:lastRenderedPageBreak/>
        <w:t xml:space="preserve">• </w:t>
      </w:r>
      <w:r w:rsidRPr="00865F3B">
        <w:rPr>
          <w:lang w:val="en-GB"/>
        </w:rPr>
        <w:t xml:space="preserve">For </w:t>
      </w:r>
      <w:commentRangeStart w:id="41"/>
      <w:r w:rsidRPr="00865F3B">
        <w:rPr>
          <w:lang w:val="en-GB"/>
        </w:rPr>
        <w:t>the</w:t>
      </w:r>
      <w:commentRangeEnd w:id="41"/>
      <w:r w:rsidR="00422013">
        <w:rPr>
          <w:rStyle w:val="Verwijzingopmerking"/>
        </w:rPr>
        <w:commentReference w:id="41"/>
      </w:r>
      <w:r w:rsidRPr="00865F3B">
        <w:rPr>
          <w:lang w:val="en-GB"/>
        </w:rPr>
        <w:t xml:space="preserve"> factor 2:</w:t>
      </w:r>
    </w:p>
    <w:p w14:paraId="0AA47DA5" w14:textId="77777777" w:rsidR="00454994" w:rsidRPr="00865F3B" w:rsidRDefault="00000000">
      <w:pPr>
        <w:tabs>
          <w:tab w:val="center" w:pos="3901"/>
          <w:tab w:val="center" w:pos="6025"/>
        </w:tabs>
        <w:spacing w:after="3" w:line="259" w:lineRule="auto"/>
        <w:ind w:left="0" w:right="0" w:firstLine="0"/>
        <w:jc w:val="left"/>
        <w:rPr>
          <w:lang w:val="en-GB"/>
        </w:rPr>
      </w:pPr>
      <w:r w:rsidRPr="00865F3B">
        <w:rPr>
          <w:sz w:val="22"/>
          <w:lang w:val="en-GB"/>
        </w:rPr>
        <w:tab/>
      </w:r>
      <w:r w:rsidRPr="00865F3B">
        <w:rPr>
          <w:rFonts w:ascii="Cambria" w:eastAsia="Cambria" w:hAnsi="Cambria" w:cs="Cambria"/>
          <w:i/>
          <w:lang w:val="en-GB"/>
        </w:rPr>
        <w:t>H</w:t>
      </w:r>
      <w:r w:rsidRPr="00865F3B">
        <w:rPr>
          <w:rFonts w:ascii="Cambria" w:eastAsia="Cambria" w:hAnsi="Cambria" w:cs="Cambria"/>
          <w:vertAlign w:val="subscript"/>
          <w:lang w:val="en-GB"/>
        </w:rPr>
        <w:t xml:space="preserve">0 </w:t>
      </w:r>
      <w:r w:rsidRPr="00865F3B">
        <w:rPr>
          <w:rFonts w:ascii="Cambria" w:eastAsia="Cambria" w:hAnsi="Cambria" w:cs="Cambria"/>
          <w:lang w:val="en-GB"/>
        </w:rPr>
        <w:t xml:space="preserve">: </w:t>
      </w:r>
      <w:r>
        <w:rPr>
          <w:rFonts w:ascii="Cambria" w:eastAsia="Cambria" w:hAnsi="Cambria" w:cs="Cambria"/>
          <w:i/>
        </w:rPr>
        <w:t>β</w:t>
      </w:r>
      <w:r w:rsidRPr="00865F3B">
        <w:rPr>
          <w:rFonts w:ascii="Cambria" w:eastAsia="Cambria" w:hAnsi="Cambria" w:cs="Cambria"/>
          <w:i/>
          <w:vertAlign w:val="subscript"/>
          <w:lang w:val="en-GB"/>
        </w:rPr>
        <w:t xml:space="preserve">j </w:t>
      </w:r>
      <w:r w:rsidRPr="00865F3B">
        <w:rPr>
          <w:rFonts w:ascii="Cambria" w:eastAsia="Cambria" w:hAnsi="Cambria" w:cs="Cambria"/>
          <w:lang w:val="en-GB"/>
        </w:rPr>
        <w:t>= 0 ∀</w:t>
      </w:r>
      <w:r w:rsidRPr="00865F3B">
        <w:rPr>
          <w:rFonts w:ascii="Cambria" w:eastAsia="Cambria" w:hAnsi="Cambria" w:cs="Cambria"/>
          <w:i/>
          <w:lang w:val="en-GB"/>
        </w:rPr>
        <w:t>j</w:t>
      </w:r>
      <w:r w:rsidRPr="00865F3B">
        <w:rPr>
          <w:rFonts w:ascii="Cambria" w:eastAsia="Cambria" w:hAnsi="Cambria" w:cs="Cambria"/>
          <w:i/>
          <w:lang w:val="en-GB"/>
        </w:rPr>
        <w:tab/>
        <w:t>H</w:t>
      </w:r>
      <w:r w:rsidRPr="00865F3B">
        <w:rPr>
          <w:rFonts w:ascii="Cambria" w:eastAsia="Cambria" w:hAnsi="Cambria" w:cs="Cambria"/>
          <w:vertAlign w:val="subscript"/>
          <w:lang w:val="en-GB"/>
        </w:rPr>
        <w:t xml:space="preserve">1 </w:t>
      </w:r>
      <w:r w:rsidRPr="00865F3B">
        <w:rPr>
          <w:rFonts w:ascii="Cambria" w:eastAsia="Cambria" w:hAnsi="Cambria" w:cs="Cambria"/>
          <w:lang w:val="en-GB"/>
        </w:rPr>
        <w:t xml:space="preserve">: ∃ </w:t>
      </w:r>
      <w:r w:rsidRPr="00865F3B">
        <w:rPr>
          <w:rFonts w:ascii="Cambria" w:eastAsia="Cambria" w:hAnsi="Cambria" w:cs="Cambria"/>
          <w:i/>
          <w:lang w:val="en-GB"/>
        </w:rPr>
        <w:t xml:space="preserve">j </w:t>
      </w:r>
      <w:proofErr w:type="spellStart"/>
      <w:r w:rsidRPr="00865F3B">
        <w:rPr>
          <w:rFonts w:ascii="Cambria" w:eastAsia="Cambria" w:hAnsi="Cambria" w:cs="Cambria"/>
          <w:i/>
          <w:lang w:val="en-GB"/>
        </w:rPr>
        <w:t>s.t.</w:t>
      </w:r>
      <w:proofErr w:type="spellEnd"/>
      <w:r w:rsidRPr="00865F3B">
        <w:rPr>
          <w:rFonts w:ascii="Cambria" w:eastAsia="Cambria" w:hAnsi="Cambria" w:cs="Cambria"/>
          <w:i/>
          <w:lang w:val="en-GB"/>
        </w:rPr>
        <w:t xml:space="preserve"> </w:t>
      </w:r>
      <w:r>
        <w:rPr>
          <w:rFonts w:ascii="Cambria" w:eastAsia="Cambria" w:hAnsi="Cambria" w:cs="Cambria"/>
          <w:i/>
        </w:rPr>
        <w:t>β</w:t>
      </w:r>
      <w:r w:rsidRPr="00865F3B">
        <w:rPr>
          <w:rFonts w:ascii="Cambria" w:eastAsia="Cambria" w:hAnsi="Cambria" w:cs="Cambria"/>
          <w:i/>
          <w:vertAlign w:val="subscript"/>
          <w:lang w:val="en-GB"/>
        </w:rPr>
        <w:t>j</w:t>
      </w:r>
      <w:r>
        <w:rPr>
          <w:noProof/>
          <w:sz w:val="22"/>
        </w:rPr>
        <mc:AlternateContent>
          <mc:Choice Requires="wpg">
            <w:drawing>
              <wp:inline distT="0" distB="0" distL="0" distR="0" wp14:anchorId="0EE7B965" wp14:editId="6AC01F78">
                <wp:extent cx="53315" cy="4305"/>
                <wp:effectExtent l="0" t="0" r="0" b="0"/>
                <wp:docPr id="15130" name="Group 15130"/>
                <wp:cNvGraphicFramePr/>
                <a:graphic xmlns:a="http://schemas.openxmlformats.org/drawingml/2006/main">
                  <a:graphicData uri="http://schemas.microsoft.com/office/word/2010/wordprocessingGroup">
                    <wpg:wgp>
                      <wpg:cNvGrpSpPr/>
                      <wpg:grpSpPr>
                        <a:xfrm>
                          <a:off x="0" y="0"/>
                          <a:ext cx="53315" cy="4305"/>
                          <a:chOff x="0" y="0"/>
                          <a:chExt cx="53315" cy="4305"/>
                        </a:xfrm>
                      </wpg:grpSpPr>
                      <wps:wsp>
                        <wps:cNvPr id="1889" name="Shape 1889"/>
                        <wps:cNvSpPr/>
                        <wps:spPr>
                          <a:xfrm>
                            <a:off x="0" y="0"/>
                            <a:ext cx="53315" cy="0"/>
                          </a:xfrm>
                          <a:custGeom>
                            <a:avLst/>
                            <a:gdLst/>
                            <a:ahLst/>
                            <a:cxnLst/>
                            <a:rect l="0" t="0" r="0" b="0"/>
                            <a:pathLst>
                              <a:path w="53315">
                                <a:moveTo>
                                  <a:pt x="0" y="0"/>
                                </a:moveTo>
                                <a:lnTo>
                                  <a:pt x="53315" y="0"/>
                                </a:lnTo>
                              </a:path>
                            </a:pathLst>
                          </a:custGeom>
                          <a:ln w="430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30" style="width:4.198pt;height:0.339pt;mso-position-horizontal-relative:char;mso-position-vertical-relative:line" coordsize="533,43">
                <v:shape id="Shape 1889" style="position:absolute;width:533;height:0;left:0;top:0;" coordsize="53315,0" path="m0,0l53315,0">
                  <v:stroke weight="0.339pt" endcap="flat" joinstyle="miter" miterlimit="10" on="true" color="#000000"/>
                  <v:fill on="false" color="#000000" opacity="0"/>
                </v:shape>
              </v:group>
            </w:pict>
          </mc:Fallback>
        </mc:AlternateContent>
      </w:r>
      <w:r w:rsidRPr="00865F3B">
        <w:rPr>
          <w:rFonts w:ascii="Cambria" w:eastAsia="Cambria" w:hAnsi="Cambria" w:cs="Cambria"/>
          <w:i/>
          <w:vertAlign w:val="subscript"/>
          <w:lang w:val="en-GB"/>
        </w:rPr>
        <w:t xml:space="preserve"> </w:t>
      </w:r>
      <w:r w:rsidRPr="00865F3B">
        <w:rPr>
          <w:rFonts w:ascii="Cambria" w:eastAsia="Cambria" w:hAnsi="Cambria" w:cs="Cambria"/>
          <w:lang w:val="en-GB"/>
        </w:rPr>
        <w:t≯= 0</w:t>
      </w:r>
    </w:p>
    <w:p w14:paraId="6374CC73" w14:textId="77777777" w:rsidR="00454994" w:rsidRPr="00865F3B" w:rsidRDefault="00000000">
      <w:pPr>
        <w:ind w:left="-5" w:right="1119"/>
        <w:rPr>
          <w:lang w:val="en-GB"/>
        </w:rPr>
      </w:pPr>
      <w:r w:rsidRPr="00865F3B">
        <w:rPr>
          <w:lang w:val="en-GB"/>
        </w:rPr>
        <w:t xml:space="preserve">This formulation can be generalized also for the </w:t>
      </w:r>
      <w:proofErr w:type="spellStart"/>
      <w:r w:rsidRPr="00865F3B">
        <w:rPr>
          <w:lang w:val="en-GB"/>
        </w:rPr>
        <w:t>Anova</w:t>
      </w:r>
      <w:proofErr w:type="spellEnd"/>
      <w:r w:rsidRPr="00865F3B">
        <w:rPr>
          <w:lang w:val="en-GB"/>
        </w:rPr>
        <w:t xml:space="preserve"> multiple ways test that follows the two way </w:t>
      </w:r>
      <w:proofErr w:type="spellStart"/>
      <w:r w:rsidRPr="00865F3B">
        <w:rPr>
          <w:lang w:val="en-GB"/>
        </w:rPr>
        <w:t>anova</w:t>
      </w:r>
      <w:proofErr w:type="spellEnd"/>
      <w:r w:rsidRPr="00865F3B">
        <w:rPr>
          <w:lang w:val="en-GB"/>
        </w:rPr>
        <w:t>, with the exception that, for the sake of simplicity and interpretability, we didn’t consider the interaction terms. The</w:t>
      </w:r>
      <w:commentRangeStart w:id="42"/>
      <w:r w:rsidRPr="00865F3B">
        <w:rPr>
          <w:lang w:val="en-GB"/>
        </w:rPr>
        <w:t xml:space="preserve"> </w:t>
      </w:r>
      <w:proofErr w:type="spellStart"/>
      <w:r w:rsidRPr="00865F3B">
        <w:rPr>
          <w:lang w:val="en-GB"/>
        </w:rPr>
        <w:t>anova</w:t>
      </w:r>
      <w:proofErr w:type="spellEnd"/>
      <w:r w:rsidRPr="00865F3B">
        <w:rPr>
          <w:lang w:val="en-GB"/>
        </w:rPr>
        <w:t xml:space="preserve"> </w:t>
      </w:r>
      <w:commentRangeEnd w:id="42"/>
      <w:r w:rsidR="00422013">
        <w:rPr>
          <w:rStyle w:val="Verwijzingopmerking"/>
        </w:rPr>
        <w:commentReference w:id="42"/>
      </w:r>
      <w:r w:rsidRPr="00865F3B">
        <w:rPr>
          <w:lang w:val="en-GB"/>
        </w:rPr>
        <w:t xml:space="preserve">multiple ways helps us to understand which is the group that really affects the difference in the mean for the </w:t>
      </w:r>
      <w:commentRangeStart w:id="43"/>
      <w:r w:rsidRPr="00865F3B">
        <w:rPr>
          <w:lang w:val="en-GB"/>
        </w:rPr>
        <w:t xml:space="preserve">quantity of interest </w:t>
      </w:r>
      <w:commentRangeEnd w:id="43"/>
      <w:r w:rsidR="00422013">
        <w:rPr>
          <w:rStyle w:val="Verwijzingopmerking"/>
        </w:rPr>
        <w:commentReference w:id="43"/>
      </w:r>
      <w:r w:rsidRPr="00865F3B">
        <w:rPr>
          <w:lang w:val="en-GB"/>
        </w:rPr>
        <w:t>by testing the significance of each factor. In this case, since we will perform six tests, we decided to correct the level of significance of the test through a Bonferroni correction, that is, we considered as level of significance 0.1 divided by the number of clusters (6). This allows us to have an overall significance of 0.1 for the test related to the significance of the clusters.</w:t>
      </w:r>
    </w:p>
    <w:p w14:paraId="12D449BF" w14:textId="77777777" w:rsidR="00454994" w:rsidRPr="00865F3B" w:rsidRDefault="00000000">
      <w:pPr>
        <w:spacing w:after="355"/>
        <w:ind w:left="-5" w:right="1119"/>
        <w:rPr>
          <w:lang w:val="en-GB"/>
        </w:rPr>
      </w:pPr>
      <w:r w:rsidRPr="00865F3B">
        <w:rPr>
          <w:lang w:val="en-GB"/>
        </w:rPr>
        <w:t xml:space="preserve">We decided to use the procedure described above because there is no post-hoc analysis for permutational </w:t>
      </w:r>
      <w:proofErr w:type="spellStart"/>
      <w:r w:rsidRPr="00865F3B">
        <w:rPr>
          <w:lang w:val="en-GB"/>
        </w:rPr>
        <w:t>anova</w:t>
      </w:r>
      <w:proofErr w:type="spellEnd"/>
      <w:r w:rsidRPr="00865F3B">
        <w:rPr>
          <w:lang w:val="en-GB"/>
        </w:rPr>
        <w:t xml:space="preserve"> tests that could have helped us in understanding which are the clusters that lead to a difference in the mean. It is worth to mention that in this section we used the </w:t>
      </w:r>
      <w:proofErr w:type="spellStart"/>
      <w:r w:rsidRPr="00865F3B">
        <w:rPr>
          <w:lang w:val="en-GB"/>
        </w:rPr>
        <w:t>Kmedoids</w:t>
      </w:r>
      <w:proofErr w:type="spellEnd"/>
      <w:r w:rsidRPr="00865F3B">
        <w:rPr>
          <w:lang w:val="en-GB"/>
        </w:rPr>
        <w:t xml:space="preserve"> clusters for our analysis. However, doing the same tests on the features clusters leads to the same results.</w:t>
      </w:r>
    </w:p>
    <w:p w14:paraId="751DE26D" w14:textId="77777777" w:rsidR="00454994" w:rsidRPr="00865F3B" w:rsidRDefault="00000000">
      <w:pPr>
        <w:pStyle w:val="Kop3"/>
        <w:spacing w:after="103" w:line="259" w:lineRule="auto"/>
        <w:ind w:left="747" w:right="0" w:hanging="762"/>
        <w:jc w:val="left"/>
        <w:rPr>
          <w:lang w:val="en-GB"/>
        </w:rPr>
      </w:pPr>
      <w:r w:rsidRPr="00865F3B">
        <w:rPr>
          <w:lang w:val="en-GB"/>
        </w:rPr>
        <w:t xml:space="preserve">Permutational </w:t>
      </w:r>
      <w:proofErr w:type="spellStart"/>
      <w:r w:rsidRPr="00865F3B">
        <w:rPr>
          <w:lang w:val="en-GB"/>
        </w:rPr>
        <w:t>Anova</w:t>
      </w:r>
      <w:proofErr w:type="spellEnd"/>
      <w:r w:rsidRPr="00865F3B">
        <w:rPr>
          <w:lang w:val="en-GB"/>
        </w:rPr>
        <w:t xml:space="preserve"> for the average rating</w:t>
      </w:r>
    </w:p>
    <w:p w14:paraId="168458BA" w14:textId="77777777" w:rsidR="00454994" w:rsidRPr="00865F3B" w:rsidRDefault="00000000">
      <w:pPr>
        <w:ind w:left="-5" w:right="1119"/>
        <w:rPr>
          <w:lang w:val="en-GB"/>
        </w:rPr>
      </w:pPr>
      <w:r w:rsidRPr="00865F3B">
        <w:rPr>
          <w:lang w:val="en-GB"/>
        </w:rPr>
        <w:t>We start by showing a boxplot of the quantity of interest over the clusters created for the categories of the game and for the mechanics:</w:t>
      </w:r>
    </w:p>
    <w:p w14:paraId="6E4C850D" w14:textId="77777777" w:rsidR="00454994" w:rsidRDefault="00000000">
      <w:pPr>
        <w:spacing w:after="239" w:line="259" w:lineRule="auto"/>
        <w:ind w:left="482" w:right="0" w:firstLine="0"/>
        <w:jc w:val="left"/>
      </w:pPr>
      <w:r>
        <w:rPr>
          <w:noProof/>
        </w:rPr>
        <w:drawing>
          <wp:inline distT="0" distB="0" distL="0" distR="0" wp14:anchorId="67843F3E" wp14:editId="577B2901">
            <wp:extent cx="5507978" cy="4860585"/>
            <wp:effectExtent l="0" t="0" r="0" b="0"/>
            <wp:docPr id="1915" name="Picture 1915"/>
            <wp:cNvGraphicFramePr/>
            <a:graphic xmlns:a="http://schemas.openxmlformats.org/drawingml/2006/main">
              <a:graphicData uri="http://schemas.openxmlformats.org/drawingml/2006/picture">
                <pic:pic xmlns:pic="http://schemas.openxmlformats.org/drawingml/2006/picture">
                  <pic:nvPicPr>
                    <pic:cNvPr id="1915" name="Picture 1915"/>
                    <pic:cNvPicPr/>
                  </pic:nvPicPr>
                  <pic:blipFill>
                    <a:blip r:embed="rId28"/>
                    <a:stretch>
                      <a:fillRect/>
                    </a:stretch>
                  </pic:blipFill>
                  <pic:spPr>
                    <a:xfrm>
                      <a:off x="0" y="0"/>
                      <a:ext cx="5507978" cy="4860585"/>
                    </a:xfrm>
                    <a:prstGeom prst="rect">
                      <a:avLst/>
                    </a:prstGeom>
                  </pic:spPr>
                </pic:pic>
              </a:graphicData>
            </a:graphic>
          </wp:inline>
        </w:drawing>
      </w:r>
    </w:p>
    <w:p w14:paraId="08992762" w14:textId="77777777" w:rsidR="00454994" w:rsidRPr="00865F3B" w:rsidRDefault="00000000">
      <w:pPr>
        <w:pStyle w:val="Kop3"/>
        <w:numPr>
          <w:ilvl w:val="0"/>
          <w:numId w:val="0"/>
        </w:numPr>
        <w:rPr>
          <w:lang w:val="en-GB"/>
        </w:rPr>
      </w:pPr>
      <w:r w:rsidRPr="00865F3B">
        <w:rPr>
          <w:color w:val="708598"/>
          <w:lang w:val="en-GB"/>
        </w:rPr>
        <w:lastRenderedPageBreak/>
        <w:t xml:space="preserve">Figure 6: </w:t>
      </w:r>
      <w:r w:rsidRPr="00865F3B">
        <w:rPr>
          <w:lang w:val="en-GB"/>
        </w:rPr>
        <w:t>Boxplots of average rating over the clusters of categories</w:t>
      </w:r>
    </w:p>
    <w:p w14:paraId="76887E31" w14:textId="77777777" w:rsidR="00454994" w:rsidRDefault="00000000">
      <w:pPr>
        <w:spacing w:after="239" w:line="259" w:lineRule="auto"/>
        <w:ind w:left="482" w:right="0" w:firstLine="0"/>
        <w:jc w:val="left"/>
      </w:pPr>
      <w:r>
        <w:rPr>
          <w:noProof/>
        </w:rPr>
        <w:drawing>
          <wp:inline distT="0" distB="0" distL="0" distR="0" wp14:anchorId="2AE0F264" wp14:editId="12BFB6CE">
            <wp:extent cx="5507978" cy="4860585"/>
            <wp:effectExtent l="0" t="0" r="0" b="0"/>
            <wp:docPr id="1925" name="Picture 1925"/>
            <wp:cNvGraphicFramePr/>
            <a:graphic xmlns:a="http://schemas.openxmlformats.org/drawingml/2006/main">
              <a:graphicData uri="http://schemas.openxmlformats.org/drawingml/2006/picture">
                <pic:pic xmlns:pic="http://schemas.openxmlformats.org/drawingml/2006/picture">
                  <pic:nvPicPr>
                    <pic:cNvPr id="1925" name="Picture 1925"/>
                    <pic:cNvPicPr/>
                  </pic:nvPicPr>
                  <pic:blipFill>
                    <a:blip r:embed="rId29"/>
                    <a:stretch>
                      <a:fillRect/>
                    </a:stretch>
                  </pic:blipFill>
                  <pic:spPr>
                    <a:xfrm>
                      <a:off x="0" y="0"/>
                      <a:ext cx="5507978" cy="4860585"/>
                    </a:xfrm>
                    <a:prstGeom prst="rect">
                      <a:avLst/>
                    </a:prstGeom>
                  </pic:spPr>
                </pic:pic>
              </a:graphicData>
            </a:graphic>
          </wp:inline>
        </w:drawing>
      </w:r>
    </w:p>
    <w:p w14:paraId="6D5E025A" w14:textId="77777777" w:rsidR="00454994" w:rsidRPr="00865F3B" w:rsidRDefault="00000000">
      <w:pPr>
        <w:pStyle w:val="Kop3"/>
        <w:numPr>
          <w:ilvl w:val="0"/>
          <w:numId w:val="0"/>
        </w:numPr>
        <w:rPr>
          <w:lang w:val="en-GB"/>
        </w:rPr>
      </w:pPr>
      <w:r w:rsidRPr="00865F3B">
        <w:rPr>
          <w:color w:val="708598"/>
          <w:lang w:val="en-GB"/>
        </w:rPr>
        <w:t xml:space="preserve">Figure 7: </w:t>
      </w:r>
      <w:r w:rsidRPr="00865F3B">
        <w:rPr>
          <w:lang w:val="en-GB"/>
        </w:rPr>
        <w:t>Boxplots of average rating over the clusters of mechanics</w:t>
      </w:r>
    </w:p>
    <w:p w14:paraId="4A8D2DE8" w14:textId="77777777" w:rsidR="00454994" w:rsidRPr="00865F3B" w:rsidRDefault="00000000">
      <w:pPr>
        <w:ind w:left="-5" w:right="1119"/>
        <w:rPr>
          <w:lang w:val="en-GB"/>
        </w:rPr>
      </w:pPr>
      <w:r w:rsidRPr="00865F3B">
        <w:rPr>
          <w:lang w:val="en-GB"/>
        </w:rPr>
        <w:t xml:space="preserve">There </w:t>
      </w:r>
      <w:commentRangeStart w:id="44"/>
      <w:r w:rsidRPr="00865F3B">
        <w:rPr>
          <w:lang w:val="en-GB"/>
        </w:rPr>
        <w:t>seem</w:t>
      </w:r>
      <w:commentRangeEnd w:id="44"/>
      <w:r w:rsidR="0090156C">
        <w:rPr>
          <w:rStyle w:val="Verwijzingopmerking"/>
        </w:rPr>
        <w:commentReference w:id="44"/>
      </w:r>
      <w:r w:rsidRPr="00865F3B">
        <w:rPr>
          <w:lang w:val="en-GB"/>
        </w:rPr>
        <w:t xml:space="preserve"> to be a difference in the average rating among the clusters for the categories but not among those for the mechanics. Performing a permutational two-way </w:t>
      </w:r>
      <w:proofErr w:type="spellStart"/>
      <w:r w:rsidRPr="00865F3B">
        <w:rPr>
          <w:lang w:val="en-GB"/>
        </w:rPr>
        <w:t>anova</w:t>
      </w:r>
      <w:proofErr w:type="spellEnd"/>
      <w:r w:rsidRPr="00865F3B">
        <w:rPr>
          <w:lang w:val="en-GB"/>
        </w:rPr>
        <w:t xml:space="preserve"> we obtained that we have statistical significance to assess that the mean of the average rating differs only on the clusters for the categories. Indeed, for the interaction term we obtained a </w:t>
      </w:r>
      <w:commentRangeStart w:id="45"/>
      <w:proofErr w:type="spellStart"/>
      <w:r w:rsidRPr="00865F3B">
        <w:rPr>
          <w:lang w:val="en-GB"/>
        </w:rPr>
        <w:t>pvalue</w:t>
      </w:r>
      <w:commentRangeEnd w:id="45"/>
      <w:proofErr w:type="spellEnd"/>
      <w:r w:rsidR="0090156C">
        <w:rPr>
          <w:rStyle w:val="Verwijzingopmerking"/>
        </w:rPr>
        <w:commentReference w:id="45"/>
      </w:r>
      <w:r w:rsidRPr="00865F3B">
        <w:rPr>
          <w:lang w:val="en-GB"/>
        </w:rPr>
        <w:t xml:space="preserve"> of 0.001, but for the term related to the clusters on mechanics the </w:t>
      </w:r>
      <w:proofErr w:type="spellStart"/>
      <w:r w:rsidRPr="00865F3B">
        <w:rPr>
          <w:lang w:val="en-GB"/>
        </w:rPr>
        <w:t>pvalue</w:t>
      </w:r>
      <w:proofErr w:type="spellEnd"/>
      <w:r w:rsidRPr="00865F3B">
        <w:rPr>
          <w:lang w:val="en-GB"/>
        </w:rPr>
        <w:t xml:space="preserve"> was equal to 0.82, while for the first factor, the clusters on categories, the </w:t>
      </w:r>
      <w:proofErr w:type="spellStart"/>
      <w:r w:rsidRPr="00865F3B">
        <w:rPr>
          <w:lang w:val="en-GB"/>
        </w:rPr>
        <w:t>pvalue</w:t>
      </w:r>
      <w:proofErr w:type="spellEnd"/>
      <w:r w:rsidRPr="00865F3B">
        <w:rPr>
          <w:lang w:val="en-GB"/>
        </w:rPr>
        <w:t xml:space="preserve"> was 0.009. Thus, we considered only the first factor as significant and we proceeded as described above performing an </w:t>
      </w:r>
      <w:proofErr w:type="spellStart"/>
      <w:r w:rsidRPr="00865F3B">
        <w:rPr>
          <w:lang w:val="en-GB"/>
        </w:rPr>
        <w:t>anova</w:t>
      </w:r>
      <w:proofErr w:type="spellEnd"/>
      <w:r w:rsidRPr="00865F3B">
        <w:rPr>
          <w:lang w:val="en-GB"/>
        </w:rPr>
        <w:t xml:space="preserve"> multiple ways in which each cluster is a grouping factor.</w:t>
      </w:r>
    </w:p>
    <w:p w14:paraId="2526F6D3" w14:textId="77777777" w:rsidR="00454994" w:rsidRPr="00865F3B" w:rsidRDefault="00000000">
      <w:pPr>
        <w:ind w:left="-5" w:right="1119"/>
        <w:rPr>
          <w:lang w:val="en-GB"/>
        </w:rPr>
      </w:pPr>
      <w:r w:rsidRPr="00865F3B">
        <w:rPr>
          <w:lang w:val="en-GB"/>
        </w:rPr>
        <w:t xml:space="preserve">As a result, we obtained that belonging to fourth cluster increases the mean of the average rating of the </w:t>
      </w:r>
      <w:commentRangeStart w:id="46"/>
      <w:r w:rsidRPr="00865F3B">
        <w:rPr>
          <w:lang w:val="en-GB"/>
        </w:rPr>
        <w:t xml:space="preserve">game; we </w:t>
      </w:r>
      <w:commentRangeEnd w:id="46"/>
      <w:r w:rsidR="0090156C">
        <w:rPr>
          <w:rStyle w:val="Verwijzingopmerking"/>
        </w:rPr>
        <w:commentReference w:id="46"/>
      </w:r>
      <w:r w:rsidRPr="00865F3B">
        <w:rPr>
          <w:lang w:val="en-GB"/>
        </w:rPr>
        <w:t xml:space="preserve">also obtained that the third cluster is not significant for the average rating, while the fifth has a coefficients that is close to zero, and the others have negative coefficients. Investigating over the fourth cluster, we noticed that the three most common categories are: War games, World War </w:t>
      </w:r>
      <w:commentRangeStart w:id="47"/>
      <w:r w:rsidRPr="00865F3B">
        <w:rPr>
          <w:lang w:val="en-GB"/>
        </w:rPr>
        <w:t>II, Ancient</w:t>
      </w:r>
      <w:commentRangeEnd w:id="47"/>
      <w:r w:rsidR="003903AA">
        <w:rPr>
          <w:rStyle w:val="Verwijzingopmerking"/>
        </w:rPr>
        <w:commentReference w:id="47"/>
      </w:r>
      <w:r w:rsidRPr="00865F3B">
        <w:rPr>
          <w:lang w:val="en-GB"/>
        </w:rPr>
        <w:t xml:space="preserve">. These categories are not present in the other clusters, thus we </w:t>
      </w:r>
      <w:commentRangeStart w:id="48"/>
      <w:r w:rsidRPr="00865F3B">
        <w:rPr>
          <w:lang w:val="en-GB"/>
        </w:rPr>
        <w:t xml:space="preserve">can think </w:t>
      </w:r>
      <w:commentRangeEnd w:id="48"/>
      <w:r w:rsidR="003903AA">
        <w:rPr>
          <w:rStyle w:val="Verwijzingopmerking"/>
        </w:rPr>
        <w:commentReference w:id="48"/>
      </w:r>
      <w:r w:rsidRPr="00865F3B">
        <w:rPr>
          <w:lang w:val="en-GB"/>
        </w:rPr>
        <w:t xml:space="preserve">that they </w:t>
      </w:r>
      <w:commentRangeStart w:id="49"/>
      <w:r w:rsidRPr="00865F3B">
        <w:rPr>
          <w:lang w:val="en-GB"/>
        </w:rPr>
        <w:t>overall</w:t>
      </w:r>
      <w:commentRangeEnd w:id="49"/>
      <w:r w:rsidR="003903AA">
        <w:rPr>
          <w:rStyle w:val="Verwijzingopmerking"/>
        </w:rPr>
        <w:commentReference w:id="49"/>
      </w:r>
      <w:r w:rsidRPr="00865F3B">
        <w:rPr>
          <w:lang w:val="en-GB"/>
        </w:rPr>
        <w:t xml:space="preserve"> increase the average rating significantly.</w:t>
      </w:r>
    </w:p>
    <w:p w14:paraId="62D7B273" w14:textId="77777777" w:rsidR="00454994" w:rsidRPr="00865F3B" w:rsidRDefault="00000000">
      <w:pPr>
        <w:spacing w:after="236"/>
        <w:ind w:left="-5" w:right="1119"/>
        <w:rPr>
          <w:lang w:val="en-GB"/>
        </w:rPr>
      </w:pPr>
      <w:r w:rsidRPr="00865F3B">
        <w:rPr>
          <w:lang w:val="en-GB"/>
        </w:rPr>
        <w:t xml:space="preserve">To confirm this qualitative result, we performed another </w:t>
      </w:r>
      <w:proofErr w:type="spellStart"/>
      <w:r w:rsidRPr="00865F3B">
        <w:rPr>
          <w:lang w:val="en-GB"/>
        </w:rPr>
        <w:t>anova</w:t>
      </w:r>
      <w:proofErr w:type="spellEnd"/>
      <w:r w:rsidRPr="00865F3B">
        <w:rPr>
          <w:lang w:val="en-GB"/>
        </w:rPr>
        <w:t xml:space="preserve"> test in which we distinguished between games that belongs to at least one of the three categories mentioned before. This test corresponds to an </w:t>
      </w:r>
      <w:proofErr w:type="spellStart"/>
      <w:r w:rsidRPr="00865F3B">
        <w:rPr>
          <w:lang w:val="en-GB"/>
        </w:rPr>
        <w:t>Anova</w:t>
      </w:r>
      <w:proofErr w:type="spellEnd"/>
      <w:r w:rsidRPr="00865F3B">
        <w:rPr>
          <w:lang w:val="en-GB"/>
        </w:rPr>
        <w:t xml:space="preserve"> one way, that can be </w:t>
      </w:r>
      <w:commentRangeStart w:id="50"/>
      <w:proofErr w:type="spellStart"/>
      <w:r w:rsidRPr="00865F3B">
        <w:rPr>
          <w:lang w:val="en-GB"/>
        </w:rPr>
        <w:t>desribed</w:t>
      </w:r>
      <w:commentRangeEnd w:id="50"/>
      <w:proofErr w:type="spellEnd"/>
      <w:r w:rsidR="003903AA">
        <w:rPr>
          <w:rStyle w:val="Verwijzingopmerking"/>
        </w:rPr>
        <w:commentReference w:id="50"/>
      </w:r>
      <w:r w:rsidRPr="00865F3B">
        <w:rPr>
          <w:lang w:val="en-GB"/>
        </w:rPr>
        <w:t xml:space="preserve"> as follows: indicating with </w:t>
      </w:r>
      <w:proofErr w:type="spellStart"/>
      <w:r w:rsidRPr="00865F3B">
        <w:rPr>
          <w:rFonts w:ascii="Cambria" w:eastAsia="Cambria" w:hAnsi="Cambria" w:cs="Cambria"/>
          <w:i/>
          <w:lang w:val="en-GB"/>
        </w:rPr>
        <w:t>X</w:t>
      </w:r>
      <w:r w:rsidRPr="00865F3B">
        <w:rPr>
          <w:rFonts w:ascii="Cambria" w:eastAsia="Cambria" w:hAnsi="Cambria" w:cs="Cambria"/>
          <w:i/>
          <w:vertAlign w:val="subscript"/>
          <w:lang w:val="en-GB"/>
        </w:rPr>
        <w:t>ik</w:t>
      </w:r>
      <w:proofErr w:type="spellEnd"/>
      <w:r w:rsidRPr="00865F3B">
        <w:rPr>
          <w:rFonts w:ascii="Cambria" w:eastAsia="Cambria" w:hAnsi="Cambria" w:cs="Cambria"/>
          <w:i/>
          <w:vertAlign w:val="subscript"/>
          <w:lang w:val="en-GB"/>
        </w:rPr>
        <w:t xml:space="preserve"> </w:t>
      </w:r>
      <w:r w:rsidRPr="00865F3B">
        <w:rPr>
          <w:lang w:val="en-GB"/>
        </w:rPr>
        <w:t xml:space="preserve">the </w:t>
      </w:r>
      <w:r w:rsidRPr="00865F3B">
        <w:rPr>
          <w:rFonts w:ascii="Cambria" w:eastAsia="Cambria" w:hAnsi="Cambria" w:cs="Cambria"/>
          <w:i/>
          <w:lang w:val="en-GB"/>
        </w:rPr>
        <w:t xml:space="preserve">k </w:t>
      </w:r>
      <w:r w:rsidRPr="00865F3B">
        <w:rPr>
          <w:rFonts w:ascii="Cambria" w:eastAsia="Cambria" w:hAnsi="Cambria" w:cs="Cambria"/>
          <w:lang w:val="en-GB"/>
        </w:rPr>
        <w:t xml:space="preserve">− </w:t>
      </w:r>
      <w:proofErr w:type="spellStart"/>
      <w:r w:rsidRPr="00865F3B">
        <w:rPr>
          <w:rFonts w:ascii="Cambria" w:eastAsia="Cambria" w:hAnsi="Cambria" w:cs="Cambria"/>
          <w:i/>
          <w:lang w:val="en-GB"/>
        </w:rPr>
        <w:t>th</w:t>
      </w:r>
      <w:proofErr w:type="spellEnd"/>
      <w:r w:rsidRPr="00865F3B">
        <w:rPr>
          <w:rFonts w:ascii="Cambria" w:eastAsia="Cambria" w:hAnsi="Cambria" w:cs="Cambria"/>
          <w:i/>
          <w:lang w:val="en-GB"/>
        </w:rPr>
        <w:t xml:space="preserve"> </w:t>
      </w:r>
      <w:r w:rsidRPr="00865F3B">
        <w:rPr>
          <w:lang w:val="en-GB"/>
        </w:rPr>
        <w:t xml:space="preserve">statistical unit belonging to </w:t>
      </w:r>
      <w:proofErr w:type="spellStart"/>
      <w:r w:rsidRPr="00865F3B">
        <w:rPr>
          <w:rFonts w:ascii="Cambria" w:eastAsia="Cambria" w:hAnsi="Cambria" w:cs="Cambria"/>
          <w:i/>
          <w:lang w:val="en-GB"/>
        </w:rPr>
        <w:t>i</w:t>
      </w:r>
      <w:proofErr w:type="spellEnd"/>
      <w:r w:rsidRPr="00865F3B">
        <w:rPr>
          <w:rFonts w:ascii="Cambria" w:eastAsia="Cambria" w:hAnsi="Cambria" w:cs="Cambria"/>
          <w:i/>
          <w:lang w:val="en-GB"/>
        </w:rPr>
        <w:t xml:space="preserve"> </w:t>
      </w:r>
      <w:r w:rsidRPr="00865F3B">
        <w:rPr>
          <w:rFonts w:ascii="Cambria" w:eastAsia="Cambria" w:hAnsi="Cambria" w:cs="Cambria"/>
          <w:lang w:val="en-GB"/>
        </w:rPr>
        <w:t xml:space="preserve">− </w:t>
      </w:r>
      <w:proofErr w:type="spellStart"/>
      <w:r w:rsidRPr="00865F3B">
        <w:rPr>
          <w:rFonts w:ascii="Cambria" w:eastAsia="Cambria" w:hAnsi="Cambria" w:cs="Cambria"/>
          <w:i/>
          <w:lang w:val="en-GB"/>
        </w:rPr>
        <w:t>th</w:t>
      </w:r>
      <w:proofErr w:type="spellEnd"/>
      <w:r w:rsidRPr="00865F3B">
        <w:rPr>
          <w:rFonts w:ascii="Cambria" w:eastAsia="Cambria" w:hAnsi="Cambria" w:cs="Cambria"/>
          <w:i/>
          <w:lang w:val="en-GB"/>
        </w:rPr>
        <w:t xml:space="preserve"> </w:t>
      </w:r>
      <w:r w:rsidRPr="00865F3B">
        <w:rPr>
          <w:lang w:val="en-GB"/>
        </w:rPr>
        <w:t>group, the assumptions of the model are:</w:t>
      </w:r>
    </w:p>
    <w:p w14:paraId="07E5CFA8" w14:textId="77777777" w:rsidR="00454994" w:rsidRPr="00865F3B" w:rsidRDefault="00000000">
      <w:pPr>
        <w:tabs>
          <w:tab w:val="center" w:pos="3851"/>
          <w:tab w:val="center" w:pos="4960"/>
          <w:tab w:val="center" w:pos="5916"/>
        </w:tabs>
        <w:spacing w:after="187" w:line="259" w:lineRule="auto"/>
        <w:ind w:left="0" w:right="0" w:firstLine="0"/>
        <w:jc w:val="left"/>
        <w:rPr>
          <w:lang w:val="en-GB"/>
        </w:rPr>
      </w:pPr>
      <w:r w:rsidRPr="00865F3B">
        <w:rPr>
          <w:sz w:val="22"/>
          <w:lang w:val="en-GB"/>
        </w:rPr>
        <w:tab/>
      </w:r>
      <w:proofErr w:type="spellStart"/>
      <w:r w:rsidRPr="00865F3B">
        <w:rPr>
          <w:rFonts w:ascii="Cambria" w:eastAsia="Cambria" w:hAnsi="Cambria" w:cs="Cambria"/>
          <w:i/>
          <w:lang w:val="en-GB"/>
        </w:rPr>
        <w:t>X</w:t>
      </w:r>
      <w:r w:rsidRPr="00865F3B">
        <w:rPr>
          <w:rFonts w:ascii="Cambria" w:eastAsia="Cambria" w:hAnsi="Cambria" w:cs="Cambria"/>
          <w:i/>
          <w:vertAlign w:val="subscript"/>
          <w:lang w:val="en-GB"/>
        </w:rPr>
        <w:t>ik</w:t>
      </w:r>
      <w:proofErr w:type="spellEnd"/>
      <w:r w:rsidRPr="00865F3B">
        <w:rPr>
          <w:rFonts w:ascii="Cambria" w:eastAsia="Cambria" w:hAnsi="Cambria" w:cs="Cambria"/>
          <w:i/>
          <w:vertAlign w:val="subscript"/>
          <w:lang w:val="en-GB"/>
        </w:rPr>
        <w:t xml:space="preserve"> </w:t>
      </w:r>
      <w:r w:rsidRPr="00865F3B">
        <w:rPr>
          <w:rFonts w:ascii="Cambria" w:eastAsia="Cambria" w:hAnsi="Cambria" w:cs="Cambria"/>
          <w:lang w:val="en-GB"/>
        </w:rPr>
        <w:t xml:space="preserve">= </w:t>
      </w:r>
      <w:r w:rsidRPr="00865F3B">
        <w:rPr>
          <w:rFonts w:ascii="Cambria" w:eastAsia="Cambria" w:hAnsi="Cambria" w:cs="Cambria"/>
          <w:i/>
          <w:lang w:val="en-GB"/>
        </w:rPr>
        <w:t>µ</w:t>
      </w:r>
      <w:proofErr w:type="spellStart"/>
      <w:r w:rsidRPr="00865F3B">
        <w:rPr>
          <w:rFonts w:ascii="Cambria" w:eastAsia="Cambria" w:hAnsi="Cambria" w:cs="Cambria"/>
          <w:i/>
          <w:vertAlign w:val="subscript"/>
          <w:lang w:val="en-GB"/>
        </w:rPr>
        <w:t>i</w:t>
      </w:r>
      <w:proofErr w:type="spellEnd"/>
      <w:r w:rsidRPr="00865F3B">
        <w:rPr>
          <w:rFonts w:ascii="Cambria" w:eastAsia="Cambria" w:hAnsi="Cambria" w:cs="Cambria"/>
          <w:i/>
          <w:vertAlign w:val="subscript"/>
          <w:lang w:val="en-GB"/>
        </w:rPr>
        <w:t xml:space="preserve"> </w:t>
      </w:r>
      <w:r w:rsidRPr="00865F3B">
        <w:rPr>
          <w:rFonts w:ascii="Cambria" w:eastAsia="Cambria" w:hAnsi="Cambria" w:cs="Cambria"/>
          <w:lang w:val="en-GB"/>
        </w:rPr>
        <w:t xml:space="preserve">+ </w:t>
      </w:r>
      <w:r>
        <w:rPr>
          <w:rFonts w:ascii="Cambria" w:eastAsia="Cambria" w:hAnsi="Cambria" w:cs="Cambria"/>
          <w:i/>
        </w:rPr>
        <w:t>ϵ</w:t>
      </w:r>
      <w:proofErr w:type="spellStart"/>
      <w:r w:rsidRPr="00865F3B">
        <w:rPr>
          <w:rFonts w:ascii="Cambria" w:eastAsia="Cambria" w:hAnsi="Cambria" w:cs="Cambria"/>
          <w:i/>
          <w:vertAlign w:val="subscript"/>
          <w:lang w:val="en-GB"/>
        </w:rPr>
        <w:t>ik</w:t>
      </w:r>
      <w:proofErr w:type="spellEnd"/>
      <w:r w:rsidRPr="00865F3B">
        <w:rPr>
          <w:rFonts w:ascii="Cambria" w:eastAsia="Cambria" w:hAnsi="Cambria" w:cs="Cambria"/>
          <w:i/>
          <w:vertAlign w:val="subscript"/>
          <w:lang w:val="en-GB"/>
        </w:rPr>
        <w:tab/>
      </w:r>
      <w:r w:rsidRPr="00865F3B">
        <w:rPr>
          <w:lang w:val="en-GB"/>
        </w:rPr>
        <w:t>with</w:t>
      </w:r>
      <w:r w:rsidRPr="00865F3B">
        <w:rPr>
          <w:lang w:val="en-GB"/>
        </w:rPr>
        <w:tab/>
      </w:r>
      <w:r w:rsidRPr="00865F3B">
        <w:rPr>
          <w:rFonts w:ascii="Cambria" w:eastAsia="Cambria" w:hAnsi="Cambria" w:cs="Cambria"/>
          <w:i/>
          <w:lang w:val="en-GB"/>
        </w:rPr>
        <w:t>µ</w:t>
      </w:r>
      <w:proofErr w:type="spellStart"/>
      <w:r w:rsidRPr="00865F3B">
        <w:rPr>
          <w:rFonts w:ascii="Cambria" w:eastAsia="Cambria" w:hAnsi="Cambria" w:cs="Cambria"/>
          <w:i/>
          <w:vertAlign w:val="subscript"/>
          <w:lang w:val="en-GB"/>
        </w:rPr>
        <w:t>i</w:t>
      </w:r>
      <w:proofErr w:type="spellEnd"/>
      <w:r w:rsidRPr="00865F3B">
        <w:rPr>
          <w:rFonts w:ascii="Cambria" w:eastAsia="Cambria" w:hAnsi="Cambria" w:cs="Cambria"/>
          <w:i/>
          <w:vertAlign w:val="subscript"/>
          <w:lang w:val="en-GB"/>
        </w:rPr>
        <w:t xml:space="preserve"> </w:t>
      </w:r>
      <w:r w:rsidRPr="00865F3B">
        <w:rPr>
          <w:rFonts w:ascii="Cambria" w:eastAsia="Cambria" w:hAnsi="Cambria" w:cs="Cambria"/>
          <w:lang w:val="en-GB"/>
        </w:rPr>
        <w:t xml:space="preserve">= </w:t>
      </w:r>
      <w:r w:rsidRPr="00865F3B">
        <w:rPr>
          <w:rFonts w:ascii="Cambria" w:eastAsia="Cambria" w:hAnsi="Cambria" w:cs="Cambria"/>
          <w:i/>
          <w:lang w:val="en-GB"/>
        </w:rPr>
        <w:t xml:space="preserve">µ </w:t>
      </w:r>
      <w:r w:rsidRPr="00865F3B">
        <w:rPr>
          <w:rFonts w:ascii="Cambria" w:eastAsia="Cambria" w:hAnsi="Cambria" w:cs="Cambria"/>
          <w:lang w:val="en-GB"/>
        </w:rPr>
        <w:t xml:space="preserve">+ </w:t>
      </w:r>
      <w:r>
        <w:rPr>
          <w:rFonts w:ascii="Cambria" w:eastAsia="Cambria" w:hAnsi="Cambria" w:cs="Cambria"/>
          <w:i/>
        </w:rPr>
        <w:t>τ</w:t>
      </w:r>
      <w:proofErr w:type="spellStart"/>
      <w:r w:rsidRPr="00865F3B">
        <w:rPr>
          <w:rFonts w:ascii="Cambria" w:eastAsia="Cambria" w:hAnsi="Cambria" w:cs="Cambria"/>
          <w:i/>
          <w:vertAlign w:val="subscript"/>
          <w:lang w:val="en-GB"/>
        </w:rPr>
        <w:t>i</w:t>
      </w:r>
      <w:proofErr w:type="spellEnd"/>
    </w:p>
    <w:p w14:paraId="165C0666" w14:textId="77777777" w:rsidR="00454994" w:rsidRPr="00865F3B" w:rsidRDefault="00000000">
      <w:pPr>
        <w:ind w:left="-5" w:right="1119"/>
        <w:rPr>
          <w:lang w:val="en-GB"/>
        </w:rPr>
      </w:pPr>
      <w:r w:rsidRPr="00865F3B">
        <w:rPr>
          <w:lang w:val="en-GB"/>
        </w:rPr>
        <w:lastRenderedPageBreak/>
        <w:t>and the hypothesis of the test are:</w:t>
      </w:r>
    </w:p>
    <w:p w14:paraId="636E2A87" w14:textId="77777777" w:rsidR="00454994" w:rsidRDefault="00000000">
      <w:pPr>
        <w:spacing w:after="29" w:line="259" w:lineRule="auto"/>
        <w:ind w:left="5496" w:right="0" w:firstLine="0"/>
        <w:jc w:val="left"/>
      </w:pPr>
      <w:r>
        <w:rPr>
          <w:noProof/>
          <w:sz w:val="22"/>
        </w:rPr>
        <mc:AlternateContent>
          <mc:Choice Requires="wpg">
            <w:drawing>
              <wp:inline distT="0" distB="0" distL="0" distR="0" wp14:anchorId="5FD4B375" wp14:editId="7DF5794D">
                <wp:extent cx="43586" cy="5055"/>
                <wp:effectExtent l="0" t="0" r="0" b="0"/>
                <wp:docPr id="14327" name="Group 14327"/>
                <wp:cNvGraphicFramePr/>
                <a:graphic xmlns:a="http://schemas.openxmlformats.org/drawingml/2006/main">
                  <a:graphicData uri="http://schemas.microsoft.com/office/word/2010/wordprocessingGroup">
                    <wpg:wgp>
                      <wpg:cNvGrpSpPr/>
                      <wpg:grpSpPr>
                        <a:xfrm>
                          <a:off x="0" y="0"/>
                          <a:ext cx="43586" cy="5055"/>
                          <a:chOff x="0" y="0"/>
                          <a:chExt cx="43586" cy="5055"/>
                        </a:xfrm>
                      </wpg:grpSpPr>
                      <wps:wsp>
                        <wps:cNvPr id="1983" name="Shape 1983"/>
                        <wps:cNvSpPr/>
                        <wps:spPr>
                          <a:xfrm>
                            <a:off x="0" y="0"/>
                            <a:ext cx="43586" cy="0"/>
                          </a:xfrm>
                          <a:custGeom>
                            <a:avLst/>
                            <a:gdLst/>
                            <a:ahLst/>
                            <a:cxnLst/>
                            <a:rect l="0" t="0" r="0" b="0"/>
                            <a:pathLst>
                              <a:path w="43586">
                                <a:moveTo>
                                  <a:pt x="0" y="0"/>
                                </a:moveTo>
                                <a:lnTo>
                                  <a:pt x="435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327" style="width:3.43201pt;height:0.398pt;mso-position-horizontal-relative:char;mso-position-vertical-relative:line" coordsize="435,50">
                <v:shape id="Shape 1983" style="position:absolute;width:435;height:0;left:0;top:0;" coordsize="43586,0" path="m0,0l43586,0">
                  <v:stroke weight="0.398pt" endcap="flat" joinstyle="miter" miterlimit="10" on="true" color="#000000"/>
                  <v:fill on="false" color="#000000" opacity="0"/>
                </v:shape>
              </v:group>
            </w:pict>
          </mc:Fallback>
        </mc:AlternateContent>
      </w:r>
    </w:p>
    <w:p w14:paraId="14627515" w14:textId="77777777" w:rsidR="00454994" w:rsidRPr="00865F3B" w:rsidRDefault="00000000">
      <w:pPr>
        <w:tabs>
          <w:tab w:val="center" w:pos="3668"/>
          <w:tab w:val="center" w:pos="5719"/>
        </w:tabs>
        <w:spacing w:after="143" w:line="259" w:lineRule="auto"/>
        <w:ind w:left="0" w:right="0" w:firstLine="0"/>
        <w:jc w:val="left"/>
        <w:rPr>
          <w:lang w:val="en-GB"/>
        </w:rPr>
      </w:pPr>
      <w:r>
        <w:rPr>
          <w:sz w:val="22"/>
        </w:rPr>
        <w:tab/>
      </w:r>
      <w:r w:rsidRPr="00865F3B">
        <w:rPr>
          <w:rFonts w:ascii="Cambria" w:eastAsia="Cambria" w:hAnsi="Cambria" w:cs="Cambria"/>
          <w:i/>
          <w:lang w:val="en-GB"/>
        </w:rPr>
        <w:t>H</w:t>
      </w:r>
      <w:r w:rsidRPr="00865F3B">
        <w:rPr>
          <w:rFonts w:ascii="Cambria" w:eastAsia="Cambria" w:hAnsi="Cambria" w:cs="Cambria"/>
          <w:sz w:val="14"/>
          <w:lang w:val="en-GB"/>
        </w:rPr>
        <w:t xml:space="preserve">0 </w:t>
      </w:r>
      <w:r w:rsidRPr="00865F3B">
        <w:rPr>
          <w:rFonts w:ascii="Cambria" w:eastAsia="Cambria" w:hAnsi="Cambria" w:cs="Cambria"/>
          <w:lang w:val="en-GB"/>
        </w:rPr>
        <w:t xml:space="preserve">: </w:t>
      </w:r>
      <w:r>
        <w:rPr>
          <w:rFonts w:ascii="Cambria" w:eastAsia="Cambria" w:hAnsi="Cambria" w:cs="Cambria"/>
          <w:i/>
        </w:rPr>
        <w:t>τ</w:t>
      </w:r>
      <w:proofErr w:type="spellStart"/>
      <w:r w:rsidRPr="00865F3B">
        <w:rPr>
          <w:rFonts w:ascii="Cambria" w:eastAsia="Cambria" w:hAnsi="Cambria" w:cs="Cambria"/>
          <w:i/>
          <w:sz w:val="14"/>
          <w:lang w:val="en-GB"/>
        </w:rPr>
        <w:t>i</w:t>
      </w:r>
      <w:proofErr w:type="spellEnd"/>
      <w:r w:rsidRPr="00865F3B">
        <w:rPr>
          <w:rFonts w:ascii="Cambria" w:eastAsia="Cambria" w:hAnsi="Cambria" w:cs="Cambria"/>
          <w:i/>
          <w:sz w:val="14"/>
          <w:lang w:val="en-GB"/>
        </w:rPr>
        <w:t xml:space="preserve"> </w:t>
      </w:r>
      <w:r w:rsidRPr="00865F3B">
        <w:rPr>
          <w:rFonts w:ascii="Cambria" w:eastAsia="Cambria" w:hAnsi="Cambria" w:cs="Cambria"/>
          <w:lang w:val="en-GB"/>
        </w:rPr>
        <w:t>= 0 ∀</w:t>
      </w:r>
      <w:proofErr w:type="spellStart"/>
      <w:r w:rsidRPr="00865F3B">
        <w:rPr>
          <w:rFonts w:ascii="Cambria" w:eastAsia="Cambria" w:hAnsi="Cambria" w:cs="Cambria"/>
          <w:i/>
          <w:lang w:val="en-GB"/>
        </w:rPr>
        <w:t>i</w:t>
      </w:r>
      <w:proofErr w:type="spellEnd"/>
      <w:r w:rsidRPr="00865F3B">
        <w:rPr>
          <w:rFonts w:ascii="Cambria" w:eastAsia="Cambria" w:hAnsi="Cambria" w:cs="Cambria"/>
          <w:i/>
          <w:lang w:val="en-GB"/>
        </w:rPr>
        <w:tab/>
        <w:t>H</w:t>
      </w:r>
      <w:r w:rsidRPr="00865F3B">
        <w:rPr>
          <w:rFonts w:ascii="Cambria" w:eastAsia="Cambria" w:hAnsi="Cambria" w:cs="Cambria"/>
          <w:sz w:val="14"/>
          <w:lang w:val="en-GB"/>
        </w:rPr>
        <w:t xml:space="preserve">1 </w:t>
      </w:r>
      <w:r w:rsidRPr="00865F3B">
        <w:rPr>
          <w:rFonts w:ascii="Cambria" w:eastAsia="Cambria" w:hAnsi="Cambria" w:cs="Cambria"/>
          <w:lang w:val="en-GB"/>
        </w:rPr>
        <w:t xml:space="preserve">: ∃ </w:t>
      </w:r>
      <w:proofErr w:type="spellStart"/>
      <w:r w:rsidRPr="00865F3B">
        <w:rPr>
          <w:rFonts w:ascii="Cambria" w:eastAsia="Cambria" w:hAnsi="Cambria" w:cs="Cambria"/>
          <w:i/>
          <w:lang w:val="en-GB"/>
        </w:rPr>
        <w:t>i</w:t>
      </w:r>
      <w:proofErr w:type="spellEnd"/>
      <w:r w:rsidRPr="00865F3B">
        <w:rPr>
          <w:rFonts w:ascii="Cambria" w:eastAsia="Cambria" w:hAnsi="Cambria" w:cs="Cambria"/>
          <w:i/>
          <w:lang w:val="en-GB"/>
        </w:rPr>
        <w:t xml:space="preserve"> </w:t>
      </w:r>
      <w:proofErr w:type="spellStart"/>
      <w:r w:rsidRPr="00865F3B">
        <w:rPr>
          <w:rFonts w:ascii="Cambria" w:eastAsia="Cambria" w:hAnsi="Cambria" w:cs="Cambria"/>
          <w:i/>
          <w:lang w:val="en-GB"/>
        </w:rPr>
        <w:t>s.t.</w:t>
      </w:r>
      <w:proofErr w:type="spellEnd"/>
      <w:r w:rsidRPr="00865F3B">
        <w:rPr>
          <w:rFonts w:ascii="Cambria" w:eastAsia="Cambria" w:hAnsi="Cambria" w:cs="Cambria"/>
          <w:i/>
          <w:lang w:val="en-GB"/>
        </w:rPr>
        <w:t xml:space="preserve"> </w:t>
      </w:r>
      <w:r>
        <w:rPr>
          <w:rFonts w:ascii="Cambria" w:eastAsia="Cambria" w:hAnsi="Cambria" w:cs="Cambria"/>
          <w:i/>
        </w:rPr>
        <w:t>τ</w:t>
      </w:r>
      <w:proofErr w:type="spellStart"/>
      <w:r w:rsidRPr="00865F3B">
        <w:rPr>
          <w:rFonts w:ascii="Cambria" w:eastAsia="Cambria" w:hAnsi="Cambria" w:cs="Cambria"/>
          <w:i/>
          <w:sz w:val="14"/>
          <w:lang w:val="en-GB"/>
        </w:rPr>
        <w:t>i</w:t>
      </w:r>
      <w:proofErr w:type="spellEnd"/>
      <w:r w:rsidRPr="00865F3B">
        <w:rPr>
          <w:rFonts w:ascii="Cambria" w:eastAsia="Cambria" w:hAnsi="Cambria" w:cs="Cambria"/>
          <w:i/>
          <w:sz w:val="14"/>
          <w:lang w:val="en-GB"/>
        </w:rPr>
        <w:t xml:space="preserve"> </w:t>
      </w:r>
      <w:r w:rsidRPr="00865F3B">
        <w:rPr>
          <w:rFonts w:ascii="Cambria" w:eastAsia="Cambria" w:hAnsi="Cambria" w:cs="Cambria"/>
          <w:lang w:val="en-GB"/>
        </w:rPr>
        <w:t≯= 0</w:t>
      </w:r>
    </w:p>
    <w:p w14:paraId="203259A8" w14:textId="77777777" w:rsidR="00454994" w:rsidRPr="00865F3B" w:rsidRDefault="00000000">
      <w:pPr>
        <w:ind w:left="-5" w:right="1119"/>
        <w:rPr>
          <w:lang w:val="en-GB"/>
        </w:rPr>
      </w:pPr>
      <w:r w:rsidRPr="00865F3B">
        <w:rPr>
          <w:lang w:val="en-GB"/>
        </w:rPr>
        <w:t>The boxplot related to this test is the following:</w:t>
      </w:r>
    </w:p>
    <w:p w14:paraId="46A65042" w14:textId="77777777" w:rsidR="00454994" w:rsidRDefault="00000000">
      <w:pPr>
        <w:spacing w:after="239" w:line="259" w:lineRule="auto"/>
        <w:ind w:left="1928" w:right="0" w:firstLine="0"/>
        <w:jc w:val="left"/>
      </w:pPr>
      <w:r>
        <w:rPr>
          <w:noProof/>
        </w:rPr>
        <w:drawing>
          <wp:inline distT="0" distB="0" distL="0" distR="0" wp14:anchorId="4D3B6B18" wp14:editId="7B8855C0">
            <wp:extent cx="3672099" cy="3076420"/>
            <wp:effectExtent l="0" t="0" r="0" b="0"/>
            <wp:docPr id="1997" name="Picture 1997"/>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30"/>
                    <a:stretch>
                      <a:fillRect/>
                    </a:stretch>
                  </pic:blipFill>
                  <pic:spPr>
                    <a:xfrm>
                      <a:off x="0" y="0"/>
                      <a:ext cx="3672099" cy="3076420"/>
                    </a:xfrm>
                    <a:prstGeom prst="rect">
                      <a:avLst/>
                    </a:prstGeom>
                  </pic:spPr>
                </pic:pic>
              </a:graphicData>
            </a:graphic>
          </wp:inline>
        </w:drawing>
      </w:r>
    </w:p>
    <w:p w14:paraId="7561BFBA" w14:textId="77777777" w:rsidR="00454994" w:rsidRPr="00865F3B" w:rsidRDefault="00000000">
      <w:pPr>
        <w:pStyle w:val="Kop3"/>
        <w:numPr>
          <w:ilvl w:val="0"/>
          <w:numId w:val="0"/>
        </w:numPr>
        <w:rPr>
          <w:lang w:val="en-GB"/>
        </w:rPr>
      </w:pPr>
      <w:r w:rsidRPr="00865F3B">
        <w:rPr>
          <w:color w:val="708598"/>
          <w:lang w:val="en-GB"/>
        </w:rPr>
        <w:t xml:space="preserve">Figure 8: </w:t>
      </w:r>
      <w:r w:rsidRPr="00865F3B">
        <w:rPr>
          <w:lang w:val="en-GB"/>
        </w:rPr>
        <w:t>Boxplots of average rating for War games, World War II, Ancient vs other categories</w:t>
      </w:r>
    </w:p>
    <w:p w14:paraId="420534E9" w14:textId="77777777" w:rsidR="00454994" w:rsidRPr="00865F3B" w:rsidRDefault="00000000">
      <w:pPr>
        <w:ind w:left="-5" w:right="1119"/>
        <w:rPr>
          <w:lang w:val="en-GB"/>
        </w:rPr>
      </w:pPr>
      <w:r w:rsidRPr="00865F3B">
        <w:rPr>
          <w:lang w:val="en-GB"/>
        </w:rPr>
        <w:t xml:space="preserve">and the permutational </w:t>
      </w:r>
      <w:proofErr w:type="spellStart"/>
      <w:r w:rsidRPr="00865F3B">
        <w:rPr>
          <w:lang w:val="en-GB"/>
        </w:rPr>
        <w:t>anova</w:t>
      </w:r>
      <w:proofErr w:type="spellEnd"/>
      <w:r w:rsidRPr="00865F3B">
        <w:rPr>
          <w:lang w:val="en-GB"/>
        </w:rPr>
        <w:t xml:space="preserve"> gives a </w:t>
      </w:r>
      <w:proofErr w:type="spellStart"/>
      <w:r w:rsidRPr="00865F3B">
        <w:rPr>
          <w:lang w:val="en-GB"/>
        </w:rPr>
        <w:t>pvalue</w:t>
      </w:r>
      <w:proofErr w:type="spellEnd"/>
      <w:r w:rsidRPr="00865F3B">
        <w:rPr>
          <w:lang w:val="en-GB"/>
        </w:rPr>
        <w:t xml:space="preserve"> equal to zero, thus we can conclude that there is statistical significance to reject </w:t>
      </w:r>
      <w:r w:rsidRPr="00865F3B">
        <w:rPr>
          <w:rFonts w:ascii="Cambria" w:eastAsia="Cambria" w:hAnsi="Cambria" w:cs="Cambria"/>
          <w:i/>
          <w:lang w:val="en-GB"/>
        </w:rPr>
        <w:t>H</w:t>
      </w:r>
      <w:r w:rsidRPr="00865F3B">
        <w:rPr>
          <w:rFonts w:ascii="Cambria" w:eastAsia="Cambria" w:hAnsi="Cambria" w:cs="Cambria"/>
          <w:vertAlign w:val="subscript"/>
          <w:lang w:val="en-GB"/>
        </w:rPr>
        <w:t>0</w:t>
      </w:r>
      <w:r w:rsidRPr="00865F3B">
        <w:rPr>
          <w:lang w:val="en-GB"/>
        </w:rPr>
        <w:t>.</w:t>
      </w:r>
    </w:p>
    <w:p w14:paraId="5CCBAFAD" w14:textId="77777777" w:rsidR="00454994" w:rsidRPr="00865F3B" w:rsidRDefault="00000000">
      <w:pPr>
        <w:spacing w:after="355"/>
        <w:ind w:left="-5" w:right="1119"/>
        <w:rPr>
          <w:lang w:val="en-GB"/>
        </w:rPr>
      </w:pPr>
      <w:r w:rsidRPr="00865F3B">
        <w:rPr>
          <w:lang w:val="en-GB"/>
        </w:rPr>
        <w:t>To conclude, we can say that the categories that leads to an higher average rating are War games, World War II, Ancient.</w:t>
      </w:r>
    </w:p>
    <w:p w14:paraId="0D1F624F" w14:textId="77777777" w:rsidR="00454994" w:rsidRPr="00865F3B" w:rsidRDefault="00000000">
      <w:pPr>
        <w:pStyle w:val="Kop3"/>
        <w:spacing w:after="103" w:line="259" w:lineRule="auto"/>
        <w:ind w:left="747" w:right="0" w:hanging="762"/>
        <w:jc w:val="left"/>
        <w:rPr>
          <w:lang w:val="en-GB"/>
        </w:rPr>
      </w:pPr>
      <w:r w:rsidRPr="00865F3B">
        <w:rPr>
          <w:lang w:val="en-GB"/>
        </w:rPr>
        <w:t xml:space="preserve">Permutational </w:t>
      </w:r>
      <w:proofErr w:type="spellStart"/>
      <w:r w:rsidRPr="00865F3B">
        <w:rPr>
          <w:lang w:val="en-GB"/>
        </w:rPr>
        <w:t>Anova</w:t>
      </w:r>
      <w:proofErr w:type="spellEnd"/>
      <w:r w:rsidRPr="00865F3B">
        <w:rPr>
          <w:lang w:val="en-GB"/>
        </w:rPr>
        <w:t xml:space="preserve"> for the average complexity</w:t>
      </w:r>
    </w:p>
    <w:p w14:paraId="080B17BE" w14:textId="77777777" w:rsidR="00454994" w:rsidRPr="00865F3B" w:rsidRDefault="00000000">
      <w:pPr>
        <w:ind w:left="-5" w:right="1119"/>
        <w:rPr>
          <w:lang w:val="en-GB"/>
        </w:rPr>
      </w:pPr>
      <w:r w:rsidRPr="00865F3B">
        <w:rPr>
          <w:lang w:val="en-GB"/>
        </w:rPr>
        <w:t xml:space="preserve">The average complexity of the game perceived by the user is difficult to evaluate for the producers, yet it can be very interesting. This is why we first wanted to see if some games are considered more complex than others only based on the mechanic of the game or on the type of </w:t>
      </w:r>
      <w:commentRangeStart w:id="51"/>
      <w:r w:rsidRPr="00865F3B">
        <w:rPr>
          <w:lang w:val="en-GB"/>
        </w:rPr>
        <w:t xml:space="preserve">game, and </w:t>
      </w:r>
      <w:commentRangeEnd w:id="51"/>
      <w:r w:rsidR="003903AA">
        <w:rPr>
          <w:rStyle w:val="Verwijzingopmerking"/>
        </w:rPr>
        <w:commentReference w:id="51"/>
      </w:r>
      <w:r w:rsidRPr="00865F3B">
        <w:rPr>
          <w:lang w:val="en-GB"/>
        </w:rPr>
        <w:t xml:space="preserve">to do so we exploited a permutational </w:t>
      </w:r>
      <w:proofErr w:type="spellStart"/>
      <w:r w:rsidRPr="00865F3B">
        <w:rPr>
          <w:lang w:val="en-GB"/>
        </w:rPr>
        <w:t>anova</w:t>
      </w:r>
      <w:proofErr w:type="spellEnd"/>
      <w:r w:rsidRPr="00865F3B">
        <w:rPr>
          <w:lang w:val="en-GB"/>
        </w:rPr>
        <w:t xml:space="preserve"> test. Below we reported the boxplots of the average complexity as it is distributed among the clusters for categories and mechanics:</w:t>
      </w:r>
    </w:p>
    <w:p w14:paraId="2C9A797D" w14:textId="77777777" w:rsidR="00454994" w:rsidRDefault="00000000">
      <w:pPr>
        <w:spacing w:after="239" w:line="259" w:lineRule="auto"/>
        <w:ind w:left="1928" w:right="0" w:firstLine="0"/>
        <w:jc w:val="left"/>
      </w:pPr>
      <w:r>
        <w:rPr>
          <w:noProof/>
        </w:rPr>
        <w:drawing>
          <wp:inline distT="0" distB="0" distL="0" distR="0" wp14:anchorId="384EA561" wp14:editId="3C2B532E">
            <wp:extent cx="3672088" cy="2829810"/>
            <wp:effectExtent l="0" t="0" r="0"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31"/>
                    <a:stretch>
                      <a:fillRect/>
                    </a:stretch>
                  </pic:blipFill>
                  <pic:spPr>
                    <a:xfrm>
                      <a:off x="0" y="0"/>
                      <a:ext cx="3672088" cy="2829810"/>
                    </a:xfrm>
                    <a:prstGeom prst="rect">
                      <a:avLst/>
                    </a:prstGeom>
                  </pic:spPr>
                </pic:pic>
              </a:graphicData>
            </a:graphic>
          </wp:inline>
        </w:drawing>
      </w:r>
    </w:p>
    <w:p w14:paraId="3D33835B" w14:textId="77777777" w:rsidR="00454994" w:rsidRPr="00865F3B" w:rsidRDefault="00000000">
      <w:pPr>
        <w:pStyle w:val="Kop3"/>
        <w:numPr>
          <w:ilvl w:val="0"/>
          <w:numId w:val="0"/>
        </w:numPr>
        <w:rPr>
          <w:lang w:val="en-GB"/>
        </w:rPr>
      </w:pPr>
      <w:r w:rsidRPr="00865F3B">
        <w:rPr>
          <w:color w:val="708598"/>
          <w:lang w:val="en-GB"/>
        </w:rPr>
        <w:lastRenderedPageBreak/>
        <w:t xml:space="preserve">Figure 9: </w:t>
      </w:r>
      <w:r w:rsidRPr="00865F3B">
        <w:rPr>
          <w:lang w:val="en-GB"/>
        </w:rPr>
        <w:t>Boxplots of average rating over the clusters of categories</w:t>
      </w:r>
    </w:p>
    <w:p w14:paraId="7C4316D1" w14:textId="77777777" w:rsidR="00454994" w:rsidRDefault="00000000">
      <w:pPr>
        <w:spacing w:after="239" w:line="259" w:lineRule="auto"/>
        <w:ind w:left="1928" w:right="0" w:firstLine="0"/>
        <w:jc w:val="left"/>
      </w:pPr>
      <w:r>
        <w:rPr>
          <w:noProof/>
        </w:rPr>
        <w:drawing>
          <wp:inline distT="0" distB="0" distL="0" distR="0" wp14:anchorId="6522D67D" wp14:editId="048B5DE5">
            <wp:extent cx="3672169" cy="3335554"/>
            <wp:effectExtent l="0" t="0" r="0" b="0"/>
            <wp:docPr id="2025" name="Picture 2025"/>
            <wp:cNvGraphicFramePr/>
            <a:graphic xmlns:a="http://schemas.openxmlformats.org/drawingml/2006/main">
              <a:graphicData uri="http://schemas.openxmlformats.org/drawingml/2006/picture">
                <pic:pic xmlns:pic="http://schemas.openxmlformats.org/drawingml/2006/picture">
                  <pic:nvPicPr>
                    <pic:cNvPr id="2025" name="Picture 2025"/>
                    <pic:cNvPicPr/>
                  </pic:nvPicPr>
                  <pic:blipFill>
                    <a:blip r:embed="rId32"/>
                    <a:stretch>
                      <a:fillRect/>
                    </a:stretch>
                  </pic:blipFill>
                  <pic:spPr>
                    <a:xfrm>
                      <a:off x="0" y="0"/>
                      <a:ext cx="3672169" cy="3335554"/>
                    </a:xfrm>
                    <a:prstGeom prst="rect">
                      <a:avLst/>
                    </a:prstGeom>
                  </pic:spPr>
                </pic:pic>
              </a:graphicData>
            </a:graphic>
          </wp:inline>
        </w:drawing>
      </w:r>
    </w:p>
    <w:p w14:paraId="34CF4B2F" w14:textId="77777777" w:rsidR="00454994" w:rsidRPr="00865F3B" w:rsidRDefault="00000000">
      <w:pPr>
        <w:pStyle w:val="Kop3"/>
        <w:numPr>
          <w:ilvl w:val="0"/>
          <w:numId w:val="0"/>
        </w:numPr>
        <w:rPr>
          <w:lang w:val="en-GB"/>
        </w:rPr>
      </w:pPr>
      <w:r w:rsidRPr="00865F3B">
        <w:rPr>
          <w:color w:val="708598"/>
          <w:lang w:val="en-GB"/>
        </w:rPr>
        <w:t xml:space="preserve">Figure 10: </w:t>
      </w:r>
      <w:r w:rsidRPr="00865F3B">
        <w:rPr>
          <w:lang w:val="en-GB"/>
        </w:rPr>
        <w:t>Boxplots of average rating over the clusters of mechanics</w:t>
      </w:r>
    </w:p>
    <w:p w14:paraId="0F841C46" w14:textId="77777777" w:rsidR="00454994" w:rsidRDefault="00000000">
      <w:pPr>
        <w:ind w:left="-5" w:right="1119"/>
      </w:pPr>
      <w:r w:rsidRPr="00865F3B">
        <w:rPr>
          <w:lang w:val="en-GB"/>
        </w:rPr>
        <w:t xml:space="preserve">As before, performing a permutational two-way </w:t>
      </w:r>
      <w:proofErr w:type="spellStart"/>
      <w:r w:rsidRPr="00865F3B">
        <w:rPr>
          <w:lang w:val="en-GB"/>
        </w:rPr>
        <w:t>anova</w:t>
      </w:r>
      <w:proofErr w:type="spellEnd"/>
      <w:r w:rsidRPr="00865F3B">
        <w:rPr>
          <w:lang w:val="en-GB"/>
        </w:rPr>
        <w:t xml:space="preserve"> we obtained that we have statistical significance </w:t>
      </w:r>
      <w:commentRangeStart w:id="52"/>
      <w:r w:rsidRPr="00865F3B">
        <w:rPr>
          <w:lang w:val="en-GB"/>
        </w:rPr>
        <w:t xml:space="preserve">to assess that </w:t>
      </w:r>
      <w:commentRangeEnd w:id="52"/>
      <w:r w:rsidR="003903AA">
        <w:rPr>
          <w:rStyle w:val="Verwijzingopmerking"/>
        </w:rPr>
        <w:commentReference w:id="52"/>
      </w:r>
      <w:r w:rsidRPr="00865F3B">
        <w:rPr>
          <w:lang w:val="en-GB"/>
        </w:rPr>
        <w:t xml:space="preserve">the mean of the average rating differs only on the clusters for the categories, which is consistent with the boxplots. In particular, the </w:t>
      </w:r>
      <w:proofErr w:type="spellStart"/>
      <w:r w:rsidRPr="00865F3B">
        <w:rPr>
          <w:lang w:val="en-GB"/>
        </w:rPr>
        <w:t>pvalues</w:t>
      </w:r>
      <w:proofErr w:type="spellEnd"/>
      <w:r w:rsidRPr="00865F3B">
        <w:rPr>
          <w:lang w:val="en-GB"/>
        </w:rPr>
        <w:t xml:space="preserve"> for the interaction term, the cluster on categories and the cluster on mechanics are respectively 0.036, 0.005 and 0.89. </w:t>
      </w:r>
      <w:commentRangeStart w:id="53"/>
      <w:commentRangeStart w:id="54"/>
      <w:r w:rsidRPr="00865F3B">
        <w:rPr>
          <w:lang w:val="en-GB"/>
        </w:rPr>
        <w:t>Thus</w:t>
      </w:r>
      <w:commentRangeEnd w:id="53"/>
      <w:r w:rsidR="003903AA">
        <w:rPr>
          <w:rStyle w:val="Verwijzingopmerking"/>
        </w:rPr>
        <w:commentReference w:id="53"/>
      </w:r>
      <w:commentRangeEnd w:id="54"/>
      <w:r w:rsidR="003903AA">
        <w:rPr>
          <w:rStyle w:val="Verwijzingopmerking"/>
        </w:rPr>
        <w:commentReference w:id="54"/>
      </w:r>
      <w:r w:rsidRPr="00865F3B">
        <w:rPr>
          <w:lang w:val="en-GB"/>
        </w:rPr>
        <w:t xml:space="preserve"> we can focus on the factor related to the cluster on categories. Performing an </w:t>
      </w:r>
      <w:proofErr w:type="spellStart"/>
      <w:r w:rsidRPr="00865F3B">
        <w:rPr>
          <w:lang w:val="en-GB"/>
        </w:rPr>
        <w:t>anova</w:t>
      </w:r>
      <w:proofErr w:type="spellEnd"/>
      <w:r w:rsidRPr="00865F3B">
        <w:rPr>
          <w:lang w:val="en-GB"/>
        </w:rPr>
        <w:t xml:space="preserve"> multiple ways in which each cluster is a grouping factor, we obtained that belonging to 3rd, 4th or 5th cluster increases the mean of the average rating of the game. </w:t>
      </w:r>
      <w:r>
        <w:t xml:space="preserve">The most common </w:t>
      </w:r>
      <w:proofErr w:type="spellStart"/>
      <w:r>
        <w:t>categories</w:t>
      </w:r>
      <w:proofErr w:type="spellEnd"/>
      <w:r>
        <w:t xml:space="preserve"> in these clusters a</w:t>
      </w:r>
      <w:commentRangeStart w:id="55"/>
      <w:r>
        <w:t>re</w:t>
      </w:r>
      <w:commentRangeEnd w:id="55"/>
      <w:r w:rsidR="00DE07B8">
        <w:rPr>
          <w:rStyle w:val="Verwijzingopmerking"/>
        </w:rPr>
        <w:commentReference w:id="55"/>
      </w:r>
    </w:p>
    <w:p w14:paraId="5A3D66DF" w14:textId="77777777" w:rsidR="00454994" w:rsidRPr="00865F3B" w:rsidRDefault="00000000">
      <w:pPr>
        <w:numPr>
          <w:ilvl w:val="0"/>
          <w:numId w:val="2"/>
        </w:numPr>
        <w:ind w:left="546" w:right="1119" w:hanging="209"/>
        <w:rPr>
          <w:lang w:val="en-GB"/>
        </w:rPr>
      </w:pPr>
      <w:r w:rsidRPr="00865F3B">
        <w:rPr>
          <w:lang w:val="en-GB"/>
        </w:rPr>
        <w:t xml:space="preserve">Cluster 3: Economic, </w:t>
      </w:r>
      <w:proofErr w:type="spellStart"/>
      <w:r w:rsidRPr="00865F3B">
        <w:rPr>
          <w:lang w:val="en-GB"/>
        </w:rPr>
        <w:t>Card.Game</w:t>
      </w:r>
      <w:proofErr w:type="spellEnd"/>
      <w:r w:rsidRPr="00865F3B">
        <w:rPr>
          <w:lang w:val="en-GB"/>
        </w:rPr>
        <w:t xml:space="preserve">, </w:t>
      </w:r>
      <w:proofErr w:type="spellStart"/>
      <w:r w:rsidRPr="00865F3B">
        <w:rPr>
          <w:lang w:val="en-GB"/>
        </w:rPr>
        <w:t>City.Building</w:t>
      </w:r>
      <w:proofErr w:type="spellEnd"/>
    </w:p>
    <w:p w14:paraId="00A050C2" w14:textId="77777777" w:rsidR="00454994" w:rsidRPr="00865F3B" w:rsidRDefault="00000000">
      <w:pPr>
        <w:numPr>
          <w:ilvl w:val="0"/>
          <w:numId w:val="2"/>
        </w:numPr>
        <w:ind w:left="546" w:right="1119" w:hanging="209"/>
        <w:rPr>
          <w:lang w:val="en-GB"/>
        </w:rPr>
      </w:pPr>
      <w:r w:rsidRPr="00865F3B">
        <w:rPr>
          <w:lang w:val="en-GB"/>
        </w:rPr>
        <w:t>Cluster 4: War games, World War II, Ancient</w:t>
      </w:r>
    </w:p>
    <w:p w14:paraId="2146CA7E" w14:textId="77777777" w:rsidR="00454994" w:rsidRDefault="00000000">
      <w:pPr>
        <w:numPr>
          <w:ilvl w:val="0"/>
          <w:numId w:val="2"/>
        </w:numPr>
        <w:ind w:left="546" w:right="1119" w:hanging="209"/>
      </w:pPr>
      <w:r>
        <w:t xml:space="preserve">Cluster 5: Fantasy, </w:t>
      </w:r>
      <w:proofErr w:type="spellStart"/>
      <w:r>
        <w:t>Fighting</w:t>
      </w:r>
      <w:proofErr w:type="spellEnd"/>
      <w:r>
        <w:t>, Exploration</w:t>
      </w:r>
    </w:p>
    <w:p w14:paraId="33D2F71A" w14:textId="77777777" w:rsidR="00454994" w:rsidRPr="00865F3B" w:rsidRDefault="00000000">
      <w:pPr>
        <w:spacing w:after="355"/>
        <w:ind w:left="-5" w:right="1119"/>
        <w:rPr>
          <w:lang w:val="en-GB"/>
        </w:rPr>
      </w:pPr>
      <w:r w:rsidRPr="00865F3B">
        <w:rPr>
          <w:lang w:val="en-GB"/>
        </w:rPr>
        <w:t xml:space="preserve">The 4th cluster indeed contains categories of games that can be considered complex </w:t>
      </w:r>
      <w:commentRangeStart w:id="56"/>
      <w:r w:rsidRPr="00865F3B">
        <w:rPr>
          <w:lang w:val="en-GB"/>
        </w:rPr>
        <w:t xml:space="preserve">games, and </w:t>
      </w:r>
      <w:commentRangeEnd w:id="56"/>
      <w:r w:rsidR="00DE07B8">
        <w:rPr>
          <w:rStyle w:val="Verwijzingopmerking"/>
        </w:rPr>
        <w:commentReference w:id="56"/>
      </w:r>
      <w:r w:rsidRPr="00865F3B">
        <w:rPr>
          <w:lang w:val="en-GB"/>
        </w:rPr>
        <w:t xml:space="preserve">the same holds for the third cluster. </w:t>
      </w:r>
      <w:commentRangeStart w:id="57"/>
      <w:r w:rsidRPr="00865F3B">
        <w:rPr>
          <w:lang w:val="en-GB"/>
        </w:rPr>
        <w:t>But</w:t>
      </w:r>
      <w:commentRangeEnd w:id="57"/>
      <w:r w:rsidR="00DE07B8">
        <w:rPr>
          <w:rStyle w:val="Verwijzingopmerking"/>
        </w:rPr>
        <w:commentReference w:id="57"/>
      </w:r>
      <w:r w:rsidRPr="00865F3B">
        <w:rPr>
          <w:lang w:val="en-GB"/>
        </w:rPr>
        <w:t xml:space="preserve"> what is better: to have a more or </w:t>
      </w:r>
      <w:commentRangeStart w:id="58"/>
      <w:r w:rsidRPr="00865F3B">
        <w:rPr>
          <w:lang w:val="en-GB"/>
        </w:rPr>
        <w:t>a</w:t>
      </w:r>
      <w:commentRangeEnd w:id="58"/>
      <w:r w:rsidR="00DE07B8">
        <w:rPr>
          <w:rStyle w:val="Verwijzingopmerking"/>
        </w:rPr>
        <w:commentReference w:id="58"/>
      </w:r>
      <w:r w:rsidRPr="00865F3B">
        <w:rPr>
          <w:lang w:val="en-GB"/>
        </w:rPr>
        <w:t xml:space="preserve"> less complex game? </w:t>
      </w:r>
      <w:commentRangeStart w:id="59"/>
      <w:r w:rsidRPr="00865F3B">
        <w:rPr>
          <w:lang w:val="en-GB"/>
        </w:rPr>
        <w:t>We will answer later to this question</w:t>
      </w:r>
      <w:commentRangeEnd w:id="59"/>
      <w:r w:rsidR="00DE07B8">
        <w:rPr>
          <w:rStyle w:val="Verwijzingopmerking"/>
        </w:rPr>
        <w:commentReference w:id="59"/>
      </w:r>
      <w:r w:rsidRPr="00865F3B">
        <w:rPr>
          <w:lang w:val="en-GB"/>
        </w:rPr>
        <w:t>, by building a model that tries to link the average complexity with the average rating.</w:t>
      </w:r>
    </w:p>
    <w:p w14:paraId="3F5E6FAF" w14:textId="77777777" w:rsidR="00454994" w:rsidRDefault="00000000">
      <w:pPr>
        <w:pStyle w:val="Kop3"/>
        <w:spacing w:after="128" w:line="259" w:lineRule="auto"/>
        <w:ind w:left="747" w:right="0" w:hanging="762"/>
        <w:jc w:val="left"/>
      </w:pPr>
      <w:proofErr w:type="spellStart"/>
      <w:r>
        <w:t>Permutational</w:t>
      </w:r>
      <w:proofErr w:type="spellEnd"/>
      <w:r>
        <w:t xml:space="preserve"> </w:t>
      </w:r>
      <w:proofErr w:type="spellStart"/>
      <w:r>
        <w:t>Anova</w:t>
      </w:r>
      <w:proofErr w:type="spellEnd"/>
      <w:r>
        <w:t xml:space="preserve"> </w:t>
      </w:r>
      <w:proofErr w:type="spellStart"/>
      <w:r>
        <w:t>for</w:t>
      </w:r>
      <w:proofErr w:type="spellEnd"/>
      <w:r>
        <w:t xml:space="preserve"> </w:t>
      </w:r>
      <w:proofErr w:type="spellStart"/>
      <w:r>
        <w:t>the</w:t>
      </w:r>
      <w:proofErr w:type="spellEnd"/>
      <w:r>
        <w:t xml:space="preserve"> appeal</w:t>
      </w:r>
    </w:p>
    <w:p w14:paraId="24EF567E" w14:textId="77777777" w:rsidR="00454994" w:rsidRPr="00865F3B" w:rsidRDefault="00000000">
      <w:pPr>
        <w:ind w:left="-5" w:right="1119"/>
        <w:rPr>
          <w:lang w:val="en-GB"/>
        </w:rPr>
      </w:pPr>
      <w:r w:rsidRPr="00865F3B">
        <w:rPr>
          <w:lang w:val="en-GB"/>
        </w:rPr>
        <w:t xml:space="preserve">The appeal of the games is measured using the information contained in the columns </w:t>
      </w:r>
      <w:r w:rsidRPr="00865F3B">
        <w:rPr>
          <w:i/>
          <w:lang w:val="en-GB"/>
        </w:rPr>
        <w:t xml:space="preserve">wanting </w:t>
      </w:r>
      <w:r w:rsidRPr="00865F3B">
        <w:rPr>
          <w:lang w:val="en-GB"/>
        </w:rPr>
        <w:t xml:space="preserve">and </w:t>
      </w:r>
      <w:r w:rsidRPr="00865F3B">
        <w:rPr>
          <w:i/>
          <w:lang w:val="en-GB"/>
        </w:rPr>
        <w:t>owned</w:t>
      </w:r>
      <w:r w:rsidRPr="00865F3B">
        <w:rPr>
          <w:lang w:val="en-GB"/>
        </w:rPr>
        <w:t xml:space="preserve">, which </w:t>
      </w:r>
      <w:commentRangeStart w:id="60"/>
      <w:r w:rsidRPr="00865F3B">
        <w:rPr>
          <w:lang w:val="en-GB"/>
        </w:rPr>
        <w:t>express</w:t>
      </w:r>
      <w:commentRangeEnd w:id="60"/>
      <w:r w:rsidR="00DE07B8">
        <w:rPr>
          <w:rStyle w:val="Verwijzingopmerking"/>
        </w:rPr>
        <w:commentReference w:id="60"/>
      </w:r>
      <w:r w:rsidRPr="00865F3B">
        <w:rPr>
          <w:lang w:val="en-GB"/>
        </w:rPr>
        <w:t xml:space="preserve"> the number of users of the website that want to buy the game and the number of users that already have it respectively. This can be a significant indicator of </w:t>
      </w:r>
      <w:commentRangeStart w:id="61"/>
      <w:r w:rsidRPr="00865F3B">
        <w:rPr>
          <w:lang w:val="en-GB"/>
        </w:rPr>
        <w:t>how much the game has been successful</w:t>
      </w:r>
      <w:commentRangeEnd w:id="61"/>
      <w:r w:rsidR="00DE07B8">
        <w:rPr>
          <w:rStyle w:val="Verwijzingopmerking"/>
        </w:rPr>
        <w:commentReference w:id="61"/>
      </w:r>
      <w:r w:rsidRPr="00865F3B">
        <w:rPr>
          <w:lang w:val="en-GB"/>
        </w:rPr>
        <w:t xml:space="preserve">, thus we would like to explain it in terms of </w:t>
      </w:r>
      <w:commentRangeStart w:id="62"/>
      <w:r w:rsidRPr="00865F3B">
        <w:rPr>
          <w:lang w:val="en-GB"/>
        </w:rPr>
        <w:t>category</w:t>
      </w:r>
      <w:commentRangeEnd w:id="62"/>
      <w:r w:rsidR="00DE07B8">
        <w:rPr>
          <w:rStyle w:val="Verwijzingopmerking"/>
        </w:rPr>
        <w:commentReference w:id="62"/>
      </w:r>
      <w:r w:rsidRPr="00865F3B">
        <w:rPr>
          <w:lang w:val="en-GB"/>
        </w:rPr>
        <w:t xml:space="preserve"> of the game and mechanic of the game through a permutational </w:t>
      </w:r>
      <w:proofErr w:type="spellStart"/>
      <w:r w:rsidRPr="00865F3B">
        <w:rPr>
          <w:lang w:val="en-GB"/>
        </w:rPr>
        <w:t>anova</w:t>
      </w:r>
      <w:proofErr w:type="spellEnd"/>
      <w:r w:rsidRPr="00865F3B">
        <w:rPr>
          <w:lang w:val="en-GB"/>
        </w:rPr>
        <w:t xml:space="preserve"> test.</w:t>
      </w:r>
    </w:p>
    <w:p w14:paraId="0CD5EDB4" w14:textId="77777777" w:rsidR="00454994" w:rsidRPr="00865F3B" w:rsidRDefault="00000000">
      <w:pPr>
        <w:ind w:left="-5" w:right="1119"/>
        <w:rPr>
          <w:lang w:val="en-GB"/>
        </w:rPr>
      </w:pPr>
      <w:r w:rsidRPr="00865F3B">
        <w:rPr>
          <w:lang w:val="en-GB"/>
        </w:rPr>
        <w:t xml:space="preserve">Below we reported the boxplots of the appeal in </w:t>
      </w:r>
      <w:commentRangeStart w:id="63"/>
      <w:r w:rsidRPr="00865F3B">
        <w:rPr>
          <w:lang w:val="en-GB"/>
        </w:rPr>
        <w:t xml:space="preserve">the </w:t>
      </w:r>
      <w:commentRangeEnd w:id="63"/>
      <w:r w:rsidR="00DE07B8">
        <w:rPr>
          <w:rStyle w:val="Verwijzingopmerking"/>
        </w:rPr>
        <w:commentReference w:id="63"/>
      </w:r>
      <w:r w:rsidRPr="00865F3B">
        <w:rPr>
          <w:lang w:val="en-GB"/>
        </w:rPr>
        <w:t>different clusters:</w:t>
      </w:r>
    </w:p>
    <w:p w14:paraId="060CC246" w14:textId="77777777" w:rsidR="00454994" w:rsidRDefault="00000000">
      <w:pPr>
        <w:spacing w:after="239" w:line="259" w:lineRule="auto"/>
        <w:ind w:left="482" w:right="0" w:firstLine="0"/>
        <w:jc w:val="left"/>
      </w:pPr>
      <w:r>
        <w:rPr>
          <w:noProof/>
        </w:rPr>
        <w:lastRenderedPageBreak/>
        <w:drawing>
          <wp:inline distT="0" distB="0" distL="0" distR="0" wp14:anchorId="719DBD8E" wp14:editId="4B7DE699">
            <wp:extent cx="5508181" cy="5238942"/>
            <wp:effectExtent l="0" t="0" r="0" b="0"/>
            <wp:docPr id="2063" name="Picture 2063"/>
            <wp:cNvGraphicFramePr/>
            <a:graphic xmlns:a="http://schemas.openxmlformats.org/drawingml/2006/main">
              <a:graphicData uri="http://schemas.openxmlformats.org/drawingml/2006/picture">
                <pic:pic xmlns:pic="http://schemas.openxmlformats.org/drawingml/2006/picture">
                  <pic:nvPicPr>
                    <pic:cNvPr id="2063" name="Picture 2063"/>
                    <pic:cNvPicPr/>
                  </pic:nvPicPr>
                  <pic:blipFill>
                    <a:blip r:embed="rId33"/>
                    <a:stretch>
                      <a:fillRect/>
                    </a:stretch>
                  </pic:blipFill>
                  <pic:spPr>
                    <a:xfrm>
                      <a:off x="0" y="0"/>
                      <a:ext cx="5508181" cy="5238942"/>
                    </a:xfrm>
                    <a:prstGeom prst="rect">
                      <a:avLst/>
                    </a:prstGeom>
                  </pic:spPr>
                </pic:pic>
              </a:graphicData>
            </a:graphic>
          </wp:inline>
        </w:drawing>
      </w:r>
    </w:p>
    <w:p w14:paraId="3285AD87" w14:textId="77777777" w:rsidR="00454994" w:rsidRPr="00865F3B" w:rsidRDefault="00000000">
      <w:pPr>
        <w:spacing w:after="0" w:line="259" w:lineRule="auto"/>
        <w:ind w:left="1969" w:right="0" w:firstLine="0"/>
        <w:jc w:val="left"/>
        <w:rPr>
          <w:lang w:val="en-GB"/>
        </w:rPr>
      </w:pPr>
      <w:r w:rsidRPr="00865F3B">
        <w:rPr>
          <w:color w:val="708598"/>
          <w:sz w:val="22"/>
          <w:lang w:val="en-GB"/>
        </w:rPr>
        <w:t xml:space="preserve">Figure 11: </w:t>
      </w:r>
      <w:r w:rsidRPr="00865F3B">
        <w:rPr>
          <w:sz w:val="22"/>
          <w:lang w:val="en-GB"/>
        </w:rPr>
        <w:t>Boxplots of appeal over the clusters of categories</w:t>
      </w:r>
    </w:p>
    <w:p w14:paraId="4D5EF36D" w14:textId="77777777" w:rsidR="00454994" w:rsidRDefault="00000000">
      <w:pPr>
        <w:spacing w:after="239" w:line="259" w:lineRule="auto"/>
        <w:ind w:left="1928" w:right="0" w:firstLine="0"/>
        <w:jc w:val="left"/>
      </w:pPr>
      <w:r>
        <w:rPr>
          <w:noProof/>
        </w:rPr>
        <w:lastRenderedPageBreak/>
        <w:drawing>
          <wp:inline distT="0" distB="0" distL="0" distR="0" wp14:anchorId="380458B8" wp14:editId="19CC5C38">
            <wp:extent cx="3672204" cy="3492707"/>
            <wp:effectExtent l="0" t="0" r="0" b="0"/>
            <wp:docPr id="2073" name="Picture 2073"/>
            <wp:cNvGraphicFramePr/>
            <a:graphic xmlns:a="http://schemas.openxmlformats.org/drawingml/2006/main">
              <a:graphicData uri="http://schemas.openxmlformats.org/drawingml/2006/picture">
                <pic:pic xmlns:pic="http://schemas.openxmlformats.org/drawingml/2006/picture">
                  <pic:nvPicPr>
                    <pic:cNvPr id="2073" name="Picture 2073"/>
                    <pic:cNvPicPr/>
                  </pic:nvPicPr>
                  <pic:blipFill>
                    <a:blip r:embed="rId34"/>
                    <a:stretch>
                      <a:fillRect/>
                    </a:stretch>
                  </pic:blipFill>
                  <pic:spPr>
                    <a:xfrm>
                      <a:off x="0" y="0"/>
                      <a:ext cx="3672204" cy="3492707"/>
                    </a:xfrm>
                    <a:prstGeom prst="rect">
                      <a:avLst/>
                    </a:prstGeom>
                  </pic:spPr>
                </pic:pic>
              </a:graphicData>
            </a:graphic>
          </wp:inline>
        </w:drawing>
      </w:r>
    </w:p>
    <w:p w14:paraId="4EAD7F34" w14:textId="77777777" w:rsidR="00454994" w:rsidRPr="00865F3B" w:rsidRDefault="00000000">
      <w:pPr>
        <w:pStyle w:val="Kop3"/>
        <w:numPr>
          <w:ilvl w:val="0"/>
          <w:numId w:val="0"/>
        </w:numPr>
        <w:rPr>
          <w:lang w:val="en-GB"/>
        </w:rPr>
      </w:pPr>
      <w:r w:rsidRPr="00865F3B">
        <w:rPr>
          <w:color w:val="708598"/>
          <w:lang w:val="en-GB"/>
        </w:rPr>
        <w:t xml:space="preserve">Figure 12: </w:t>
      </w:r>
      <w:r w:rsidRPr="00865F3B">
        <w:rPr>
          <w:lang w:val="en-GB"/>
        </w:rPr>
        <w:t>Boxplots of appeal over the clusters of mechanics</w:t>
      </w:r>
    </w:p>
    <w:p w14:paraId="70F5C93A" w14:textId="77777777" w:rsidR="00454994" w:rsidRDefault="00000000">
      <w:pPr>
        <w:ind w:left="-5" w:right="1119"/>
      </w:pPr>
      <w:r w:rsidRPr="00865F3B">
        <w:rPr>
          <w:lang w:val="en-GB"/>
        </w:rPr>
        <w:t>This time the clusters do</w:t>
      </w:r>
      <w:commentRangeStart w:id="64"/>
      <w:r w:rsidRPr="00865F3B">
        <w:rPr>
          <w:lang w:val="en-GB"/>
        </w:rPr>
        <w:t>esn’t</w:t>
      </w:r>
      <w:commentRangeEnd w:id="64"/>
      <w:r w:rsidR="00DE07B8">
        <w:rPr>
          <w:rStyle w:val="Verwijzingopmerking"/>
        </w:rPr>
        <w:commentReference w:id="64"/>
      </w:r>
      <w:r w:rsidRPr="00865F3B">
        <w:rPr>
          <w:lang w:val="en-GB"/>
        </w:rPr>
        <w:t xml:space="preserve"> seem to help for distinguishing games with higher or lower appeal. Indeed, from the permutational two way </w:t>
      </w:r>
      <w:proofErr w:type="spellStart"/>
      <w:r w:rsidRPr="00865F3B">
        <w:rPr>
          <w:lang w:val="en-GB"/>
        </w:rPr>
        <w:t>anova</w:t>
      </w:r>
      <w:proofErr w:type="spellEnd"/>
      <w:r w:rsidRPr="00865F3B">
        <w:rPr>
          <w:lang w:val="en-GB"/>
        </w:rPr>
        <w:t xml:space="preserve"> test we don’t have statistical significance to reject H0 neither for the interaction term nor for the single terms. </w:t>
      </w:r>
      <w:r>
        <w:t xml:space="preserve">In </w:t>
      </w:r>
      <w:proofErr w:type="spellStart"/>
      <w:r>
        <w:t>particular</w:t>
      </w:r>
      <w:proofErr w:type="spellEnd"/>
      <w:r>
        <w:t>:</w:t>
      </w:r>
    </w:p>
    <w:p w14:paraId="2035A005" w14:textId="77777777" w:rsidR="00454994" w:rsidRPr="00865F3B" w:rsidRDefault="00000000">
      <w:pPr>
        <w:numPr>
          <w:ilvl w:val="0"/>
          <w:numId w:val="3"/>
        </w:numPr>
        <w:ind w:left="546" w:right="1119" w:hanging="209"/>
        <w:rPr>
          <w:lang w:val="en-GB"/>
        </w:rPr>
      </w:pPr>
      <w:r w:rsidRPr="00865F3B">
        <w:rPr>
          <w:lang w:val="en-GB"/>
        </w:rPr>
        <w:t xml:space="preserve">The </w:t>
      </w:r>
      <w:proofErr w:type="spellStart"/>
      <w:r w:rsidRPr="00865F3B">
        <w:rPr>
          <w:lang w:val="en-GB"/>
        </w:rPr>
        <w:t>pvalue</w:t>
      </w:r>
      <w:proofErr w:type="spellEnd"/>
      <w:r w:rsidRPr="00865F3B">
        <w:rPr>
          <w:lang w:val="en-GB"/>
        </w:rPr>
        <w:t xml:space="preserve"> of the test related to the interaction term is 0.20</w:t>
      </w:r>
    </w:p>
    <w:p w14:paraId="4448B3A9" w14:textId="77777777" w:rsidR="00454994" w:rsidRPr="00865F3B" w:rsidRDefault="00000000">
      <w:pPr>
        <w:numPr>
          <w:ilvl w:val="0"/>
          <w:numId w:val="3"/>
        </w:numPr>
        <w:ind w:left="546" w:right="1119" w:hanging="209"/>
        <w:rPr>
          <w:lang w:val="en-GB"/>
        </w:rPr>
      </w:pPr>
      <w:r w:rsidRPr="00865F3B">
        <w:rPr>
          <w:lang w:val="en-GB"/>
        </w:rPr>
        <w:t xml:space="preserve">The </w:t>
      </w:r>
      <w:proofErr w:type="spellStart"/>
      <w:r w:rsidRPr="00865F3B">
        <w:rPr>
          <w:lang w:val="en-GB"/>
        </w:rPr>
        <w:t>pvalue</w:t>
      </w:r>
      <w:proofErr w:type="spellEnd"/>
      <w:r w:rsidRPr="00865F3B">
        <w:rPr>
          <w:lang w:val="en-GB"/>
        </w:rPr>
        <w:t xml:space="preserve"> of the test on the term related to the clusters on categories is 0.80</w:t>
      </w:r>
    </w:p>
    <w:p w14:paraId="34213E0D" w14:textId="77777777" w:rsidR="00454994" w:rsidRPr="00865F3B" w:rsidRDefault="00000000">
      <w:pPr>
        <w:numPr>
          <w:ilvl w:val="0"/>
          <w:numId w:val="3"/>
        </w:numPr>
        <w:ind w:left="546" w:right="1119" w:hanging="209"/>
        <w:rPr>
          <w:lang w:val="en-GB"/>
        </w:rPr>
      </w:pPr>
      <w:r w:rsidRPr="00865F3B">
        <w:rPr>
          <w:lang w:val="en-GB"/>
        </w:rPr>
        <w:t xml:space="preserve">The </w:t>
      </w:r>
      <w:proofErr w:type="spellStart"/>
      <w:r w:rsidRPr="00865F3B">
        <w:rPr>
          <w:lang w:val="en-GB"/>
        </w:rPr>
        <w:t>pvalue</w:t>
      </w:r>
      <w:proofErr w:type="spellEnd"/>
      <w:r w:rsidRPr="00865F3B">
        <w:rPr>
          <w:lang w:val="en-GB"/>
        </w:rPr>
        <w:t xml:space="preserve"> of the test on the term related to the clusters on mechanic is 0.90</w:t>
      </w:r>
    </w:p>
    <w:p w14:paraId="7A564286" w14:textId="77777777" w:rsidR="00454994" w:rsidRPr="00865F3B" w:rsidRDefault="00000000">
      <w:pPr>
        <w:spacing w:after="232"/>
        <w:ind w:left="-5" w:right="1119"/>
        <w:rPr>
          <w:lang w:val="en-GB"/>
        </w:rPr>
      </w:pPr>
      <w:r w:rsidRPr="00865F3B">
        <w:rPr>
          <w:lang w:val="en-GB"/>
        </w:rPr>
        <w:t>So we can say that there is no statistical evidence to assess that the appeal differs on average among these clusters.</w:t>
      </w:r>
    </w:p>
    <w:p w14:paraId="5A430BA9" w14:textId="77777777" w:rsidR="00454994" w:rsidRDefault="00000000">
      <w:pPr>
        <w:pStyle w:val="Kop2"/>
        <w:ind w:left="672" w:hanging="687"/>
      </w:pPr>
      <w:proofErr w:type="spellStart"/>
      <w:r>
        <w:t>Regression</w:t>
      </w:r>
      <w:proofErr w:type="spellEnd"/>
      <w:r>
        <w:t xml:space="preserve"> </w:t>
      </w:r>
      <w:proofErr w:type="spellStart"/>
      <w:r>
        <w:t>Models</w:t>
      </w:r>
      <w:proofErr w:type="spellEnd"/>
    </w:p>
    <w:p w14:paraId="59232B55" w14:textId="77777777" w:rsidR="00454994" w:rsidRPr="00865F3B" w:rsidRDefault="00000000">
      <w:pPr>
        <w:ind w:left="-5" w:right="1119"/>
        <w:rPr>
          <w:lang w:val="en-GB"/>
        </w:rPr>
      </w:pPr>
      <w:r w:rsidRPr="00865F3B">
        <w:rPr>
          <w:lang w:val="en-GB"/>
        </w:rPr>
        <w:t xml:space="preserve">In this section, we will discuss the nonparametric regression techniques that we adopted in order to try to explain either the average rating of the game or the average complexity. The former is important because, if well </w:t>
      </w:r>
      <w:commentRangeStart w:id="65"/>
      <w:r w:rsidRPr="00865F3B">
        <w:rPr>
          <w:lang w:val="en-GB"/>
        </w:rPr>
        <w:t xml:space="preserve">explained, can </w:t>
      </w:r>
      <w:commentRangeEnd w:id="65"/>
      <w:r w:rsidR="0069279A">
        <w:rPr>
          <w:rStyle w:val="Verwijzingopmerking"/>
        </w:rPr>
        <w:commentReference w:id="65"/>
      </w:r>
      <w:r w:rsidRPr="00865F3B">
        <w:rPr>
          <w:lang w:val="en-GB"/>
        </w:rPr>
        <w:t xml:space="preserve">help the producers to understand how much the game will be appreciated by the users. The latter is </w:t>
      </w:r>
      <w:commentRangeStart w:id="66"/>
      <w:r w:rsidRPr="00865F3B">
        <w:rPr>
          <w:lang w:val="en-GB"/>
        </w:rPr>
        <w:t xml:space="preserve">as well fundamental </w:t>
      </w:r>
      <w:commentRangeEnd w:id="66"/>
      <w:r w:rsidR="0069279A">
        <w:rPr>
          <w:rStyle w:val="Verwijzingopmerking"/>
        </w:rPr>
        <w:commentReference w:id="66"/>
      </w:r>
      <w:r w:rsidRPr="00865F3B">
        <w:rPr>
          <w:lang w:val="en-GB"/>
        </w:rPr>
        <w:t>to be explained because it is somehow related to the former, and we will see that usually the more complex the game, the higher the a</w:t>
      </w:r>
      <w:commentRangeStart w:id="67"/>
      <w:r w:rsidRPr="00865F3B">
        <w:rPr>
          <w:lang w:val="en-GB"/>
        </w:rPr>
        <w:t>verage</w:t>
      </w:r>
      <w:commentRangeEnd w:id="67"/>
      <w:r w:rsidR="0069279A">
        <w:rPr>
          <w:rStyle w:val="Verwijzingopmerking"/>
        </w:rPr>
        <w:commentReference w:id="67"/>
      </w:r>
      <w:r w:rsidRPr="00865F3B">
        <w:rPr>
          <w:lang w:val="en-GB"/>
        </w:rPr>
        <w:t>.</w:t>
      </w:r>
    </w:p>
    <w:p w14:paraId="35424D06" w14:textId="77777777" w:rsidR="00454994" w:rsidRPr="00865F3B" w:rsidRDefault="00000000">
      <w:pPr>
        <w:spacing w:after="355"/>
        <w:ind w:left="-5" w:right="1119"/>
        <w:rPr>
          <w:lang w:val="en-GB"/>
        </w:rPr>
      </w:pPr>
      <w:r w:rsidRPr="00865F3B">
        <w:rPr>
          <w:lang w:val="en-GB"/>
        </w:rPr>
        <w:t xml:space="preserve">The models that we estimated are the following: weighted local averaging through </w:t>
      </w:r>
      <w:commentRangeStart w:id="68"/>
      <w:proofErr w:type="spellStart"/>
      <w:r w:rsidRPr="00865F3B">
        <w:rPr>
          <w:lang w:val="en-GB"/>
        </w:rPr>
        <w:t>epanechnikov</w:t>
      </w:r>
      <w:proofErr w:type="spellEnd"/>
      <w:r w:rsidRPr="00865F3B">
        <w:rPr>
          <w:lang w:val="en-GB"/>
        </w:rPr>
        <w:t xml:space="preserve"> </w:t>
      </w:r>
      <w:commentRangeEnd w:id="68"/>
      <w:r w:rsidR="0069279A">
        <w:rPr>
          <w:rStyle w:val="Verwijzingopmerking"/>
        </w:rPr>
        <w:commentReference w:id="68"/>
      </w:r>
      <w:r w:rsidRPr="00865F3B">
        <w:rPr>
          <w:lang w:val="en-GB"/>
        </w:rPr>
        <w:t xml:space="preserve">kernel, generalized additive models, </w:t>
      </w:r>
      <w:proofErr w:type="spellStart"/>
      <w:r w:rsidRPr="00865F3B">
        <w:rPr>
          <w:lang w:val="en-GB"/>
        </w:rPr>
        <w:t>xgboost</w:t>
      </w:r>
      <w:proofErr w:type="spellEnd"/>
      <w:r w:rsidRPr="00865F3B">
        <w:rPr>
          <w:lang w:val="en-GB"/>
        </w:rPr>
        <w:t>. Before seeing the result it is worth to mention some theoretical notions related to these three models.</w:t>
      </w:r>
    </w:p>
    <w:p w14:paraId="4B919D4B" w14:textId="77777777" w:rsidR="00454994" w:rsidRDefault="00000000">
      <w:pPr>
        <w:pStyle w:val="Kop3"/>
        <w:spacing w:after="103" w:line="259" w:lineRule="auto"/>
        <w:ind w:left="747" w:right="0" w:hanging="762"/>
        <w:jc w:val="left"/>
      </w:pPr>
      <w:proofErr w:type="spellStart"/>
      <w:r>
        <w:t>Theoretical</w:t>
      </w:r>
      <w:proofErr w:type="spellEnd"/>
      <w:r>
        <w:t xml:space="preserve"> Framework</w:t>
      </w:r>
    </w:p>
    <w:p w14:paraId="2C4C3657" w14:textId="77777777" w:rsidR="00454994" w:rsidRPr="00865F3B" w:rsidRDefault="00000000">
      <w:pPr>
        <w:ind w:left="-5" w:right="1119"/>
        <w:rPr>
          <w:lang w:val="en-GB"/>
        </w:rPr>
      </w:pPr>
      <w:r w:rsidRPr="00865F3B">
        <w:rPr>
          <w:lang w:val="en-GB"/>
        </w:rPr>
        <w:t xml:space="preserve">The three models we aim at implementing are </w:t>
      </w:r>
      <w:commentRangeStart w:id="69"/>
      <w:r w:rsidRPr="00865F3B">
        <w:rPr>
          <w:lang w:val="en-GB"/>
        </w:rPr>
        <w:t>completely</w:t>
      </w:r>
      <w:commentRangeEnd w:id="69"/>
      <w:r w:rsidR="0069279A">
        <w:rPr>
          <w:rStyle w:val="Verwijzingopmerking"/>
        </w:rPr>
        <w:commentReference w:id="69"/>
      </w:r>
      <w:r w:rsidRPr="00865F3B">
        <w:rPr>
          <w:lang w:val="en-GB"/>
        </w:rPr>
        <w:t xml:space="preserve"> different from each other. The first one is a nonparametric method for regression: given a focal point </w:t>
      </w:r>
      <w:r w:rsidRPr="00865F3B">
        <w:rPr>
          <w:rFonts w:ascii="Cambria" w:eastAsia="Cambria" w:hAnsi="Cambria" w:cs="Cambria"/>
          <w:i/>
          <w:lang w:val="en-GB"/>
        </w:rPr>
        <w:t>x</w:t>
      </w:r>
      <w:r w:rsidRPr="00865F3B">
        <w:rPr>
          <w:rFonts w:ascii="Cambria" w:eastAsia="Cambria" w:hAnsi="Cambria" w:cs="Cambria"/>
          <w:vertAlign w:val="subscript"/>
          <w:lang w:val="en-GB"/>
        </w:rPr>
        <w:t>0</w:t>
      </w:r>
      <w:r w:rsidRPr="00865F3B">
        <w:rPr>
          <w:lang w:val="en-GB"/>
        </w:rPr>
        <w:t xml:space="preserve">, local averaging outputs as </w:t>
      </w:r>
      <w:r w:rsidRPr="00865F3B">
        <w:rPr>
          <w:rFonts w:ascii="Cambria" w:eastAsia="Cambria" w:hAnsi="Cambria" w:cs="Cambria"/>
          <w:i/>
          <w:lang w:val="en-GB"/>
        </w:rPr>
        <w:t>f</w:t>
      </w:r>
      <w:r w:rsidRPr="00865F3B">
        <w:rPr>
          <w:rFonts w:ascii="Cambria" w:eastAsia="Cambria" w:hAnsi="Cambria" w:cs="Cambria"/>
          <w:sz w:val="31"/>
          <w:vertAlign w:val="superscript"/>
          <w:lang w:val="en-GB"/>
        </w:rPr>
        <w:t>ˆ</w:t>
      </w:r>
      <w:r w:rsidRPr="00865F3B">
        <w:rPr>
          <w:rFonts w:ascii="Cambria" w:eastAsia="Cambria" w:hAnsi="Cambria" w:cs="Cambria"/>
          <w:lang w:val="en-GB"/>
        </w:rPr>
        <w:t>(</w:t>
      </w:r>
      <w:r w:rsidRPr="00865F3B">
        <w:rPr>
          <w:rFonts w:ascii="Cambria" w:eastAsia="Cambria" w:hAnsi="Cambria" w:cs="Cambria"/>
          <w:i/>
          <w:lang w:val="en-GB"/>
        </w:rPr>
        <w:t>x</w:t>
      </w:r>
      <w:r w:rsidRPr="00865F3B">
        <w:rPr>
          <w:rFonts w:ascii="Cambria" w:eastAsia="Cambria" w:hAnsi="Cambria" w:cs="Cambria"/>
          <w:vertAlign w:val="subscript"/>
          <w:lang w:val="en-GB"/>
        </w:rPr>
        <w:t>0</w:t>
      </w:r>
      <w:r w:rsidRPr="00865F3B">
        <w:rPr>
          <w:rFonts w:ascii="Cambria" w:eastAsia="Cambria" w:hAnsi="Cambria" w:cs="Cambria"/>
          <w:lang w:val="en-GB"/>
        </w:rPr>
        <w:t xml:space="preserve">) </w:t>
      </w:r>
      <w:r w:rsidRPr="00865F3B">
        <w:rPr>
          <w:lang w:val="en-GB"/>
        </w:rPr>
        <w:t xml:space="preserve">the weighted average of the points that are inside a </w:t>
      </w:r>
      <w:proofErr w:type="spellStart"/>
      <w:r w:rsidRPr="00865F3B">
        <w:rPr>
          <w:lang w:val="en-GB"/>
        </w:rPr>
        <w:t>neighborhood</w:t>
      </w:r>
      <w:proofErr w:type="spellEnd"/>
      <w:r w:rsidRPr="00865F3B">
        <w:rPr>
          <w:lang w:val="en-GB"/>
        </w:rPr>
        <w:t xml:space="preserve"> of the focal point itself. The weights of the points in the </w:t>
      </w:r>
      <w:proofErr w:type="spellStart"/>
      <w:r w:rsidRPr="00865F3B">
        <w:rPr>
          <w:lang w:val="en-GB"/>
        </w:rPr>
        <w:t>neighborhood</w:t>
      </w:r>
      <w:proofErr w:type="spellEnd"/>
      <w:r w:rsidRPr="00865F3B">
        <w:rPr>
          <w:lang w:val="en-GB"/>
        </w:rPr>
        <w:t xml:space="preserve"> are decided according to a kernel, and the bandwidth is determined by the kernel and a scaling factor called </w:t>
      </w:r>
      <w:proofErr w:type="spellStart"/>
      <w:r w:rsidRPr="00865F3B">
        <w:rPr>
          <w:i/>
          <w:lang w:val="en-GB"/>
        </w:rPr>
        <w:t>bandwith</w:t>
      </w:r>
      <w:proofErr w:type="spellEnd"/>
      <w:r w:rsidRPr="00865F3B">
        <w:rPr>
          <w:lang w:val="en-GB"/>
        </w:rPr>
        <w:t>.</w:t>
      </w:r>
    </w:p>
    <w:p w14:paraId="02CD7742" w14:textId="77777777" w:rsidR="00454994" w:rsidRPr="00865F3B" w:rsidRDefault="00000000">
      <w:pPr>
        <w:ind w:left="-5" w:right="1119"/>
        <w:rPr>
          <w:lang w:val="en-GB"/>
        </w:rPr>
      </w:pPr>
      <w:r w:rsidRPr="00865F3B">
        <w:rPr>
          <w:lang w:val="en-GB"/>
        </w:rPr>
        <w:t xml:space="preserve">We decided to use the </w:t>
      </w:r>
      <w:proofErr w:type="spellStart"/>
      <w:r w:rsidRPr="00865F3B">
        <w:rPr>
          <w:lang w:val="en-GB"/>
        </w:rPr>
        <w:t>epanechnikov</w:t>
      </w:r>
      <w:proofErr w:type="spellEnd"/>
      <w:r w:rsidRPr="00865F3B">
        <w:rPr>
          <w:lang w:val="en-GB"/>
        </w:rPr>
        <w:t xml:space="preserve"> kernel, whose graphical representation is the following:</w:t>
      </w:r>
    </w:p>
    <w:p w14:paraId="1F64D5AD" w14:textId="77777777" w:rsidR="00454994" w:rsidRDefault="00000000">
      <w:pPr>
        <w:spacing w:after="239" w:line="259" w:lineRule="auto"/>
        <w:ind w:left="2409" w:right="0" w:firstLine="0"/>
        <w:jc w:val="left"/>
      </w:pPr>
      <w:r>
        <w:rPr>
          <w:noProof/>
        </w:rPr>
        <w:lastRenderedPageBreak/>
        <w:drawing>
          <wp:inline distT="0" distB="0" distL="0" distR="0" wp14:anchorId="4FFA8DDC" wp14:editId="5A210FA1">
            <wp:extent cx="3060005" cy="2500068"/>
            <wp:effectExtent l="0" t="0" r="0" b="0"/>
            <wp:docPr id="2123" name="Picture 2123"/>
            <wp:cNvGraphicFramePr/>
            <a:graphic xmlns:a="http://schemas.openxmlformats.org/drawingml/2006/main">
              <a:graphicData uri="http://schemas.openxmlformats.org/drawingml/2006/picture">
                <pic:pic xmlns:pic="http://schemas.openxmlformats.org/drawingml/2006/picture">
                  <pic:nvPicPr>
                    <pic:cNvPr id="2123" name="Picture 2123"/>
                    <pic:cNvPicPr/>
                  </pic:nvPicPr>
                  <pic:blipFill>
                    <a:blip r:embed="rId35"/>
                    <a:stretch>
                      <a:fillRect/>
                    </a:stretch>
                  </pic:blipFill>
                  <pic:spPr>
                    <a:xfrm>
                      <a:off x="0" y="0"/>
                      <a:ext cx="3060005" cy="2500068"/>
                    </a:xfrm>
                    <a:prstGeom prst="rect">
                      <a:avLst/>
                    </a:prstGeom>
                  </pic:spPr>
                </pic:pic>
              </a:graphicData>
            </a:graphic>
          </wp:inline>
        </w:drawing>
      </w:r>
    </w:p>
    <w:p w14:paraId="7A661840" w14:textId="77777777" w:rsidR="00454994" w:rsidRPr="00865F3B" w:rsidRDefault="00000000">
      <w:pPr>
        <w:pStyle w:val="Kop3"/>
        <w:numPr>
          <w:ilvl w:val="0"/>
          <w:numId w:val="0"/>
        </w:numPr>
        <w:rPr>
          <w:lang w:val="en-GB"/>
        </w:rPr>
      </w:pPr>
      <w:r w:rsidRPr="00865F3B">
        <w:rPr>
          <w:color w:val="708598"/>
          <w:lang w:val="en-GB"/>
        </w:rPr>
        <w:t xml:space="preserve">Figure 13: </w:t>
      </w:r>
      <w:r w:rsidRPr="00865F3B">
        <w:rPr>
          <w:lang w:val="en-GB"/>
        </w:rPr>
        <w:t xml:space="preserve">example of </w:t>
      </w:r>
      <w:proofErr w:type="spellStart"/>
      <w:r w:rsidRPr="00865F3B">
        <w:rPr>
          <w:lang w:val="en-GB"/>
        </w:rPr>
        <w:t>epanechnikov</w:t>
      </w:r>
      <w:proofErr w:type="spellEnd"/>
      <w:r w:rsidRPr="00865F3B">
        <w:rPr>
          <w:lang w:val="en-GB"/>
        </w:rPr>
        <w:t xml:space="preserve"> Kernel</w:t>
      </w:r>
    </w:p>
    <w:p w14:paraId="39BD4E41" w14:textId="77777777" w:rsidR="00454994" w:rsidRPr="00865F3B" w:rsidRDefault="00000000">
      <w:pPr>
        <w:spacing w:after="142"/>
        <w:ind w:left="-5" w:right="1119"/>
        <w:rPr>
          <w:lang w:val="en-GB"/>
        </w:rPr>
      </w:pPr>
      <w:r w:rsidRPr="00865F3B">
        <w:rPr>
          <w:lang w:val="en-GB"/>
        </w:rPr>
        <w:t xml:space="preserve">As we can see from the plot, the closer the point to the focal point, the higher the weight. Moreover, we can see that the </w:t>
      </w:r>
      <w:proofErr w:type="spellStart"/>
      <w:r w:rsidRPr="00865F3B">
        <w:rPr>
          <w:lang w:val="en-GB"/>
        </w:rPr>
        <w:t>bandwith</w:t>
      </w:r>
      <w:proofErr w:type="spellEnd"/>
      <w:r w:rsidRPr="00865F3B">
        <w:rPr>
          <w:lang w:val="en-GB"/>
        </w:rPr>
        <w:t xml:space="preserve"> is not infinite, since this function has a finite support. This means that some points will have zero weight, thus they will not have any importance in the prediction in correspondence of the focal point. Thus, given the kernel function </w:t>
      </w:r>
      <w:r w:rsidRPr="00865F3B">
        <w:rPr>
          <w:rFonts w:ascii="Cambria" w:eastAsia="Cambria" w:hAnsi="Cambria" w:cs="Cambria"/>
          <w:i/>
          <w:lang w:val="en-GB"/>
        </w:rPr>
        <w:t>K</w:t>
      </w:r>
      <w:r w:rsidRPr="00865F3B">
        <w:rPr>
          <w:rFonts w:ascii="Cambria" w:eastAsia="Cambria" w:hAnsi="Cambria" w:cs="Cambria"/>
          <w:lang w:val="en-GB"/>
        </w:rPr>
        <w:t>(</w:t>
      </w:r>
      <w:r w:rsidRPr="00865F3B">
        <w:rPr>
          <w:rFonts w:ascii="Cambria" w:eastAsia="Cambria" w:hAnsi="Cambria" w:cs="Cambria"/>
          <w:i/>
          <w:lang w:val="en-GB"/>
        </w:rPr>
        <w:t>.</w:t>
      </w:r>
      <w:r w:rsidRPr="00865F3B">
        <w:rPr>
          <w:rFonts w:ascii="Cambria" w:eastAsia="Cambria" w:hAnsi="Cambria" w:cs="Cambria"/>
          <w:lang w:val="en-GB"/>
        </w:rPr>
        <w:t xml:space="preserve">) </w:t>
      </w:r>
      <w:r w:rsidRPr="00865F3B">
        <w:rPr>
          <w:lang w:val="en-GB"/>
        </w:rPr>
        <w:t xml:space="preserve">and the </w:t>
      </w:r>
      <w:proofErr w:type="spellStart"/>
      <w:r w:rsidRPr="00865F3B">
        <w:rPr>
          <w:lang w:val="en-GB"/>
        </w:rPr>
        <w:t>bandwith</w:t>
      </w:r>
      <w:proofErr w:type="spellEnd"/>
      <w:r w:rsidRPr="00865F3B">
        <w:rPr>
          <w:lang w:val="en-GB"/>
        </w:rPr>
        <w:t xml:space="preserve"> </w:t>
      </w:r>
      <w:r w:rsidRPr="00865F3B">
        <w:rPr>
          <w:rFonts w:ascii="Cambria" w:eastAsia="Cambria" w:hAnsi="Cambria" w:cs="Cambria"/>
          <w:i/>
          <w:lang w:val="en-GB"/>
        </w:rPr>
        <w:t>h</w:t>
      </w:r>
      <w:r w:rsidRPr="00865F3B">
        <w:rPr>
          <w:lang w:val="en-GB"/>
        </w:rPr>
        <w:t xml:space="preserve">, the estimation given by this model in correspondence of a focal point </w:t>
      </w:r>
      <w:r w:rsidRPr="00865F3B">
        <w:rPr>
          <w:rFonts w:ascii="Cambria" w:eastAsia="Cambria" w:hAnsi="Cambria" w:cs="Cambria"/>
          <w:i/>
          <w:lang w:val="en-GB"/>
        </w:rPr>
        <w:t>x</w:t>
      </w:r>
      <w:r w:rsidRPr="00865F3B">
        <w:rPr>
          <w:rFonts w:ascii="Cambria" w:eastAsia="Cambria" w:hAnsi="Cambria" w:cs="Cambria"/>
          <w:vertAlign w:val="subscript"/>
          <w:lang w:val="en-GB"/>
        </w:rPr>
        <w:t xml:space="preserve">0 </w:t>
      </w:r>
      <w:r w:rsidRPr="00865F3B">
        <w:rPr>
          <w:lang w:val="en-GB"/>
        </w:rPr>
        <w:t>is given by:</w:t>
      </w:r>
    </w:p>
    <w:p w14:paraId="2E6FE8F5" w14:textId="77777777" w:rsidR="00454994" w:rsidRPr="00865F3B" w:rsidRDefault="00000000">
      <w:pPr>
        <w:tabs>
          <w:tab w:val="center" w:pos="3355"/>
          <w:tab w:val="center" w:pos="4747"/>
          <w:tab w:val="center" w:pos="6206"/>
        </w:tabs>
        <w:spacing w:after="79" w:line="259" w:lineRule="auto"/>
        <w:ind w:left="0" w:right="0" w:firstLine="0"/>
        <w:jc w:val="left"/>
        <w:rPr>
          <w:lang w:val="en-GB"/>
        </w:rPr>
      </w:pPr>
      <w:r w:rsidRPr="00865F3B">
        <w:rPr>
          <w:sz w:val="22"/>
          <w:lang w:val="en-GB"/>
        </w:rPr>
        <w:tab/>
      </w:r>
      <w:r>
        <w:rPr>
          <w:noProof/>
        </w:rPr>
        <w:drawing>
          <wp:inline distT="0" distB="0" distL="0" distR="0" wp14:anchorId="4161841B" wp14:editId="5515D9DF">
            <wp:extent cx="944880" cy="323088"/>
            <wp:effectExtent l="0" t="0" r="0" b="0"/>
            <wp:docPr id="16637" name="Picture 16637"/>
            <wp:cNvGraphicFramePr/>
            <a:graphic xmlns:a="http://schemas.openxmlformats.org/drawingml/2006/main">
              <a:graphicData uri="http://schemas.openxmlformats.org/drawingml/2006/picture">
                <pic:pic xmlns:pic="http://schemas.openxmlformats.org/drawingml/2006/picture">
                  <pic:nvPicPr>
                    <pic:cNvPr id="16637" name="Picture 16637"/>
                    <pic:cNvPicPr/>
                  </pic:nvPicPr>
                  <pic:blipFill>
                    <a:blip r:embed="rId36"/>
                    <a:stretch>
                      <a:fillRect/>
                    </a:stretch>
                  </pic:blipFill>
                  <pic:spPr>
                    <a:xfrm>
                      <a:off x="0" y="0"/>
                      <a:ext cx="944880" cy="323088"/>
                    </a:xfrm>
                    <a:prstGeom prst="rect">
                      <a:avLst/>
                    </a:prstGeom>
                  </pic:spPr>
                </pic:pic>
              </a:graphicData>
            </a:graphic>
          </wp:inline>
        </w:drawing>
      </w:r>
      <w:r w:rsidRPr="00865F3B">
        <w:rPr>
          <w:lang w:val="en-GB"/>
        </w:rPr>
        <w:tab/>
        <w:t>where</w:t>
      </w:r>
      <w:r w:rsidRPr="00865F3B">
        <w:rPr>
          <w:lang w:val="en-GB"/>
        </w:rPr>
        <w:tab/>
      </w:r>
      <w:r>
        <w:rPr>
          <w:noProof/>
        </w:rPr>
        <w:drawing>
          <wp:inline distT="0" distB="0" distL="0" distR="0" wp14:anchorId="42542697" wp14:editId="31593BE2">
            <wp:extent cx="1030224" cy="313944"/>
            <wp:effectExtent l="0" t="0" r="0" b="0"/>
            <wp:docPr id="16638" name="Picture 16638"/>
            <wp:cNvGraphicFramePr/>
            <a:graphic xmlns:a="http://schemas.openxmlformats.org/drawingml/2006/main">
              <a:graphicData uri="http://schemas.openxmlformats.org/drawingml/2006/picture">
                <pic:pic xmlns:pic="http://schemas.openxmlformats.org/drawingml/2006/picture">
                  <pic:nvPicPr>
                    <pic:cNvPr id="16638" name="Picture 16638"/>
                    <pic:cNvPicPr/>
                  </pic:nvPicPr>
                  <pic:blipFill>
                    <a:blip r:embed="rId37"/>
                    <a:stretch>
                      <a:fillRect/>
                    </a:stretch>
                  </pic:blipFill>
                  <pic:spPr>
                    <a:xfrm>
                      <a:off x="0" y="0"/>
                      <a:ext cx="1030224" cy="313944"/>
                    </a:xfrm>
                    <a:prstGeom prst="rect">
                      <a:avLst/>
                    </a:prstGeom>
                  </pic:spPr>
                </pic:pic>
              </a:graphicData>
            </a:graphic>
          </wp:inline>
        </w:drawing>
      </w:r>
    </w:p>
    <w:p w14:paraId="1648D493" w14:textId="77777777" w:rsidR="00454994" w:rsidRPr="00865F3B" w:rsidRDefault="00000000">
      <w:pPr>
        <w:ind w:left="-5" w:right="1119"/>
        <w:rPr>
          <w:lang w:val="en-GB"/>
        </w:rPr>
      </w:pPr>
      <w:proofErr w:type="spellStart"/>
      <w:r w:rsidRPr="00865F3B">
        <w:rPr>
          <w:rFonts w:ascii="Cambria" w:eastAsia="Cambria" w:hAnsi="Cambria" w:cs="Cambria"/>
          <w:i/>
          <w:lang w:val="en-GB"/>
        </w:rPr>
        <w:t>y</w:t>
      </w:r>
      <w:r w:rsidRPr="00865F3B">
        <w:rPr>
          <w:rFonts w:ascii="Cambria" w:eastAsia="Cambria" w:hAnsi="Cambria" w:cs="Cambria"/>
          <w:i/>
          <w:vertAlign w:val="subscript"/>
          <w:lang w:val="en-GB"/>
        </w:rPr>
        <w:t>i</w:t>
      </w:r>
      <w:proofErr w:type="spellEnd"/>
      <w:r w:rsidRPr="00865F3B">
        <w:rPr>
          <w:rFonts w:ascii="Cambria" w:eastAsia="Cambria" w:hAnsi="Cambria" w:cs="Cambria"/>
          <w:i/>
          <w:vertAlign w:val="subscript"/>
          <w:lang w:val="en-GB"/>
        </w:rPr>
        <w:t xml:space="preserve"> </w:t>
      </w:r>
      <w:r w:rsidRPr="00865F3B">
        <w:rPr>
          <w:lang w:val="en-GB"/>
        </w:rPr>
        <w:t xml:space="preserve">are the values associated to the statistical units </w:t>
      </w:r>
      <w:r w:rsidRPr="00865F3B">
        <w:rPr>
          <w:rFonts w:ascii="Cambria" w:eastAsia="Cambria" w:hAnsi="Cambria" w:cs="Cambria"/>
          <w:i/>
          <w:lang w:val="en-GB"/>
        </w:rPr>
        <w:t>x</w:t>
      </w:r>
      <w:r w:rsidRPr="00865F3B">
        <w:rPr>
          <w:rFonts w:ascii="Cambria" w:eastAsia="Cambria" w:hAnsi="Cambria" w:cs="Cambria"/>
          <w:i/>
          <w:vertAlign w:val="subscript"/>
          <w:lang w:val="en-GB"/>
        </w:rPr>
        <w:t xml:space="preserve">i </w:t>
      </w:r>
      <w:r w:rsidRPr="00865F3B">
        <w:rPr>
          <w:lang w:val="en-GB"/>
        </w:rPr>
        <w:t xml:space="preserve">in the </w:t>
      </w:r>
      <w:proofErr w:type="spellStart"/>
      <w:r w:rsidRPr="00865F3B">
        <w:rPr>
          <w:lang w:val="en-GB"/>
        </w:rPr>
        <w:t>dataframe</w:t>
      </w:r>
      <w:proofErr w:type="spellEnd"/>
      <w:r w:rsidRPr="00865F3B">
        <w:rPr>
          <w:lang w:val="en-GB"/>
        </w:rPr>
        <w:t>. This formula holds in the univariate case, which is the framework in which we will use this model. However, we would like to use more complex models, and not only univariate ones.</w:t>
      </w:r>
    </w:p>
    <w:p w14:paraId="030FCF84" w14:textId="77777777" w:rsidR="00454994" w:rsidRPr="00865F3B" w:rsidRDefault="00000000">
      <w:pPr>
        <w:ind w:left="-5" w:right="1119"/>
        <w:rPr>
          <w:lang w:val="en-GB"/>
        </w:rPr>
      </w:pPr>
      <w:r w:rsidRPr="00865F3B">
        <w:rPr>
          <w:lang w:val="en-GB"/>
        </w:rPr>
        <w:t xml:space="preserve">Nonparametric models suffer </w:t>
      </w:r>
      <w:commentRangeStart w:id="70"/>
      <w:r w:rsidRPr="00865F3B">
        <w:rPr>
          <w:lang w:val="en-GB"/>
        </w:rPr>
        <w:t xml:space="preserve">from curse </w:t>
      </w:r>
      <w:commentRangeEnd w:id="70"/>
      <w:r w:rsidR="0069279A">
        <w:rPr>
          <w:rStyle w:val="Verwijzingopmerking"/>
        </w:rPr>
        <w:commentReference w:id="70"/>
      </w:r>
      <w:r w:rsidRPr="00865F3B">
        <w:rPr>
          <w:lang w:val="en-GB"/>
        </w:rPr>
        <w:t xml:space="preserve">of dimensionality, thus it is better to avoid considering multivariate models, </w:t>
      </w:r>
      <w:commentRangeStart w:id="71"/>
      <w:r w:rsidRPr="00865F3B">
        <w:rPr>
          <w:lang w:val="en-GB"/>
        </w:rPr>
        <w:t xml:space="preserve">but we </w:t>
      </w:r>
      <w:commentRangeEnd w:id="71"/>
      <w:r w:rsidR="0069279A">
        <w:rPr>
          <w:rStyle w:val="Verwijzingopmerking"/>
        </w:rPr>
        <w:commentReference w:id="71"/>
      </w:r>
      <w:r w:rsidRPr="00865F3B">
        <w:rPr>
          <w:lang w:val="en-GB"/>
        </w:rPr>
        <w:t xml:space="preserve">can focus on functions of the following type: </w:t>
      </w:r>
      <w:r w:rsidRPr="00865F3B">
        <w:rPr>
          <w:rFonts w:ascii="Cambria" w:eastAsia="Cambria" w:hAnsi="Cambria" w:cs="Cambria"/>
          <w:i/>
          <w:lang w:val="en-GB"/>
        </w:rPr>
        <w:t>f</w:t>
      </w:r>
      <w:r w:rsidRPr="00865F3B">
        <w:rPr>
          <w:rFonts w:ascii="Cambria" w:eastAsia="Cambria" w:hAnsi="Cambria" w:cs="Cambria"/>
          <w:lang w:val="en-GB"/>
        </w:rPr>
        <w:t>(</w:t>
      </w:r>
      <w:r w:rsidRPr="00865F3B">
        <w:rPr>
          <w:i/>
          <w:lang w:val="en-GB"/>
        </w:rPr>
        <w:t>x</w:t>
      </w:r>
      <w:r w:rsidRPr="00865F3B">
        <w:rPr>
          <w:rFonts w:ascii="Cambria" w:eastAsia="Cambria" w:hAnsi="Cambria" w:cs="Cambria"/>
          <w:lang w:val="en-GB"/>
        </w:rPr>
        <w:t xml:space="preserve">) = </w:t>
      </w:r>
      <w:r w:rsidRPr="00865F3B">
        <w:rPr>
          <w:rFonts w:ascii="Cambria" w:eastAsia="Cambria" w:hAnsi="Cambria" w:cs="Cambria"/>
          <w:i/>
          <w:lang w:val="en-GB"/>
        </w:rPr>
        <w:t>f</w:t>
      </w:r>
      <w:r w:rsidRPr="00865F3B">
        <w:rPr>
          <w:rFonts w:ascii="Cambria" w:eastAsia="Cambria" w:hAnsi="Cambria" w:cs="Cambria"/>
          <w:lang w:val="en-GB"/>
        </w:rPr>
        <w:t>(</w:t>
      </w:r>
      <w:r w:rsidRPr="00865F3B">
        <w:rPr>
          <w:rFonts w:ascii="Cambria" w:eastAsia="Cambria" w:hAnsi="Cambria" w:cs="Cambria"/>
          <w:i/>
          <w:lang w:val="en-GB"/>
        </w:rPr>
        <w:t>x</w:t>
      </w:r>
      <w:r w:rsidRPr="00865F3B">
        <w:rPr>
          <w:rFonts w:ascii="Cambria" w:eastAsia="Cambria" w:hAnsi="Cambria" w:cs="Cambria"/>
          <w:vertAlign w:val="subscript"/>
          <w:lang w:val="en-GB"/>
        </w:rPr>
        <w:t>1</w:t>
      </w:r>
      <w:r w:rsidRPr="00865F3B">
        <w:rPr>
          <w:rFonts w:ascii="Cambria" w:eastAsia="Cambria" w:hAnsi="Cambria" w:cs="Cambria"/>
          <w:lang w:val="en-GB"/>
        </w:rPr>
        <w:t xml:space="preserve">) + </w:t>
      </w:r>
      <w:r w:rsidRPr="00865F3B">
        <w:rPr>
          <w:rFonts w:ascii="Cambria" w:eastAsia="Cambria" w:hAnsi="Cambria" w:cs="Cambria"/>
          <w:i/>
          <w:lang w:val="en-GB"/>
        </w:rPr>
        <w:t>f</w:t>
      </w:r>
      <w:r w:rsidRPr="00865F3B">
        <w:rPr>
          <w:rFonts w:ascii="Cambria" w:eastAsia="Cambria" w:hAnsi="Cambria" w:cs="Cambria"/>
          <w:lang w:val="en-GB"/>
        </w:rPr>
        <w:t>(</w:t>
      </w:r>
      <w:r w:rsidRPr="00865F3B">
        <w:rPr>
          <w:rFonts w:ascii="Cambria" w:eastAsia="Cambria" w:hAnsi="Cambria" w:cs="Cambria"/>
          <w:i/>
          <w:lang w:val="en-GB"/>
        </w:rPr>
        <w:t>x</w:t>
      </w:r>
      <w:r w:rsidRPr="00865F3B">
        <w:rPr>
          <w:rFonts w:ascii="Cambria" w:eastAsia="Cambria" w:hAnsi="Cambria" w:cs="Cambria"/>
          <w:vertAlign w:val="subscript"/>
          <w:lang w:val="en-GB"/>
        </w:rPr>
        <w:t>2</w:t>
      </w:r>
      <w:r w:rsidRPr="00865F3B">
        <w:rPr>
          <w:rFonts w:ascii="Cambria" w:eastAsia="Cambria" w:hAnsi="Cambria" w:cs="Cambria"/>
          <w:lang w:val="en-GB"/>
        </w:rPr>
        <w:t xml:space="preserve">) + </w:t>
      </w:r>
      <w:r w:rsidRPr="00865F3B">
        <w:rPr>
          <w:rFonts w:ascii="Cambria" w:eastAsia="Cambria" w:hAnsi="Cambria" w:cs="Cambria"/>
          <w:i/>
          <w:lang w:val="en-GB"/>
        </w:rPr>
        <w:t xml:space="preserve">... </w:t>
      </w:r>
      <w:r w:rsidRPr="00865F3B">
        <w:rPr>
          <w:rFonts w:ascii="Cambria" w:eastAsia="Cambria" w:hAnsi="Cambria" w:cs="Cambria"/>
          <w:lang w:val="en-GB"/>
        </w:rPr>
        <w:t xml:space="preserve">+ </w:t>
      </w:r>
      <w:r w:rsidRPr="00865F3B">
        <w:rPr>
          <w:rFonts w:ascii="Cambria" w:eastAsia="Cambria" w:hAnsi="Cambria" w:cs="Cambria"/>
          <w:i/>
          <w:lang w:val="en-GB"/>
        </w:rPr>
        <w:t>f</w:t>
      </w:r>
      <w:r w:rsidRPr="00865F3B">
        <w:rPr>
          <w:rFonts w:ascii="Cambria" w:eastAsia="Cambria" w:hAnsi="Cambria" w:cs="Cambria"/>
          <w:lang w:val="en-GB"/>
        </w:rPr>
        <w:t>(</w:t>
      </w:r>
      <w:proofErr w:type="spellStart"/>
      <w:r w:rsidRPr="00865F3B">
        <w:rPr>
          <w:rFonts w:ascii="Cambria" w:eastAsia="Cambria" w:hAnsi="Cambria" w:cs="Cambria"/>
          <w:i/>
          <w:lang w:val="en-GB"/>
        </w:rPr>
        <w:t>x</w:t>
      </w:r>
      <w:r w:rsidRPr="00865F3B">
        <w:rPr>
          <w:rFonts w:ascii="Cambria" w:eastAsia="Cambria" w:hAnsi="Cambria" w:cs="Cambria"/>
          <w:i/>
          <w:vertAlign w:val="subscript"/>
          <w:lang w:val="en-GB"/>
        </w:rPr>
        <w:t>p</w:t>
      </w:r>
      <w:proofErr w:type="spellEnd"/>
      <w:r w:rsidRPr="00865F3B">
        <w:rPr>
          <w:rFonts w:ascii="Cambria" w:eastAsia="Cambria" w:hAnsi="Cambria" w:cs="Cambria"/>
          <w:lang w:val="en-GB"/>
        </w:rPr>
        <w:t xml:space="preserve">) </w:t>
      </w:r>
      <w:r w:rsidRPr="00865F3B">
        <w:rPr>
          <w:lang w:val="en-GB"/>
        </w:rPr>
        <w:t>where p is the number of covariates we want to use.</w:t>
      </w:r>
    </w:p>
    <w:p w14:paraId="1098B2B4" w14:textId="77777777" w:rsidR="00454994" w:rsidRPr="00865F3B" w:rsidRDefault="00000000">
      <w:pPr>
        <w:ind w:left="-5" w:right="1119"/>
        <w:rPr>
          <w:lang w:val="en-GB"/>
        </w:rPr>
      </w:pPr>
      <w:r w:rsidRPr="00865F3B">
        <w:rPr>
          <w:lang w:val="en-GB"/>
        </w:rPr>
        <w:t xml:space="preserve">This trick allows us to move to the second type of model we would like to use, which are the generalised additive models (GAM). This type of models focuses on functions of the shape indicated above, meaning that we can estimate each univariate model </w:t>
      </w:r>
      <w:r w:rsidRPr="00865F3B">
        <w:rPr>
          <w:rFonts w:ascii="Cambria" w:eastAsia="Cambria" w:hAnsi="Cambria" w:cs="Cambria"/>
          <w:i/>
          <w:lang w:val="en-GB"/>
        </w:rPr>
        <w:t>f</w:t>
      </w:r>
      <w:r w:rsidRPr="00865F3B">
        <w:rPr>
          <w:rFonts w:ascii="Cambria" w:eastAsia="Cambria" w:hAnsi="Cambria" w:cs="Cambria"/>
          <w:lang w:val="en-GB"/>
        </w:rPr>
        <w:t>(</w:t>
      </w:r>
      <w:r w:rsidRPr="00865F3B">
        <w:rPr>
          <w:rFonts w:ascii="Cambria" w:eastAsia="Cambria" w:hAnsi="Cambria" w:cs="Cambria"/>
          <w:i/>
          <w:lang w:val="en-GB"/>
        </w:rPr>
        <w:t>x</w:t>
      </w:r>
      <w:r w:rsidRPr="00865F3B">
        <w:rPr>
          <w:rFonts w:ascii="Cambria" w:eastAsia="Cambria" w:hAnsi="Cambria" w:cs="Cambria"/>
          <w:i/>
          <w:vertAlign w:val="subscript"/>
          <w:lang w:val="en-GB"/>
        </w:rPr>
        <w:t>i</w:t>
      </w:r>
      <w:r w:rsidRPr="00865F3B">
        <w:rPr>
          <w:rFonts w:ascii="Cambria" w:eastAsia="Cambria" w:hAnsi="Cambria" w:cs="Cambria"/>
          <w:lang w:val="en-GB"/>
        </w:rPr>
        <w:t xml:space="preserve">) </w:t>
      </w:r>
      <w:r w:rsidRPr="00865F3B">
        <w:rPr>
          <w:lang w:val="en-GB"/>
        </w:rPr>
        <w:t>and then combine them by summing them.</w:t>
      </w:r>
    </w:p>
    <w:p w14:paraId="4D0C5C43" w14:textId="77777777" w:rsidR="00454994" w:rsidRPr="00865F3B" w:rsidRDefault="00000000">
      <w:pPr>
        <w:pStyle w:val="Kop1"/>
        <w:numPr>
          <w:ilvl w:val="0"/>
          <w:numId w:val="0"/>
        </w:numPr>
        <w:ind w:left="-5"/>
        <w:rPr>
          <w:lang w:val="en-GB"/>
        </w:rPr>
      </w:pPr>
      <w:r w:rsidRPr="00865F3B">
        <w:rPr>
          <w:lang w:val="en-GB"/>
        </w:rPr>
        <w:t>References</w:t>
      </w:r>
    </w:p>
    <w:p w14:paraId="6E3C6202" w14:textId="77777777" w:rsidR="00454994" w:rsidRDefault="00000000">
      <w:pPr>
        <w:spacing w:after="324"/>
        <w:ind w:left="304" w:right="1119" w:hanging="319"/>
      </w:pPr>
      <w:r w:rsidRPr="00865F3B">
        <w:rPr>
          <w:lang w:val="en-GB"/>
        </w:rPr>
        <w:t xml:space="preserve">[1] </w:t>
      </w:r>
      <w:proofErr w:type="spellStart"/>
      <w:r w:rsidRPr="00865F3B">
        <w:rPr>
          <w:lang w:val="en-GB"/>
        </w:rPr>
        <w:t>Guansong</w:t>
      </w:r>
      <w:proofErr w:type="spellEnd"/>
      <w:r w:rsidRPr="00865F3B">
        <w:rPr>
          <w:lang w:val="en-GB"/>
        </w:rPr>
        <w:t xml:space="preserve"> Pang, </w:t>
      </w:r>
      <w:proofErr w:type="spellStart"/>
      <w:r w:rsidRPr="00865F3B">
        <w:rPr>
          <w:lang w:val="en-GB"/>
        </w:rPr>
        <w:t>Longbing</w:t>
      </w:r>
      <w:proofErr w:type="spellEnd"/>
      <w:r w:rsidRPr="00865F3B">
        <w:rPr>
          <w:lang w:val="en-GB"/>
        </w:rPr>
        <w:t xml:space="preserve"> Cao, and Ling Chen. Outlier detection in complex categorical data by modelling the feature value couplings. </w:t>
      </w:r>
      <w:r>
        <w:t>IJCAI’16. AAAI Press, 2016.</w:t>
      </w:r>
    </w:p>
    <w:p w14:paraId="1D88E79B" w14:textId="77777777" w:rsidR="00454994" w:rsidRDefault="00000000">
      <w:pPr>
        <w:pStyle w:val="Kop1"/>
        <w:ind w:left="-5"/>
      </w:pPr>
      <w:proofErr w:type="spellStart"/>
      <w:r>
        <w:t>Conclusions</w:t>
      </w:r>
      <w:proofErr w:type="spellEnd"/>
      <w:r>
        <w:t xml:space="preserve"> 6.</w:t>
      </w:r>
      <w:r>
        <w:tab/>
      </w:r>
      <w:proofErr w:type="spellStart"/>
      <w:r>
        <w:t>References</w:t>
      </w:r>
      <w:proofErr w:type="spellEnd"/>
    </w:p>
    <w:p w14:paraId="2829E8F8" w14:textId="77777777" w:rsidR="00454994" w:rsidRPr="00865F3B" w:rsidRDefault="00000000">
      <w:pPr>
        <w:spacing w:after="0" w:line="259" w:lineRule="auto"/>
        <w:ind w:left="0" w:right="1049" w:firstLine="0"/>
        <w:jc w:val="right"/>
        <w:rPr>
          <w:lang w:val="en-GB"/>
        </w:rPr>
      </w:pPr>
      <w:r w:rsidRPr="00865F3B">
        <w:rPr>
          <w:rFonts w:ascii="Cambria" w:eastAsia="Cambria" w:hAnsi="Cambria" w:cs="Cambria"/>
          <w:lang w:val="en-GB"/>
        </w:rPr>
        <w:t xml:space="preserve">• </w:t>
      </w:r>
      <w:r w:rsidRPr="00865F3B">
        <w:rPr>
          <w:lang w:val="en-GB"/>
        </w:rPr>
        <w:t>The GitHub repository from which we extract the data can be found https://github.com/pcm-dpc/COVID-</w:t>
      </w:r>
    </w:p>
    <w:p w14:paraId="6ADB4CC1" w14:textId="77777777" w:rsidR="00454994" w:rsidRDefault="00000000">
      <w:pPr>
        <w:ind w:left="555" w:right="1119"/>
      </w:pPr>
      <w:r>
        <w:t>19here</w:t>
      </w:r>
    </w:p>
    <w:sectPr w:rsidR="00454994">
      <w:headerReference w:type="even" r:id="rId38"/>
      <w:headerReference w:type="default" r:id="rId39"/>
      <w:footerReference w:type="even" r:id="rId40"/>
      <w:footerReference w:type="default" r:id="rId41"/>
      <w:headerReference w:type="first" r:id="rId42"/>
      <w:footerReference w:type="first" r:id="rId43"/>
      <w:pgSz w:w="11906" w:h="16838"/>
      <w:pgMar w:top="1701" w:right="0" w:bottom="1195" w:left="1134" w:header="708" w:footer="494"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anne Silke van Zessen" w:date="2022-07-10T20:34:00Z" w:initials="LSvZ">
    <w:p w14:paraId="4A73960E" w14:textId="77777777" w:rsidR="00064591" w:rsidRDefault="00064591" w:rsidP="00D320F2">
      <w:pPr>
        <w:pStyle w:val="Tekstopmerking"/>
        <w:jc w:val="left"/>
      </w:pPr>
      <w:r>
        <w:rPr>
          <w:rStyle w:val="Verwijzingopmerking"/>
        </w:rPr>
        <w:annotationRef/>
      </w:r>
      <w:r>
        <w:t>Is this correct referencing? I do not know which referencing style you use in your field so it can also just be correct hahah</w:t>
      </w:r>
    </w:p>
  </w:comment>
  <w:comment w:id="1" w:author="Leanne Silke van Zessen" w:date="2022-07-10T20:32:00Z" w:initials="LSvZ">
    <w:p w14:paraId="082549DD" w14:textId="341A73ED" w:rsidR="00064591" w:rsidRDefault="00064591" w:rsidP="00CE2802">
      <w:pPr>
        <w:pStyle w:val="Tekstopmerking"/>
        <w:jc w:val="left"/>
      </w:pPr>
      <w:r>
        <w:rPr>
          <w:rStyle w:val="Verwijzingopmerking"/>
        </w:rPr>
        <w:annotationRef/>
      </w:r>
      <w:r>
        <w:t>Leader board</w:t>
      </w:r>
    </w:p>
  </w:comment>
  <w:comment w:id="2" w:author="Leanne Silke van Zessen" w:date="2022-07-10T20:32:00Z" w:initials="LSvZ">
    <w:p w14:paraId="5581AB53" w14:textId="77777777" w:rsidR="00064591" w:rsidRDefault="00064591" w:rsidP="002309AE">
      <w:pPr>
        <w:pStyle w:val="Tekstopmerking"/>
        <w:jc w:val="left"/>
      </w:pPr>
      <w:r>
        <w:rPr>
          <w:rStyle w:val="Verwijzingopmerking"/>
        </w:rPr>
        <w:annotationRef/>
      </w:r>
      <w:r>
        <w:t>No commas before and</w:t>
      </w:r>
    </w:p>
  </w:comment>
  <w:comment w:id="3" w:author="Leanne Silke van Zessen" w:date="2022-07-10T20:32:00Z" w:initials="LSvZ">
    <w:p w14:paraId="550E77B6" w14:textId="77777777" w:rsidR="00064591" w:rsidRDefault="00064591" w:rsidP="00D77722">
      <w:pPr>
        <w:pStyle w:val="Tekstopmerking"/>
        <w:jc w:val="left"/>
      </w:pPr>
      <w:r>
        <w:rPr>
          <w:rStyle w:val="Verwijzingopmerking"/>
        </w:rPr>
        <w:annotationRef/>
      </w:r>
      <w:r>
        <w:t>Remove a</w:t>
      </w:r>
    </w:p>
  </w:comment>
  <w:comment w:id="4" w:author="Leanne Silke van Zessen" w:date="2022-07-10T20:33:00Z" w:initials="LSvZ">
    <w:p w14:paraId="6AC03D17" w14:textId="77777777" w:rsidR="00064591" w:rsidRDefault="00064591" w:rsidP="00DB1763">
      <w:pPr>
        <w:pStyle w:val="Tekstopmerking"/>
        <w:jc w:val="left"/>
      </w:pPr>
      <w:r>
        <w:rPr>
          <w:rStyle w:val="Verwijzingopmerking"/>
        </w:rPr>
        <w:annotationRef/>
      </w:r>
      <w:r>
        <w:t>in</w:t>
      </w:r>
    </w:p>
  </w:comment>
  <w:comment w:id="5" w:author="Leanne Silke van Zessen" w:date="2022-07-10T20:35:00Z" w:initials="LSvZ">
    <w:p w14:paraId="75DE198B" w14:textId="77777777" w:rsidR="00064591" w:rsidRDefault="00064591" w:rsidP="00993424">
      <w:pPr>
        <w:pStyle w:val="Tekstopmerking"/>
        <w:jc w:val="left"/>
      </w:pPr>
      <w:r>
        <w:rPr>
          <w:rStyle w:val="Verwijzingopmerking"/>
        </w:rPr>
        <w:annotationRef/>
      </w:r>
      <w:r>
        <w:t>Identification?</w:t>
      </w:r>
    </w:p>
  </w:comment>
  <w:comment w:id="6" w:author="Leanne Silke van Zessen" w:date="2022-07-10T20:35:00Z" w:initials="LSvZ">
    <w:p w14:paraId="42F376D8" w14:textId="77777777" w:rsidR="00064591" w:rsidRDefault="00064591" w:rsidP="001725D3">
      <w:pPr>
        <w:pStyle w:val="Tekstopmerking"/>
        <w:jc w:val="left"/>
      </w:pPr>
      <w:r>
        <w:rPr>
          <w:rStyle w:val="Verwijzingopmerking"/>
        </w:rPr>
        <w:annotationRef/>
      </w:r>
      <w:r>
        <w:t>Remove the comma</w:t>
      </w:r>
    </w:p>
  </w:comment>
  <w:comment w:id="7" w:author="Leanne Silke van Zessen" w:date="2022-07-10T20:37:00Z" w:initials="LSvZ">
    <w:p w14:paraId="67EDFE91" w14:textId="77777777" w:rsidR="00F13E4F" w:rsidRDefault="00F13E4F" w:rsidP="00D41175">
      <w:pPr>
        <w:pStyle w:val="Tekstopmerking"/>
        <w:jc w:val="left"/>
      </w:pPr>
      <w:r>
        <w:rPr>
          <w:rStyle w:val="Verwijzingopmerking"/>
        </w:rPr>
        <w:annotationRef/>
      </w:r>
      <w:r>
        <w:t>along</w:t>
      </w:r>
    </w:p>
  </w:comment>
  <w:comment w:id="8" w:author="Leanne Silke van Zessen" w:date="2022-07-10T20:37:00Z" w:initials="LSvZ">
    <w:p w14:paraId="146C4580" w14:textId="77777777" w:rsidR="00F13E4F" w:rsidRDefault="00F13E4F" w:rsidP="001F34A1">
      <w:pPr>
        <w:pStyle w:val="Tekstopmerking"/>
        <w:jc w:val="left"/>
      </w:pPr>
      <w:r>
        <w:rPr>
          <w:rStyle w:val="Verwijzingopmerking"/>
        </w:rPr>
        <w:annotationRef/>
      </w:r>
      <w:r>
        <w:t>along</w:t>
      </w:r>
    </w:p>
  </w:comment>
  <w:comment w:id="9" w:author="Leanne Silke van Zessen" w:date="2022-07-10T20:38:00Z" w:initials="LSvZ">
    <w:p w14:paraId="77A4C460" w14:textId="77777777" w:rsidR="00F13E4F" w:rsidRDefault="00F13E4F" w:rsidP="007049A6">
      <w:pPr>
        <w:pStyle w:val="Tekstopmerking"/>
        <w:jc w:val="left"/>
      </w:pPr>
      <w:r>
        <w:rPr>
          <w:rStyle w:val="Verwijzingopmerking"/>
        </w:rPr>
        <w:annotationRef/>
      </w:r>
      <w:r>
        <w:t>Decide whether to end these sentences with a dot or not</w:t>
      </w:r>
    </w:p>
  </w:comment>
  <w:comment w:id="10" w:author="Leanne Silke van Zessen" w:date="2022-07-10T20:38:00Z" w:initials="LSvZ">
    <w:p w14:paraId="1003EE42" w14:textId="77777777" w:rsidR="00F13E4F" w:rsidRDefault="00F13E4F" w:rsidP="00A20BE5">
      <w:pPr>
        <w:pStyle w:val="Tekstopmerking"/>
        <w:jc w:val="left"/>
      </w:pPr>
      <w:r>
        <w:rPr>
          <w:rStyle w:val="Verwijzingopmerking"/>
        </w:rPr>
        <w:annotationRef/>
      </w:r>
      <w:r>
        <w:t>used</w:t>
      </w:r>
    </w:p>
  </w:comment>
  <w:comment w:id="11" w:author="Leanne Silke van Zessen" w:date="2022-07-10T20:39:00Z" w:initials="LSvZ">
    <w:p w14:paraId="2DA3E324" w14:textId="77777777" w:rsidR="00F13E4F" w:rsidRDefault="00F13E4F" w:rsidP="00F4184F">
      <w:pPr>
        <w:pStyle w:val="Tekstopmerking"/>
        <w:jc w:val="left"/>
      </w:pPr>
      <w:r>
        <w:rPr>
          <w:rStyle w:val="Verwijzingopmerking"/>
        </w:rPr>
        <w:annotationRef/>
      </w:r>
      <w:r>
        <w:t xml:space="preserve">Boh? Nice tea from Malaysia is called BOH, if you wanted any tips on boh </w:t>
      </w:r>
    </w:p>
  </w:comment>
  <w:comment w:id="12" w:author="Leanne Silke van Zessen" w:date="2022-07-10T20:39:00Z" w:initials="LSvZ">
    <w:p w14:paraId="7B2FF4E9" w14:textId="77777777" w:rsidR="00F13E4F" w:rsidRDefault="00F13E4F" w:rsidP="002E12CE">
      <w:pPr>
        <w:pStyle w:val="Tekstopmerking"/>
        <w:jc w:val="left"/>
      </w:pPr>
      <w:r>
        <w:rPr>
          <w:rStyle w:val="Verwijzingopmerking"/>
        </w:rPr>
        <w:annotationRef/>
      </w:r>
      <w:r>
        <w:t>You also shouldn't add commas before or (neither but)</w:t>
      </w:r>
    </w:p>
  </w:comment>
  <w:comment w:id="13" w:author="Leanne Silke van Zessen" w:date="2022-07-10T20:40:00Z" w:initials="LSvZ">
    <w:p w14:paraId="0A86B0F9" w14:textId="77777777" w:rsidR="00F13E4F" w:rsidRDefault="00F13E4F" w:rsidP="002013DC">
      <w:pPr>
        <w:pStyle w:val="Tekstopmerking"/>
        <w:jc w:val="left"/>
      </w:pPr>
      <w:r>
        <w:rPr>
          <w:rStyle w:val="Verwijzingopmerking"/>
        </w:rPr>
        <w:annotationRef/>
      </w:r>
      <w:r>
        <w:t>I think this depends on referencing styles but you could either make this italic or put it in between '' these things</w:t>
      </w:r>
    </w:p>
  </w:comment>
  <w:comment w:id="14" w:author="Leanne Silke van Zessen" w:date="2022-07-10T20:39:00Z" w:initials="LSvZ">
    <w:p w14:paraId="2422D588" w14:textId="0969E360" w:rsidR="00F13E4F" w:rsidRDefault="00F13E4F" w:rsidP="00334ABF">
      <w:pPr>
        <w:pStyle w:val="Tekstopmerking"/>
        <w:jc w:val="left"/>
      </w:pPr>
      <w:r>
        <w:rPr>
          <w:rStyle w:val="Verwijzingopmerking"/>
        </w:rPr>
        <w:annotationRef/>
      </w:r>
      <w:r>
        <w:t>Instances? Do you mean games?</w:t>
      </w:r>
    </w:p>
  </w:comment>
  <w:comment w:id="15" w:author="Leanne Silke van Zessen" w:date="2022-07-10T20:40:00Z" w:initials="LSvZ">
    <w:p w14:paraId="3E448628" w14:textId="77777777" w:rsidR="00F13E4F" w:rsidRDefault="00F13E4F" w:rsidP="00192173">
      <w:pPr>
        <w:pStyle w:val="Tekstopmerking"/>
        <w:jc w:val="left"/>
      </w:pPr>
      <w:r>
        <w:rPr>
          <w:rStyle w:val="Verwijzingopmerking"/>
        </w:rPr>
        <w:annotationRef/>
      </w:r>
      <w:r>
        <w:t>games</w:t>
      </w:r>
    </w:p>
  </w:comment>
  <w:comment w:id="16" w:author="Leanne Silke van Zessen" w:date="2022-07-10T20:41:00Z" w:initials="LSvZ">
    <w:p w14:paraId="4C8FE6BC" w14:textId="77777777" w:rsidR="00D77DE0" w:rsidRDefault="00D77DE0" w:rsidP="003C0CE3">
      <w:pPr>
        <w:pStyle w:val="Tekstopmerking"/>
        <w:jc w:val="left"/>
      </w:pPr>
      <w:r>
        <w:rPr>
          <w:rStyle w:val="Verwijzingopmerking"/>
        </w:rPr>
        <w:annotationRef/>
      </w:r>
      <w:r>
        <w:t>To not consider games that were published before 1900</w:t>
      </w:r>
    </w:p>
  </w:comment>
  <w:comment w:id="17" w:author="Leanne Silke van Zessen" w:date="2022-07-10T20:41:00Z" w:initials="LSvZ">
    <w:p w14:paraId="5CE61C28" w14:textId="77777777" w:rsidR="00D77DE0" w:rsidRDefault="00D77DE0" w:rsidP="004A52EE">
      <w:pPr>
        <w:pStyle w:val="Tekstopmerking"/>
        <w:jc w:val="left"/>
      </w:pPr>
      <w:r>
        <w:rPr>
          <w:rStyle w:val="Verwijzingopmerking"/>
        </w:rPr>
        <w:annotationRef/>
      </w:r>
      <w:r>
        <w:t>Maybe it is better if it is plural?</w:t>
      </w:r>
    </w:p>
  </w:comment>
  <w:comment w:id="18" w:author="Leanne Silke van Zessen" w:date="2022-07-10T20:42:00Z" w:initials="LSvZ">
    <w:p w14:paraId="4C3AD349" w14:textId="77777777" w:rsidR="00D77DE0" w:rsidRDefault="00D77DE0" w:rsidP="00CC411B">
      <w:pPr>
        <w:pStyle w:val="Tekstopmerking"/>
        <w:jc w:val="left"/>
      </w:pPr>
      <w:r>
        <w:rPr>
          <w:rStyle w:val="Verwijzingopmerking"/>
        </w:rPr>
        <w:annotationRef/>
      </w:r>
      <w:r>
        <w:t>appearances</w:t>
      </w:r>
    </w:p>
  </w:comment>
  <w:comment w:id="19" w:author="Leanne Silke van Zessen" w:date="2022-07-10T20:42:00Z" w:initials="LSvZ">
    <w:p w14:paraId="3E1C4134" w14:textId="77777777" w:rsidR="00D77DE0" w:rsidRDefault="00D77DE0" w:rsidP="00E92702">
      <w:pPr>
        <w:pStyle w:val="Tekstopmerking"/>
        <w:jc w:val="left"/>
      </w:pPr>
      <w:r>
        <w:rPr>
          <w:rStyle w:val="Verwijzingopmerking"/>
        </w:rPr>
        <w:annotationRef/>
      </w:r>
      <w:r>
        <w:t>What does 'ad' mean?</w:t>
      </w:r>
    </w:p>
  </w:comment>
  <w:comment w:id="20" w:author="Leanne Silke van Zessen" w:date="2022-07-10T20:43:00Z" w:initials="LSvZ">
    <w:p w14:paraId="00ABDA01" w14:textId="77777777" w:rsidR="00D77DE0" w:rsidRDefault="00D77DE0" w:rsidP="002017FF">
      <w:pPr>
        <w:pStyle w:val="Tekstopmerking"/>
        <w:jc w:val="left"/>
      </w:pPr>
      <w:r>
        <w:rPr>
          <w:rStyle w:val="Verwijzingopmerking"/>
        </w:rPr>
        <w:annotationRef/>
      </w:r>
      <w:r>
        <w:t>values</w:t>
      </w:r>
    </w:p>
  </w:comment>
  <w:comment w:id="21" w:author="Leanne Silke van Zessen" w:date="2022-07-10T20:43:00Z" w:initials="LSvZ">
    <w:p w14:paraId="139AC50B" w14:textId="77777777" w:rsidR="00D77DE0" w:rsidRDefault="00D77DE0" w:rsidP="001830D5">
      <w:pPr>
        <w:pStyle w:val="Tekstopmerking"/>
        <w:jc w:val="left"/>
      </w:pPr>
      <w:r>
        <w:rPr>
          <w:rStyle w:val="Verwijzingopmerking"/>
        </w:rPr>
        <w:annotationRef/>
      </w:r>
      <w:r>
        <w:t>Capitalise this</w:t>
      </w:r>
    </w:p>
  </w:comment>
  <w:comment w:id="22" w:author="Leanne Silke van Zessen" w:date="2022-07-10T20:43:00Z" w:initials="LSvZ">
    <w:p w14:paraId="5B9A8676" w14:textId="77777777" w:rsidR="00D77DE0" w:rsidRDefault="00D77DE0" w:rsidP="00485B41">
      <w:pPr>
        <w:pStyle w:val="Tekstopmerking"/>
        <w:jc w:val="left"/>
      </w:pPr>
      <w:r>
        <w:rPr>
          <w:rStyle w:val="Verwijzingopmerking"/>
        </w:rPr>
        <w:annotationRef/>
      </w:r>
      <w:r>
        <w:t>another</w:t>
      </w:r>
    </w:p>
  </w:comment>
  <w:comment w:id="23" w:author="Leanne Silke van Zessen" w:date="2022-07-10T20:44:00Z" w:initials="LSvZ">
    <w:p w14:paraId="2A831E23" w14:textId="77777777" w:rsidR="00D77DE0" w:rsidRDefault="00D77DE0" w:rsidP="00945AA8">
      <w:pPr>
        <w:pStyle w:val="Tekstopmerking"/>
        <w:jc w:val="left"/>
      </w:pPr>
      <w:r>
        <w:rPr>
          <w:rStyle w:val="Verwijzingopmerking"/>
        </w:rPr>
        <w:annotationRef/>
      </w:r>
      <w:r>
        <w:t>Without a capital letter is fine</w:t>
      </w:r>
    </w:p>
  </w:comment>
  <w:comment w:id="24" w:author="Leanne Silke van Zessen" w:date="2022-07-10T20:44:00Z" w:initials="LSvZ">
    <w:p w14:paraId="5294393E" w14:textId="77777777" w:rsidR="00D77DE0" w:rsidRDefault="00D77DE0" w:rsidP="002F4170">
      <w:pPr>
        <w:pStyle w:val="Tekstopmerking"/>
        <w:jc w:val="left"/>
      </w:pPr>
      <w:r>
        <w:rPr>
          <w:rStyle w:val="Verwijzingopmerking"/>
        </w:rPr>
        <w:annotationRef/>
      </w:r>
      <w:r>
        <w:t>Average rating right?</w:t>
      </w:r>
    </w:p>
  </w:comment>
  <w:comment w:id="25" w:author="Leanne Silke van Zessen" w:date="2022-07-10T20:45:00Z" w:initials="LSvZ">
    <w:p w14:paraId="24CE0AB8" w14:textId="77777777" w:rsidR="00D77DE0" w:rsidRDefault="00D77DE0" w:rsidP="003C44B9">
      <w:pPr>
        <w:pStyle w:val="Tekstopmerking"/>
        <w:jc w:val="left"/>
      </w:pPr>
      <w:r>
        <w:rPr>
          <w:rStyle w:val="Verwijzingopmerking"/>
        </w:rPr>
        <w:annotationRef/>
      </w:r>
      <w:r>
        <w:t>Different?</w:t>
      </w:r>
    </w:p>
  </w:comment>
  <w:comment w:id="26" w:author="Leanne Silke van Zessen" w:date="2022-07-10T20:46:00Z" w:initials="LSvZ">
    <w:p w14:paraId="0168A58D" w14:textId="77777777" w:rsidR="00D77DE0" w:rsidRDefault="00D77DE0" w:rsidP="00FE27EF">
      <w:pPr>
        <w:pStyle w:val="Tekstopmerking"/>
        <w:jc w:val="left"/>
      </w:pPr>
      <w:r>
        <w:rPr>
          <w:rStyle w:val="Verwijzingopmerking"/>
        </w:rPr>
        <w:annotationRef/>
      </w:r>
      <w:r>
        <w:t>Game categories</w:t>
      </w:r>
    </w:p>
  </w:comment>
  <w:comment w:id="27" w:author="Leanne Silke van Zessen" w:date="2022-07-10T20:46:00Z" w:initials="LSvZ">
    <w:p w14:paraId="5C8C0C14" w14:textId="77777777" w:rsidR="00D77DE0" w:rsidRDefault="00D77DE0" w:rsidP="007454A4">
      <w:pPr>
        <w:pStyle w:val="Tekstopmerking"/>
        <w:jc w:val="left"/>
      </w:pPr>
      <w:r>
        <w:rPr>
          <w:rStyle w:val="Verwijzingopmerking"/>
        </w:rPr>
        <w:annotationRef/>
      </w:r>
      <w:r>
        <w:t>This is double</w:t>
      </w:r>
    </w:p>
  </w:comment>
  <w:comment w:id="28" w:author="Leanne Silke van Zessen" w:date="2022-07-10T20:46:00Z" w:initials="LSvZ">
    <w:p w14:paraId="6FEC72D1" w14:textId="77777777" w:rsidR="00AF69BB" w:rsidRDefault="00AF69BB" w:rsidP="00BF4C34">
      <w:pPr>
        <w:pStyle w:val="Tekstopmerking"/>
        <w:jc w:val="left"/>
      </w:pPr>
      <w:r>
        <w:rPr>
          <w:rStyle w:val="Verwijzingopmerking"/>
        </w:rPr>
        <w:annotationRef/>
      </w:r>
      <w:r>
        <w:t>Has this been explained before or is it clear to your professor?</w:t>
      </w:r>
    </w:p>
  </w:comment>
  <w:comment w:id="29" w:author="Leanne Silke van Zessen" w:date="2022-07-10T20:52:00Z" w:initials="LSvZ">
    <w:p w14:paraId="21A790FE" w14:textId="77777777" w:rsidR="00866CD6" w:rsidRDefault="00866CD6" w:rsidP="00DB2D7C">
      <w:pPr>
        <w:pStyle w:val="Tekstopmerking"/>
        <w:jc w:val="left"/>
      </w:pPr>
      <w:r>
        <w:rPr>
          <w:rStyle w:val="Verwijzingopmerking"/>
        </w:rPr>
        <w:annotationRef/>
      </w:r>
      <w:r>
        <w:t>Is this a word?</w:t>
      </w:r>
    </w:p>
  </w:comment>
  <w:comment w:id="30" w:author="Leanne Silke van Zessen" w:date="2022-07-10T20:54:00Z" w:initials="LSvZ">
    <w:p w14:paraId="534F1B83" w14:textId="77777777" w:rsidR="00866CD6" w:rsidRDefault="00866CD6" w:rsidP="00157E47">
      <w:pPr>
        <w:pStyle w:val="Tekstopmerking"/>
        <w:jc w:val="left"/>
      </w:pPr>
      <w:r>
        <w:rPr>
          <w:rStyle w:val="Verwijzingopmerking"/>
        </w:rPr>
        <w:annotationRef/>
      </w:r>
      <w:r>
        <w:t>belonging</w:t>
      </w:r>
    </w:p>
  </w:comment>
  <w:comment w:id="31" w:author="Leanne Silke van Zessen" w:date="2022-07-10T20:54:00Z" w:initials="LSvZ">
    <w:p w14:paraId="015D6F5B" w14:textId="77777777" w:rsidR="00866CD6" w:rsidRDefault="00866CD6" w:rsidP="00DD1B04">
      <w:pPr>
        <w:pStyle w:val="Tekstopmerking"/>
        <w:jc w:val="left"/>
      </w:pPr>
      <w:r>
        <w:rPr>
          <w:rStyle w:val="Verwijzingopmerking"/>
        </w:rPr>
        <w:annotationRef/>
      </w:r>
      <w:r>
        <w:t>Probably needs to be finished?</w:t>
      </w:r>
    </w:p>
  </w:comment>
  <w:comment w:id="32" w:author="Leanne Silke van Zessen" w:date="2022-07-10T20:03:00Z" w:initials="LSvZ">
    <w:p w14:paraId="6258DBA0" w14:textId="6EA777FA" w:rsidR="00865F3B" w:rsidRDefault="00865F3B" w:rsidP="00545414">
      <w:pPr>
        <w:pStyle w:val="Tekstopmerking"/>
        <w:jc w:val="left"/>
      </w:pPr>
      <w:r>
        <w:rPr>
          <w:rStyle w:val="Verwijzingopmerking"/>
        </w:rPr>
        <w:annotationRef/>
      </w:r>
      <w:r>
        <w:t>Name the questions or balza this part</w:t>
      </w:r>
    </w:p>
  </w:comment>
  <w:comment w:id="33" w:author="Leanne Silke van Zessen" w:date="2022-07-10T20:03:00Z" w:initials="LSvZ">
    <w:p w14:paraId="0D9EFD20" w14:textId="198AEB50" w:rsidR="00865F3B" w:rsidRDefault="00865F3B" w:rsidP="00A17499">
      <w:pPr>
        <w:pStyle w:val="Tekstopmerking"/>
        <w:jc w:val="left"/>
      </w:pPr>
      <w:r>
        <w:rPr>
          <w:rStyle w:val="Verwijzingopmerking"/>
        </w:rPr>
        <w:annotationRef/>
      </w:r>
      <w:r>
        <w:t>Methods. Methodology is a section in which you describe the methods.</w:t>
      </w:r>
    </w:p>
  </w:comment>
  <w:comment w:id="34" w:author="Leanne Silke van Zessen" w:date="2022-07-10T20:04:00Z" w:initials="LSvZ">
    <w:p w14:paraId="01720B1F" w14:textId="77777777" w:rsidR="00865F3B" w:rsidRDefault="00865F3B" w:rsidP="009A00D0">
      <w:pPr>
        <w:pStyle w:val="Tekstopmerking"/>
        <w:jc w:val="left"/>
      </w:pPr>
      <w:r>
        <w:rPr>
          <w:rStyle w:val="Verwijzingopmerking"/>
        </w:rPr>
        <w:annotationRef/>
      </w:r>
      <w:r>
        <w:t>Idk if this is actually better, but i think characteristic might be better (in english)? Quantity is something i relate more to how many of something you have</w:t>
      </w:r>
    </w:p>
  </w:comment>
  <w:comment w:id="35" w:author="Leanne Silke van Zessen" w:date="2022-07-10T20:33:00Z" w:initials="LSvZ">
    <w:p w14:paraId="03B7418B" w14:textId="77777777" w:rsidR="00064591" w:rsidRDefault="00064591" w:rsidP="002B1F68">
      <w:pPr>
        <w:pStyle w:val="Tekstopmerking"/>
        <w:jc w:val="left"/>
      </w:pPr>
      <w:r>
        <w:rPr>
          <w:rStyle w:val="Verwijzingopmerking"/>
        </w:rPr>
        <w:annotationRef/>
      </w:r>
      <w:r>
        <w:t>On second thought: variables is the word I was looking for, use this one!</w:t>
      </w:r>
    </w:p>
  </w:comment>
  <w:comment w:id="36" w:author="Leanne Silke van Zessen" w:date="2022-07-10T20:06:00Z" w:initials="LSvZ">
    <w:p w14:paraId="2662DF3C" w14:textId="7533F719" w:rsidR="00422013" w:rsidRDefault="00422013" w:rsidP="009E70C6">
      <w:pPr>
        <w:pStyle w:val="Tekstopmerking"/>
        <w:jc w:val="left"/>
      </w:pPr>
      <w:r>
        <w:rPr>
          <w:rStyle w:val="Verwijzingopmerking"/>
        </w:rPr>
        <w:annotationRef/>
      </w:r>
      <w:r>
        <w:t>Created with is better right?</w:t>
      </w:r>
    </w:p>
  </w:comment>
  <w:comment w:id="37" w:author="Leanne Silke van Zessen" w:date="2022-07-10T20:06:00Z" w:initials="LSvZ">
    <w:p w14:paraId="28760082" w14:textId="77777777" w:rsidR="00422013" w:rsidRDefault="00422013" w:rsidP="006B5BF6">
      <w:pPr>
        <w:pStyle w:val="Tekstopmerking"/>
        <w:jc w:val="left"/>
      </w:pPr>
      <w:r>
        <w:rPr>
          <w:rStyle w:val="Verwijzingopmerking"/>
        </w:rPr>
        <w:annotationRef/>
      </w:r>
      <w:r>
        <w:t>/highest valued (more common)</w:t>
      </w:r>
    </w:p>
  </w:comment>
  <w:comment w:id="38" w:author="Leanne Silke van Zessen" w:date="2022-07-10T20:07:00Z" w:initials="LSvZ">
    <w:p w14:paraId="5690B2A2" w14:textId="77777777" w:rsidR="00422013" w:rsidRDefault="00422013" w:rsidP="009C45DA">
      <w:pPr>
        <w:pStyle w:val="Tekstopmerking"/>
        <w:jc w:val="left"/>
      </w:pPr>
      <w:r>
        <w:rPr>
          <w:rStyle w:val="Verwijzingopmerking"/>
        </w:rPr>
        <w:annotationRef/>
      </w:r>
      <w:r>
        <w:t>Should be plural but i would still say characteristics hihi</w:t>
      </w:r>
    </w:p>
  </w:comment>
  <w:comment w:id="39" w:author="Leanne Silke van Zessen" w:date="2022-07-10T20:33:00Z" w:initials="LSvZ">
    <w:p w14:paraId="659B709E" w14:textId="77777777" w:rsidR="00064591" w:rsidRDefault="00064591" w:rsidP="00A25473">
      <w:pPr>
        <w:pStyle w:val="Tekstopmerking"/>
        <w:jc w:val="left"/>
      </w:pPr>
      <w:r>
        <w:rPr>
          <w:rStyle w:val="Verwijzingopmerking"/>
        </w:rPr>
        <w:annotationRef/>
      </w:r>
      <w:r>
        <w:t>Variables*</w:t>
      </w:r>
    </w:p>
  </w:comment>
  <w:comment w:id="40" w:author="Leanne Silke van Zessen" w:date="2022-07-10T20:07:00Z" w:initials="LSvZ">
    <w:p w14:paraId="4480E2DF" w14:textId="3BE5677F" w:rsidR="00422013" w:rsidRDefault="00422013" w:rsidP="00113CFD">
      <w:pPr>
        <w:pStyle w:val="Tekstopmerking"/>
        <w:jc w:val="left"/>
      </w:pPr>
      <w:r>
        <w:rPr>
          <w:rStyle w:val="Verwijzingopmerking"/>
        </w:rPr>
        <w:annotationRef/>
      </w:r>
      <w:r>
        <w:t>Remove the</w:t>
      </w:r>
    </w:p>
  </w:comment>
  <w:comment w:id="41" w:author="Leanne Silke van Zessen" w:date="2022-07-10T20:08:00Z" w:initials="LSvZ">
    <w:p w14:paraId="33E0D0E2" w14:textId="77777777" w:rsidR="00422013" w:rsidRDefault="00422013" w:rsidP="0053301A">
      <w:pPr>
        <w:pStyle w:val="Tekstopmerking"/>
        <w:jc w:val="left"/>
      </w:pPr>
      <w:r>
        <w:rPr>
          <w:rStyle w:val="Verwijzingopmerking"/>
        </w:rPr>
        <w:annotationRef/>
      </w:r>
      <w:r>
        <w:t>Remove this as well</w:t>
      </w:r>
    </w:p>
  </w:comment>
  <w:comment w:id="42" w:author="Leanne Silke van Zessen" w:date="2022-07-10T20:09:00Z" w:initials="LSvZ">
    <w:p w14:paraId="1045334A" w14:textId="77777777" w:rsidR="00422013" w:rsidRDefault="00422013" w:rsidP="00C4420A">
      <w:pPr>
        <w:pStyle w:val="Tekstopmerking"/>
        <w:jc w:val="left"/>
      </w:pPr>
      <w:r>
        <w:rPr>
          <w:rStyle w:val="Verwijzingopmerking"/>
        </w:rPr>
        <w:annotationRef/>
      </w:r>
      <w:r>
        <w:t>Choose if to always capitalise Anova or to write it as anova. Looks more clean</w:t>
      </w:r>
    </w:p>
  </w:comment>
  <w:comment w:id="43" w:author="Leanne Silke van Zessen" w:date="2022-07-10T20:09:00Z" w:initials="LSvZ">
    <w:p w14:paraId="42C82A15" w14:textId="77777777" w:rsidR="00422013" w:rsidRDefault="00422013" w:rsidP="00821E67">
      <w:pPr>
        <w:pStyle w:val="Tekstopmerking"/>
        <w:jc w:val="left"/>
      </w:pPr>
      <w:r>
        <w:rPr>
          <w:rStyle w:val="Verwijzingopmerking"/>
        </w:rPr>
        <w:annotationRef/>
      </w:r>
      <w:r>
        <w:t>/chosen characteristics</w:t>
      </w:r>
    </w:p>
  </w:comment>
  <w:comment w:id="44" w:author="Leanne Silke van Zessen" w:date="2022-07-10T20:13:00Z" w:initials="LSvZ">
    <w:p w14:paraId="01B7A064" w14:textId="77777777" w:rsidR="0090156C" w:rsidRDefault="0090156C" w:rsidP="000D3CD6">
      <w:pPr>
        <w:pStyle w:val="Tekstopmerking"/>
        <w:jc w:val="left"/>
      </w:pPr>
      <w:r>
        <w:rPr>
          <w:rStyle w:val="Verwijzingopmerking"/>
        </w:rPr>
        <w:annotationRef/>
      </w:r>
      <w:r>
        <w:t>seems</w:t>
      </w:r>
    </w:p>
  </w:comment>
  <w:comment w:id="45" w:author="Leanne Silke van Zessen" w:date="2022-07-10T20:14:00Z" w:initials="LSvZ">
    <w:p w14:paraId="535C767A" w14:textId="77777777" w:rsidR="0090156C" w:rsidRDefault="0090156C" w:rsidP="00673530">
      <w:pPr>
        <w:pStyle w:val="Tekstopmerking"/>
        <w:jc w:val="left"/>
      </w:pPr>
      <w:r>
        <w:rPr>
          <w:rStyle w:val="Verwijzingopmerking"/>
        </w:rPr>
        <w:annotationRef/>
      </w:r>
      <w:r>
        <w:t>P-value i think?</w:t>
      </w:r>
    </w:p>
  </w:comment>
  <w:comment w:id="46" w:author="Leanne Silke van Zessen" w:date="2022-07-10T20:16:00Z" w:initials="LSvZ">
    <w:p w14:paraId="665F8C53" w14:textId="77777777" w:rsidR="0090156C" w:rsidRDefault="0090156C" w:rsidP="00603D2A">
      <w:pPr>
        <w:pStyle w:val="Tekstopmerking"/>
        <w:jc w:val="left"/>
      </w:pPr>
      <w:r>
        <w:rPr>
          <w:rStyle w:val="Verwijzingopmerking"/>
        </w:rPr>
        <w:annotationRef/>
      </w:r>
      <w:r>
        <w:t>You have quite long sentences so sometimes you should get rid of a comma or these things and end the sentence and start a new one i think</w:t>
      </w:r>
    </w:p>
  </w:comment>
  <w:comment w:id="47" w:author="Leanne Silke van Zessen" w:date="2022-07-10T20:16:00Z" w:initials="LSvZ">
    <w:p w14:paraId="43F618B5" w14:textId="77777777" w:rsidR="003903AA" w:rsidRDefault="003903AA" w:rsidP="00496122">
      <w:pPr>
        <w:pStyle w:val="Tekstopmerking"/>
        <w:jc w:val="left"/>
      </w:pPr>
      <w:r>
        <w:rPr>
          <w:rStyle w:val="Verwijzingopmerking"/>
        </w:rPr>
        <w:annotationRef/>
      </w:r>
      <w:r>
        <w:t>And instead of a comma</w:t>
      </w:r>
    </w:p>
  </w:comment>
  <w:comment w:id="48" w:author="Leanne Silke van Zessen" w:date="2022-07-10T20:18:00Z" w:initials="LSvZ">
    <w:p w14:paraId="5496F0DE" w14:textId="77777777" w:rsidR="003903AA" w:rsidRDefault="003903AA" w:rsidP="00270CE0">
      <w:pPr>
        <w:pStyle w:val="Tekstopmerking"/>
        <w:jc w:val="left"/>
      </w:pPr>
      <w:r>
        <w:rPr>
          <w:rStyle w:val="Verwijzingopmerking"/>
        </w:rPr>
        <w:annotationRef/>
      </w:r>
      <w:r>
        <w:t>Can think, think, assume or conclude?</w:t>
      </w:r>
    </w:p>
  </w:comment>
  <w:comment w:id="49" w:author="Leanne Silke van Zessen" w:date="2022-07-10T20:17:00Z" w:initials="LSvZ">
    <w:p w14:paraId="69A1A2A0" w14:textId="362F3476" w:rsidR="003903AA" w:rsidRDefault="003903AA" w:rsidP="00923A5D">
      <w:pPr>
        <w:pStyle w:val="Tekstopmerking"/>
        <w:jc w:val="left"/>
      </w:pPr>
      <w:r>
        <w:rPr>
          <w:rStyle w:val="Verwijzingopmerking"/>
        </w:rPr>
        <w:annotationRef/>
      </w:r>
      <w:r>
        <w:t>I would put overall before significantly.</w:t>
      </w:r>
    </w:p>
  </w:comment>
  <w:comment w:id="50" w:author="Leanne Silke van Zessen" w:date="2022-07-10T20:18:00Z" w:initials="LSvZ">
    <w:p w14:paraId="4BFC5EB2" w14:textId="77777777" w:rsidR="003903AA" w:rsidRDefault="003903AA" w:rsidP="00C70B37">
      <w:pPr>
        <w:pStyle w:val="Tekstopmerking"/>
        <w:jc w:val="left"/>
      </w:pPr>
      <w:r>
        <w:rPr>
          <w:rStyle w:val="Verwijzingopmerking"/>
        </w:rPr>
        <w:annotationRef/>
      </w:r>
      <w:r>
        <w:t>described</w:t>
      </w:r>
    </w:p>
  </w:comment>
  <w:comment w:id="51" w:author="Leanne Silke van Zessen" w:date="2022-07-10T20:19:00Z" w:initials="LSvZ">
    <w:p w14:paraId="45F34B5D" w14:textId="77777777" w:rsidR="003903AA" w:rsidRDefault="003903AA" w:rsidP="001D036A">
      <w:pPr>
        <w:pStyle w:val="Tekstopmerking"/>
        <w:jc w:val="left"/>
      </w:pPr>
      <w:r>
        <w:rPr>
          <w:rStyle w:val="Verwijzingopmerking"/>
        </w:rPr>
        <w:annotationRef/>
      </w:r>
      <w:r>
        <w:t>No comma when you use and</w:t>
      </w:r>
    </w:p>
  </w:comment>
  <w:comment w:id="52" w:author="Leanne Silke van Zessen" w:date="2022-07-10T20:20:00Z" w:initials="LSvZ">
    <w:p w14:paraId="3121CA9A" w14:textId="77777777" w:rsidR="003903AA" w:rsidRDefault="003903AA" w:rsidP="004A25F8">
      <w:pPr>
        <w:pStyle w:val="Tekstopmerking"/>
        <w:jc w:val="left"/>
      </w:pPr>
      <w:r>
        <w:rPr>
          <w:rStyle w:val="Verwijzingopmerking"/>
        </w:rPr>
        <w:annotationRef/>
      </w:r>
      <w:r>
        <w:t>Can you not just write 'in'?</w:t>
      </w:r>
    </w:p>
  </w:comment>
  <w:comment w:id="53" w:author="Leanne Silke van Zessen" w:date="2022-07-10T20:20:00Z" w:initials="LSvZ">
    <w:p w14:paraId="1C51E952" w14:textId="77777777" w:rsidR="003903AA" w:rsidRDefault="003903AA" w:rsidP="00316668">
      <w:pPr>
        <w:pStyle w:val="Tekstopmerking"/>
        <w:jc w:val="left"/>
      </w:pPr>
      <w:r>
        <w:rPr>
          <w:rStyle w:val="Verwijzingopmerking"/>
        </w:rPr>
        <w:annotationRef/>
      </w:r>
      <w:r>
        <w:t>You use thus a lot and it does sound better than so, but i think you can use 'so' here and there</w:t>
      </w:r>
    </w:p>
  </w:comment>
  <w:comment w:id="54" w:author="Leanne Silke van Zessen" w:date="2022-07-10T20:21:00Z" w:initials="LSvZ">
    <w:p w14:paraId="1CAB4776" w14:textId="77777777" w:rsidR="003903AA" w:rsidRDefault="003903AA" w:rsidP="00FA6A71">
      <w:pPr>
        <w:pStyle w:val="Tekstopmerking"/>
        <w:jc w:val="left"/>
      </w:pPr>
      <w:r>
        <w:rPr>
          <w:rStyle w:val="Verwijzingopmerking"/>
        </w:rPr>
        <w:annotationRef/>
      </w:r>
      <w:r>
        <w:t>Or actually 'therefore', that sounds nicer hihi</w:t>
      </w:r>
    </w:p>
  </w:comment>
  <w:comment w:id="55" w:author="Leanne Silke van Zessen" w:date="2022-07-10T20:21:00Z" w:initials="LSvZ">
    <w:p w14:paraId="3EB2E36C" w14:textId="77777777" w:rsidR="00DE07B8" w:rsidRDefault="00DE07B8" w:rsidP="00BB6F43">
      <w:pPr>
        <w:pStyle w:val="Tekstopmerking"/>
        <w:jc w:val="left"/>
      </w:pPr>
      <w:r>
        <w:rPr>
          <w:rStyle w:val="Verwijzingopmerking"/>
        </w:rPr>
        <w:annotationRef/>
      </w:r>
      <w:r>
        <w:t>Are:</w:t>
      </w:r>
    </w:p>
  </w:comment>
  <w:comment w:id="56" w:author="Leanne Silke van Zessen" w:date="2022-07-10T20:21:00Z" w:initials="LSvZ">
    <w:p w14:paraId="537D30CD" w14:textId="77777777" w:rsidR="00DE07B8" w:rsidRDefault="00DE07B8" w:rsidP="000B7CC3">
      <w:pPr>
        <w:pStyle w:val="Tekstopmerking"/>
        <w:jc w:val="left"/>
      </w:pPr>
      <w:r>
        <w:rPr>
          <w:rStyle w:val="Verwijzingopmerking"/>
        </w:rPr>
        <w:annotationRef/>
      </w:r>
      <w:r>
        <w:t>No comma</w:t>
      </w:r>
    </w:p>
  </w:comment>
  <w:comment w:id="57" w:author="Leanne Silke van Zessen" w:date="2022-07-10T20:22:00Z" w:initials="LSvZ">
    <w:p w14:paraId="1CA5FA8F" w14:textId="77777777" w:rsidR="00DE07B8" w:rsidRDefault="00DE07B8" w:rsidP="003A0A1B">
      <w:pPr>
        <w:pStyle w:val="Tekstopmerking"/>
        <w:jc w:val="left"/>
      </w:pPr>
      <w:r>
        <w:rPr>
          <w:rStyle w:val="Verwijzingopmerking"/>
        </w:rPr>
        <w:annotationRef/>
      </w:r>
      <w:r>
        <w:t>You shan't start sentences with but, so i would substitute it with 'however'</w:t>
      </w:r>
    </w:p>
  </w:comment>
  <w:comment w:id="58" w:author="Leanne Silke van Zessen" w:date="2022-07-10T20:22:00Z" w:initials="LSvZ">
    <w:p w14:paraId="3F02F032" w14:textId="77777777" w:rsidR="00DE07B8" w:rsidRDefault="00DE07B8" w:rsidP="00D126E7">
      <w:pPr>
        <w:pStyle w:val="Tekstopmerking"/>
        <w:jc w:val="left"/>
      </w:pPr>
      <w:r>
        <w:rPr>
          <w:rStyle w:val="Verwijzingopmerking"/>
        </w:rPr>
        <w:annotationRef/>
      </w:r>
      <w:r>
        <w:t>Remove a</w:t>
      </w:r>
    </w:p>
  </w:comment>
  <w:comment w:id="59" w:author="Leanne Silke van Zessen" w:date="2022-07-10T20:23:00Z" w:initials="LSvZ">
    <w:p w14:paraId="23BB12BA" w14:textId="77777777" w:rsidR="00DE07B8" w:rsidRDefault="00DE07B8" w:rsidP="00C60862">
      <w:pPr>
        <w:pStyle w:val="Tekstopmerking"/>
        <w:jc w:val="left"/>
      </w:pPr>
      <w:r>
        <w:rPr>
          <w:rStyle w:val="Verwijzingopmerking"/>
        </w:rPr>
        <w:annotationRef/>
      </w:r>
      <w:r>
        <w:t>We will answer this question later (then remove the comma)</w:t>
      </w:r>
    </w:p>
  </w:comment>
  <w:comment w:id="60" w:author="Leanne Silke van Zessen" w:date="2022-07-10T20:23:00Z" w:initials="LSvZ">
    <w:p w14:paraId="5B4CC43A" w14:textId="77777777" w:rsidR="00DE07B8" w:rsidRDefault="00DE07B8" w:rsidP="00055CA6">
      <w:pPr>
        <w:pStyle w:val="Tekstopmerking"/>
        <w:jc w:val="left"/>
      </w:pPr>
      <w:r>
        <w:rPr>
          <w:rStyle w:val="Verwijzingopmerking"/>
        </w:rPr>
        <w:annotationRef/>
      </w:r>
      <w:r>
        <w:t>Expresses as columns is plural</w:t>
      </w:r>
    </w:p>
  </w:comment>
  <w:comment w:id="61" w:author="Leanne Silke van Zessen" w:date="2022-07-10T20:24:00Z" w:initials="LSvZ">
    <w:p w14:paraId="4E545007" w14:textId="77777777" w:rsidR="00DE07B8" w:rsidRDefault="00DE07B8" w:rsidP="00075B16">
      <w:pPr>
        <w:pStyle w:val="Tekstopmerking"/>
        <w:jc w:val="left"/>
      </w:pPr>
      <w:r>
        <w:rPr>
          <w:rStyle w:val="Verwijzingopmerking"/>
        </w:rPr>
        <w:annotationRef/>
      </w:r>
      <w:r>
        <w:t>How successful the game has been/was</w:t>
      </w:r>
    </w:p>
  </w:comment>
  <w:comment w:id="62" w:author="Leanne Silke van Zessen" w:date="2022-07-10T20:24:00Z" w:initials="LSvZ">
    <w:p w14:paraId="42E2B97A" w14:textId="77777777" w:rsidR="00DE07B8" w:rsidRDefault="00DE07B8" w:rsidP="00B44721">
      <w:pPr>
        <w:pStyle w:val="Tekstopmerking"/>
        <w:jc w:val="left"/>
      </w:pPr>
      <w:r>
        <w:rPr>
          <w:rStyle w:val="Verwijzingopmerking"/>
        </w:rPr>
        <w:annotationRef/>
      </w:r>
      <w:r>
        <w:t>Categories and later mechanics</w:t>
      </w:r>
    </w:p>
  </w:comment>
  <w:comment w:id="63" w:author="Leanne Silke van Zessen" w:date="2022-07-10T20:25:00Z" w:initials="LSvZ">
    <w:p w14:paraId="786E405B" w14:textId="77777777" w:rsidR="00DE07B8" w:rsidRDefault="00DE07B8" w:rsidP="00F062C4">
      <w:pPr>
        <w:pStyle w:val="Tekstopmerking"/>
        <w:jc w:val="left"/>
      </w:pPr>
      <w:r>
        <w:rPr>
          <w:rStyle w:val="Verwijzingopmerking"/>
        </w:rPr>
        <w:annotationRef/>
      </w:r>
      <w:r>
        <w:t>You can remove this, just reads a bit better</w:t>
      </w:r>
    </w:p>
  </w:comment>
  <w:comment w:id="64" w:author="Leanne Silke van Zessen" w:date="2022-07-10T20:25:00Z" w:initials="LSvZ">
    <w:p w14:paraId="323C59D1" w14:textId="77777777" w:rsidR="00DE07B8" w:rsidRDefault="00DE07B8" w:rsidP="00A56C05">
      <w:pPr>
        <w:pStyle w:val="Tekstopmerking"/>
        <w:jc w:val="left"/>
      </w:pPr>
      <w:r>
        <w:rPr>
          <w:rStyle w:val="Verwijzingopmerking"/>
        </w:rPr>
        <w:annotationRef/>
      </w:r>
      <w:r>
        <w:t>In scientific papers you shouldn't collapse words, so does not is correct in this case.</w:t>
      </w:r>
    </w:p>
  </w:comment>
  <w:comment w:id="65" w:author="Leanne Silke van Zessen" w:date="2022-07-10T20:27:00Z" w:initials="LSvZ">
    <w:p w14:paraId="06C8BAB4" w14:textId="77777777" w:rsidR="0069279A" w:rsidRDefault="0069279A" w:rsidP="00511EA1">
      <w:pPr>
        <w:pStyle w:val="Tekstopmerking"/>
        <w:jc w:val="left"/>
      </w:pPr>
      <w:r>
        <w:rPr>
          <w:rStyle w:val="Verwijzingopmerking"/>
        </w:rPr>
        <w:annotationRef/>
      </w:r>
      <w:r>
        <w:t>Add 'it' before can☺️</w:t>
      </w:r>
    </w:p>
  </w:comment>
  <w:comment w:id="66" w:author="Leanne Silke van Zessen" w:date="2022-07-10T20:28:00Z" w:initials="LSvZ">
    <w:p w14:paraId="6861CF3D" w14:textId="77777777" w:rsidR="0069279A" w:rsidRDefault="0069279A" w:rsidP="004B22B0">
      <w:pPr>
        <w:pStyle w:val="Tekstopmerking"/>
        <w:jc w:val="left"/>
      </w:pPr>
      <w:r>
        <w:rPr>
          <w:rStyle w:val="Verwijzingopmerking"/>
        </w:rPr>
        <w:annotationRef/>
      </w:r>
      <w:r>
        <w:t>Fundamental to explain as well, or: also fundamental to explain (i prefer this one)</w:t>
      </w:r>
    </w:p>
  </w:comment>
  <w:comment w:id="67" w:author="Leanne Silke van Zessen" w:date="2022-07-10T20:28:00Z" w:initials="LSvZ">
    <w:p w14:paraId="1A0D6699" w14:textId="77777777" w:rsidR="0069279A" w:rsidRDefault="0069279A" w:rsidP="003655B2">
      <w:pPr>
        <w:pStyle w:val="Tekstopmerking"/>
        <w:jc w:val="left"/>
      </w:pPr>
      <w:r>
        <w:rPr>
          <w:rStyle w:val="Verwijzingopmerking"/>
        </w:rPr>
        <w:annotationRef/>
      </w:r>
      <w:r>
        <w:t>The average rating</w:t>
      </w:r>
    </w:p>
  </w:comment>
  <w:comment w:id="68" w:author="Leanne Silke van Zessen" w:date="2022-07-10T20:28:00Z" w:initials="LSvZ">
    <w:p w14:paraId="222C6B79" w14:textId="77777777" w:rsidR="0069279A" w:rsidRDefault="0069279A" w:rsidP="002718AA">
      <w:pPr>
        <w:pStyle w:val="Tekstopmerking"/>
        <w:jc w:val="left"/>
      </w:pPr>
      <w:r>
        <w:rPr>
          <w:rStyle w:val="Verwijzingopmerking"/>
        </w:rPr>
        <w:annotationRef/>
      </w:r>
      <w:r>
        <w:t>Capitalise words that need to be capitalised</w:t>
      </w:r>
    </w:p>
  </w:comment>
  <w:comment w:id="69" w:author="Leanne Silke van Zessen" w:date="2022-07-10T20:29:00Z" w:initials="LSvZ">
    <w:p w14:paraId="6BC3F3DF" w14:textId="77777777" w:rsidR="0069279A" w:rsidRDefault="0069279A" w:rsidP="00687814">
      <w:pPr>
        <w:pStyle w:val="Tekstopmerking"/>
        <w:jc w:val="left"/>
      </w:pPr>
      <w:r>
        <w:rPr>
          <w:rStyle w:val="Verwijzingopmerking"/>
        </w:rPr>
        <w:annotationRef/>
      </w:r>
      <w:r>
        <w:t>Remove this word. Adjectives are normally not used in scientific papers.</w:t>
      </w:r>
    </w:p>
  </w:comment>
  <w:comment w:id="70" w:author="Leanne Silke van Zessen" w:date="2022-07-10T20:30:00Z" w:initials="LSvZ">
    <w:p w14:paraId="3AD67418" w14:textId="77777777" w:rsidR="0069279A" w:rsidRDefault="0069279A" w:rsidP="0062415A">
      <w:pPr>
        <w:pStyle w:val="Tekstopmerking"/>
        <w:jc w:val="left"/>
      </w:pPr>
      <w:r>
        <w:rPr>
          <w:rStyle w:val="Verwijzingopmerking"/>
        </w:rPr>
        <w:annotationRef/>
      </w:r>
      <w:r>
        <w:t>From the/a curse</w:t>
      </w:r>
    </w:p>
  </w:comment>
  <w:comment w:id="71" w:author="Leanne Silke van Zessen" w:date="2022-07-10T20:30:00Z" w:initials="LSvZ">
    <w:p w14:paraId="7C249C9B" w14:textId="77777777" w:rsidR="0069279A" w:rsidRDefault="0069279A" w:rsidP="007F436A">
      <w:pPr>
        <w:pStyle w:val="Tekstopmerking"/>
        <w:jc w:val="left"/>
      </w:pPr>
      <w:r>
        <w:rPr>
          <w:rStyle w:val="Verwijzingopmerking"/>
        </w:rPr>
        <w:annotationRef/>
      </w:r>
      <w:r>
        <w:t>Start a new sentence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73960E" w15:done="0"/>
  <w15:commentEx w15:paraId="082549DD" w15:done="0"/>
  <w15:commentEx w15:paraId="5581AB53" w15:done="0"/>
  <w15:commentEx w15:paraId="550E77B6" w15:done="0"/>
  <w15:commentEx w15:paraId="6AC03D17" w15:done="0"/>
  <w15:commentEx w15:paraId="75DE198B" w15:done="0"/>
  <w15:commentEx w15:paraId="42F376D8" w15:done="0"/>
  <w15:commentEx w15:paraId="67EDFE91" w15:done="0"/>
  <w15:commentEx w15:paraId="146C4580" w15:done="0"/>
  <w15:commentEx w15:paraId="77A4C460" w15:done="0"/>
  <w15:commentEx w15:paraId="1003EE42" w15:done="0"/>
  <w15:commentEx w15:paraId="2DA3E324" w15:done="0"/>
  <w15:commentEx w15:paraId="7B2FF4E9" w15:done="0"/>
  <w15:commentEx w15:paraId="0A86B0F9" w15:done="0"/>
  <w15:commentEx w15:paraId="2422D588" w15:done="0"/>
  <w15:commentEx w15:paraId="3E448628" w15:done="0"/>
  <w15:commentEx w15:paraId="4C8FE6BC" w15:done="0"/>
  <w15:commentEx w15:paraId="5CE61C28" w15:done="0"/>
  <w15:commentEx w15:paraId="4C3AD349" w15:done="0"/>
  <w15:commentEx w15:paraId="3E1C4134" w15:done="0"/>
  <w15:commentEx w15:paraId="00ABDA01" w15:done="0"/>
  <w15:commentEx w15:paraId="139AC50B" w15:done="0"/>
  <w15:commentEx w15:paraId="5B9A8676" w15:done="0"/>
  <w15:commentEx w15:paraId="2A831E23" w15:done="0"/>
  <w15:commentEx w15:paraId="5294393E" w15:done="0"/>
  <w15:commentEx w15:paraId="24CE0AB8" w15:done="0"/>
  <w15:commentEx w15:paraId="0168A58D" w15:done="0"/>
  <w15:commentEx w15:paraId="5C8C0C14" w15:done="0"/>
  <w15:commentEx w15:paraId="6FEC72D1" w15:done="0"/>
  <w15:commentEx w15:paraId="21A790FE" w15:done="0"/>
  <w15:commentEx w15:paraId="534F1B83" w15:done="0"/>
  <w15:commentEx w15:paraId="015D6F5B" w15:done="0"/>
  <w15:commentEx w15:paraId="6258DBA0" w15:done="0"/>
  <w15:commentEx w15:paraId="0D9EFD20" w15:done="0"/>
  <w15:commentEx w15:paraId="01720B1F" w15:done="0"/>
  <w15:commentEx w15:paraId="03B7418B" w15:paraIdParent="01720B1F" w15:done="0"/>
  <w15:commentEx w15:paraId="2662DF3C" w15:done="0"/>
  <w15:commentEx w15:paraId="28760082" w15:done="0"/>
  <w15:commentEx w15:paraId="5690B2A2" w15:done="0"/>
  <w15:commentEx w15:paraId="659B709E" w15:paraIdParent="5690B2A2" w15:done="0"/>
  <w15:commentEx w15:paraId="4480E2DF" w15:done="0"/>
  <w15:commentEx w15:paraId="33E0D0E2" w15:done="0"/>
  <w15:commentEx w15:paraId="1045334A" w15:done="0"/>
  <w15:commentEx w15:paraId="42C82A15" w15:done="0"/>
  <w15:commentEx w15:paraId="01B7A064" w15:done="0"/>
  <w15:commentEx w15:paraId="535C767A" w15:done="0"/>
  <w15:commentEx w15:paraId="665F8C53" w15:done="0"/>
  <w15:commentEx w15:paraId="43F618B5" w15:done="0"/>
  <w15:commentEx w15:paraId="5496F0DE" w15:done="0"/>
  <w15:commentEx w15:paraId="69A1A2A0" w15:done="0"/>
  <w15:commentEx w15:paraId="4BFC5EB2" w15:done="0"/>
  <w15:commentEx w15:paraId="45F34B5D" w15:done="0"/>
  <w15:commentEx w15:paraId="3121CA9A" w15:done="0"/>
  <w15:commentEx w15:paraId="1C51E952" w15:done="0"/>
  <w15:commentEx w15:paraId="1CAB4776" w15:paraIdParent="1C51E952" w15:done="0"/>
  <w15:commentEx w15:paraId="3EB2E36C" w15:done="0"/>
  <w15:commentEx w15:paraId="537D30CD" w15:done="0"/>
  <w15:commentEx w15:paraId="1CA5FA8F" w15:done="0"/>
  <w15:commentEx w15:paraId="3F02F032" w15:done="0"/>
  <w15:commentEx w15:paraId="23BB12BA" w15:done="0"/>
  <w15:commentEx w15:paraId="5B4CC43A" w15:done="0"/>
  <w15:commentEx w15:paraId="4E545007" w15:done="0"/>
  <w15:commentEx w15:paraId="42E2B97A" w15:done="0"/>
  <w15:commentEx w15:paraId="786E405B" w15:done="0"/>
  <w15:commentEx w15:paraId="323C59D1" w15:done="0"/>
  <w15:commentEx w15:paraId="06C8BAB4" w15:done="0"/>
  <w15:commentEx w15:paraId="6861CF3D" w15:done="0"/>
  <w15:commentEx w15:paraId="1A0D6699" w15:done="0"/>
  <w15:commentEx w15:paraId="222C6B79" w15:done="0"/>
  <w15:commentEx w15:paraId="6BC3F3DF" w15:done="0"/>
  <w15:commentEx w15:paraId="3AD67418" w15:done="0"/>
  <w15:commentEx w15:paraId="7C249C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5B66F" w16cex:dateUtc="2022-07-10T18:34:00Z"/>
  <w16cex:commentExtensible w16cex:durableId="2675B5CA" w16cex:dateUtc="2022-07-10T18:32:00Z"/>
  <w16cex:commentExtensible w16cex:durableId="2675B5D6" w16cex:dateUtc="2022-07-10T18:32:00Z"/>
  <w16cex:commentExtensible w16cex:durableId="2675B5EB" w16cex:dateUtc="2022-07-10T18:32:00Z"/>
  <w16cex:commentExtensible w16cex:durableId="2675B636" w16cex:dateUtc="2022-07-10T18:33:00Z"/>
  <w16cex:commentExtensible w16cex:durableId="2675B67F" w16cex:dateUtc="2022-07-10T18:35:00Z"/>
  <w16cex:commentExtensible w16cex:durableId="2675B68B" w16cex:dateUtc="2022-07-10T18:35:00Z"/>
  <w16cex:commentExtensible w16cex:durableId="2675B715" w16cex:dateUtc="2022-07-10T18:37:00Z"/>
  <w16cex:commentExtensible w16cex:durableId="2675B71E" w16cex:dateUtc="2022-07-10T18:37:00Z"/>
  <w16cex:commentExtensible w16cex:durableId="2675B745" w16cex:dateUtc="2022-07-10T18:38:00Z"/>
  <w16cex:commentExtensible w16cex:durableId="2675B750" w16cex:dateUtc="2022-07-10T18:38:00Z"/>
  <w16cex:commentExtensible w16cex:durableId="2675B767" w16cex:dateUtc="2022-07-10T18:39:00Z"/>
  <w16cex:commentExtensible w16cex:durableId="2675B782" w16cex:dateUtc="2022-07-10T18:39:00Z"/>
  <w16cex:commentExtensible w16cex:durableId="2675B7BB" w16cex:dateUtc="2022-07-10T18:40:00Z"/>
  <w16cex:commentExtensible w16cex:durableId="2675B795" w16cex:dateUtc="2022-07-10T18:39:00Z"/>
  <w16cex:commentExtensible w16cex:durableId="2675B7CF" w16cex:dateUtc="2022-07-10T18:40:00Z"/>
  <w16cex:commentExtensible w16cex:durableId="2675B7F1" w16cex:dateUtc="2022-07-10T18:41:00Z"/>
  <w16cex:commentExtensible w16cex:durableId="2675B815" w16cex:dateUtc="2022-07-10T18:41:00Z"/>
  <w16cex:commentExtensible w16cex:durableId="2675B829" w16cex:dateUtc="2022-07-10T18:42:00Z"/>
  <w16cex:commentExtensible w16cex:durableId="2675B83C" w16cex:dateUtc="2022-07-10T18:42:00Z"/>
  <w16cex:commentExtensible w16cex:durableId="2675B856" w16cex:dateUtc="2022-07-10T18:43:00Z"/>
  <w16cex:commentExtensible w16cex:durableId="2675B85F" w16cex:dateUtc="2022-07-10T18:43:00Z"/>
  <w16cex:commentExtensible w16cex:durableId="2675B86A" w16cex:dateUtc="2022-07-10T18:43:00Z"/>
  <w16cex:commentExtensible w16cex:durableId="2675B89F" w16cex:dateUtc="2022-07-10T18:44:00Z"/>
  <w16cex:commentExtensible w16cex:durableId="2675B8AD" w16cex:dateUtc="2022-07-10T18:44:00Z"/>
  <w16cex:commentExtensible w16cex:durableId="2675B8FD" w16cex:dateUtc="2022-07-10T18:45:00Z"/>
  <w16cex:commentExtensible w16cex:durableId="2675B91A" w16cex:dateUtc="2022-07-10T18:46:00Z"/>
  <w16cex:commentExtensible w16cex:durableId="2675B923" w16cex:dateUtc="2022-07-10T18:46:00Z"/>
  <w16cex:commentExtensible w16cex:durableId="2675B942" w16cex:dateUtc="2022-07-10T18:46:00Z"/>
  <w16cex:commentExtensible w16cex:durableId="2675BAA2" w16cex:dateUtc="2022-07-10T18:52:00Z"/>
  <w16cex:commentExtensible w16cex:durableId="2675BAFD" w16cex:dateUtc="2022-07-10T18:54:00Z"/>
  <w16cex:commentExtensible w16cex:durableId="2675BB08" w16cex:dateUtc="2022-07-10T18:54:00Z"/>
  <w16cex:commentExtensible w16cex:durableId="2675AF2A" w16cex:dateUtc="2022-07-10T18:03:00Z"/>
  <w16cex:commentExtensible w16cex:durableId="2675AF17" w16cex:dateUtc="2022-07-10T18:03:00Z"/>
  <w16cex:commentExtensible w16cex:durableId="2675AF64" w16cex:dateUtc="2022-07-10T18:04:00Z"/>
  <w16cex:commentExtensible w16cex:durableId="2675B617" w16cex:dateUtc="2022-07-10T18:33:00Z"/>
  <w16cex:commentExtensible w16cex:durableId="2675AFB4" w16cex:dateUtc="2022-07-10T18:06:00Z"/>
  <w16cex:commentExtensible w16cex:durableId="2675AFCA" w16cex:dateUtc="2022-07-10T18:06:00Z"/>
  <w16cex:commentExtensible w16cex:durableId="2675B003" w16cex:dateUtc="2022-07-10T18:07:00Z"/>
  <w16cex:commentExtensible w16cex:durableId="2675B621" w16cex:dateUtc="2022-07-10T18:33:00Z"/>
  <w16cex:commentExtensible w16cex:durableId="2675B01F" w16cex:dateUtc="2022-07-10T18:07:00Z"/>
  <w16cex:commentExtensible w16cex:durableId="2675B028" w16cex:dateUtc="2022-07-10T18:08:00Z"/>
  <w16cex:commentExtensible w16cex:durableId="2675B05E" w16cex:dateUtc="2022-07-10T18:09:00Z"/>
  <w16cex:commentExtensible w16cex:durableId="2675B087" w16cex:dateUtc="2022-07-10T18:09:00Z"/>
  <w16cex:commentExtensible w16cex:durableId="2675B16A" w16cex:dateUtc="2022-07-10T18:13:00Z"/>
  <w16cex:commentExtensible w16cex:durableId="2675B1B2" w16cex:dateUtc="2022-07-10T18:14:00Z"/>
  <w16cex:commentExtensible w16cex:durableId="2675B203" w16cex:dateUtc="2022-07-10T18:16:00Z"/>
  <w16cex:commentExtensible w16cex:durableId="2675B21C" w16cex:dateUtc="2022-07-10T18:16:00Z"/>
  <w16cex:commentExtensible w16cex:durableId="2675B286" w16cex:dateUtc="2022-07-10T18:18:00Z"/>
  <w16cex:commentExtensible w16cex:durableId="2675B247" w16cex:dateUtc="2022-07-10T18:17:00Z"/>
  <w16cex:commentExtensible w16cex:durableId="2675B297" w16cex:dateUtc="2022-07-10T18:18:00Z"/>
  <w16cex:commentExtensible w16cex:durableId="2675B2C5" w16cex:dateUtc="2022-07-10T18:19:00Z"/>
  <w16cex:commentExtensible w16cex:durableId="2675B2F3" w16cex:dateUtc="2022-07-10T18:20:00Z"/>
  <w16cex:commentExtensible w16cex:durableId="2675B31C" w16cex:dateUtc="2022-07-10T18:20:00Z"/>
  <w16cex:commentExtensible w16cex:durableId="2675B32D" w16cex:dateUtc="2022-07-10T18:21:00Z"/>
  <w16cex:commentExtensible w16cex:durableId="2675B344" w16cex:dateUtc="2022-07-10T18:21:00Z"/>
  <w16cex:commentExtensible w16cex:durableId="2675B355" w16cex:dateUtc="2022-07-10T18:21:00Z"/>
  <w16cex:commentExtensible w16cex:durableId="2675B389" w16cex:dateUtc="2022-07-10T18:22:00Z"/>
  <w16cex:commentExtensible w16cex:durableId="2675B39F" w16cex:dateUtc="2022-07-10T18:22:00Z"/>
  <w16cex:commentExtensible w16cex:durableId="2675B3B3" w16cex:dateUtc="2022-07-10T18:23:00Z"/>
  <w16cex:commentExtensible w16cex:durableId="2675B3D1" w16cex:dateUtc="2022-07-10T18:23:00Z"/>
  <w16cex:commentExtensible w16cex:durableId="2675B3F5" w16cex:dateUtc="2022-07-10T18:24:00Z"/>
  <w16cex:commentExtensible w16cex:durableId="2675B40A" w16cex:dateUtc="2022-07-10T18:24:00Z"/>
  <w16cex:commentExtensible w16cex:durableId="2675B41F" w16cex:dateUtc="2022-07-10T18:25:00Z"/>
  <w16cex:commentExtensible w16cex:durableId="2675B441" w16cex:dateUtc="2022-07-10T18:25:00Z"/>
  <w16cex:commentExtensible w16cex:durableId="2675B49F" w16cex:dateUtc="2022-07-10T18:27:00Z"/>
  <w16cex:commentExtensible w16cex:durableId="2675B4DA" w16cex:dateUtc="2022-07-10T18:28:00Z"/>
  <w16cex:commentExtensible w16cex:durableId="2675B4E6" w16cex:dateUtc="2022-07-10T18:28:00Z"/>
  <w16cex:commentExtensible w16cex:durableId="2675B4FB" w16cex:dateUtc="2022-07-10T18:28:00Z"/>
  <w16cex:commentExtensible w16cex:durableId="2675B516" w16cex:dateUtc="2022-07-10T18:29:00Z"/>
  <w16cex:commentExtensible w16cex:durableId="2675B563" w16cex:dateUtc="2022-07-10T18:30:00Z"/>
  <w16cex:commentExtensible w16cex:durableId="2675B577" w16cex:dateUtc="2022-07-10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73960E" w16cid:durableId="2675B66F"/>
  <w16cid:commentId w16cid:paraId="082549DD" w16cid:durableId="2675B5CA"/>
  <w16cid:commentId w16cid:paraId="5581AB53" w16cid:durableId="2675B5D6"/>
  <w16cid:commentId w16cid:paraId="550E77B6" w16cid:durableId="2675B5EB"/>
  <w16cid:commentId w16cid:paraId="6AC03D17" w16cid:durableId="2675B636"/>
  <w16cid:commentId w16cid:paraId="75DE198B" w16cid:durableId="2675B67F"/>
  <w16cid:commentId w16cid:paraId="42F376D8" w16cid:durableId="2675B68B"/>
  <w16cid:commentId w16cid:paraId="67EDFE91" w16cid:durableId="2675B715"/>
  <w16cid:commentId w16cid:paraId="146C4580" w16cid:durableId="2675B71E"/>
  <w16cid:commentId w16cid:paraId="77A4C460" w16cid:durableId="2675B745"/>
  <w16cid:commentId w16cid:paraId="1003EE42" w16cid:durableId="2675B750"/>
  <w16cid:commentId w16cid:paraId="2DA3E324" w16cid:durableId="2675B767"/>
  <w16cid:commentId w16cid:paraId="7B2FF4E9" w16cid:durableId="2675B782"/>
  <w16cid:commentId w16cid:paraId="0A86B0F9" w16cid:durableId="2675B7BB"/>
  <w16cid:commentId w16cid:paraId="2422D588" w16cid:durableId="2675B795"/>
  <w16cid:commentId w16cid:paraId="3E448628" w16cid:durableId="2675B7CF"/>
  <w16cid:commentId w16cid:paraId="4C8FE6BC" w16cid:durableId="2675B7F1"/>
  <w16cid:commentId w16cid:paraId="5CE61C28" w16cid:durableId="2675B815"/>
  <w16cid:commentId w16cid:paraId="4C3AD349" w16cid:durableId="2675B829"/>
  <w16cid:commentId w16cid:paraId="3E1C4134" w16cid:durableId="2675B83C"/>
  <w16cid:commentId w16cid:paraId="00ABDA01" w16cid:durableId="2675B856"/>
  <w16cid:commentId w16cid:paraId="139AC50B" w16cid:durableId="2675B85F"/>
  <w16cid:commentId w16cid:paraId="5B9A8676" w16cid:durableId="2675B86A"/>
  <w16cid:commentId w16cid:paraId="2A831E23" w16cid:durableId="2675B89F"/>
  <w16cid:commentId w16cid:paraId="5294393E" w16cid:durableId="2675B8AD"/>
  <w16cid:commentId w16cid:paraId="24CE0AB8" w16cid:durableId="2675B8FD"/>
  <w16cid:commentId w16cid:paraId="0168A58D" w16cid:durableId="2675B91A"/>
  <w16cid:commentId w16cid:paraId="5C8C0C14" w16cid:durableId="2675B923"/>
  <w16cid:commentId w16cid:paraId="6FEC72D1" w16cid:durableId="2675B942"/>
  <w16cid:commentId w16cid:paraId="21A790FE" w16cid:durableId="2675BAA2"/>
  <w16cid:commentId w16cid:paraId="534F1B83" w16cid:durableId="2675BAFD"/>
  <w16cid:commentId w16cid:paraId="015D6F5B" w16cid:durableId="2675BB08"/>
  <w16cid:commentId w16cid:paraId="6258DBA0" w16cid:durableId="2675AF2A"/>
  <w16cid:commentId w16cid:paraId="0D9EFD20" w16cid:durableId="2675AF17"/>
  <w16cid:commentId w16cid:paraId="01720B1F" w16cid:durableId="2675AF64"/>
  <w16cid:commentId w16cid:paraId="03B7418B" w16cid:durableId="2675B617"/>
  <w16cid:commentId w16cid:paraId="2662DF3C" w16cid:durableId="2675AFB4"/>
  <w16cid:commentId w16cid:paraId="28760082" w16cid:durableId="2675AFCA"/>
  <w16cid:commentId w16cid:paraId="5690B2A2" w16cid:durableId="2675B003"/>
  <w16cid:commentId w16cid:paraId="659B709E" w16cid:durableId="2675B621"/>
  <w16cid:commentId w16cid:paraId="4480E2DF" w16cid:durableId="2675B01F"/>
  <w16cid:commentId w16cid:paraId="33E0D0E2" w16cid:durableId="2675B028"/>
  <w16cid:commentId w16cid:paraId="1045334A" w16cid:durableId="2675B05E"/>
  <w16cid:commentId w16cid:paraId="42C82A15" w16cid:durableId="2675B087"/>
  <w16cid:commentId w16cid:paraId="01B7A064" w16cid:durableId="2675B16A"/>
  <w16cid:commentId w16cid:paraId="535C767A" w16cid:durableId="2675B1B2"/>
  <w16cid:commentId w16cid:paraId="665F8C53" w16cid:durableId="2675B203"/>
  <w16cid:commentId w16cid:paraId="43F618B5" w16cid:durableId="2675B21C"/>
  <w16cid:commentId w16cid:paraId="5496F0DE" w16cid:durableId="2675B286"/>
  <w16cid:commentId w16cid:paraId="69A1A2A0" w16cid:durableId="2675B247"/>
  <w16cid:commentId w16cid:paraId="4BFC5EB2" w16cid:durableId="2675B297"/>
  <w16cid:commentId w16cid:paraId="45F34B5D" w16cid:durableId="2675B2C5"/>
  <w16cid:commentId w16cid:paraId="3121CA9A" w16cid:durableId="2675B2F3"/>
  <w16cid:commentId w16cid:paraId="1C51E952" w16cid:durableId="2675B31C"/>
  <w16cid:commentId w16cid:paraId="1CAB4776" w16cid:durableId="2675B32D"/>
  <w16cid:commentId w16cid:paraId="3EB2E36C" w16cid:durableId="2675B344"/>
  <w16cid:commentId w16cid:paraId="537D30CD" w16cid:durableId="2675B355"/>
  <w16cid:commentId w16cid:paraId="1CA5FA8F" w16cid:durableId="2675B389"/>
  <w16cid:commentId w16cid:paraId="3F02F032" w16cid:durableId="2675B39F"/>
  <w16cid:commentId w16cid:paraId="23BB12BA" w16cid:durableId="2675B3B3"/>
  <w16cid:commentId w16cid:paraId="5B4CC43A" w16cid:durableId="2675B3D1"/>
  <w16cid:commentId w16cid:paraId="4E545007" w16cid:durableId="2675B3F5"/>
  <w16cid:commentId w16cid:paraId="42E2B97A" w16cid:durableId="2675B40A"/>
  <w16cid:commentId w16cid:paraId="786E405B" w16cid:durableId="2675B41F"/>
  <w16cid:commentId w16cid:paraId="323C59D1" w16cid:durableId="2675B441"/>
  <w16cid:commentId w16cid:paraId="06C8BAB4" w16cid:durableId="2675B49F"/>
  <w16cid:commentId w16cid:paraId="6861CF3D" w16cid:durableId="2675B4DA"/>
  <w16cid:commentId w16cid:paraId="1A0D6699" w16cid:durableId="2675B4E6"/>
  <w16cid:commentId w16cid:paraId="222C6B79" w16cid:durableId="2675B4FB"/>
  <w16cid:commentId w16cid:paraId="6BC3F3DF" w16cid:durableId="2675B516"/>
  <w16cid:commentId w16cid:paraId="3AD67418" w16cid:durableId="2675B563"/>
  <w16cid:commentId w16cid:paraId="7C249C9B" w16cid:durableId="2675B5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30291" w14:textId="77777777" w:rsidR="004E672B" w:rsidRDefault="004E672B">
      <w:pPr>
        <w:spacing w:after="0" w:line="240" w:lineRule="auto"/>
      </w:pPr>
      <w:r>
        <w:separator/>
      </w:r>
    </w:p>
  </w:endnote>
  <w:endnote w:type="continuationSeparator" w:id="0">
    <w:p w14:paraId="476E32EE" w14:textId="77777777" w:rsidR="004E672B" w:rsidRDefault="004E6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1F395" w14:textId="77777777" w:rsidR="00454994" w:rsidRDefault="00000000">
    <w:pPr>
      <w:spacing w:after="0" w:line="259" w:lineRule="auto"/>
      <w:ind w:left="0" w:right="1134"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DEDE1" w14:textId="77777777" w:rsidR="00454994" w:rsidRDefault="00000000">
    <w:pPr>
      <w:spacing w:after="0" w:line="259" w:lineRule="auto"/>
      <w:ind w:left="0" w:right="1134"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A831C" w14:textId="77777777" w:rsidR="00454994" w:rsidRDefault="00000000">
    <w:pPr>
      <w:spacing w:after="0" w:line="259" w:lineRule="auto"/>
      <w:ind w:left="0" w:right="1134" w:firstLine="0"/>
      <w:jc w:val="center"/>
    </w:pPr>
    <w:r>
      <w:fldChar w:fldCharType="begin"/>
    </w:r>
    <w:r>
      <w:instrText xml:space="preserve"> PAGE   \* MERGEFORMAT </w:instrText>
    </w:r>
    <w:r>
      <w:fldChar w:fldCharType="separate"/>
    </w:r>
    <w:r>
      <w:rPr>
        <w:sz w:val="22"/>
      </w:rPr>
      <w:t>1</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7198A" w14:textId="77777777" w:rsidR="004E672B" w:rsidRDefault="004E672B">
      <w:pPr>
        <w:spacing w:after="0" w:line="240" w:lineRule="auto"/>
      </w:pPr>
      <w:r>
        <w:separator/>
      </w:r>
    </w:p>
  </w:footnote>
  <w:footnote w:type="continuationSeparator" w:id="0">
    <w:p w14:paraId="3A8B9829" w14:textId="77777777" w:rsidR="004E672B" w:rsidRDefault="004E6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34" w:tblpY="761"/>
      <w:tblOverlap w:val="never"/>
      <w:tblW w:w="9638" w:type="dxa"/>
      <w:tblInd w:w="0" w:type="dxa"/>
      <w:tblCellMar>
        <w:top w:w="0" w:type="dxa"/>
        <w:left w:w="115" w:type="dxa"/>
        <w:bottom w:w="0" w:type="dxa"/>
        <w:right w:w="115" w:type="dxa"/>
      </w:tblCellMar>
      <w:tblLook w:val="04A0" w:firstRow="1" w:lastRow="0" w:firstColumn="1" w:lastColumn="0" w:noHBand="0" w:noVBand="1"/>
    </w:tblPr>
    <w:tblGrid>
      <w:gridCol w:w="9638"/>
    </w:tblGrid>
    <w:tr w:rsidR="00454994" w:rsidRPr="00865F3B" w14:paraId="00ED07B0" w14:textId="77777777">
      <w:trPr>
        <w:trHeight w:val="533"/>
      </w:trPr>
      <w:tc>
        <w:tcPr>
          <w:tcW w:w="9638" w:type="dxa"/>
          <w:tcBorders>
            <w:top w:val="nil"/>
            <w:left w:val="nil"/>
            <w:bottom w:val="nil"/>
            <w:right w:val="nil"/>
          </w:tcBorders>
          <w:shd w:val="clear" w:color="auto" w:fill="9FAEBC"/>
          <w:vAlign w:val="center"/>
        </w:tcPr>
        <w:p w14:paraId="1D37CE2B" w14:textId="77777777" w:rsidR="00454994" w:rsidRPr="00865F3B" w:rsidRDefault="00000000">
          <w:pPr>
            <w:tabs>
              <w:tab w:val="right" w:pos="9408"/>
            </w:tabs>
            <w:spacing w:after="0" w:line="259" w:lineRule="auto"/>
            <w:ind w:left="0" w:right="0" w:firstLine="0"/>
            <w:jc w:val="left"/>
            <w:rPr>
              <w:lang w:val="en-GB"/>
            </w:rPr>
          </w:pPr>
          <w:r w:rsidRPr="00865F3B">
            <w:rPr>
              <w:color w:val="FFFFFF"/>
              <w:sz w:val="22"/>
              <w:lang w:val="en-GB"/>
            </w:rPr>
            <w:t>Project Report</w:t>
          </w:r>
          <w:r w:rsidRPr="00865F3B">
            <w:rPr>
              <w:color w:val="FFFFFF"/>
              <w:sz w:val="22"/>
              <w:lang w:val="en-GB"/>
            </w:rPr>
            <w:tab/>
            <w:t>Davide Carrara and Francesco Romeo</w:t>
          </w:r>
        </w:p>
      </w:tc>
    </w:tr>
  </w:tbl>
  <w:p w14:paraId="204CAA08" w14:textId="77777777" w:rsidR="00454994" w:rsidRPr="00865F3B" w:rsidRDefault="00454994">
    <w:pPr>
      <w:spacing w:after="0" w:line="259" w:lineRule="auto"/>
      <w:ind w:left="-1134" w:right="1134" w:firstLine="0"/>
      <w:jc w:val="left"/>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34" w:tblpY="761"/>
      <w:tblOverlap w:val="never"/>
      <w:tblW w:w="9638" w:type="dxa"/>
      <w:tblInd w:w="0" w:type="dxa"/>
      <w:tblCellMar>
        <w:top w:w="0" w:type="dxa"/>
        <w:left w:w="115" w:type="dxa"/>
        <w:bottom w:w="0" w:type="dxa"/>
        <w:right w:w="115" w:type="dxa"/>
      </w:tblCellMar>
      <w:tblLook w:val="04A0" w:firstRow="1" w:lastRow="0" w:firstColumn="1" w:lastColumn="0" w:noHBand="0" w:noVBand="1"/>
    </w:tblPr>
    <w:tblGrid>
      <w:gridCol w:w="9638"/>
    </w:tblGrid>
    <w:tr w:rsidR="00454994" w:rsidRPr="00865F3B" w14:paraId="5DBAEF35" w14:textId="77777777">
      <w:trPr>
        <w:trHeight w:val="533"/>
      </w:trPr>
      <w:tc>
        <w:tcPr>
          <w:tcW w:w="9638" w:type="dxa"/>
          <w:tcBorders>
            <w:top w:val="nil"/>
            <w:left w:val="nil"/>
            <w:bottom w:val="nil"/>
            <w:right w:val="nil"/>
          </w:tcBorders>
          <w:shd w:val="clear" w:color="auto" w:fill="9FAEBC"/>
          <w:vAlign w:val="center"/>
        </w:tcPr>
        <w:p w14:paraId="4AA958A8" w14:textId="77777777" w:rsidR="00454994" w:rsidRPr="00865F3B" w:rsidRDefault="00000000">
          <w:pPr>
            <w:tabs>
              <w:tab w:val="right" w:pos="9408"/>
            </w:tabs>
            <w:spacing w:after="0" w:line="259" w:lineRule="auto"/>
            <w:ind w:left="0" w:right="0" w:firstLine="0"/>
            <w:jc w:val="left"/>
            <w:rPr>
              <w:lang w:val="en-GB"/>
            </w:rPr>
          </w:pPr>
          <w:r w:rsidRPr="00865F3B">
            <w:rPr>
              <w:color w:val="FFFFFF"/>
              <w:sz w:val="22"/>
              <w:lang w:val="en-GB"/>
            </w:rPr>
            <w:t>Project Report</w:t>
          </w:r>
          <w:r w:rsidRPr="00865F3B">
            <w:rPr>
              <w:color w:val="FFFFFF"/>
              <w:sz w:val="22"/>
              <w:lang w:val="en-GB"/>
            </w:rPr>
            <w:tab/>
            <w:t>Davide Carrara and Francesco Romeo</w:t>
          </w:r>
        </w:p>
      </w:tc>
    </w:tr>
  </w:tbl>
  <w:p w14:paraId="6777BDB6" w14:textId="77777777" w:rsidR="00454994" w:rsidRPr="00865F3B" w:rsidRDefault="00454994">
    <w:pPr>
      <w:spacing w:after="0" w:line="259" w:lineRule="auto"/>
      <w:ind w:left="-1134" w:right="1134" w:firstLine="0"/>
      <w:jc w:val="left"/>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E09FA" w14:textId="77777777" w:rsidR="00454994" w:rsidRDefault="00454994">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67315"/>
    <w:multiLevelType w:val="multilevel"/>
    <w:tmpl w:val="5824EAE8"/>
    <w:lvl w:ilvl="0">
      <w:start w:val="1"/>
      <w:numFmt w:val="decimal"/>
      <w:pStyle w:val="Kop1"/>
      <w:lvlText w:val="%1."/>
      <w:lvlJc w:val="left"/>
      <w:pPr>
        <w:ind w:left="0"/>
      </w:pPr>
      <w:rPr>
        <w:rFonts w:ascii="Calibri" w:eastAsia="Calibri" w:hAnsi="Calibri" w:cs="Calibri"/>
        <w:b w:val="0"/>
        <w:i w:val="0"/>
        <w:strike w:val="0"/>
        <w:dstrike w:val="0"/>
        <w:color w:val="708598"/>
        <w:sz w:val="29"/>
        <w:szCs w:val="29"/>
        <w:u w:val="none" w:color="000000"/>
        <w:bdr w:val="none" w:sz="0" w:space="0" w:color="auto"/>
        <w:shd w:val="clear" w:color="auto" w:fill="auto"/>
        <w:vertAlign w:val="baseline"/>
      </w:rPr>
    </w:lvl>
    <w:lvl w:ilvl="1">
      <w:start w:val="1"/>
      <w:numFmt w:val="decimal"/>
      <w:pStyle w:val="Kop2"/>
      <w:lvlText w:val="%1.%2."/>
      <w:lvlJc w:val="left"/>
      <w:pPr>
        <w:ind w:left="0"/>
      </w:pPr>
      <w:rPr>
        <w:rFonts w:ascii="Calibri" w:eastAsia="Calibri" w:hAnsi="Calibri" w:cs="Calibri"/>
        <w:b w:val="0"/>
        <w:i w:val="0"/>
        <w:strike w:val="0"/>
        <w:dstrike w:val="0"/>
        <w:color w:val="708598"/>
        <w:sz w:val="24"/>
        <w:szCs w:val="24"/>
        <w:u w:val="none" w:color="000000"/>
        <w:bdr w:val="none" w:sz="0" w:space="0" w:color="auto"/>
        <w:shd w:val="clear" w:color="auto" w:fill="auto"/>
        <w:vertAlign w:val="baseline"/>
      </w:rPr>
    </w:lvl>
    <w:lvl w:ilvl="2">
      <w:start w:val="1"/>
      <w:numFmt w:val="decimal"/>
      <w:pStyle w:val="Kop3"/>
      <w:lvlText w:val="%1.%2.%3"/>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AF704EB"/>
    <w:multiLevelType w:val="hybridMultilevel"/>
    <w:tmpl w:val="B7860C3A"/>
    <w:lvl w:ilvl="0" w:tplc="4FE20C68">
      <w:start w:val="1"/>
      <w:numFmt w:val="bullet"/>
      <w:lvlText w:val="•"/>
      <w:lvlJc w:val="left"/>
      <w:pPr>
        <w:ind w:left="5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9FC627C">
      <w:start w:val="1"/>
      <w:numFmt w:val="bullet"/>
      <w:lvlText w:val="o"/>
      <w:lvlJc w:val="left"/>
      <w:pPr>
        <w:ind w:left="14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0784752">
      <w:start w:val="1"/>
      <w:numFmt w:val="bullet"/>
      <w:lvlText w:val="▪"/>
      <w:lvlJc w:val="left"/>
      <w:pPr>
        <w:ind w:left="21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9B41586">
      <w:start w:val="1"/>
      <w:numFmt w:val="bullet"/>
      <w:lvlText w:val="•"/>
      <w:lvlJc w:val="left"/>
      <w:pPr>
        <w:ind w:left="28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B1020E2">
      <w:start w:val="1"/>
      <w:numFmt w:val="bullet"/>
      <w:lvlText w:val="o"/>
      <w:lvlJc w:val="left"/>
      <w:pPr>
        <w:ind w:left="35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4B0CD66">
      <w:start w:val="1"/>
      <w:numFmt w:val="bullet"/>
      <w:lvlText w:val="▪"/>
      <w:lvlJc w:val="left"/>
      <w:pPr>
        <w:ind w:left="42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FC6C102">
      <w:start w:val="1"/>
      <w:numFmt w:val="bullet"/>
      <w:lvlText w:val="•"/>
      <w:lvlJc w:val="left"/>
      <w:pPr>
        <w:ind w:left="50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FC88260">
      <w:start w:val="1"/>
      <w:numFmt w:val="bullet"/>
      <w:lvlText w:val="o"/>
      <w:lvlJc w:val="left"/>
      <w:pPr>
        <w:ind w:left="57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3E6F9FC">
      <w:start w:val="1"/>
      <w:numFmt w:val="bullet"/>
      <w:lvlText w:val="▪"/>
      <w:lvlJc w:val="left"/>
      <w:pPr>
        <w:ind w:left="64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5A2452F"/>
    <w:multiLevelType w:val="hybridMultilevel"/>
    <w:tmpl w:val="AD42311E"/>
    <w:lvl w:ilvl="0" w:tplc="C0842D80">
      <w:start w:val="1"/>
      <w:numFmt w:val="bullet"/>
      <w:lvlText w:val="•"/>
      <w:lvlJc w:val="left"/>
      <w:pPr>
        <w:ind w:left="5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C4622BC">
      <w:start w:val="1"/>
      <w:numFmt w:val="bullet"/>
      <w:lvlText w:val="o"/>
      <w:lvlJc w:val="left"/>
      <w:pPr>
        <w:ind w:left="14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8442D74">
      <w:start w:val="1"/>
      <w:numFmt w:val="bullet"/>
      <w:lvlText w:val="▪"/>
      <w:lvlJc w:val="left"/>
      <w:pPr>
        <w:ind w:left="21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8447DA2">
      <w:start w:val="1"/>
      <w:numFmt w:val="bullet"/>
      <w:lvlText w:val="•"/>
      <w:lvlJc w:val="left"/>
      <w:pPr>
        <w:ind w:left="28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03E5DB6">
      <w:start w:val="1"/>
      <w:numFmt w:val="bullet"/>
      <w:lvlText w:val="o"/>
      <w:lvlJc w:val="left"/>
      <w:pPr>
        <w:ind w:left="35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F322ED4">
      <w:start w:val="1"/>
      <w:numFmt w:val="bullet"/>
      <w:lvlText w:val="▪"/>
      <w:lvlJc w:val="left"/>
      <w:pPr>
        <w:ind w:left="42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0046DA02">
      <w:start w:val="1"/>
      <w:numFmt w:val="bullet"/>
      <w:lvlText w:val="•"/>
      <w:lvlJc w:val="left"/>
      <w:pPr>
        <w:ind w:left="50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8381934">
      <w:start w:val="1"/>
      <w:numFmt w:val="bullet"/>
      <w:lvlText w:val="o"/>
      <w:lvlJc w:val="left"/>
      <w:pPr>
        <w:ind w:left="57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CFACB3C">
      <w:start w:val="1"/>
      <w:numFmt w:val="bullet"/>
      <w:lvlText w:val="▪"/>
      <w:lvlJc w:val="left"/>
      <w:pPr>
        <w:ind w:left="64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E957A82"/>
    <w:multiLevelType w:val="hybridMultilevel"/>
    <w:tmpl w:val="481A8D1C"/>
    <w:lvl w:ilvl="0" w:tplc="03506B92">
      <w:start w:val="1"/>
      <w:numFmt w:val="bullet"/>
      <w:lvlText w:val="•"/>
      <w:lvlJc w:val="left"/>
      <w:pPr>
        <w:ind w:left="5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0A42312">
      <w:start w:val="1"/>
      <w:numFmt w:val="bullet"/>
      <w:lvlText w:val="o"/>
      <w:lvlJc w:val="left"/>
      <w:pPr>
        <w:ind w:left="14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C08F750">
      <w:start w:val="1"/>
      <w:numFmt w:val="bullet"/>
      <w:lvlText w:val="▪"/>
      <w:lvlJc w:val="left"/>
      <w:pPr>
        <w:ind w:left="21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60ED094">
      <w:start w:val="1"/>
      <w:numFmt w:val="bullet"/>
      <w:lvlText w:val="•"/>
      <w:lvlJc w:val="left"/>
      <w:pPr>
        <w:ind w:left="28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54AB208">
      <w:start w:val="1"/>
      <w:numFmt w:val="bullet"/>
      <w:lvlText w:val="o"/>
      <w:lvlJc w:val="left"/>
      <w:pPr>
        <w:ind w:left="35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E62638E">
      <w:start w:val="1"/>
      <w:numFmt w:val="bullet"/>
      <w:lvlText w:val="▪"/>
      <w:lvlJc w:val="left"/>
      <w:pPr>
        <w:ind w:left="42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6A4EFCA">
      <w:start w:val="1"/>
      <w:numFmt w:val="bullet"/>
      <w:lvlText w:val="•"/>
      <w:lvlJc w:val="left"/>
      <w:pPr>
        <w:ind w:left="50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A7ED6B0">
      <w:start w:val="1"/>
      <w:numFmt w:val="bullet"/>
      <w:lvlText w:val="o"/>
      <w:lvlJc w:val="left"/>
      <w:pPr>
        <w:ind w:left="57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7E20588">
      <w:start w:val="1"/>
      <w:numFmt w:val="bullet"/>
      <w:lvlText w:val="▪"/>
      <w:lvlJc w:val="left"/>
      <w:pPr>
        <w:ind w:left="64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223027793">
    <w:abstractNumId w:val="3"/>
  </w:num>
  <w:num w:numId="2" w16cid:durableId="1027364203">
    <w:abstractNumId w:val="1"/>
  </w:num>
  <w:num w:numId="3" w16cid:durableId="343439804">
    <w:abstractNumId w:val="2"/>
  </w:num>
  <w:num w:numId="4" w16cid:durableId="1945795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anne Silke van Zessen">
    <w15:presenceInfo w15:providerId="None" w15:userId="Leanne Silke van Zes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994"/>
    <w:rsid w:val="00064591"/>
    <w:rsid w:val="003903AA"/>
    <w:rsid w:val="00422013"/>
    <w:rsid w:val="00454994"/>
    <w:rsid w:val="004E672B"/>
    <w:rsid w:val="0069279A"/>
    <w:rsid w:val="00865F3B"/>
    <w:rsid w:val="00866CD6"/>
    <w:rsid w:val="0090156C"/>
    <w:rsid w:val="00AF69BB"/>
    <w:rsid w:val="00D77DE0"/>
    <w:rsid w:val="00DE07B8"/>
    <w:rsid w:val="00F13E4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42A0"/>
  <w15:docId w15:val="{778BF856-DF68-44EA-9BCD-A438DADF3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9" w:line="248" w:lineRule="auto"/>
      <w:ind w:left="10" w:right="-40" w:hanging="10"/>
      <w:jc w:val="both"/>
    </w:pPr>
    <w:rPr>
      <w:rFonts w:ascii="Calibri" w:eastAsia="Calibri" w:hAnsi="Calibri" w:cs="Calibri"/>
      <w:color w:val="000000"/>
      <w:sz w:val="20"/>
    </w:rPr>
  </w:style>
  <w:style w:type="paragraph" w:styleId="Kop1">
    <w:name w:val="heading 1"/>
    <w:next w:val="Standaard"/>
    <w:link w:val="Kop1Char"/>
    <w:uiPriority w:val="9"/>
    <w:qFormat/>
    <w:pPr>
      <w:keepNext/>
      <w:keepLines/>
      <w:numPr>
        <w:numId w:val="4"/>
      </w:numPr>
      <w:spacing w:after="5"/>
      <w:ind w:left="10" w:hanging="10"/>
      <w:outlineLvl w:val="0"/>
    </w:pPr>
    <w:rPr>
      <w:rFonts w:ascii="Calibri" w:eastAsia="Calibri" w:hAnsi="Calibri" w:cs="Calibri"/>
      <w:color w:val="708598"/>
      <w:sz w:val="29"/>
    </w:rPr>
  </w:style>
  <w:style w:type="paragraph" w:styleId="Kop2">
    <w:name w:val="heading 2"/>
    <w:next w:val="Standaard"/>
    <w:link w:val="Kop2Char"/>
    <w:uiPriority w:val="9"/>
    <w:unhideWhenUsed/>
    <w:qFormat/>
    <w:pPr>
      <w:keepNext/>
      <w:keepLines/>
      <w:numPr>
        <w:ilvl w:val="1"/>
        <w:numId w:val="4"/>
      </w:numPr>
      <w:spacing w:after="21"/>
      <w:ind w:left="10" w:hanging="10"/>
      <w:outlineLvl w:val="1"/>
    </w:pPr>
    <w:rPr>
      <w:rFonts w:ascii="Calibri" w:eastAsia="Calibri" w:hAnsi="Calibri" w:cs="Calibri"/>
      <w:color w:val="708598"/>
      <w:sz w:val="24"/>
    </w:rPr>
  </w:style>
  <w:style w:type="paragraph" w:styleId="Kop3">
    <w:name w:val="heading 3"/>
    <w:next w:val="Standaard"/>
    <w:link w:val="Kop3Char"/>
    <w:uiPriority w:val="9"/>
    <w:unhideWhenUsed/>
    <w:qFormat/>
    <w:pPr>
      <w:keepNext/>
      <w:keepLines/>
      <w:numPr>
        <w:ilvl w:val="2"/>
        <w:numId w:val="4"/>
      </w:numPr>
      <w:spacing w:after="277" w:line="265" w:lineRule="auto"/>
      <w:ind w:left="10" w:right="1134" w:hanging="10"/>
      <w:jc w:val="center"/>
      <w:outlineLvl w:val="2"/>
    </w:pPr>
    <w:rPr>
      <w:rFonts w:ascii="Calibri" w:eastAsia="Calibri" w:hAnsi="Calibri" w:cs="Calibri"/>
      <w:color w:val="00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link w:val="Kop3"/>
    <w:rPr>
      <w:rFonts w:ascii="Calibri" w:eastAsia="Calibri" w:hAnsi="Calibri" w:cs="Calibri"/>
      <w:color w:val="000000"/>
      <w:sz w:val="22"/>
    </w:rPr>
  </w:style>
  <w:style w:type="character" w:customStyle="1" w:styleId="Kop2Char">
    <w:name w:val="Kop 2 Char"/>
    <w:link w:val="Kop2"/>
    <w:rPr>
      <w:rFonts w:ascii="Calibri" w:eastAsia="Calibri" w:hAnsi="Calibri" w:cs="Calibri"/>
      <w:color w:val="708598"/>
      <w:sz w:val="24"/>
    </w:rPr>
  </w:style>
  <w:style w:type="character" w:customStyle="1" w:styleId="Kop1Char">
    <w:name w:val="Kop 1 Char"/>
    <w:link w:val="Kop1"/>
    <w:rPr>
      <w:rFonts w:ascii="Calibri" w:eastAsia="Calibri" w:hAnsi="Calibri" w:cs="Calibri"/>
      <w:color w:val="708598"/>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Verwijzingopmerking">
    <w:name w:val="annotation reference"/>
    <w:basedOn w:val="Standaardalinea-lettertype"/>
    <w:uiPriority w:val="99"/>
    <w:semiHidden/>
    <w:unhideWhenUsed/>
    <w:rsid w:val="00865F3B"/>
    <w:rPr>
      <w:sz w:val="16"/>
      <w:szCs w:val="16"/>
    </w:rPr>
  </w:style>
  <w:style w:type="paragraph" w:styleId="Tekstopmerking">
    <w:name w:val="annotation text"/>
    <w:basedOn w:val="Standaard"/>
    <w:link w:val="TekstopmerkingChar"/>
    <w:uiPriority w:val="99"/>
    <w:unhideWhenUsed/>
    <w:rsid w:val="00865F3B"/>
    <w:pPr>
      <w:spacing w:line="240" w:lineRule="auto"/>
    </w:pPr>
    <w:rPr>
      <w:szCs w:val="20"/>
    </w:rPr>
  </w:style>
  <w:style w:type="character" w:customStyle="1" w:styleId="TekstopmerkingChar">
    <w:name w:val="Tekst opmerking Char"/>
    <w:basedOn w:val="Standaardalinea-lettertype"/>
    <w:link w:val="Tekstopmerking"/>
    <w:uiPriority w:val="99"/>
    <w:rsid w:val="00865F3B"/>
    <w:rPr>
      <w:rFonts w:ascii="Calibri" w:eastAsia="Calibri" w:hAnsi="Calibri" w:cs="Calibri"/>
      <w:color w:val="000000"/>
      <w:sz w:val="20"/>
      <w:szCs w:val="20"/>
    </w:rPr>
  </w:style>
  <w:style w:type="paragraph" w:styleId="Onderwerpvanopmerking">
    <w:name w:val="annotation subject"/>
    <w:basedOn w:val="Tekstopmerking"/>
    <w:next w:val="Tekstopmerking"/>
    <w:link w:val="OnderwerpvanopmerkingChar"/>
    <w:uiPriority w:val="99"/>
    <w:semiHidden/>
    <w:unhideWhenUsed/>
    <w:rsid w:val="00865F3B"/>
    <w:rPr>
      <w:b/>
      <w:bCs/>
    </w:rPr>
  </w:style>
  <w:style w:type="character" w:customStyle="1" w:styleId="OnderwerpvanopmerkingChar">
    <w:name w:val="Onderwerp van opmerking Char"/>
    <w:basedOn w:val="TekstopmerkingChar"/>
    <w:link w:val="Onderwerpvanopmerking"/>
    <w:uiPriority w:val="99"/>
    <w:semiHidden/>
    <w:rsid w:val="00865F3B"/>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2.jpg"/><Relationship Id="rId26" Type="http://schemas.openxmlformats.org/officeDocument/2006/relationships/image" Target="media/image11.jpg"/><Relationship Id="rId39" Type="http://schemas.openxmlformats.org/officeDocument/2006/relationships/header" Target="header2.xml"/><Relationship Id="rId21" Type="http://schemas.openxmlformats.org/officeDocument/2006/relationships/image" Target="media/image8.jpg"/><Relationship Id="rId34" Type="http://schemas.openxmlformats.org/officeDocument/2006/relationships/image" Target="media/image19.jp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50.jpg"/><Relationship Id="rId28" Type="http://schemas.openxmlformats.org/officeDocument/2006/relationships/image" Target="media/image13.jpg"/><Relationship Id="rId36" Type="http://schemas.openxmlformats.org/officeDocument/2006/relationships/image" Target="media/image21.png"/><Relationship Id="rId10" Type="http://schemas.microsoft.com/office/2011/relationships/commentsExtended" Target="commentsExtended.xml"/><Relationship Id="rId19" Type="http://schemas.openxmlformats.org/officeDocument/2006/relationships/image" Target="media/image30.jpg"/><Relationship Id="rId31" Type="http://schemas.openxmlformats.org/officeDocument/2006/relationships/image" Target="media/image16.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g"/><Relationship Id="rId22" Type="http://schemas.openxmlformats.org/officeDocument/2006/relationships/image" Target="media/image40.jp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7.jpg"/><Relationship Id="rId41" Type="http://schemas.openxmlformats.org/officeDocument/2006/relationships/footer" Target="footer2.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4AD18-6C42-4E1F-B22F-768B09869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3316</Words>
  <Characters>18243</Characters>
  <Application>Microsoft Office Word</Application>
  <DocSecurity>0</DocSecurity>
  <Lines>152</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Leanne Silke van Zessen</dc:creator>
  <cp:keywords/>
  <cp:lastModifiedBy>Leanne Silke van Zessen</cp:lastModifiedBy>
  <cp:revision>2</cp:revision>
  <dcterms:created xsi:type="dcterms:W3CDTF">2022-07-10T18:54:00Z</dcterms:created>
  <dcterms:modified xsi:type="dcterms:W3CDTF">2022-07-10T18:54:00Z</dcterms:modified>
</cp:coreProperties>
</file>