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752F" w14:textId="6DAB3866" w:rsidR="00F82343" w:rsidRDefault="00F82343" w:rsidP="00F82343">
      <w:pPr>
        <w:pStyle w:val="Titolo1"/>
      </w:pPr>
      <w:r>
        <w:t>Tirocinio Formativo Universitario</w:t>
      </w:r>
    </w:p>
    <w:p w14:paraId="14E08672" w14:textId="2B10CEAD" w:rsidR="00F82343" w:rsidRDefault="00F82343">
      <w:r>
        <w:t>Breve elaborato sull’attività svolta durante il tirocinio curricolare interno.</w:t>
      </w:r>
    </w:p>
    <w:p w14:paraId="227BCE09" w14:textId="675BA867" w:rsidR="00F82343" w:rsidRDefault="00F82343" w:rsidP="00F82343">
      <w:pPr>
        <w:pStyle w:val="Titolo2"/>
      </w:pPr>
      <w:r>
        <w:t>Obiettivi</w:t>
      </w:r>
    </w:p>
    <w:p w14:paraId="50E5977A" w14:textId="313B4E5C" w:rsidR="00F82343" w:rsidRDefault="00F82343" w:rsidP="00F82343">
      <w:pPr>
        <w:spacing w:line="240" w:lineRule="auto"/>
      </w:pPr>
      <w:r>
        <w:t>Progettazione e realizzazione di un sistema di erogazione di bevande, automatizzato tramite l'utilizzo di tecnologie RFID e componenti comunemente impiegate nel campo dell'IoT.</w:t>
      </w:r>
    </w:p>
    <w:p w14:paraId="42F94F69" w14:textId="77777777" w:rsidR="00F82343" w:rsidRDefault="00F82343" w:rsidP="00F82343">
      <w:pPr>
        <w:spacing w:line="240" w:lineRule="auto"/>
      </w:pPr>
      <w:r>
        <w:t xml:space="preserve">Tale sistema, consentirà all'utente di effettuare in maniera autonoma una consumazione, una volta riconosciuto, usando la tecnologia dei moduli RFID; inoltre l'utente potrà consultare le proprie consumazioni registrate e saldare l'importo dovuto tramite un applicativo per smartphone. </w:t>
      </w:r>
    </w:p>
    <w:p w14:paraId="60661A75" w14:textId="47815BCE" w:rsidR="00F82343" w:rsidRDefault="00F82343" w:rsidP="00F82343">
      <w:pPr>
        <w:spacing w:line="240" w:lineRule="auto"/>
      </w:pPr>
      <w:r>
        <w:t xml:space="preserve">Il sistema garantirà un livello di </w:t>
      </w:r>
      <w:r w:rsidRPr="00F82343">
        <w:rPr>
          <w:color w:val="FF0000"/>
        </w:rPr>
        <w:t>sicurezza</w:t>
      </w:r>
      <w:r>
        <w:t xml:space="preserve"> tramite la </w:t>
      </w:r>
      <w:r w:rsidRPr="00F82343">
        <w:rPr>
          <w:color w:val="C45911" w:themeColor="accent2" w:themeShade="BF"/>
        </w:rPr>
        <w:t>cifratura dei dati utente sui moduli RFID</w:t>
      </w:r>
      <w:r>
        <w:t xml:space="preserve"> e delle </w:t>
      </w:r>
      <w:r w:rsidRPr="00F82343">
        <w:rPr>
          <w:color w:val="C45911" w:themeColor="accent2" w:themeShade="BF"/>
        </w:rPr>
        <w:t>trasmissioni tra l'applicativo ed il server</w:t>
      </w:r>
      <w:r>
        <w:t xml:space="preserve"> che ospita il database del progetto.</w:t>
      </w:r>
    </w:p>
    <w:p w14:paraId="10F7218D" w14:textId="77777777" w:rsidR="00F82343" w:rsidRDefault="00F82343" w:rsidP="00F82343">
      <w:pPr>
        <w:spacing w:line="240" w:lineRule="auto"/>
      </w:pPr>
      <w:r>
        <w:t xml:space="preserve">Sarà implementata una gestione dei canali di trasmissione tra i vari componenti del sistema adibiti al riconoscimento utente ed erogazione della bevanda, applicando le necessarie </w:t>
      </w:r>
      <w:r w:rsidRPr="00F82343">
        <w:rPr>
          <w:color w:val="FF0000"/>
        </w:rPr>
        <w:t>misure di QoS</w:t>
      </w:r>
      <w:r>
        <w:t>.</w:t>
      </w:r>
    </w:p>
    <w:p w14:paraId="25FB7F20" w14:textId="1A9DF52A" w:rsidR="00F82343" w:rsidRDefault="00F82343" w:rsidP="00F82343">
      <w:pPr>
        <w:spacing w:line="240" w:lineRule="auto"/>
      </w:pPr>
      <w:r>
        <w:t xml:space="preserve">Verrà implementata la possibilità di avere una visione generale del sistema tramite </w:t>
      </w:r>
      <w:r w:rsidRPr="00F82343">
        <w:rPr>
          <w:color w:val="FF0000"/>
        </w:rPr>
        <w:t>software di</w:t>
      </w:r>
      <w:r>
        <w:t xml:space="preserve"> </w:t>
      </w:r>
      <w:r w:rsidRPr="00F82343">
        <w:rPr>
          <w:color w:val="FF0000"/>
        </w:rPr>
        <w:t>monitoraggio</w:t>
      </w:r>
      <w:r>
        <w:t>.</w:t>
      </w:r>
    </w:p>
    <w:p w14:paraId="2E12A84F" w14:textId="0045F2B8" w:rsidR="006D33C5" w:rsidRDefault="006D33C5" w:rsidP="006D33C5">
      <w:pPr>
        <w:pStyle w:val="Titolo2"/>
      </w:pPr>
      <w:r>
        <w:t>Sicurezza</w:t>
      </w:r>
    </w:p>
    <w:p w14:paraId="4593F54A" w14:textId="0AF2128D" w:rsidR="006D33C5" w:rsidRDefault="006D33C5" w:rsidP="006D33C5">
      <w:r>
        <w:t>Per garantire un maggiore livello di sicurezza durante l’uso dei tag/card NFC, bisogna impedire l’accesso a terzi alla memoria delle schede, in quanto è possibile modificare i byte di memoria che corrispondono al proprio ID che viene utilizzato per il riconoscimento e addebito del costo delle bevande.</w:t>
      </w:r>
    </w:p>
    <w:p w14:paraId="08786EBE" w14:textId="34252F2D" w:rsidR="006D33C5" w:rsidRDefault="006D33C5" w:rsidP="006D33C5">
      <w:r>
        <w:t>Attualmente, tengo in considerazione 3 metodi diversi per prevenire ciò:</w:t>
      </w:r>
    </w:p>
    <w:p w14:paraId="4DBE7818" w14:textId="268380DE" w:rsidR="006D33C5" w:rsidRDefault="006D33C5" w:rsidP="006D33C5">
      <w:pPr>
        <w:pStyle w:val="Paragrafoelenco"/>
        <w:numPr>
          <w:ilvl w:val="0"/>
          <w:numId w:val="1"/>
        </w:numPr>
      </w:pPr>
      <w:r>
        <w:t>Impedire l’accesso alla memoria con uno step auth</w:t>
      </w:r>
    </w:p>
    <w:p w14:paraId="25B0C78C" w14:textId="4BF50D3C" w:rsidR="006D33C5" w:rsidRDefault="006D33C5" w:rsidP="006D33C5">
      <w:pPr>
        <w:pStyle w:val="Paragrafoelenco"/>
        <w:numPr>
          <w:ilvl w:val="0"/>
          <w:numId w:val="1"/>
        </w:numPr>
      </w:pPr>
      <w:r>
        <w:t>Crittografare l’ID dentro al tag</w:t>
      </w:r>
    </w:p>
    <w:p w14:paraId="23A7295D" w14:textId="0C4E457C" w:rsidR="006D33C5" w:rsidRDefault="006D33C5" w:rsidP="006D33C5">
      <w:pPr>
        <w:pStyle w:val="Paragrafoelenco"/>
        <w:numPr>
          <w:ilvl w:val="0"/>
          <w:numId w:val="1"/>
        </w:numPr>
      </w:pPr>
      <w:r>
        <w:t>Riempire la memoria di byte randomici con lo scopo di rendere più difficile quale parte della memoria viene effettivamente utilizzata per salvare il vero ID utente</w:t>
      </w:r>
    </w:p>
    <w:p w14:paraId="2CA0CB64" w14:textId="0B633C52" w:rsidR="00961D2C" w:rsidRDefault="006D33C5" w:rsidP="00961D2C">
      <w:r>
        <w:t>Consultando la documentazione su xnp.com, è possibile trovare le specifiche sull’implementazione di uno step di autenticazione</w:t>
      </w:r>
      <w:r w:rsidR="00961D2C">
        <w:t>. Ci sono alcuni campi chiave circa la protezione con psw:</w:t>
      </w:r>
    </w:p>
    <w:p w14:paraId="4CEE1557" w14:textId="3BD1495C" w:rsidR="00947193" w:rsidRDefault="00961D2C" w:rsidP="00947193">
      <w:pPr>
        <w:pStyle w:val="Paragrafoelenco"/>
        <w:numPr>
          <w:ilvl w:val="0"/>
          <w:numId w:val="1"/>
        </w:numPr>
      </w:pPr>
      <w:r>
        <w:t xml:space="preserve">La pagina CFG0 (0x29): L’ultimo byte (AUTH0) rappresenta lo stato della protezione con password. In particolare, il valore indica il numero della pagina </w:t>
      </w:r>
      <w:r w:rsidRPr="00961D2C">
        <w:rPr>
          <w:u w:val="single"/>
        </w:rPr>
        <w:t>da cui</w:t>
      </w:r>
      <w:r>
        <w:t xml:space="preserve"> è richiesta l’autenticazione. Un valore 0xFF rappresenta che il tag non è protetto da psw, mentre un valore 0x00 sì, indicando che tutte le pagine sono soggette alla protezione.</w:t>
      </w:r>
      <w:r w:rsidR="00624BBE">
        <w:t xml:space="preserve"> [pag 19 su 60 del pdf]</w:t>
      </w:r>
    </w:p>
    <w:p w14:paraId="51669E97" w14:textId="5B1B97A9" w:rsidR="00947193" w:rsidRDefault="00947193" w:rsidP="0094719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6186B" wp14:editId="6156E362">
                <wp:simplePos x="0" y="0"/>
                <wp:positionH relativeFrom="column">
                  <wp:posOffset>1584770</wp:posOffset>
                </wp:positionH>
                <wp:positionV relativeFrom="paragraph">
                  <wp:posOffset>1459080</wp:posOffset>
                </wp:positionV>
                <wp:extent cx="667080" cy="25920"/>
                <wp:effectExtent l="76200" t="133350" r="95250" b="146050"/>
                <wp:wrapNone/>
                <wp:docPr id="132292223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0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1BB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120.6pt;margin-top:106.4pt;width:61.05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">
                <v:imagedata r:id="rId6" o:title=""/>
                <o:lock v:ext="edit" rotation="t" aspectratio="f"/>
              </v:shape>
            </w:pict>
          </mc:Fallback>
        </mc:AlternateContent>
      </w:r>
      <w:r w:rsidRPr="00947193">
        <w:rPr>
          <w:lang w:val="en-US"/>
        </w:rPr>
        <w:drawing>
          <wp:anchor distT="0" distB="0" distL="114300" distR="114300" simplePos="0" relativeHeight="251654656" behindDoc="0" locked="0" layoutInCell="1" allowOverlap="1" wp14:anchorId="24D6A0FC" wp14:editId="551BDF2A">
            <wp:simplePos x="0" y="0"/>
            <wp:positionH relativeFrom="column">
              <wp:posOffset>3810</wp:posOffset>
            </wp:positionH>
            <wp:positionV relativeFrom="paragraph">
              <wp:posOffset>328930</wp:posOffset>
            </wp:positionV>
            <wp:extent cx="6120130" cy="2197100"/>
            <wp:effectExtent l="0" t="0" r="0" b="0"/>
            <wp:wrapSquare wrapText="bothSides"/>
            <wp:docPr id="212102136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1361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1281"/>
                    <a:stretch/>
                  </pic:blipFill>
                  <pic:spPr bwMode="auto"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47193">
        <w:rPr>
          <w:lang w:val="en-US"/>
        </w:rPr>
        <w:t>PROT bit in ACCESS byte (</w:t>
      </w:r>
      <w:r>
        <w:rPr>
          <w:lang w:val="en-US"/>
        </w:rPr>
        <w:t>primo byte nella pagina 0x2A)</w:t>
      </w:r>
      <w:r w:rsidRPr="00947193">
        <w:rPr>
          <w:noProof/>
        </w:rPr>
        <w:t xml:space="preserve"> </w:t>
      </w:r>
    </w:p>
    <w:p w14:paraId="2711DD04" w14:textId="7DDB9756" w:rsidR="00947193" w:rsidRDefault="00947193" w:rsidP="0094719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49AF9B" wp14:editId="3C94CECD">
                <wp:simplePos x="0" y="0"/>
                <wp:positionH relativeFrom="column">
                  <wp:posOffset>384530</wp:posOffset>
                </wp:positionH>
                <wp:positionV relativeFrom="paragraph">
                  <wp:posOffset>858935</wp:posOffset>
                </wp:positionV>
                <wp:extent cx="517680" cy="13320"/>
                <wp:effectExtent l="76200" t="133350" r="92075" b="139700"/>
                <wp:wrapNone/>
                <wp:docPr id="1700664136" name="Input pen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7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155F0" id="Input penna 2" o:spid="_x0000_s1026" type="#_x0000_t75" style="position:absolute;margin-left:26.1pt;margin-top:59.15pt;width:49.2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">
                <v:imagedata r:id="rId9" o:title=""/>
                <o:lock v:ext="edit" rotation="t" aspectratio="f"/>
              </v:shape>
            </w:pict>
          </mc:Fallback>
        </mc:AlternateContent>
      </w:r>
      <w:r w:rsidRPr="00947193">
        <w:rPr>
          <w:lang w:val="en-US"/>
        </w:rPr>
        <w:drawing>
          <wp:anchor distT="0" distB="0" distL="114300" distR="114300" simplePos="0" relativeHeight="251668992" behindDoc="0" locked="0" layoutInCell="1" allowOverlap="1" wp14:anchorId="772E3915" wp14:editId="70A7E8F5">
            <wp:simplePos x="0" y="0"/>
            <wp:positionH relativeFrom="column">
              <wp:posOffset>-96653</wp:posOffset>
            </wp:positionH>
            <wp:positionV relativeFrom="paragraph">
              <wp:posOffset>-1566</wp:posOffset>
            </wp:positionV>
            <wp:extent cx="6120130" cy="1363345"/>
            <wp:effectExtent l="0" t="0" r="0" b="0"/>
            <wp:wrapSquare wrapText="bothSides"/>
            <wp:docPr id="3618810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1024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1"/>
                    <a:stretch/>
                  </pic:blipFill>
                  <pic:spPr bwMode="auto"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E5753D" w14:textId="48CDC958" w:rsidR="00947193" w:rsidRDefault="00947193" w:rsidP="00947193">
      <w:r w:rsidRPr="00947193">
        <w:t xml:space="preserve">Il valore default per </w:t>
      </w:r>
      <w:r>
        <w:t xml:space="preserve">il byte </w:t>
      </w:r>
      <w:r w:rsidRPr="00947193">
        <w:t>ACCESS è</w:t>
      </w:r>
      <w:r>
        <w:t xml:space="preserve"> 0x00 </w:t>
      </w:r>
      <w:r>
        <w:sym w:font="Wingdings" w:char="F0E0"/>
      </w:r>
      <w:r>
        <w:t xml:space="preserve"> </w:t>
      </w:r>
      <w:r w:rsidRPr="00947193">
        <w:rPr>
          <w:highlight w:val="yellow"/>
        </w:rPr>
        <w:t>0</w:t>
      </w:r>
      <w:r>
        <w:t>0000000b.</w:t>
      </w:r>
    </w:p>
    <w:p w14:paraId="2CDEBFC4" w14:textId="12A66ABD" w:rsidR="00943F43" w:rsidRDefault="00947193" w:rsidP="00947193">
      <w:r>
        <w:t>Il valore default per il bit PROT è 0b</w:t>
      </w:r>
      <w:r w:rsidR="00943F43">
        <w:t>, che indica il tipo di protezione WRITE PROTEXTED by PSW, invece 1b indica READ AND WRITE PROTECTED by PSW</w:t>
      </w:r>
    </w:p>
    <w:p w14:paraId="24AEEFF5" w14:textId="1227A448" w:rsidR="00947193" w:rsidRDefault="00947193" w:rsidP="00947193">
      <w:r>
        <w:t>Gli altri byte sulla pagina 0x2A sono per ‘</w:t>
      </w:r>
      <w:r w:rsidRPr="00947193">
        <w:t xml:space="preserve">Reserved for future use </w:t>
      </w:r>
      <w:r>
        <w:t>–</w:t>
      </w:r>
      <w:r w:rsidRPr="00947193">
        <w:t xml:space="preserve"> implemented</w:t>
      </w:r>
      <w:r>
        <w:t>’ (RFUI). Gli altri bit in ACCESS sono 0b per default.</w:t>
      </w:r>
    </w:p>
    <w:p w14:paraId="512CFCFD" w14:textId="482AFFBA" w:rsidR="00947193" w:rsidRPr="00947193" w:rsidRDefault="00947193" w:rsidP="00947193"/>
    <w:sectPr w:rsidR="00947193" w:rsidRPr="00947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7D4"/>
    <w:multiLevelType w:val="hybridMultilevel"/>
    <w:tmpl w:val="C69CDAFE"/>
    <w:lvl w:ilvl="0" w:tplc="E6D65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0F5"/>
    <w:rsid w:val="0034558F"/>
    <w:rsid w:val="00624BBE"/>
    <w:rsid w:val="006D33C5"/>
    <w:rsid w:val="007520F5"/>
    <w:rsid w:val="00943F43"/>
    <w:rsid w:val="00947193"/>
    <w:rsid w:val="00961D2C"/>
    <w:rsid w:val="00F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A121"/>
  <w15:chartTrackingRefBased/>
  <w15:docId w15:val="{7F876E2F-3960-476D-B9E1-BCCA0DCF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2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D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10:23:35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71,'80'0,"1"-2,94-17,-68 0,0 4,154-1,270 17,-514 0,0 1,-1 1,0 0,1 1,21 9,-21-7,0 0,0-2,1 0,28 2,212-6,-243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10:23:40.2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36,'942'0,"-793"-9,-3-1,-83 12,49-3,-111 1,0 0,1-1,-1 1,0 0,0 0,0 0,0-1,1 1,-1-1,0 1,0-1,0 1,0-1,0 0,0 1,0-1,0 0,0-1,3-5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Arzon</dc:creator>
  <cp:keywords/>
  <dc:description/>
  <cp:lastModifiedBy>Francesco Arzon</cp:lastModifiedBy>
  <cp:revision>4</cp:revision>
  <dcterms:created xsi:type="dcterms:W3CDTF">2023-11-03T08:52:00Z</dcterms:created>
  <dcterms:modified xsi:type="dcterms:W3CDTF">2023-11-03T10:31:00Z</dcterms:modified>
</cp:coreProperties>
</file>