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3BEB28" wp14:paraId="12DC44FD" wp14:textId="3EF73332">
      <w:pPr>
        <w:rPr>
          <w:rFonts w:ascii="Aptos Display" w:hAnsi="Aptos Display" w:eastAsia="Aptos Display" w:cs="Aptos Display" w:asciiTheme="majorAscii" w:hAnsiTheme="majorAscii" w:eastAsiaTheme="majorAscii" w:cstheme="majorAscii"/>
          <w:b w:val="1"/>
          <w:bCs w:val="1"/>
          <w:i w:val="1"/>
          <w:iCs w:val="1"/>
          <w:sz w:val="40"/>
          <w:szCs w:val="40"/>
        </w:rPr>
      </w:pPr>
      <w:r w:rsidRPr="4E3BEB28" w:rsidR="62486E5A">
        <w:rPr>
          <w:rFonts w:ascii="Aptos Display" w:hAnsi="Aptos Display" w:eastAsia="Aptos Display" w:cs="Aptos Display" w:asciiTheme="majorAscii" w:hAnsiTheme="majorAscii" w:eastAsiaTheme="majorAscii" w:cstheme="majorAscii"/>
          <w:b w:val="1"/>
          <w:bCs w:val="1"/>
          <w:i w:val="1"/>
          <w:iCs w:val="1"/>
          <w:sz w:val="40"/>
          <w:szCs w:val="40"/>
        </w:rPr>
        <w:t>Research Report - Neural Networks</w:t>
      </w:r>
    </w:p>
    <w:p xmlns:wp14="http://schemas.microsoft.com/office/word/2010/wordml" wp14:paraId="0617DAED" wp14:textId="4EE0C6EC"/>
    <w:p xmlns:wp14="http://schemas.microsoft.com/office/word/2010/wordml" w:rsidP="4E3BEB28" wp14:paraId="42B81DEA" wp14:textId="24837AED">
      <w:pPr>
        <w:pStyle w:val="Normal"/>
      </w:pPr>
      <w:r w:rsidR="70E33D3A">
        <w:rPr/>
        <w:t>The entire thought of how machines learn from data to make decisions has been hugely changed by neural networks, which are the basics of AI.</w:t>
      </w:r>
      <w:r w:rsidR="70E33D3A">
        <w:rPr/>
        <w:t xml:space="preserve"> Modeled after the human brain, these networks consist of interconnected layers of nodes or neurons that process information in a manner suggestive of biological neural systems. Today, neural networks are being used for a variety of tasks, including image recognition, natural language processing, and autonomous systems. The essay discusses the basic architecture and components of neural networks, explores types and applications, and looks at the training process with a focus on backpropagation and optimization techniques.</w:t>
      </w:r>
    </w:p>
    <w:p xmlns:wp14="http://schemas.microsoft.com/office/word/2010/wordml" w:rsidP="4E3BEB28" wp14:paraId="2F374100" wp14:textId="08094EE9">
      <w:pPr>
        <w:pStyle w:val="Normal"/>
      </w:pPr>
      <w:r w:rsidR="70E33D3A">
        <w:rPr/>
        <w:t xml:space="preserve"> </w:t>
      </w:r>
    </w:p>
    <w:p xmlns:wp14="http://schemas.microsoft.com/office/word/2010/wordml" w:rsidP="4E3BEB28" wp14:paraId="5CF78E57" wp14:textId="6E35537E">
      <w:pPr>
        <w:pStyle w:val="Normal"/>
      </w:pPr>
      <w:r w:rsidR="70E33D3A">
        <w:rPr/>
        <w:t>At the heart of any neural network are neurons, layers, and activation functions. The neurons in a neural network form the basic constituent units responsible for receiving inputs, processing, and then giving an output. In the artificial neural network, each neuron does a weighted sum of its input, with the application of an activation function that makes decisions on its output. These neurons are then arranged in layers. Normally, there are three major kinds of layers in any neural network: the input layer, which feeds the initial data to the other successive layers. Most of the computation happens in the hidden layers, and their size and number determine the complexity of the network. Finally, the output layer generates the output of the network, such as a classification or a prediction.</w:t>
      </w:r>
    </w:p>
    <w:p xmlns:wp14="http://schemas.microsoft.com/office/word/2010/wordml" w:rsidP="4E3BEB28" wp14:paraId="17D831B1" wp14:textId="7DCA1567">
      <w:pPr>
        <w:pStyle w:val="Normal"/>
      </w:pPr>
      <w:r w:rsidR="70E33D3A">
        <w:rPr/>
        <w:t xml:space="preserve"> </w:t>
      </w:r>
    </w:p>
    <w:p xmlns:wp14="http://schemas.microsoft.com/office/word/2010/wordml" w:rsidP="4E3BEB28" wp14:paraId="041E835D" wp14:textId="31A3C245">
      <w:pPr>
        <w:pStyle w:val="Normal"/>
      </w:pPr>
      <w:r w:rsidR="70E33D3A">
        <w:rPr/>
        <w:t xml:space="preserve">The activation function is </w:t>
      </w:r>
      <w:r w:rsidR="3B89BD95">
        <w:rPr/>
        <w:t>one</w:t>
      </w:r>
      <w:r w:rsidR="70E33D3A">
        <w:rPr/>
        <w:t xml:space="preserve"> of the most important ingredients of neural networks, which introduces non-linearity into the system and hence allows it to learn and model complicated patterns. The most common activation functions that are in use include the sigmoid function, which can be used in order to control the output between 0 and 1 and is used practically in binary classification problems, the </w:t>
      </w:r>
      <w:r w:rsidR="70E33D3A">
        <w:rPr/>
        <w:t>ReLU</w:t>
      </w:r>
      <w:r w:rsidR="70E33D3A">
        <w:rPr/>
        <w:t>, which gives as output the input directly if it is positive and zero otherwise-a very effective function in deep learning applications-and the tanh function, with its output in the range between -1 and +1, especially useful in tasks where negative values are significant.</w:t>
      </w:r>
    </w:p>
    <w:p xmlns:wp14="http://schemas.microsoft.com/office/word/2010/wordml" w:rsidP="4E3BEB28" wp14:paraId="58571261" wp14:textId="5E442558">
      <w:pPr>
        <w:pStyle w:val="Normal"/>
      </w:pPr>
      <w:r w:rsidR="70E33D3A">
        <w:rPr/>
        <w:t xml:space="preserve"> </w:t>
      </w:r>
    </w:p>
    <w:p xmlns:wp14="http://schemas.microsoft.com/office/word/2010/wordml" w:rsidP="4E3BEB28" wp14:paraId="504DE552" wp14:textId="3C144EC7">
      <w:pPr>
        <w:pStyle w:val="Normal"/>
      </w:pPr>
      <w:r w:rsidR="70E33D3A">
        <w:rPr/>
        <w:t>Neural networks come in many forms, each suited for specific tasks. FNNs are the most basic variant in which data flow occurs in one direction: from input to output without any cycles or loops. These usually find applications related to pattern recognition and regression, including problems like handwriting recognition or simple image classification. Another prominent type is the Convolutional Neural Network, which is designed to deal with grid-like data, such as images. Convolutional layers are used in CNNs, which automatically learn features involving edges, textures, and shapes; hence, they are exceptionally good in various applications like object detection, facial recognition, and medical image analysis.</w:t>
      </w:r>
    </w:p>
    <w:p xmlns:wp14="http://schemas.microsoft.com/office/word/2010/wordml" w:rsidP="4E3BEB28" wp14:paraId="1C556023" wp14:textId="7E7DC24F">
      <w:pPr>
        <w:pStyle w:val="Normal"/>
      </w:pPr>
      <w:r w:rsidR="70E33D3A">
        <w:rPr/>
        <w:t xml:space="preserve"> </w:t>
      </w:r>
    </w:p>
    <w:p xmlns:wp14="http://schemas.microsoft.com/office/word/2010/wordml" w:rsidP="4E3BEB28" wp14:paraId="7A22EB1E" wp14:textId="75206659">
      <w:pPr>
        <w:pStyle w:val="Normal"/>
      </w:pPr>
      <w:r w:rsidR="70E33D3A">
        <w:rPr/>
        <w:t xml:space="preserve">Recurrent Neural Networks are specialized on data that comes in sequences, where the output of one neuron feeds back into the network to provide input for the next step. This feedback loop enables RNNs to remember the input previously fed into the network, which is perfect for applications such as natural language processing, time series prediction, and speech recognition. Finally, Generative Adversarial Networks are the newest variant of neural networks. </w:t>
      </w:r>
      <w:r w:rsidR="3FF2129C">
        <w:rPr/>
        <w:t>The GANs</w:t>
      </w:r>
      <w:r w:rsidR="3FF2129C">
        <w:rPr/>
        <w:t xml:space="preserve"> </w:t>
      </w:r>
      <w:r w:rsidR="12BB76D2">
        <w:rPr/>
        <w:t>consist</w:t>
      </w:r>
      <w:r w:rsidR="3FF2129C">
        <w:rPr/>
        <w:t xml:space="preserve"> of two neural networks: a generator and a discriminator-playing network competing.</w:t>
      </w:r>
      <w:r w:rsidR="70E33D3A">
        <w:rPr/>
        <w:t xml:space="preserve"> The generator generates synthetic data, and the discriminator tries to </w:t>
      </w:r>
      <w:r w:rsidR="70E33D3A">
        <w:rPr/>
        <w:t>identify</w:t>
      </w:r>
      <w:r w:rsidR="70E33D3A">
        <w:rPr/>
        <w:t xml:space="preserve"> whether that data is real or fake. GANs can be found in some of the important applications: realistic images and videos generation, or even text data augmentation, unsupervised learning.</w:t>
      </w:r>
    </w:p>
    <w:p xmlns:wp14="http://schemas.microsoft.com/office/word/2010/wordml" w:rsidP="4E3BEB28" wp14:paraId="52945632" wp14:textId="33B93158">
      <w:pPr>
        <w:pStyle w:val="Normal"/>
      </w:pPr>
      <w:r w:rsidR="70E33D3A">
        <w:rPr/>
        <w:t xml:space="preserve"> </w:t>
      </w:r>
    </w:p>
    <w:p xmlns:wp14="http://schemas.microsoft.com/office/word/2010/wordml" w:rsidP="4E3BEB28" wp14:paraId="4D18C435" wp14:textId="4A7FCEEF">
      <w:pPr>
        <w:pStyle w:val="Normal"/>
      </w:pPr>
      <w:r w:rsidR="70E33D3A">
        <w:rPr/>
        <w:t xml:space="preserve">One of the probable keys for a neural network to work is </w:t>
      </w:r>
      <w:r w:rsidR="3D837504">
        <w:rPr/>
        <w:t>the</w:t>
      </w:r>
      <w:r w:rsidR="70E33D3A">
        <w:rPr/>
        <w:t xml:space="preserve"> training process, </w:t>
      </w:r>
      <w:r w:rsidR="70E33D3A">
        <w:rPr/>
        <w:t>comprising</w:t>
      </w:r>
      <w:r w:rsidR="70E33D3A">
        <w:rPr/>
        <w:t xml:space="preserve"> two steps, the so-called forward propagation and backpropagation. During forward propagation, input data </w:t>
      </w:r>
      <w:r w:rsidR="7A65BDFF">
        <w:rPr/>
        <w:t>flows</w:t>
      </w:r>
      <w:r w:rsidR="70E33D3A">
        <w:rPr/>
        <w:t xml:space="preserve"> through the various layers of the network, yielding an output. The error between the predicted output and actual output can be quantified by the loss function or objective function that specifies how bad the model is performing.</w:t>
      </w:r>
    </w:p>
    <w:p xmlns:wp14="http://schemas.microsoft.com/office/word/2010/wordml" w:rsidP="4E3BEB28" wp14:paraId="5B4E48AC" wp14:textId="4D8EB338">
      <w:pPr>
        <w:pStyle w:val="Normal"/>
      </w:pPr>
      <w:r w:rsidR="70E33D3A">
        <w:rPr/>
        <w:t xml:space="preserve"> </w:t>
      </w:r>
    </w:p>
    <w:p xmlns:wp14="http://schemas.microsoft.com/office/word/2010/wordml" w:rsidP="4E3BEB28" wp14:paraId="493D5B2D" wp14:textId="0618DD4C">
      <w:pPr>
        <w:pStyle w:val="Normal"/>
      </w:pPr>
      <w:r w:rsidR="70E33D3A">
        <w:rPr/>
        <w:t xml:space="preserve">That is, backpropagation, an act of propagating </w:t>
      </w:r>
      <w:r w:rsidR="3CF3C07A">
        <w:rPr/>
        <w:t>errors</w:t>
      </w:r>
      <w:r w:rsidR="70E33D3A">
        <w:rPr/>
        <w:t xml:space="preserve"> back through the network to update the weights of connections between neurons. </w:t>
      </w:r>
      <w:r w:rsidR="70E33D3A">
        <w:rPr/>
        <w:t>This is done by calculating the gradient of the loss function concerning each weight using the chain rule of calculus.</w:t>
      </w:r>
      <w:r w:rsidR="70E33D3A">
        <w:rPr/>
        <w:t xml:space="preserve"> On purpose in view is a loss function, which they try to make as small as possible by turning the weights in a direction that minimizes the error. Backpropagation is a major part of training neural networks, by which the network learns from its mistake to become better over time.</w:t>
      </w:r>
    </w:p>
    <w:p xmlns:wp14="http://schemas.microsoft.com/office/word/2010/wordml" w:rsidP="4E3BEB28" wp14:paraId="0630A0BC" wp14:textId="0499794A">
      <w:pPr>
        <w:pStyle w:val="Normal"/>
      </w:pPr>
      <w:r w:rsidR="70E33D3A">
        <w:rPr/>
        <w:t xml:space="preserve"> </w:t>
      </w:r>
    </w:p>
    <w:p xmlns:wp14="http://schemas.microsoft.com/office/word/2010/wordml" w:rsidP="4E3BEB28" wp14:paraId="35706722" wp14:textId="3187BF64">
      <w:pPr>
        <w:pStyle w:val="Normal"/>
      </w:pPr>
      <w:r w:rsidR="70E33D3A">
        <w:rPr/>
        <w:t>Besides backpropagation, there are optimization techniques that have a crucial role in fine-tuning the performance of the network. The most common optimization technique is Gradient Descent, where updates in weights are performed in the direction of the negative gradient of the loss function. In practice, it usually involves variants of gradient descent: SGD or Mini-batch Gradient Descent, while the variants may be computationally more efficient. The other is called Adam, which combines the properties of momentum and RMSProp in a way. By adapting the learning rate for each weight, Adam is particularly effective in deep learning tasks.</w:t>
      </w:r>
    </w:p>
    <w:p xmlns:wp14="http://schemas.microsoft.com/office/word/2010/wordml" w:rsidP="4E3BEB28" wp14:paraId="01C9058C" wp14:textId="79E7D623">
      <w:pPr>
        <w:pStyle w:val="Normal"/>
      </w:pPr>
      <w:r w:rsidR="70E33D3A">
        <w:rPr/>
        <w:t xml:space="preserve"> </w:t>
      </w:r>
    </w:p>
    <w:p xmlns:wp14="http://schemas.microsoft.com/office/word/2010/wordml" w:rsidP="4E3BEB28" wp14:paraId="2C078E63" wp14:textId="2D4EF7AE">
      <w:pPr>
        <w:pStyle w:val="Normal"/>
      </w:pPr>
      <w:r w:rsidR="70E33D3A">
        <w:rPr/>
        <w:t xml:space="preserve">In the end, neural networks have completely revamped the field of artificial intelligence by enabling machines to learn from data and predict those data with uncanny accuracy. The architecture </w:t>
      </w:r>
      <w:r w:rsidR="70E33D3A">
        <w:rPr/>
        <w:t>constitutes</w:t>
      </w:r>
      <w:r w:rsidR="70E33D3A">
        <w:rPr/>
        <w:t xml:space="preserve"> a backbone with neurons, layers, and activation functions for </w:t>
      </w:r>
      <w:r w:rsidR="70E33D3A">
        <w:rPr/>
        <w:t>various types</w:t>
      </w:r>
      <w:r w:rsidR="70E33D3A">
        <w:rPr/>
        <w:t xml:space="preserve"> of neural networks, each suited for different tasks. Backpropagation and optimization techniques drive these networks during the training process to keep them improving their performance. And with the continuous development of neural networks, it will surely act as a force that keeps advancing the future of AI in a wide range of domains.</w:t>
      </w:r>
    </w:p>
    <w:p w:rsidR="4E3BEB28" w:rsidP="4E3BEB28" w:rsidRDefault="4E3BEB28" w14:paraId="7B96A597" w14:textId="0C184FB5">
      <w:pPr>
        <w:pStyle w:val="Normal"/>
      </w:pPr>
    </w:p>
    <w:p w:rsidR="4E3BEB28" w:rsidP="4E3BEB28" w:rsidRDefault="4E3BEB28" w14:paraId="58A52B9F" w14:textId="4B080789">
      <w:pPr>
        <w:pStyle w:val="Normal"/>
      </w:pPr>
    </w:p>
    <w:p w:rsidR="4E3BEB28" w:rsidP="4E3BEB28" w:rsidRDefault="4E3BEB28" w14:paraId="3A01863D" w14:textId="5C139D42">
      <w:pPr>
        <w:pStyle w:val="Normal"/>
      </w:pPr>
    </w:p>
    <w:p w:rsidR="4E3BEB28" w:rsidP="4E3BEB28" w:rsidRDefault="4E3BEB28" w14:paraId="71D31307" w14:textId="5A5F25DC">
      <w:pPr>
        <w:pStyle w:val="Normal"/>
      </w:pPr>
    </w:p>
    <w:p w:rsidR="4E3BEB28" w:rsidP="4E3BEB28" w:rsidRDefault="4E3BEB28" w14:paraId="1B2DD463" w14:textId="7370D9B6">
      <w:pPr>
        <w:pStyle w:val="Normal"/>
      </w:pPr>
    </w:p>
    <w:p w:rsidR="4E3BEB28" w:rsidP="4E3BEB28" w:rsidRDefault="4E3BEB28" w14:paraId="411CF71D" w14:textId="7DA993F0">
      <w:pPr>
        <w:pStyle w:val="Normal"/>
      </w:pPr>
    </w:p>
    <w:p w:rsidR="4E3BEB28" w:rsidP="4E3BEB28" w:rsidRDefault="4E3BEB28" w14:paraId="0B3BE731" w14:textId="314F340B">
      <w:pPr>
        <w:pStyle w:val="Normal"/>
      </w:pPr>
    </w:p>
    <w:p w:rsidR="4E3BEB28" w:rsidP="4E3BEB28" w:rsidRDefault="4E3BEB28" w14:paraId="4363BF5E" w14:textId="12212A88">
      <w:pPr>
        <w:pStyle w:val="Normal"/>
      </w:pPr>
    </w:p>
    <w:p w:rsidR="4E3BEB28" w:rsidP="4E3BEB28" w:rsidRDefault="4E3BEB28" w14:paraId="5AFA7464" w14:textId="37898BC0">
      <w:pPr>
        <w:pStyle w:val="Normal"/>
      </w:pPr>
    </w:p>
    <w:p w:rsidR="4E3BEB28" w:rsidP="4E3BEB28" w:rsidRDefault="4E3BEB28" w14:paraId="02B63D7D" w14:textId="6B341750">
      <w:pPr>
        <w:pStyle w:val="Normal"/>
      </w:pPr>
    </w:p>
    <w:p w:rsidR="4E3BEB28" w:rsidP="4E3BEB28" w:rsidRDefault="4E3BEB28" w14:paraId="4F10DDEA" w14:textId="332CEBB4">
      <w:pPr>
        <w:pStyle w:val="Normal"/>
      </w:pPr>
    </w:p>
    <w:p w:rsidR="4E3BEB28" w:rsidP="4E3BEB28" w:rsidRDefault="4E3BEB28" w14:paraId="50E21319" w14:textId="5AA3A350">
      <w:pPr>
        <w:pStyle w:val="Normal"/>
      </w:pPr>
    </w:p>
    <w:p w:rsidR="4E3BEB28" w:rsidP="4E3BEB28" w:rsidRDefault="4E3BEB28" w14:paraId="6324CF6E" w14:textId="53407BCF">
      <w:pPr>
        <w:pStyle w:val="Normal"/>
      </w:pPr>
    </w:p>
    <w:p w:rsidR="4E3BEB28" w:rsidP="4E3BEB28" w:rsidRDefault="4E3BEB28" w14:paraId="74376B80" w14:textId="03EA9CD9">
      <w:pPr>
        <w:pStyle w:val="Normal"/>
      </w:pPr>
    </w:p>
    <w:p w:rsidR="4E3BEB28" w:rsidP="4E3BEB28" w:rsidRDefault="4E3BEB28" w14:paraId="0426E008" w14:textId="26B6B10F">
      <w:pPr>
        <w:pStyle w:val="Normal"/>
      </w:pPr>
    </w:p>
    <w:p w:rsidR="4E3BEB28" w:rsidP="4E3BEB28" w:rsidRDefault="4E3BEB28" w14:paraId="5B8F476A" w14:textId="613EA7D3">
      <w:pPr>
        <w:pStyle w:val="Normal"/>
      </w:pPr>
    </w:p>
    <w:p w:rsidR="4E3BEB28" w:rsidP="4E3BEB28" w:rsidRDefault="4E3BEB28" w14:paraId="16DCF11A" w14:textId="557BF012">
      <w:pPr>
        <w:pStyle w:val="Normal"/>
      </w:pPr>
    </w:p>
    <w:p w:rsidR="4E3BEB28" w:rsidP="4E3BEB28" w:rsidRDefault="4E3BEB28" w14:paraId="06E211DA" w14:textId="10DABAF4">
      <w:pPr>
        <w:pStyle w:val="Normal"/>
      </w:pPr>
    </w:p>
    <w:p w:rsidR="049DA59F" w:rsidP="4E3BEB28" w:rsidRDefault="049DA59F" w14:paraId="68611054" w14:textId="18329CE5">
      <w:pPr>
        <w:pStyle w:val="Normal"/>
        <w:rPr>
          <w:rFonts w:ascii="Aptos Display" w:hAnsi="Aptos Display" w:eastAsia="Aptos Display" w:cs="Aptos Display" w:asciiTheme="majorAscii" w:hAnsiTheme="majorAscii" w:eastAsiaTheme="majorAscii" w:cstheme="majorAscii"/>
        </w:rPr>
      </w:pPr>
      <w:r w:rsidRPr="4E3BEB28" w:rsidR="049DA59F">
        <w:rPr>
          <w:rFonts w:ascii="Aptos Display" w:hAnsi="Aptos Display" w:eastAsia="Aptos Display" w:cs="Aptos Display" w:asciiTheme="majorAscii" w:hAnsiTheme="majorAscii" w:eastAsiaTheme="majorAscii" w:cstheme="majorAscii"/>
          <w:sz w:val="40"/>
          <w:szCs w:val="40"/>
        </w:rPr>
        <w:t>Bibliography:</w:t>
      </w:r>
    </w:p>
    <w:p w:rsidR="4E3BEB28" w:rsidP="4E3BEB28" w:rsidRDefault="4E3BEB28" w14:paraId="47C835CB" w14:textId="799D2663">
      <w:pPr>
        <w:pStyle w:val="Normal"/>
        <w:rPr>
          <w:rFonts w:ascii="system-ui" w:hAnsi="system-ui" w:eastAsia="system-ui" w:cs="system-ui"/>
          <w:b w:val="0"/>
          <w:bCs w:val="0"/>
          <w:i w:val="0"/>
          <w:iCs w:val="0"/>
          <w:caps w:val="0"/>
          <w:smallCaps w:val="0"/>
          <w:noProof w:val="0"/>
          <w:sz w:val="24"/>
          <w:szCs w:val="24"/>
          <w:lang w:val="en-US"/>
        </w:rPr>
      </w:pPr>
    </w:p>
    <w:p w:rsidR="4E3BEB28" w:rsidP="4E3BEB28" w:rsidRDefault="4E3BEB28" w14:paraId="4977B6CA" w14:textId="2354BFB6">
      <w:pPr>
        <w:pStyle w:val="Normal"/>
        <w:rPr>
          <w:rFonts w:ascii="system-ui" w:hAnsi="system-ui" w:eastAsia="system-ui" w:cs="system-ui"/>
          <w:b w:val="0"/>
          <w:bCs w:val="0"/>
          <w:i w:val="0"/>
          <w:iCs w:val="0"/>
          <w:caps w:val="0"/>
          <w:smallCaps w:val="0"/>
          <w:noProof w:val="0"/>
          <w:sz w:val="24"/>
          <w:szCs w:val="24"/>
          <w:lang w:val="en-US"/>
        </w:rPr>
      </w:pPr>
    </w:p>
    <w:p w:rsidR="564483DC" w:rsidP="4E3BEB28" w:rsidRDefault="564483DC" w14:paraId="00D8644A" w14:textId="1B7EA324">
      <w:pPr>
        <w:pStyle w:val="Normal"/>
        <w:rPr>
          <w:rFonts w:ascii="system-ui" w:hAnsi="system-ui" w:eastAsia="system-ui" w:cs="system-ui"/>
          <w:b w:val="0"/>
          <w:bCs w:val="0"/>
          <w:i w:val="0"/>
          <w:iCs w:val="0"/>
          <w:caps w:val="0"/>
          <w:smallCaps w:val="0"/>
          <w:strike w:val="0"/>
          <w:dstrike w:val="0"/>
          <w:noProof w:val="0"/>
          <w:sz w:val="24"/>
          <w:szCs w:val="24"/>
          <w:u w:val="single"/>
          <w:lang w:val="en-US"/>
        </w:rPr>
      </w:pPr>
      <w:r w:rsidRPr="4E3BEB28" w:rsidR="564483DC">
        <w:rPr>
          <w:rFonts w:ascii="system-ui" w:hAnsi="system-ui" w:eastAsia="system-ui" w:cs="system-ui"/>
          <w:b w:val="0"/>
          <w:bCs w:val="0"/>
          <w:i w:val="0"/>
          <w:iCs w:val="0"/>
          <w:caps w:val="0"/>
          <w:smallCaps w:val="0"/>
          <w:noProof w:val="0"/>
          <w:sz w:val="24"/>
          <w:szCs w:val="24"/>
          <w:lang w:val="en-US"/>
        </w:rPr>
        <w:t xml:space="preserve">Johnson, D. (2020, January 15). The future of AI and machine learning. TechCrunch. </w:t>
      </w:r>
    </w:p>
    <w:p w:rsidR="564483DC" w:rsidP="4E3BEB28" w:rsidRDefault="564483DC" w14:paraId="7C079CBB" w14:textId="00049991">
      <w:pPr>
        <w:pStyle w:val="Normal"/>
        <w:rPr>
          <w:rFonts w:ascii="system-ui" w:hAnsi="system-ui" w:eastAsia="system-ui" w:cs="system-ui"/>
          <w:b w:val="0"/>
          <w:bCs w:val="0"/>
          <w:i w:val="0"/>
          <w:iCs w:val="0"/>
          <w:caps w:val="0"/>
          <w:smallCaps w:val="0"/>
          <w:strike w:val="0"/>
          <w:dstrike w:val="0"/>
          <w:noProof w:val="0"/>
          <w:sz w:val="24"/>
          <w:szCs w:val="24"/>
          <w:u w:val="single"/>
          <w:lang w:val="en-US"/>
        </w:rPr>
      </w:pPr>
      <w:hyperlink r:id="Recabf120df9c437b">
        <w:r w:rsidRPr="4E3BEB28" w:rsidR="564483DC">
          <w:rPr>
            <w:rStyle w:val="Hyperlink"/>
            <w:rFonts w:ascii="system-ui" w:hAnsi="system-ui" w:eastAsia="system-ui" w:cs="system-ui"/>
            <w:b w:val="0"/>
            <w:bCs w:val="0"/>
            <w:i w:val="0"/>
            <w:iCs w:val="0"/>
            <w:caps w:val="0"/>
            <w:smallCaps w:val="0"/>
            <w:strike w:val="0"/>
            <w:dstrike w:val="0"/>
            <w:noProof w:val="0"/>
            <w:sz w:val="24"/>
            <w:szCs w:val="24"/>
            <w:lang w:val="en-US"/>
          </w:rPr>
          <w:t>https://techcrunch.com/2020/01/15/the-future-of-ai-and-machine-learning/</w:t>
        </w:r>
      </w:hyperlink>
      <w:r w:rsidRPr="4E3BEB28" w:rsidR="5794E739">
        <w:rPr>
          <w:rFonts w:ascii="system-ui" w:hAnsi="system-ui" w:eastAsia="system-ui" w:cs="system-ui"/>
          <w:b w:val="0"/>
          <w:bCs w:val="0"/>
          <w:i w:val="0"/>
          <w:iCs w:val="0"/>
          <w:caps w:val="0"/>
          <w:smallCaps w:val="0"/>
          <w:strike w:val="0"/>
          <w:dstrike w:val="0"/>
          <w:noProof w:val="0"/>
          <w:sz w:val="24"/>
          <w:szCs w:val="24"/>
          <w:lang w:val="en-US"/>
        </w:rPr>
        <w:t xml:space="preserve"> </w:t>
      </w:r>
    </w:p>
    <w:p w:rsidR="5794E739" w:rsidP="4E3BEB28" w:rsidRDefault="5794E739" w14:paraId="556723D9" w14:textId="3965D86F">
      <w:pPr>
        <w:pStyle w:val="Normal"/>
        <w:rPr>
          <w:rFonts w:ascii="system-ui" w:hAnsi="system-ui" w:eastAsia="system-ui" w:cs="system-ui"/>
          <w:b w:val="0"/>
          <w:bCs w:val="0"/>
          <w:i w:val="0"/>
          <w:iCs w:val="0"/>
          <w:caps w:val="0"/>
          <w:smallCaps w:val="0"/>
          <w:strike w:val="0"/>
          <w:dstrike w:val="0"/>
          <w:noProof w:val="0"/>
          <w:sz w:val="24"/>
          <w:szCs w:val="24"/>
          <w:u w:val="single"/>
          <w:lang w:val="en-US"/>
        </w:rPr>
      </w:pPr>
      <w:r w:rsidRPr="4E3BEB28" w:rsidR="5794E739">
        <w:rPr>
          <w:rFonts w:ascii="system-ui" w:hAnsi="system-ui" w:eastAsia="system-ui" w:cs="system-ui"/>
          <w:b w:val="0"/>
          <w:bCs w:val="0"/>
          <w:i w:val="0"/>
          <w:iCs w:val="0"/>
          <w:caps w:val="0"/>
          <w:smallCaps w:val="0"/>
          <w:noProof w:val="0"/>
          <w:sz w:val="24"/>
          <w:szCs w:val="24"/>
          <w:lang w:val="en-US"/>
        </w:rPr>
        <w:t>M</w:t>
      </w:r>
      <w:r w:rsidRPr="4E3BEB28" w:rsidR="564483DC">
        <w:rPr>
          <w:rFonts w:ascii="system-ui" w:hAnsi="system-ui" w:eastAsia="system-ui" w:cs="system-ui"/>
          <w:b w:val="0"/>
          <w:bCs w:val="0"/>
          <w:i w:val="0"/>
          <w:iCs w:val="0"/>
          <w:caps w:val="0"/>
          <w:smallCaps w:val="0"/>
          <w:noProof w:val="0"/>
          <w:sz w:val="24"/>
          <w:szCs w:val="24"/>
          <w:lang w:val="en-US"/>
        </w:rPr>
        <w:t xml:space="preserve">ontgomery, D. C. (2004). Design and analysis of experiments (6th ed.). John Wiley &amp; Sons. </w:t>
      </w:r>
    </w:p>
    <w:p w:rsidR="564483DC" w:rsidP="4E3BEB28" w:rsidRDefault="564483DC" w14:paraId="4CCC20C4" w14:textId="5BA3E67A">
      <w:pPr>
        <w:pStyle w:val="Normal"/>
        <w:rPr>
          <w:rFonts w:ascii="system-ui" w:hAnsi="system-ui" w:eastAsia="system-ui" w:cs="system-ui"/>
          <w:b w:val="0"/>
          <w:bCs w:val="0"/>
          <w:i w:val="0"/>
          <w:iCs w:val="0"/>
          <w:caps w:val="0"/>
          <w:smallCaps w:val="0"/>
          <w:strike w:val="0"/>
          <w:dstrike w:val="0"/>
          <w:noProof w:val="0"/>
          <w:sz w:val="24"/>
          <w:szCs w:val="24"/>
          <w:u w:val="single"/>
          <w:lang w:val="en-US"/>
        </w:rPr>
      </w:pPr>
      <w:hyperlink r:id="R315b7b72d2e24d55">
        <w:r w:rsidRPr="4E3BEB28" w:rsidR="564483DC">
          <w:rPr>
            <w:rStyle w:val="Hyperlink"/>
            <w:rFonts w:ascii="system-ui" w:hAnsi="system-ui" w:eastAsia="system-ui" w:cs="system-ui"/>
            <w:b w:val="0"/>
            <w:bCs w:val="0"/>
            <w:i w:val="0"/>
            <w:iCs w:val="0"/>
            <w:caps w:val="0"/>
            <w:smallCaps w:val="0"/>
            <w:strike w:val="0"/>
            <w:dstrike w:val="0"/>
            <w:noProof w:val="0"/>
            <w:sz w:val="24"/>
            <w:szCs w:val="24"/>
            <w:u w:val="single"/>
            <w:lang w:val="en-US"/>
          </w:rPr>
          <w:t>https://www.wiley.com/en-us/Design+and+Analysis+of+Experiments%2C+6th+Edition-p-9780471487357</w:t>
        </w:r>
      </w:hyperlink>
    </w:p>
    <w:p w:rsidR="564483DC" w:rsidP="4E3BEB28" w:rsidRDefault="564483DC" w14:paraId="09FE6D7A" w14:textId="6E6F3D14">
      <w:pPr>
        <w:pStyle w:val="Normal"/>
        <w:rPr>
          <w:rFonts w:ascii="system-ui" w:hAnsi="system-ui" w:eastAsia="system-ui" w:cs="system-ui"/>
          <w:b w:val="0"/>
          <w:bCs w:val="0"/>
          <w:i w:val="0"/>
          <w:iCs w:val="0"/>
          <w:caps w:val="0"/>
          <w:smallCaps w:val="0"/>
          <w:strike w:val="0"/>
          <w:dstrike w:val="0"/>
          <w:noProof w:val="0"/>
          <w:sz w:val="24"/>
          <w:szCs w:val="24"/>
          <w:u w:val="single"/>
          <w:lang w:val="en-US"/>
        </w:rPr>
      </w:pPr>
      <w:r w:rsidRPr="4E3BEB28" w:rsidR="564483DC">
        <w:rPr>
          <w:rFonts w:ascii="system-ui" w:hAnsi="system-ui" w:eastAsia="system-ui" w:cs="system-ui"/>
          <w:b w:val="0"/>
          <w:bCs w:val="0"/>
          <w:i w:val="0"/>
          <w:iCs w:val="0"/>
          <w:caps w:val="0"/>
          <w:smallCaps w:val="0"/>
          <w:noProof w:val="0"/>
          <w:sz w:val="24"/>
          <w:szCs w:val="24"/>
          <w:lang w:val="en-US"/>
        </w:rPr>
        <w:t xml:space="preserve">Ng, A. (2018). Machine learning yearning: Technical strategy for AI engineers in the era of deep learning. deeplearning.ai. </w:t>
      </w:r>
    </w:p>
    <w:p w:rsidR="564483DC" w:rsidP="4E3BEB28" w:rsidRDefault="564483DC" w14:paraId="164BF0C6" w14:textId="6D84B674">
      <w:pPr>
        <w:pStyle w:val="Normal"/>
        <w:rPr>
          <w:rFonts w:ascii="system-ui" w:hAnsi="system-ui" w:eastAsia="system-ui" w:cs="system-ui"/>
          <w:b w:val="0"/>
          <w:bCs w:val="0"/>
          <w:i w:val="0"/>
          <w:iCs w:val="0"/>
          <w:caps w:val="0"/>
          <w:smallCaps w:val="0"/>
          <w:strike w:val="0"/>
          <w:dstrike w:val="0"/>
          <w:noProof w:val="0"/>
          <w:sz w:val="24"/>
          <w:szCs w:val="24"/>
          <w:u w:val="single"/>
          <w:lang w:val="en-US"/>
        </w:rPr>
      </w:pPr>
      <w:hyperlink r:id="R9b55f27a2fe14967">
        <w:r w:rsidRPr="4E3BEB28" w:rsidR="564483DC">
          <w:rPr>
            <w:rStyle w:val="Hyperlink"/>
            <w:rFonts w:ascii="system-ui" w:hAnsi="system-ui" w:eastAsia="system-ui" w:cs="system-ui"/>
            <w:b w:val="0"/>
            <w:bCs w:val="0"/>
            <w:i w:val="0"/>
            <w:iCs w:val="0"/>
            <w:caps w:val="0"/>
            <w:smallCaps w:val="0"/>
            <w:strike w:val="0"/>
            <w:dstrike w:val="0"/>
            <w:noProof w:val="0"/>
            <w:sz w:val="24"/>
            <w:szCs w:val="24"/>
            <w:u w:val="single"/>
            <w:lang w:val="en-US"/>
          </w:rPr>
          <w:t>https://www.deeplearning.ai/machine-learning-yearning/</w:t>
        </w:r>
        <w:r>
          <w:br/>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605A5"/>
    <w:rsid w:val="049DA59F"/>
    <w:rsid w:val="12BB76D2"/>
    <w:rsid w:val="19C33E8A"/>
    <w:rsid w:val="1F07C6B8"/>
    <w:rsid w:val="243605A5"/>
    <w:rsid w:val="26D2DA51"/>
    <w:rsid w:val="2F7CA427"/>
    <w:rsid w:val="3B89BD95"/>
    <w:rsid w:val="3CF3C07A"/>
    <w:rsid w:val="3D837504"/>
    <w:rsid w:val="3FF2129C"/>
    <w:rsid w:val="4BA513E0"/>
    <w:rsid w:val="4E3BEB28"/>
    <w:rsid w:val="564483DC"/>
    <w:rsid w:val="5794E739"/>
    <w:rsid w:val="62486E5A"/>
    <w:rsid w:val="70E33D3A"/>
    <w:rsid w:val="7A65B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05A5"/>
  <w15:chartTrackingRefBased/>
  <w15:docId w15:val="{779C1829-2AEA-4CE2-BB82-0B0F189449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echcrunch.com/2020/01/15/the-future-of-ai-and-machine-learning/" TargetMode="External" Id="Recabf120df9c437b" /><Relationship Type="http://schemas.openxmlformats.org/officeDocument/2006/relationships/hyperlink" Target="https://www.wiley.com/en-us/Design+and+Analysis+of+Experiments%2C+6th+Edition-p-9780471487357" TargetMode="External" Id="R315b7b72d2e24d55" /><Relationship Type="http://schemas.openxmlformats.org/officeDocument/2006/relationships/hyperlink" Target="https://www.deeplearning.ai/machine-learning-yearning/" TargetMode="External" Id="R9b55f27a2fe149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2024-08-26T23:03:48.9909362Z</dcterms:created>
  <dcterms:modified xsi:type="dcterms:W3CDTF">2024-08-26T23:13:55.4202955Z</dcterms:modified>
  <dc:creator>Fraser Gardiner</dc:creator>
  <lastModifiedBy>Fraser Gardiner</lastModifiedBy>
</coreProperties>
</file>