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8tnxtivq3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Sports Event Totals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mbuh0er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Blueprint &amp; Testing Framework for AI Development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xqg6fg67d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included: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Darts (PDC)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Snooker (WST)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Tennis (ATP/WTA)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targeted: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Darts → total 180s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Snooker → total centuries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Tennis → total aces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structural mispricing in </w:t>
      </w:r>
      <w:r w:rsidDel="00000000" w:rsidR="00000000" w:rsidRPr="00000000">
        <w:rPr>
          <w:b w:val="1"/>
          <w:bCs w:val="1"/>
          <w:rtl w:val="0"/>
        </w:rPr>
        <w:t xml:space="preserve">totals markets</w:t>
      </w:r>
      <w:r w:rsidDel="00000000" w:rsidR="00000000" w:rsidRPr="00000000">
        <w:rPr>
          <w:rtl w:val="0"/>
        </w:rPr>
        <w:t xml:space="preserve"> where bookmakers price the match winner correctly but misprice </w:t>
      </w:r>
      <w:r w:rsidDel="00000000" w:rsidR="00000000" w:rsidRPr="00000000">
        <w:rPr>
          <w:b w:val="1"/>
          <w:bCs w:val="1"/>
          <w:rtl w:val="0"/>
        </w:rPr>
        <w:t xml:space="preserve">match 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tll9ed1il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Hypothesis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Totals are driven by two components: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Expected events = opportunity count × event rate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count examples: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darts → legs played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snooker → frames played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tennis → service games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rate examples: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darts → 180s per leg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snooker → centuries per frame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tennis → aces per service game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structural signals: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8a4ifwcq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Mismatch signal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skill gap compresses the match.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Strong favourite wins quickly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fewer legs/frames/games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lower totals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9zr58j35s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Parity signal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skill levels extend matches.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Players trade legs/frames/games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opportunities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higher totals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OVER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5bgq4b913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Architecture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haq4ob9y1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Rolling dataset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rolling 24-month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 yesterday's matches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drop matches older than 2 years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player skill current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outdated player versions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statistical relevance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gxflk93h2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modelling horizons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803ap4q0l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Horizon A — Core modelling universe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rolling 24 months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analysis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discovery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03m2zcl0v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Horizon B — Form window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last 7–15 matches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trajectory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hot/cold players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event rates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4xuub6jql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Horizon C — Long-term anchor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data (weak prior).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style classification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stabilising sparse players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3bj36ntl4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Sparse Player / Breakout Handling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problem: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Luke Littler appears with minimal data but elite ability.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Naive models fail because: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too small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unstable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overreacts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31s16x88m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classification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rr2fa5d0e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Fully modelled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10+ recent matches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modelling.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brvrvmik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Partial data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3–9 matches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 uncertainty.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zts298yf9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Emerging anomaly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0–2 matches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handling.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gta87fesj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Shrinkage estimation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player ability 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true_rate 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w1 * observed_rate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 w2 * comparable_player_prior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 w3 * field_average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depend on sample size.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hmb5ho1dx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rules for anomaly players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flagged: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require larger edge threshold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reduce stake size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track separately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normal edge threshold = 5%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emerging player threshold = 9%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ks1o387il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Feature Framework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variables grouped by importance.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wia5gte28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A — Core drivers (60–70% weight)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predictive variables.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expected units played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player event rates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skill gap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match format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by sport: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legs expected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p1 180 rate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p2 180 rate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average gap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Snooker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frames expected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p1 century rate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p2 century rate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ranking gap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Tennis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service games expected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p1 ace rate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p2 ace rate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return strength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96eyotnn4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B — Context modifiers (20–30%)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Moderately important.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surface (tennis)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style interaction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recency trend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mismatch → stronger UNDER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parity → stronger OVER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1frmnnwre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C — Situational signals (5–10%)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applied when evidence supports them.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head-to-head suppression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breakout players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tournament type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venue effects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wjqntfkjb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D — Risk filters (not predictive)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controls.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stale data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low sample size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low liquidity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missing stats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affect </w:t>
      </w:r>
      <w:r w:rsidDel="00000000" w:rsidR="00000000" w:rsidRPr="00000000">
        <w:rPr>
          <w:b w:val="1"/>
          <w:bCs w:val="1"/>
          <w:rtl w:val="0"/>
        </w:rPr>
        <w:t xml:space="preserve">betting decisions</w:t>
      </w:r>
      <w:r w:rsidDel="00000000" w:rsidR="00000000" w:rsidRPr="00000000">
        <w:rPr>
          <w:rtl w:val="0"/>
        </w:rPr>
        <w:t xml:space="preserve">, not predictions.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c06fiku6o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Hypothesis Testing Framework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candidate edge must pass this ladder.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dtjmqtcby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— Descriptive test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raw data.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 mismatch matches actually have lower totals?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reject.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nbe6hk86i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— Conditional test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for structural factors.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Within BO11 matches only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Does mismatch still reduce totals?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zcwa5g7j8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— Market mispricing test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with market expectation.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actual_under_rate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market_implied_under_rate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exists if: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actual &gt; implied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vwmy3v6k9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4 — Profitability test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betting rule.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bet when model probability &gt; market probability by 5%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hit rate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drawdown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js1ii9xe4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5 — Stability test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data by time.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must persist.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ikmv14mjq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6 — Execution realism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liquidity caps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slippage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line movement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must survive.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mususlsp5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Edge Discovery Process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two complementary approaches.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9mnwd26m0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Structural segmentation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heatmaps.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gap × format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gap × stage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format × stage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gap &gt;15 AND BO11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strong UNDER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x1pokxb17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Machine learning discovery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tree models to discover interactions.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SHAP to interpret.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important features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feature interactions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edge segments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m0jp82dns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Model Architecture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three-layer model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gvcxphqdf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A — Core count model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expected events.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models: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rav7af5mr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 Binomial regression (primary)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count data with variance.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180 counts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century counts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ace counts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uzpi40mkv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Poisson regression (baseline)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benchmark.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ysgk6u6rr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B — Interaction discovery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 models.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nonlinear relationships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edge segments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zkf2tzjgo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C — Sparse player model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Bayesian shrinkage.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Bayesian hierarchical models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Empirical Bayes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breakout players safely.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8oqbyq417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D — Probability calibration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probabilities match reality.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Isotonic regression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Platt scaling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vzg54xyvi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E — Edge detection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= model_probability − market_probability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 only when: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edge &gt; threshold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