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6BB9" w14:textId="77777777" w:rsidR="005B585E" w:rsidRPr="00187C08" w:rsidRDefault="00000000" w:rsidP="00187C08">
      <w:pPr>
        <w:pStyle w:val="Heading2"/>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Términos y Condiciones de Uso</w:t>
      </w:r>
    </w:p>
    <w:p w14:paraId="78A17617" w14:textId="77777777" w:rsidR="005B585E" w:rsidRPr="00187C08" w:rsidRDefault="00000000" w:rsidP="00187C08">
      <w:pPr>
        <w:pStyle w:val="Heading2"/>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 xml:space="preserve">Plataforma de </w:t>
      </w:r>
      <w:r w:rsidRPr="00187C08">
        <w:rPr>
          <w:rStyle w:val="Variable"/>
          <w:rFonts w:ascii="Times New Roman" w:hAnsi="Times New Roman" w:cs="Times New Roman"/>
          <w:sz w:val="24"/>
          <w:szCs w:val="24"/>
          <w:lang w:val="es-CO"/>
        </w:rPr>
        <w:t>[NOMBRE DE LA SOCIEDAD]</w:t>
      </w:r>
      <w:r w:rsidRPr="00187C08">
        <w:rPr>
          <w:rFonts w:ascii="Times New Roman" w:hAnsi="Times New Roman" w:cs="Times New Roman"/>
          <w:sz w:val="24"/>
          <w:szCs w:val="24"/>
          <w:lang w:val="es-CO"/>
        </w:rPr>
        <w:t xml:space="preserve"> S.A.S.</w:t>
      </w:r>
    </w:p>
    <w:p w14:paraId="653C410C" w14:textId="77777777" w:rsidR="005B585E" w:rsidRPr="00187C08" w:rsidRDefault="00000000" w:rsidP="00187C08">
      <w:pPr>
        <w:pStyle w:val="BodyText"/>
        <w:jc w:val="both"/>
        <w:rPr>
          <w:rFonts w:ascii="Times New Roman" w:hAnsi="Times New Roman" w:cs="Times New Roman"/>
          <w:lang w:val="es-CO"/>
        </w:rPr>
      </w:pPr>
      <w:r w:rsidRPr="00187C08">
        <w:rPr>
          <w:rStyle w:val="Strong"/>
          <w:rFonts w:ascii="Times New Roman" w:hAnsi="Times New Roman" w:cs="Times New Roman"/>
          <w:lang w:val="es-CO"/>
        </w:rPr>
        <w:t>Última actualización:</w:t>
      </w:r>
      <w:r w:rsidRPr="00187C08">
        <w:rPr>
          <w:rFonts w:ascii="Times New Roman" w:hAnsi="Times New Roman" w:cs="Times New Roman"/>
          <w:lang w:val="es-CO"/>
        </w:rPr>
        <w:t xml:space="preserve"> </w:t>
      </w:r>
      <w:r w:rsidRPr="00187C08">
        <w:rPr>
          <w:rStyle w:val="Variable"/>
          <w:rFonts w:ascii="Times New Roman" w:hAnsi="Times New Roman" w:cs="Times New Roman"/>
          <w:lang w:val="es-CO"/>
        </w:rPr>
        <w:t>[FECHA]</w:t>
      </w:r>
    </w:p>
    <w:p w14:paraId="53984A64"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Estos Términos y Condiciones de Uso (los "Términos") regulan el acceso y uso de la plataforma, sitio web, aplicaciones, productos, funcionalidades, contenidos y servicios digitales de </w:t>
      </w:r>
      <w:r w:rsidRPr="00187C08">
        <w:rPr>
          <w:rStyle w:val="Variable"/>
          <w:rFonts w:ascii="Times New Roman" w:hAnsi="Times New Roman" w:cs="Times New Roman"/>
          <w:lang w:val="es-CO"/>
        </w:rPr>
        <w:t>[NOMBRE DE LA SOCIEDAD]</w:t>
      </w:r>
      <w:r w:rsidRPr="00187C08">
        <w:rPr>
          <w:rFonts w:ascii="Times New Roman" w:hAnsi="Times New Roman" w:cs="Times New Roman"/>
          <w:lang w:val="es-CO"/>
        </w:rPr>
        <w:t xml:space="preserve"> S.A.S., identificada con NIT </w:t>
      </w:r>
      <w:r w:rsidRPr="00187C08">
        <w:rPr>
          <w:rStyle w:val="Variable"/>
          <w:rFonts w:ascii="Times New Roman" w:hAnsi="Times New Roman" w:cs="Times New Roman"/>
          <w:lang w:val="es-CO"/>
        </w:rPr>
        <w:t>[NIT]</w:t>
      </w:r>
      <w:r w:rsidRPr="00187C08">
        <w:rPr>
          <w:rFonts w:ascii="Times New Roman" w:hAnsi="Times New Roman" w:cs="Times New Roman"/>
          <w:lang w:val="es-CO"/>
        </w:rPr>
        <w:t xml:space="preserve"> ("nosotros", la "Sociedad" o el "Proveedor").</w:t>
      </w:r>
    </w:p>
    <w:p w14:paraId="146AC0C9"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Al crear una cuenta, acceder, navegar, descargar, contratar o usar los Servicios, usted declara que ha leído, entendido y aceptado estos Términos. Si actúa en representación de una organización, declara que tiene facultades suficientes para vincularla a estos Términos.</w:t>
      </w:r>
    </w:p>
    <w:p w14:paraId="5E72AC6B"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 Definiciones</w:t>
      </w:r>
    </w:p>
    <w:p w14:paraId="704D770F" w14:textId="77777777" w:rsidR="005B585E" w:rsidRPr="00187C08" w:rsidRDefault="00000000" w:rsidP="00187C08">
      <w:pPr>
        <w:pStyle w:val="BodyText"/>
        <w:jc w:val="both"/>
        <w:rPr>
          <w:rFonts w:ascii="Times New Roman" w:hAnsi="Times New Roman" w:cs="Times New Roman"/>
          <w:lang w:val="es-CO"/>
        </w:rPr>
      </w:pPr>
      <w:r w:rsidRPr="00187C08">
        <w:rPr>
          <w:rStyle w:val="Strong"/>
          <w:rFonts w:ascii="Times New Roman" w:hAnsi="Times New Roman" w:cs="Times New Roman"/>
          <w:lang w:val="es-CO"/>
        </w:rPr>
        <w:t>"Cuenta"</w:t>
      </w:r>
      <w:r w:rsidRPr="00187C08">
        <w:rPr>
          <w:rFonts w:ascii="Times New Roman" w:hAnsi="Times New Roman" w:cs="Times New Roman"/>
          <w:lang w:val="es-CO"/>
        </w:rPr>
        <w:t xml:space="preserve"> significa el perfil de acceso creado por un Usuario para utilizar los Servicios.</w:t>
      </w:r>
    </w:p>
    <w:p w14:paraId="66DD73C2" w14:textId="77777777" w:rsidR="005B585E" w:rsidRPr="00187C08" w:rsidRDefault="00000000" w:rsidP="00187C08">
      <w:pPr>
        <w:pStyle w:val="BodyText"/>
        <w:jc w:val="both"/>
        <w:rPr>
          <w:rFonts w:ascii="Times New Roman" w:hAnsi="Times New Roman" w:cs="Times New Roman"/>
          <w:lang w:val="es-CO"/>
        </w:rPr>
      </w:pPr>
      <w:r w:rsidRPr="00187C08">
        <w:rPr>
          <w:rStyle w:val="Strong"/>
          <w:rFonts w:ascii="Times New Roman" w:hAnsi="Times New Roman" w:cs="Times New Roman"/>
          <w:lang w:val="es-CO"/>
        </w:rPr>
        <w:t>"Contenido del Usuario"</w:t>
      </w:r>
      <w:r w:rsidRPr="00187C08">
        <w:rPr>
          <w:rFonts w:ascii="Times New Roman" w:hAnsi="Times New Roman" w:cs="Times New Roman"/>
          <w:lang w:val="es-CO"/>
        </w:rPr>
        <w:t xml:space="preserve"> significa la información, archivos, textos, imágenes, datos, solicitudes, instrucciones, materiales u otros contenidos que el Usuario cargue, transmita o ponga a disposición mediante los Servicios.</w:t>
      </w:r>
    </w:p>
    <w:p w14:paraId="58AEB650" w14:textId="77777777" w:rsidR="005B585E" w:rsidRPr="00187C08" w:rsidRDefault="00000000" w:rsidP="00187C08">
      <w:pPr>
        <w:pStyle w:val="BodyText"/>
        <w:jc w:val="both"/>
        <w:rPr>
          <w:rFonts w:ascii="Times New Roman" w:hAnsi="Times New Roman" w:cs="Times New Roman"/>
          <w:lang w:val="es-CO"/>
        </w:rPr>
      </w:pPr>
      <w:r w:rsidRPr="00187C08">
        <w:rPr>
          <w:rStyle w:val="Strong"/>
          <w:rFonts w:ascii="Times New Roman" w:hAnsi="Times New Roman" w:cs="Times New Roman"/>
          <w:lang w:val="es-CO"/>
        </w:rPr>
        <w:t>"Servicios"</w:t>
      </w:r>
      <w:r w:rsidRPr="00187C08">
        <w:rPr>
          <w:rFonts w:ascii="Times New Roman" w:hAnsi="Times New Roman" w:cs="Times New Roman"/>
          <w:lang w:val="es-CO"/>
        </w:rPr>
        <w:t xml:space="preserve"> significa las funcionalidades digitales ofrecidas por la Sociedad bajo la marca </w:t>
      </w:r>
      <w:r w:rsidRPr="00187C08">
        <w:rPr>
          <w:rStyle w:val="Variable"/>
          <w:rFonts w:ascii="Times New Roman" w:hAnsi="Times New Roman" w:cs="Times New Roman"/>
          <w:lang w:val="es-CO"/>
        </w:rPr>
        <w:t>[MARCA]</w:t>
      </w:r>
      <w:r w:rsidRPr="00187C08">
        <w:rPr>
          <w:rFonts w:ascii="Times New Roman" w:hAnsi="Times New Roman" w:cs="Times New Roman"/>
          <w:lang w:val="es-CO"/>
        </w:rPr>
        <w:t xml:space="preserve">, incluyendo </w:t>
      </w:r>
      <w:r w:rsidRPr="00187C08">
        <w:rPr>
          <w:rStyle w:val="Variable"/>
          <w:rFonts w:ascii="Times New Roman" w:hAnsi="Times New Roman" w:cs="Times New Roman"/>
          <w:lang w:val="es-CO"/>
        </w:rPr>
        <w:t>[DESCRIPCIÓN DE LOS SERVICIOS]</w:t>
      </w:r>
      <w:r w:rsidRPr="00187C08">
        <w:rPr>
          <w:rFonts w:ascii="Times New Roman" w:hAnsi="Times New Roman" w:cs="Times New Roman"/>
          <w:lang w:val="es-CO"/>
        </w:rPr>
        <w:t>.</w:t>
      </w:r>
    </w:p>
    <w:p w14:paraId="4194F6ED" w14:textId="77777777" w:rsidR="005B585E" w:rsidRPr="00187C08" w:rsidRDefault="00000000" w:rsidP="00187C08">
      <w:pPr>
        <w:pStyle w:val="BodyText"/>
        <w:jc w:val="both"/>
        <w:rPr>
          <w:rFonts w:ascii="Times New Roman" w:hAnsi="Times New Roman" w:cs="Times New Roman"/>
          <w:lang w:val="es-CO"/>
        </w:rPr>
      </w:pPr>
      <w:r w:rsidRPr="00187C08">
        <w:rPr>
          <w:rStyle w:val="Strong"/>
          <w:rFonts w:ascii="Times New Roman" w:hAnsi="Times New Roman" w:cs="Times New Roman"/>
          <w:lang w:val="es-CO"/>
        </w:rPr>
        <w:t>"Usuario"</w:t>
      </w:r>
      <w:r w:rsidRPr="00187C08">
        <w:rPr>
          <w:rFonts w:ascii="Times New Roman" w:hAnsi="Times New Roman" w:cs="Times New Roman"/>
          <w:lang w:val="es-CO"/>
        </w:rPr>
        <w:t xml:space="preserve"> significa toda persona natural o jurídica que accede o utiliza los Servicios.</w:t>
      </w:r>
    </w:p>
    <w:p w14:paraId="0AD1B01A"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2. Elegibilidad y Cuenta</w:t>
      </w:r>
    </w:p>
    <w:p w14:paraId="295D8C4B"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2.1 El Usuario debe tener capacidad legal para celebrar contratos conforme a la legislación aplicable. Si el Usuario es menor de edad, solo podrá usar los Servicios con autorización y supervisión de su representante legal, cuando ello sea permitido por la ley y por la naturaleza de los Servicios.</w:t>
      </w:r>
    </w:p>
    <w:p w14:paraId="04DBF197"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2.2 El Usuario deberá suministrar información veraz, completa y actualizada al crear o mantener su Cuenta y será responsable de proteger sus credenciales. El Usuario deberá informar de inmediato a la Sociedad cualquier acceso no autorizado o incidente de seguridad relacionado con su Cuenta.</w:t>
      </w:r>
    </w:p>
    <w:p w14:paraId="04CFE741"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2.3 La Sociedad podrá suspender, restringir o cancelar una Cuenta si razonablemente considera que existe fraude, incumplimiento de estos Términos, riesgo de seguridad, requerimiento legal o uso que pueda perjudicar a la Sociedad, otros Usuarios o terceros.</w:t>
      </w:r>
    </w:p>
    <w:p w14:paraId="36E76156"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3. Licencia y Uso Permitido</w:t>
      </w:r>
    </w:p>
    <w:p w14:paraId="658DE6F9"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3.1 Sujeto al cumplimiento de estos Términos y al pago de las tarifas aplicables, la Sociedad otorga al Usuario una licencia limitada, personal, no exclusiva, no transferible, no </w:t>
      </w:r>
      <w:proofErr w:type="spellStart"/>
      <w:r w:rsidRPr="00187C08">
        <w:rPr>
          <w:rFonts w:ascii="Times New Roman" w:hAnsi="Times New Roman" w:cs="Times New Roman"/>
          <w:lang w:val="es-CO"/>
        </w:rPr>
        <w:t>sublicenciable</w:t>
      </w:r>
      <w:proofErr w:type="spellEnd"/>
      <w:r w:rsidRPr="00187C08">
        <w:rPr>
          <w:rFonts w:ascii="Times New Roman" w:hAnsi="Times New Roman" w:cs="Times New Roman"/>
          <w:lang w:val="es-CO"/>
        </w:rPr>
        <w:t xml:space="preserve"> y </w:t>
      </w:r>
      <w:r w:rsidRPr="00187C08">
        <w:rPr>
          <w:rFonts w:ascii="Times New Roman" w:hAnsi="Times New Roman" w:cs="Times New Roman"/>
          <w:lang w:val="es-CO"/>
        </w:rPr>
        <w:lastRenderedPageBreak/>
        <w:t>revocable para acceder y usar los Servicios para fines lícitos y conforme a la funcionalidad prevista.</w:t>
      </w:r>
    </w:p>
    <w:p w14:paraId="0FE2CA48"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3.2 El Usuario no podrá, directa o indirectamente:</w:t>
      </w:r>
    </w:p>
    <w:p w14:paraId="0A76EE3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(a) copiar, modificar, adaptar, traducir, realizar ingeniería inversa, descompilar o intentar obtener el código fuente de los Servicios, salvo en la medida inderogable permitida por ley;</w:t>
      </w:r>
    </w:p>
    <w:p w14:paraId="0F9EA24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(b) vender, arrendar, sublicenciar, distribuir, revender, explotar comercialmente o permitir el acceso a los Servicios a terceros, salvo autorización escrita de la Sociedad;</w:t>
      </w:r>
    </w:p>
    <w:p w14:paraId="53C565B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(c) usar los Servicios para desarrollar o entrenar productos, modelos o servicios competidores, salvo autorización escrita;</w:t>
      </w:r>
    </w:p>
    <w:p w14:paraId="56DD414D"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(d) interferir con la seguridad, disponibilidad, integridad o funcionamiento de los Servicios;</w:t>
      </w:r>
    </w:p>
    <w:p w14:paraId="011F1CEA"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(e) cargar o transmitir </w:t>
      </w:r>
      <w:proofErr w:type="gramStart"/>
      <w:r w:rsidRPr="00187C08">
        <w:rPr>
          <w:rFonts w:ascii="Times New Roman" w:hAnsi="Times New Roman" w:cs="Times New Roman"/>
          <w:lang w:val="es-CO"/>
        </w:rPr>
        <w:t>malware</w:t>
      </w:r>
      <w:proofErr w:type="gramEnd"/>
      <w:r w:rsidRPr="00187C08">
        <w:rPr>
          <w:rFonts w:ascii="Times New Roman" w:hAnsi="Times New Roman" w:cs="Times New Roman"/>
          <w:lang w:val="es-CO"/>
        </w:rPr>
        <w:t>, código dañino, contenido ilícito o material que infrinja derechos de terceros;</w:t>
      </w:r>
    </w:p>
    <w:p w14:paraId="21A4ECBD"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(f) eludir límites técnicos, medidas de seguridad, controles de acceso o mecanismos de facturación; o</w:t>
      </w:r>
    </w:p>
    <w:p w14:paraId="4F1ADD30"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(g) utilizar los Servicios de forma fraudulenta, abusiva, discriminatoria, engañosa o contraria a la ley.</w:t>
      </w:r>
    </w:p>
    <w:p w14:paraId="54A44733"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4. Contenido del Usuario</w:t>
      </w:r>
    </w:p>
    <w:p w14:paraId="3D4C6012"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4.1 El Usuario conserva la titularidad de su Contenido del Usuario.</w:t>
      </w:r>
    </w:p>
    <w:p w14:paraId="360E65A3"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4.2 El Usuario otorga a la Sociedad una licencia limitada, no exclusiva, mundial, libre de regalías y vigente durante la prestación de los Servicios para alojar, reproducir, procesar, transmitir, adaptar técnicamente y usar el Contenido del Usuario únicamente para operar, mantener, soportar, asegurar y mejorar los Servicios, conforme a estos Términos y a la Política de Tratamiento de Datos Personales aplicable.</w:t>
      </w:r>
    </w:p>
    <w:p w14:paraId="615DE28C"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4.3 El Usuario declara que cuenta con todos los derechos, permisos, autorizaciones y bases legales requeridos para cargar, procesar y compartir el Contenido del Usuario mediante los Servicios.</w:t>
      </w:r>
    </w:p>
    <w:p w14:paraId="69C907D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4.4 La Sociedad podrá retirar, bloquear o limitar el acceso a Contenido del Usuario cuando razonablemente considere que infringe estos Términos, la ley o derechos de terceros, o representa un riesgo de seguridad.</w:t>
      </w:r>
    </w:p>
    <w:p w14:paraId="603FEF3E"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5. Servicios de Inteligencia Artificial (si aplica)</w:t>
      </w:r>
    </w:p>
    <w:p w14:paraId="0FCA19A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5.1 Si los Servicios incluyen funcionalidades de inteligencia artificial, aprendizaje automático, generación de contenido, recomendaciones o automatización, los resultados pueden ser inexactos, incompletos, no exclusivos o no adecuados para una finalidad específica.</w:t>
      </w:r>
    </w:p>
    <w:p w14:paraId="5748013A"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lastRenderedPageBreak/>
        <w:t>5.2 El Usuario es responsable de revisar, validar y decidir el uso de los resultados generados por los Servicios. Los resultados no constituyen asesoría profesional, legal, médica, financiera, tributaria, laboral, de inversión o de cualquier otra naturaleza regulada.</w:t>
      </w:r>
    </w:p>
    <w:p w14:paraId="0063DFD2"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5.3 El Usuario no podrá utilizar los Servicios para tomar decisiones automatizadas con efectos legales o significativos sobre personas sin revisión humana adecuada y sin cumplir las obligaciones legales aplicables.</w:t>
      </w:r>
    </w:p>
    <w:p w14:paraId="128E3549"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5.4 Salvo que se pacte expresamente por escrito, la Sociedad no utilizará el Contenido del Usuario para entrenar modelos de propósito general. La Sociedad podrá usar información agregada, anonimizada o </w:t>
      </w:r>
      <w:proofErr w:type="spellStart"/>
      <w:r w:rsidRPr="00187C08">
        <w:rPr>
          <w:rFonts w:ascii="Times New Roman" w:hAnsi="Times New Roman" w:cs="Times New Roman"/>
          <w:lang w:val="es-CO"/>
        </w:rPr>
        <w:t>desidentificada</w:t>
      </w:r>
      <w:proofErr w:type="spellEnd"/>
      <w:r w:rsidRPr="00187C08">
        <w:rPr>
          <w:rFonts w:ascii="Times New Roman" w:hAnsi="Times New Roman" w:cs="Times New Roman"/>
          <w:lang w:val="es-CO"/>
        </w:rPr>
        <w:t xml:space="preserve"> para mejorar los Servicios, en la medida permitida por la ley.</w:t>
      </w:r>
    </w:p>
    <w:p w14:paraId="749EFB9F"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6. Tarifas, Pagos y Renovación</w:t>
      </w:r>
    </w:p>
    <w:p w14:paraId="1228039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6.1 Algunas funcionalidades de los Servicios pueden ser gratuitas y otras requerirán pago. Las tarifas, periodicidad, impuestos, condiciones de prueba y características de cada plan serán informadas antes de la contratación.</w:t>
      </w:r>
    </w:p>
    <w:p w14:paraId="241FB65E"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6.2 El Usuario autoriza a la Sociedad o a su proveedor de pagos a cobrar las tarifas aplicables mediante el medio de pago registrado. Salvo disposición legal o contractual en contrario, las tarifas pagadas no son reembolsables.</w:t>
      </w:r>
    </w:p>
    <w:p w14:paraId="6FA3F230"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6.3 Las suscripciones se renovarán automáticamente por períodos sucesivos iguales al período inicial, salvo que el Usuario cancele antes de la fecha de renovación conforme al procedimiento indicado en la Cuenta o en la página de precios.</w:t>
      </w:r>
    </w:p>
    <w:p w14:paraId="7F8F048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6.4 La Sociedad podrá modificar tarifas o planes para períodos futuros, previo aviso razonable. Si el Usuario no acepta los nuevos términos, podrá cancelar antes de que entren en vigor.</w:t>
      </w:r>
    </w:p>
    <w:p w14:paraId="2CAEDC29"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7. Propiedad Intelectual</w:t>
      </w:r>
    </w:p>
    <w:p w14:paraId="4B40CE43"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7.1 La Sociedad y sus licenciantes conservan todos los derechos sobre los Servicios, incluyendo software, interfaces, diseños, marcas, nombres comerciales, contenidos, documentación, bases de datos, modelos, algoritmos, funcionalidades, mejoras y demás activos de propiedad intelectual.</w:t>
      </w:r>
    </w:p>
    <w:p w14:paraId="1035B11E"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7.2 Ningún derecho se transfiere al Usuario salvo la licencia limitada de uso otorgada expresamente en estos Términos.</w:t>
      </w:r>
    </w:p>
    <w:p w14:paraId="76D87807"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7.3 El Usuario podrá enviar comentarios, sugerencias o recomendaciones. El Usuario otorga a la Sociedad una licencia mundial, perpetua, irrevocable, </w:t>
      </w:r>
      <w:proofErr w:type="spellStart"/>
      <w:r w:rsidRPr="00187C08">
        <w:rPr>
          <w:rFonts w:ascii="Times New Roman" w:hAnsi="Times New Roman" w:cs="Times New Roman"/>
          <w:lang w:val="es-CO"/>
        </w:rPr>
        <w:t>sublicenciable</w:t>
      </w:r>
      <w:proofErr w:type="spellEnd"/>
      <w:r w:rsidRPr="00187C08">
        <w:rPr>
          <w:rFonts w:ascii="Times New Roman" w:hAnsi="Times New Roman" w:cs="Times New Roman"/>
          <w:lang w:val="es-CO"/>
        </w:rPr>
        <w:t xml:space="preserve"> y libre de regalías para usar, incorporar y explotar tales comentarios sin obligación de compensación.</w:t>
      </w:r>
    </w:p>
    <w:p w14:paraId="6981A438"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8. Datos Personales y Privacidad</w:t>
      </w:r>
    </w:p>
    <w:p w14:paraId="2D85E5F7"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8.1 La Sociedad tratará los datos personales conforme a su Política de Tratamiento de Datos Personales, disponible en </w:t>
      </w:r>
      <w:r w:rsidRPr="00187C08">
        <w:rPr>
          <w:rStyle w:val="Variable"/>
          <w:rFonts w:ascii="Times New Roman" w:hAnsi="Times New Roman" w:cs="Times New Roman"/>
          <w:lang w:val="es-CO"/>
        </w:rPr>
        <w:t>[URL DE LA POLÍTICA DE PRIVACIDAD]</w:t>
      </w:r>
      <w:r w:rsidRPr="00187C08">
        <w:rPr>
          <w:rFonts w:ascii="Times New Roman" w:hAnsi="Times New Roman" w:cs="Times New Roman"/>
          <w:lang w:val="es-CO"/>
        </w:rPr>
        <w:t>, la cual hace parte de estos Términos.</w:t>
      </w:r>
    </w:p>
    <w:p w14:paraId="04D4049C"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lastRenderedPageBreak/>
        <w:t>8.2 Cuando el Usuario cargue datos personales de terceros, declara que cuenta con las autorizaciones, avisos y bases legales necesarios para hacerlo y que ha informado a los titulares sobre el tratamiento correspondiente.</w:t>
      </w:r>
    </w:p>
    <w:p w14:paraId="54C179E9"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8.3 El Usuario podrá ejercer sus derechos de consulta, actualización, rectificación, supresión o revocatoria, en los términos de la legislación aplicable, escribiendo a </w:t>
      </w:r>
      <w:r w:rsidRPr="00187C08">
        <w:rPr>
          <w:rStyle w:val="Variable"/>
          <w:rFonts w:ascii="Times New Roman" w:hAnsi="Times New Roman" w:cs="Times New Roman"/>
          <w:lang w:val="es-CO"/>
        </w:rPr>
        <w:t>[CORREO DE PRIVACIDAD]</w:t>
      </w:r>
      <w:r w:rsidRPr="00187C08">
        <w:rPr>
          <w:rFonts w:ascii="Times New Roman" w:hAnsi="Times New Roman" w:cs="Times New Roman"/>
          <w:lang w:val="es-CO"/>
        </w:rPr>
        <w:t>.</w:t>
      </w:r>
    </w:p>
    <w:p w14:paraId="1D6EC40D"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9. Disponibilidad, Soporte y Cambios</w:t>
      </w:r>
    </w:p>
    <w:p w14:paraId="3D63E97C"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9.1 La Sociedad procurará mantener los Servicios disponibles, pero no garantiza acceso ininterrumpido ni libre de errores. Podrán ocurrir mantenimientos, actualizaciones, fallas de terceros, eventos de fuerza mayor o restricciones técnicas.</w:t>
      </w:r>
    </w:p>
    <w:p w14:paraId="3D010DD1"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9.2 La Sociedad podrá modificar, actualizar, suspender o retirar funcionalidades de los Servicios, procurando dar aviso razonable cuando el cambio afecte materialmente funcionalidades pagadas, salvo por razones de seguridad, cumplimiento legal o urgencia técnica.</w:t>
      </w:r>
    </w:p>
    <w:p w14:paraId="6C7BE79C"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10. Exclusión de Garantías</w:t>
      </w:r>
    </w:p>
    <w:p w14:paraId="68713FF5"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En la máxima medida permitida por la ley, los Servicios se proporcionan "tal como están" y "según disponibilidad". La Sociedad no garantiza que los Servicios sean ininterrumpidos, libres de errores, seguros en forma absoluta, adecuados para una necesidad particular, ni que los resultados obtenidos sean completos o precisos.</w:t>
      </w:r>
    </w:p>
    <w:p w14:paraId="5BAF969C"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Nada en estos Términos excluye garantías o derechos que no puedan limitarse o excluirse conforme a la ley aplicable, incluyendo las normas de protección al consumidor cuando resulten aplicables.</w:t>
      </w:r>
    </w:p>
    <w:p w14:paraId="7A31BB21"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11. Limitación de Responsabilidad</w:t>
      </w:r>
    </w:p>
    <w:p w14:paraId="60E4E6BC"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11.1 En la máxima medida permitida por la ley, la Sociedad no será responsable por daños indirectos, especiales, incidentales, consecuenciales, pérdida de ingresos, pérdida de oportunidad, pérdida de reputación o pérdida de datos que no derive directamente de un incumplimiento imputable a la Sociedad.</w:t>
      </w:r>
    </w:p>
    <w:p w14:paraId="48749CFA"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11.2 La responsabilidad total acumulada de la Sociedad derivada de los Servicios o de estos Términos no excederá el mayor entre: (a) el valor efectivamente pagado por el Usuario a la Sociedad por los Servicios durante los doce (12) meses anteriores al hecho que dio origen a la reclamación; y (b) COP </w:t>
      </w:r>
      <w:r w:rsidRPr="00187C08">
        <w:rPr>
          <w:rStyle w:val="Variable"/>
          <w:rFonts w:ascii="Times New Roman" w:hAnsi="Times New Roman" w:cs="Times New Roman"/>
          <w:lang w:val="es-CO"/>
        </w:rPr>
        <w:t>[MONTO MÍNIMO, SI APLICA]</w:t>
      </w:r>
      <w:r w:rsidRPr="00187C08">
        <w:rPr>
          <w:rFonts w:ascii="Times New Roman" w:hAnsi="Times New Roman" w:cs="Times New Roman"/>
          <w:lang w:val="es-CO"/>
        </w:rPr>
        <w:t>.</w:t>
      </w:r>
    </w:p>
    <w:p w14:paraId="3CB70520"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11.3 Las exclusiones y limitaciones anteriores no aplican a fraude, dolo, culpa grave, vulneración de derechos que no puedan limitarse por ley ni responsabilidades que la ley prohíba excluir.</w:t>
      </w:r>
    </w:p>
    <w:p w14:paraId="544C8274"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12. Indemnidad</w:t>
      </w:r>
    </w:p>
    <w:p w14:paraId="16357037"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El Usuario defenderá e indemnizará a la Sociedad, sus Afiliadas, administradores, empleados y contratistas frente a reclamaciones de terceros derivadas de: (a) el Contenido del Usuario; (b) el </w:t>
      </w:r>
      <w:r w:rsidRPr="00187C08">
        <w:rPr>
          <w:rFonts w:ascii="Times New Roman" w:hAnsi="Times New Roman" w:cs="Times New Roman"/>
          <w:lang w:val="es-CO"/>
        </w:rPr>
        <w:lastRenderedPageBreak/>
        <w:t>uso de los Servicios en incumplimiento de estos Términos; (c) la vulneración de derechos de terceros; o (d) el incumplimiento de obligaciones de protección de datos por parte del Usuario.</w:t>
      </w:r>
    </w:p>
    <w:p w14:paraId="1B1E99D1"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13. Suspensión y Terminación</w:t>
      </w:r>
    </w:p>
    <w:p w14:paraId="7FFFA45D"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13.1 El Usuario podrá dejar de usar los Servicios y cancelar su Cuenta en cualquier momento, sujeto a las obligaciones de pago pendientes y a los procedimientos aplicables al plan contratado.</w:t>
      </w:r>
    </w:p>
    <w:p w14:paraId="0D5181E5"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13.2 La Sociedad podrá suspender o terminar el acceso del Usuario si existe incumplimiento material de estos Términos, falta de pago, riesgo de seguridad, fraude, orden de autoridad competente o uso que pueda afectar a terceros o a la Sociedad.</w:t>
      </w:r>
    </w:p>
    <w:p w14:paraId="0AF0D648"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13.3 A la terminación, el derecho del Usuario a usar los Servicios finalizará. Cuando sea técnicamente posible y conforme al plan contratado, la Sociedad pondrá a disposición del Usuario una opción razonable para exportar su Contenido del Usuario durante </w:t>
      </w:r>
      <w:r w:rsidRPr="00187C08">
        <w:rPr>
          <w:rStyle w:val="Variable"/>
          <w:rFonts w:ascii="Times New Roman" w:hAnsi="Times New Roman" w:cs="Times New Roman"/>
          <w:lang w:val="es-CO"/>
        </w:rPr>
        <w:t>[30]</w:t>
      </w:r>
      <w:r w:rsidRPr="00187C08">
        <w:rPr>
          <w:rFonts w:ascii="Times New Roman" w:hAnsi="Times New Roman" w:cs="Times New Roman"/>
          <w:lang w:val="es-CO"/>
        </w:rPr>
        <w:t xml:space="preserve"> días, salvo que la retención o eliminación inmediata sea necesaria por ley, seguridad o prevención de fraude.</w:t>
      </w:r>
    </w:p>
    <w:p w14:paraId="54594273"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14. Modificación de los Términos</w:t>
      </w:r>
    </w:p>
    <w:p w14:paraId="7F571BC0"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La Sociedad podrá actualizar estos Términos. Cuando el cambio sea material, lo comunicará mediante la plataforma, correo electrónico o un medio razonable antes de su entrada en vigor. El uso continuado de los Servicios después de la fecha efectiva de los cambios constituirá aceptación, en la medida permitida por la ley.</w:t>
      </w:r>
    </w:p>
    <w:p w14:paraId="4BD09D1E"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15. Ley Aplicable y Solución de Controversias</w:t>
      </w:r>
    </w:p>
    <w:p w14:paraId="1D287838"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Estos Términos se regirán por las leyes de la República de Colombia. Las controversias se intentarán resolver primero mediante negociación directa. Cuando resulte aplicable una relación de consumo, el Usuario conservará los derechos y mecanismos de reclamación previstos por la legislación colombiana de protección al consumidor.</w:t>
      </w:r>
    </w:p>
    <w:p w14:paraId="3498BA89"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 xml:space="preserve">Para Usuarios que no tengan la condición de consumidores, cualquier controversia no resuelta se someterá a conciliación ante </w:t>
      </w:r>
      <w:r w:rsidRPr="00187C08">
        <w:rPr>
          <w:rStyle w:val="Variable"/>
          <w:rFonts w:ascii="Times New Roman" w:hAnsi="Times New Roman" w:cs="Times New Roman"/>
          <w:lang w:val="es-CO"/>
        </w:rPr>
        <w:t>[CENTRO DE CONCILIACIÓN]</w:t>
      </w:r>
      <w:r w:rsidRPr="00187C08">
        <w:rPr>
          <w:rFonts w:ascii="Times New Roman" w:hAnsi="Times New Roman" w:cs="Times New Roman"/>
          <w:lang w:val="es-CO"/>
        </w:rPr>
        <w:t xml:space="preserve"> en </w:t>
      </w:r>
      <w:r w:rsidRPr="00187C08">
        <w:rPr>
          <w:rStyle w:val="Variable"/>
          <w:rFonts w:ascii="Times New Roman" w:hAnsi="Times New Roman" w:cs="Times New Roman"/>
          <w:lang w:val="es-CO"/>
        </w:rPr>
        <w:t>[CIUDAD, COLOMBIA]</w:t>
      </w:r>
      <w:r w:rsidRPr="00187C08">
        <w:rPr>
          <w:rFonts w:ascii="Times New Roman" w:hAnsi="Times New Roman" w:cs="Times New Roman"/>
          <w:lang w:val="es-CO"/>
        </w:rPr>
        <w:t xml:space="preserve"> y, de persistir, a </w:t>
      </w:r>
      <w:r w:rsidRPr="00187C08">
        <w:rPr>
          <w:rStyle w:val="Variable"/>
          <w:rFonts w:ascii="Times New Roman" w:hAnsi="Times New Roman" w:cs="Times New Roman"/>
          <w:lang w:val="es-CO"/>
        </w:rPr>
        <w:t>[ARBITRAJE / JURISDICCIÓN ORDINARIA]</w:t>
      </w:r>
      <w:r w:rsidRPr="00187C08">
        <w:rPr>
          <w:rFonts w:ascii="Times New Roman" w:hAnsi="Times New Roman" w:cs="Times New Roman"/>
          <w:lang w:val="es-CO"/>
        </w:rPr>
        <w:t xml:space="preserve"> con sede en </w:t>
      </w:r>
      <w:r w:rsidRPr="00187C08">
        <w:rPr>
          <w:rStyle w:val="Variable"/>
          <w:rFonts w:ascii="Times New Roman" w:hAnsi="Times New Roman" w:cs="Times New Roman"/>
          <w:lang w:val="es-CO"/>
        </w:rPr>
        <w:t>[CIUDAD, COLOMBIA]</w:t>
      </w:r>
      <w:r w:rsidRPr="00187C08">
        <w:rPr>
          <w:rFonts w:ascii="Times New Roman" w:hAnsi="Times New Roman" w:cs="Times New Roman"/>
          <w:lang w:val="es-CO"/>
        </w:rPr>
        <w:t>.</w:t>
      </w:r>
    </w:p>
    <w:p w14:paraId="6238EA77" w14:textId="77777777" w:rsidR="005B585E" w:rsidRPr="00187C08" w:rsidRDefault="00000000" w:rsidP="00187C08">
      <w:pPr>
        <w:pStyle w:val="Heading3"/>
        <w:jc w:val="both"/>
        <w:rPr>
          <w:rFonts w:ascii="Times New Roman" w:hAnsi="Times New Roman" w:cs="Times New Roman"/>
          <w:sz w:val="24"/>
          <w:szCs w:val="24"/>
          <w:lang w:val="es-CO"/>
        </w:rPr>
      </w:pPr>
      <w:r w:rsidRPr="00187C08">
        <w:rPr>
          <w:rFonts w:ascii="Times New Roman" w:hAnsi="Times New Roman" w:cs="Times New Roman"/>
          <w:sz w:val="24"/>
          <w:szCs w:val="24"/>
          <w:lang w:val="es-CO"/>
        </w:rPr>
        <w:t>16. Contacto</w:t>
      </w:r>
    </w:p>
    <w:p w14:paraId="3C87C91F" w14:textId="77777777" w:rsidR="005B585E" w:rsidRPr="00187C08" w:rsidRDefault="00000000" w:rsidP="00187C08">
      <w:pPr>
        <w:pStyle w:val="BodyText"/>
        <w:jc w:val="both"/>
        <w:rPr>
          <w:rFonts w:ascii="Times New Roman" w:hAnsi="Times New Roman" w:cs="Times New Roman"/>
          <w:lang w:val="es-CO"/>
        </w:rPr>
      </w:pPr>
      <w:r w:rsidRPr="00187C08">
        <w:rPr>
          <w:rFonts w:ascii="Times New Roman" w:hAnsi="Times New Roman" w:cs="Times New Roman"/>
          <w:lang w:val="es-CO"/>
        </w:rPr>
        <w:t>Para preguntas, soporte o comunicaciones relacionadas con los Servicios, el Usuario puede contactar a la Sociedad en:</w:t>
      </w:r>
    </w:p>
    <w:p w14:paraId="403B87B3" w14:textId="77777777" w:rsidR="005B585E" w:rsidRPr="00187C08" w:rsidRDefault="00000000" w:rsidP="00187C08">
      <w:pPr>
        <w:pStyle w:val="BodyText"/>
        <w:jc w:val="both"/>
        <w:rPr>
          <w:rFonts w:ascii="Times New Roman" w:hAnsi="Times New Roman" w:cs="Times New Roman"/>
          <w:lang w:val="es-CO"/>
        </w:rPr>
      </w:pPr>
      <w:r w:rsidRPr="00187C08">
        <w:rPr>
          <w:rStyle w:val="Variable"/>
          <w:rFonts w:ascii="Times New Roman" w:hAnsi="Times New Roman" w:cs="Times New Roman"/>
          <w:lang w:val="es-CO"/>
        </w:rPr>
        <w:t>[NOMBRE DE LA SOCIEDAD]</w:t>
      </w:r>
      <w:r w:rsidRPr="00187C08">
        <w:rPr>
          <w:rFonts w:ascii="Times New Roman" w:hAnsi="Times New Roman" w:cs="Times New Roman"/>
          <w:lang w:val="es-CO"/>
        </w:rPr>
        <w:t xml:space="preserve"> S.A.S.</w:t>
      </w:r>
      <w:r w:rsidRPr="00187C08">
        <w:rPr>
          <w:rFonts w:ascii="Times New Roman" w:hAnsi="Times New Roman" w:cs="Times New Roman"/>
          <w:lang w:val="es-CO"/>
        </w:rPr>
        <w:br/>
        <w:t xml:space="preserve">Dirección: </w:t>
      </w:r>
      <w:r w:rsidRPr="00187C08">
        <w:rPr>
          <w:rStyle w:val="Variable"/>
          <w:rFonts w:ascii="Times New Roman" w:hAnsi="Times New Roman" w:cs="Times New Roman"/>
          <w:lang w:val="es-CO"/>
        </w:rPr>
        <w:t>[DIRECCIÓN]</w:t>
      </w:r>
      <w:r w:rsidRPr="00187C08">
        <w:rPr>
          <w:rFonts w:ascii="Times New Roman" w:hAnsi="Times New Roman" w:cs="Times New Roman"/>
          <w:lang w:val="es-CO"/>
        </w:rPr>
        <w:br/>
        <w:t xml:space="preserve">Correo: </w:t>
      </w:r>
      <w:r w:rsidRPr="00187C08">
        <w:rPr>
          <w:rStyle w:val="Variable"/>
          <w:rFonts w:ascii="Times New Roman" w:hAnsi="Times New Roman" w:cs="Times New Roman"/>
          <w:lang w:val="es-CO"/>
        </w:rPr>
        <w:t>[CORREO DE SOPORTE]</w:t>
      </w:r>
      <w:r w:rsidRPr="00187C08">
        <w:rPr>
          <w:rFonts w:ascii="Times New Roman" w:hAnsi="Times New Roman" w:cs="Times New Roman"/>
          <w:lang w:val="es-CO"/>
        </w:rPr>
        <w:br/>
        <w:t xml:space="preserve">Privacidad: </w:t>
      </w:r>
      <w:r w:rsidRPr="00187C08">
        <w:rPr>
          <w:rStyle w:val="Variable"/>
          <w:rFonts w:ascii="Times New Roman" w:hAnsi="Times New Roman" w:cs="Times New Roman"/>
          <w:lang w:val="es-CO"/>
        </w:rPr>
        <w:t>[CORREO DE PRIVACIDAD]</w:t>
      </w:r>
    </w:p>
    <w:sectPr w:rsidR="005B585E" w:rsidRPr="00187C08" w:rsidSect="008F4E59">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2MrK0sDAyMTczNDVX0lEKTi0uzszPAykwrAUAjEfl4ywAAAA="/>
  </w:docVars>
  <w:rsids>
    <w:rsidRoot w:val="005B585E"/>
    <w:rsid w:val="00187C08"/>
    <w:rsid w:val="00296B2C"/>
    <w:rsid w:val="002C1D50"/>
    <w:rsid w:val="005B585E"/>
    <w:rsid w:val="008F4E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FFA3"/>
  <w15:docId w15:val="{CF3E84BF-BD79-46F3-BD39-566A59DA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Variable">
    <w:name w:val="Variable"/>
    <w:qFormat/>
    <w:rPr>
      <w:i/>
      <w:iCs/>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1734</Words>
  <Characters>10301</Characters>
  <Application>Microsoft Office Word</Application>
  <DocSecurity>0</DocSecurity>
  <Lines>166</Lines>
  <Paragraphs>98</Paragraphs>
  <ScaleCrop>false</ScaleCrop>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4</cp:revision>
  <dcterms:created xsi:type="dcterms:W3CDTF">2026-07-23T23:30:00Z</dcterms:created>
  <dcterms:modified xsi:type="dcterms:W3CDTF">2026-07-23T23:31:00Z</dcterms:modified>
  <dc:language>en-US</dc:language>
</cp:coreProperties>
</file>