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DD6B" w14:textId="77777777" w:rsidR="00095E35" w:rsidRPr="00095E35" w:rsidRDefault="00095E35" w:rsidP="00095E35">
      <w:pPr>
        <w:spacing w:after="160"/>
        <w:jc w:val="center"/>
        <w:rPr>
          <w:rFonts w:ascii="Times New Roman" w:eastAsia="Calibri" w:hAnsi="Times New Roman" w:cs="Times New Roman"/>
          <w:b/>
          <w:color w:val="000000"/>
          <w:sz w:val="32"/>
          <w:szCs w:val="40"/>
        </w:rPr>
      </w:pPr>
      <w:bookmarkStart w:id="0" w:name="_Hlk501633892"/>
      <w:r w:rsidRPr="00095E35">
        <w:rPr>
          <w:rFonts w:ascii="Times New Roman" w:eastAsia="Calibri" w:hAnsi="Times New Roman" w:cs="Times New Roman"/>
          <w:b/>
          <w:color w:val="000000"/>
          <w:sz w:val="32"/>
          <w:szCs w:val="40"/>
        </w:rPr>
        <w:t>UNIVERSITA’ DEGLI STUDI DI BRESCIA</w:t>
      </w:r>
    </w:p>
    <w:p w14:paraId="03DF110A" w14:textId="77777777" w:rsidR="00095E35" w:rsidRPr="00095E35" w:rsidRDefault="00095E35" w:rsidP="00095E35">
      <w:pPr>
        <w:spacing w:after="160"/>
        <w:jc w:val="center"/>
        <w:rPr>
          <w:rFonts w:ascii="Times New Roman" w:eastAsia="Calibri" w:hAnsi="Times New Roman" w:cs="Times New Roman"/>
          <w:b/>
          <w:color w:val="000000"/>
          <w:sz w:val="32"/>
          <w:szCs w:val="40"/>
        </w:rPr>
      </w:pPr>
      <w:r w:rsidRPr="00095E35">
        <w:rPr>
          <w:rFonts w:ascii="Times New Roman" w:eastAsia="Calibri" w:hAnsi="Times New Roman" w:cs="Times New Roman"/>
          <w:b/>
          <w:color w:val="000000"/>
          <w:sz w:val="32"/>
          <w:szCs w:val="40"/>
        </w:rPr>
        <w:t xml:space="preserve">CORSO DI LAUREA MAGISTRALE </w:t>
      </w:r>
    </w:p>
    <w:p w14:paraId="1F9D64D5" w14:textId="77777777" w:rsidR="00095E35" w:rsidRPr="00095E35" w:rsidRDefault="00095E35" w:rsidP="00095E35">
      <w:pPr>
        <w:spacing w:after="160"/>
        <w:jc w:val="center"/>
        <w:rPr>
          <w:rFonts w:ascii="Times New Roman" w:eastAsia="Calibri" w:hAnsi="Times New Roman" w:cs="Times New Roman"/>
          <w:color w:val="000000"/>
          <w:sz w:val="32"/>
          <w:szCs w:val="40"/>
        </w:rPr>
      </w:pPr>
    </w:p>
    <w:p w14:paraId="7431FBB1" w14:textId="77777777" w:rsidR="00095E35" w:rsidRPr="00095E35" w:rsidRDefault="00095E35" w:rsidP="00095E35">
      <w:pPr>
        <w:spacing w:after="160" w:line="259" w:lineRule="auto"/>
        <w:jc w:val="center"/>
        <w:rPr>
          <w:rFonts w:ascii="Times New Roman" w:eastAsia="Calibri" w:hAnsi="Times New Roman" w:cs="Times New Roman"/>
          <w:b/>
          <w:sz w:val="32"/>
          <w:szCs w:val="40"/>
        </w:rPr>
      </w:pPr>
      <w:r w:rsidRPr="00095E35">
        <w:rPr>
          <w:rFonts w:ascii="Calibri" w:eastAsia="Calibri" w:hAnsi="Calibri" w:cs="Times New Roman"/>
          <w:noProof/>
          <w:sz w:val="22"/>
          <w:szCs w:val="22"/>
          <w:lang w:eastAsia="it-IT"/>
        </w:rPr>
        <w:drawing>
          <wp:inline distT="0" distB="0" distL="0" distR="0" wp14:anchorId="4315B262" wp14:editId="32694294">
            <wp:extent cx="1963698" cy="1968500"/>
            <wp:effectExtent l="0" t="0" r="0" b="0"/>
            <wp:docPr id="1" name="Immagine 1" descr="http://www.entercv.com/wordpress/wp-content/uploads/2014/05/universita-studi-di-bre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tercv.com/wordpress/wp-content/uploads/2014/05/universita-studi-di-bres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019" cy="1988871"/>
                    </a:xfrm>
                    <a:prstGeom prst="rect">
                      <a:avLst/>
                    </a:prstGeom>
                    <a:noFill/>
                    <a:ln>
                      <a:noFill/>
                    </a:ln>
                  </pic:spPr>
                </pic:pic>
              </a:graphicData>
            </a:graphic>
          </wp:inline>
        </w:drawing>
      </w:r>
    </w:p>
    <w:p w14:paraId="3C91BDF8" w14:textId="77777777" w:rsidR="00095E35" w:rsidRPr="00095E35" w:rsidRDefault="00095E35" w:rsidP="00095E35">
      <w:pPr>
        <w:spacing w:after="160" w:line="259" w:lineRule="auto"/>
        <w:jc w:val="center"/>
        <w:rPr>
          <w:rFonts w:ascii="Times New Roman" w:eastAsia="Calibri" w:hAnsi="Times New Roman" w:cs="Times New Roman"/>
          <w:b/>
          <w:sz w:val="32"/>
          <w:szCs w:val="40"/>
        </w:rPr>
      </w:pPr>
    </w:p>
    <w:p w14:paraId="3E31B8EC" w14:textId="77777777" w:rsidR="00095E35" w:rsidRPr="00095E35" w:rsidRDefault="00095E35" w:rsidP="00095E35">
      <w:pPr>
        <w:spacing w:after="160" w:line="259" w:lineRule="auto"/>
        <w:jc w:val="center"/>
        <w:rPr>
          <w:rFonts w:ascii="Times New Roman" w:eastAsia="Calibri" w:hAnsi="Times New Roman" w:cs="Times New Roman"/>
          <w:b/>
          <w:sz w:val="36"/>
          <w:szCs w:val="40"/>
        </w:rPr>
      </w:pPr>
      <w:r w:rsidRPr="00095E35">
        <w:rPr>
          <w:rFonts w:ascii="Times New Roman" w:eastAsia="Calibri" w:hAnsi="Times New Roman" w:cs="Times New Roman"/>
          <w:b/>
          <w:sz w:val="36"/>
          <w:szCs w:val="40"/>
        </w:rPr>
        <w:t>ALGORITMI DI OTTIMIZZAZIONE</w:t>
      </w:r>
    </w:p>
    <w:p w14:paraId="149009CF" w14:textId="77777777" w:rsidR="00095E35" w:rsidRPr="00095E35" w:rsidRDefault="00095E35" w:rsidP="00095E35">
      <w:pPr>
        <w:spacing w:after="160"/>
        <w:jc w:val="left"/>
        <w:rPr>
          <w:rFonts w:ascii="Times New Roman" w:eastAsia="Calibri" w:hAnsi="Times New Roman" w:cs="Times New Roman"/>
          <w:b/>
          <w:sz w:val="28"/>
          <w:szCs w:val="40"/>
        </w:rPr>
      </w:pPr>
    </w:p>
    <w:p w14:paraId="74D4F608" w14:textId="77777777" w:rsidR="00095E35" w:rsidRPr="00095E35" w:rsidRDefault="00095E35" w:rsidP="00095E35">
      <w:pPr>
        <w:spacing w:after="160"/>
        <w:jc w:val="center"/>
        <w:rPr>
          <w:rFonts w:ascii="Times New Roman" w:eastAsia="Calibri" w:hAnsi="Times New Roman" w:cs="Times New Roman"/>
          <w:b/>
          <w:sz w:val="44"/>
          <w:szCs w:val="36"/>
        </w:rPr>
      </w:pPr>
      <w:r w:rsidRPr="00095E35">
        <w:rPr>
          <w:rFonts w:ascii="Times New Roman" w:eastAsia="Calibri" w:hAnsi="Times New Roman" w:cs="Times New Roman"/>
          <w:b/>
          <w:sz w:val="44"/>
          <w:szCs w:val="36"/>
        </w:rPr>
        <w:t xml:space="preserve">The Clustered Team Orienteering Problem </w:t>
      </w:r>
    </w:p>
    <w:p w14:paraId="28EF74B6" w14:textId="77777777" w:rsidR="00095E35" w:rsidRPr="00095E35" w:rsidRDefault="00095E35" w:rsidP="00095E35">
      <w:pPr>
        <w:spacing w:after="160"/>
        <w:jc w:val="center"/>
        <w:rPr>
          <w:rFonts w:ascii="Times New Roman" w:eastAsia="Calibri" w:hAnsi="Times New Roman" w:cs="Times New Roman"/>
          <w:b/>
          <w:sz w:val="44"/>
          <w:szCs w:val="36"/>
        </w:rPr>
      </w:pPr>
      <w:r w:rsidRPr="00095E35">
        <w:rPr>
          <w:rFonts w:ascii="Times New Roman" w:eastAsia="Calibri" w:hAnsi="Times New Roman" w:cs="Times New Roman"/>
          <w:b/>
          <w:sz w:val="44"/>
          <w:szCs w:val="36"/>
        </w:rPr>
        <w:t>With Services Sequences</w:t>
      </w:r>
    </w:p>
    <w:p w14:paraId="055D41DD" w14:textId="77777777" w:rsidR="00095E35" w:rsidRPr="00095E35" w:rsidRDefault="00095E35" w:rsidP="00095E35">
      <w:pPr>
        <w:spacing w:after="160"/>
        <w:jc w:val="left"/>
        <w:rPr>
          <w:rFonts w:ascii="Times New Roman" w:eastAsia="Calibri" w:hAnsi="Times New Roman" w:cs="Times New Roman"/>
          <w:b/>
          <w:sz w:val="28"/>
          <w:szCs w:val="40"/>
        </w:rPr>
      </w:pPr>
    </w:p>
    <w:p w14:paraId="65B4634B" w14:textId="77777777" w:rsidR="00095E35" w:rsidRPr="00095E35" w:rsidRDefault="00095E35" w:rsidP="00095E35">
      <w:pPr>
        <w:spacing w:after="160"/>
        <w:jc w:val="left"/>
        <w:rPr>
          <w:rFonts w:ascii="Times New Roman" w:eastAsia="Calibri" w:hAnsi="Times New Roman" w:cs="Times New Roman"/>
          <w:b/>
          <w:sz w:val="28"/>
          <w:szCs w:val="40"/>
        </w:rPr>
      </w:pPr>
    </w:p>
    <w:p w14:paraId="5452344C" w14:textId="77777777" w:rsidR="00095E35" w:rsidRPr="00095E35" w:rsidRDefault="00095E35" w:rsidP="00095E35">
      <w:pPr>
        <w:spacing w:after="160"/>
        <w:jc w:val="left"/>
        <w:rPr>
          <w:rFonts w:ascii="Times New Roman" w:eastAsia="Calibri" w:hAnsi="Times New Roman" w:cs="Times New Roman"/>
          <w:b/>
          <w:sz w:val="28"/>
          <w:szCs w:val="40"/>
        </w:rPr>
      </w:pPr>
    </w:p>
    <w:p w14:paraId="70AD31B5" w14:textId="77777777" w:rsidR="00095E35" w:rsidRPr="00095E35" w:rsidRDefault="00095E35" w:rsidP="00095E35">
      <w:pPr>
        <w:spacing w:after="160"/>
        <w:jc w:val="right"/>
        <w:rPr>
          <w:rFonts w:ascii="Times New Roman" w:eastAsia="Calibri" w:hAnsi="Times New Roman" w:cs="Times New Roman"/>
          <w:sz w:val="28"/>
          <w:szCs w:val="40"/>
        </w:rPr>
      </w:pPr>
      <w:r w:rsidRPr="00095E35">
        <w:rPr>
          <w:rFonts w:ascii="Times New Roman" w:eastAsia="Calibri" w:hAnsi="Times New Roman" w:cs="Times New Roman"/>
          <w:b/>
          <w:sz w:val="28"/>
          <w:szCs w:val="40"/>
        </w:rPr>
        <w:t>GRUPPO</w:t>
      </w:r>
      <w:r w:rsidRPr="00095E35">
        <w:rPr>
          <w:rFonts w:ascii="Times New Roman" w:eastAsia="Calibri" w:hAnsi="Times New Roman" w:cs="Times New Roman"/>
          <w:sz w:val="28"/>
          <w:szCs w:val="40"/>
        </w:rPr>
        <w:t>:</w:t>
      </w:r>
    </w:p>
    <w:p w14:paraId="3F58CE63" w14:textId="77777777" w:rsidR="00095E35" w:rsidRPr="00095E35" w:rsidRDefault="00095E35" w:rsidP="00095E35">
      <w:pPr>
        <w:spacing w:after="160"/>
        <w:jc w:val="right"/>
        <w:rPr>
          <w:rFonts w:ascii="Times New Roman" w:eastAsia="Calibri" w:hAnsi="Times New Roman" w:cs="Times New Roman"/>
          <w:sz w:val="28"/>
          <w:szCs w:val="40"/>
        </w:rPr>
      </w:pPr>
      <w:bookmarkStart w:id="1" w:name="_Hlk501634037"/>
      <w:r w:rsidRPr="00095E35">
        <w:rPr>
          <w:rFonts w:ascii="Times New Roman" w:eastAsia="Calibri" w:hAnsi="Times New Roman" w:cs="Times New Roman"/>
          <w:sz w:val="28"/>
          <w:szCs w:val="40"/>
        </w:rPr>
        <w:t>Angela Beltramelli (</w:t>
      </w:r>
      <w:r w:rsidRPr="00095E35">
        <w:rPr>
          <w:rFonts w:ascii="Times New Roman" w:eastAsia="Calibri" w:hAnsi="Times New Roman" w:cs="Times New Roman"/>
          <w:iCs/>
          <w:sz w:val="28"/>
          <w:szCs w:val="40"/>
        </w:rPr>
        <w:t>704849)</w:t>
      </w:r>
    </w:p>
    <w:p w14:paraId="4CF27984" w14:textId="77777777" w:rsidR="00095E35" w:rsidRPr="00095E35" w:rsidRDefault="00095E35" w:rsidP="00095E35">
      <w:pPr>
        <w:spacing w:after="160"/>
        <w:jc w:val="right"/>
        <w:rPr>
          <w:rFonts w:ascii="Times New Roman" w:eastAsia="Calibri" w:hAnsi="Times New Roman" w:cs="Times New Roman"/>
          <w:b/>
          <w:sz w:val="28"/>
          <w:szCs w:val="40"/>
        </w:rPr>
      </w:pPr>
      <w:r w:rsidRPr="00095E35">
        <w:rPr>
          <w:rFonts w:ascii="Times New Roman" w:eastAsia="Calibri" w:hAnsi="Times New Roman" w:cs="Times New Roman"/>
          <w:sz w:val="28"/>
          <w:szCs w:val="40"/>
        </w:rPr>
        <w:t>Davide Lonati (705990)</w:t>
      </w:r>
    </w:p>
    <w:p w14:paraId="0D2C96B8" w14:textId="77777777" w:rsidR="00095E35" w:rsidRPr="00095E35" w:rsidRDefault="00095E35" w:rsidP="00095E35">
      <w:pPr>
        <w:spacing w:after="160"/>
        <w:jc w:val="right"/>
        <w:rPr>
          <w:rFonts w:ascii="Times New Roman" w:eastAsia="Calibri" w:hAnsi="Times New Roman" w:cs="Times New Roman"/>
          <w:sz w:val="28"/>
          <w:szCs w:val="40"/>
        </w:rPr>
      </w:pPr>
      <w:r w:rsidRPr="00095E35">
        <w:rPr>
          <w:rFonts w:ascii="Times New Roman" w:eastAsia="Calibri" w:hAnsi="Times New Roman" w:cs="Times New Roman"/>
          <w:sz w:val="28"/>
          <w:szCs w:val="40"/>
        </w:rPr>
        <w:t>Caterina Pezzaioli (705405)</w:t>
      </w:r>
    </w:p>
    <w:p w14:paraId="029EDB8D" w14:textId="77777777" w:rsidR="00095E35" w:rsidRPr="00095E35" w:rsidRDefault="00095E35" w:rsidP="00095E35">
      <w:pPr>
        <w:spacing w:after="160"/>
        <w:jc w:val="right"/>
        <w:rPr>
          <w:rFonts w:ascii="Times New Roman" w:eastAsia="Calibri" w:hAnsi="Times New Roman" w:cs="Times New Roman"/>
          <w:sz w:val="28"/>
          <w:szCs w:val="40"/>
        </w:rPr>
      </w:pPr>
      <w:r w:rsidRPr="00095E35">
        <w:rPr>
          <w:rFonts w:ascii="Times New Roman" w:eastAsia="Calibri" w:hAnsi="Times New Roman" w:cs="Times New Roman"/>
          <w:sz w:val="28"/>
          <w:szCs w:val="40"/>
        </w:rPr>
        <w:t>Francesco Piazza (</w:t>
      </w:r>
      <w:r w:rsidRPr="00095E35">
        <w:rPr>
          <w:rFonts w:ascii="Times New Roman" w:eastAsia="Calibri" w:hAnsi="Times New Roman" w:cs="Times New Roman"/>
          <w:iCs/>
          <w:sz w:val="28"/>
          <w:szCs w:val="40"/>
        </w:rPr>
        <w:t>77205)</w:t>
      </w:r>
    </w:p>
    <w:p w14:paraId="2359675F" w14:textId="77777777" w:rsidR="00095E35" w:rsidRPr="00095E35" w:rsidRDefault="00095E35" w:rsidP="00095E35">
      <w:pPr>
        <w:spacing w:after="160"/>
        <w:jc w:val="right"/>
        <w:rPr>
          <w:rFonts w:ascii="Times New Roman" w:eastAsia="Calibri" w:hAnsi="Times New Roman" w:cs="Times New Roman"/>
          <w:sz w:val="28"/>
          <w:szCs w:val="40"/>
        </w:rPr>
      </w:pPr>
      <w:r w:rsidRPr="00095E35">
        <w:rPr>
          <w:rFonts w:ascii="Times New Roman" w:eastAsia="Calibri" w:hAnsi="Times New Roman" w:cs="Times New Roman"/>
          <w:sz w:val="28"/>
          <w:szCs w:val="40"/>
        </w:rPr>
        <w:t>Francesca Varisco (706104)</w:t>
      </w:r>
    </w:p>
    <w:p w14:paraId="37DF755E" w14:textId="77777777" w:rsidR="00095E35" w:rsidRPr="00095E35" w:rsidRDefault="00095E35" w:rsidP="00095E35">
      <w:pPr>
        <w:spacing w:after="160"/>
        <w:jc w:val="right"/>
        <w:rPr>
          <w:rFonts w:ascii="Times New Roman" w:eastAsia="Calibri" w:hAnsi="Times New Roman" w:cs="Times New Roman"/>
          <w:sz w:val="28"/>
          <w:szCs w:val="40"/>
        </w:rPr>
      </w:pPr>
      <w:r w:rsidRPr="00095E35">
        <w:rPr>
          <w:rFonts w:ascii="Times New Roman" w:eastAsia="Calibri" w:hAnsi="Times New Roman" w:cs="Times New Roman"/>
          <w:sz w:val="28"/>
          <w:szCs w:val="40"/>
        </w:rPr>
        <w:t>Giulia Zanoni (706021)</w:t>
      </w:r>
    </w:p>
    <w:bookmarkEnd w:id="1"/>
    <w:p w14:paraId="12A65711" w14:textId="77777777" w:rsidR="00095E35" w:rsidRPr="00095E35" w:rsidRDefault="00095E35" w:rsidP="00095E35">
      <w:pPr>
        <w:spacing w:after="160"/>
        <w:jc w:val="center"/>
        <w:rPr>
          <w:rFonts w:ascii="Times New Roman" w:eastAsia="Calibri" w:hAnsi="Times New Roman" w:cs="Times New Roman"/>
          <w:sz w:val="28"/>
          <w:szCs w:val="40"/>
        </w:rPr>
      </w:pPr>
    </w:p>
    <w:p w14:paraId="1266D855" w14:textId="77777777" w:rsidR="00095E35" w:rsidRPr="00095E35" w:rsidRDefault="00095E35" w:rsidP="00095E35">
      <w:pPr>
        <w:spacing w:after="160"/>
        <w:jc w:val="center"/>
        <w:rPr>
          <w:rFonts w:ascii="Times New Roman" w:eastAsia="Calibri" w:hAnsi="Times New Roman" w:cs="Times New Roman"/>
          <w:sz w:val="28"/>
          <w:szCs w:val="40"/>
        </w:rPr>
      </w:pPr>
    </w:p>
    <w:p w14:paraId="5C2A809E" w14:textId="2FDE5971" w:rsidR="00095E35" w:rsidRDefault="00095E35" w:rsidP="00095E35">
      <w:pPr>
        <w:spacing w:after="160" w:line="259" w:lineRule="auto"/>
        <w:jc w:val="center"/>
      </w:pPr>
      <w:r w:rsidRPr="00095E35">
        <w:rPr>
          <w:rFonts w:ascii="Times New Roman" w:eastAsia="Calibri" w:hAnsi="Times New Roman" w:cs="Times New Roman"/>
          <w:sz w:val="28"/>
          <w:szCs w:val="40"/>
        </w:rPr>
        <w:t>ANNO ACCADEMICO 2017-2018</w:t>
      </w:r>
      <w:bookmarkEnd w:id="0"/>
      <w:r>
        <w:rPr>
          <w:smallCaps/>
        </w:rPr>
        <w:br w:type="page"/>
      </w:r>
    </w:p>
    <w:sdt>
      <w:sdtPr>
        <w:rPr>
          <w:rFonts w:asciiTheme="minorHAnsi" w:eastAsiaTheme="minorHAnsi" w:hAnsiTheme="minorHAnsi" w:cstheme="minorBidi"/>
          <w:smallCaps w:val="0"/>
          <w:color w:val="auto"/>
          <w:sz w:val="24"/>
          <w:szCs w:val="24"/>
          <w:lang w:eastAsia="en-US"/>
        </w:rPr>
        <w:id w:val="167369824"/>
        <w:docPartObj>
          <w:docPartGallery w:val="Table of Contents"/>
          <w:docPartUnique/>
        </w:docPartObj>
      </w:sdtPr>
      <w:sdtEndPr>
        <w:rPr>
          <w:b/>
          <w:bCs/>
        </w:rPr>
      </w:sdtEndPr>
      <w:sdtContent>
        <w:p w14:paraId="2B20A959" w14:textId="7627490D" w:rsidR="002E2341" w:rsidRPr="000864DD" w:rsidRDefault="002E2341">
          <w:pPr>
            <w:pStyle w:val="Titolosommario"/>
            <w:rPr>
              <w:b/>
              <w:u w:val="single"/>
            </w:rPr>
          </w:pPr>
          <w:r w:rsidRPr="000864DD">
            <w:rPr>
              <w:b/>
              <w:u w:val="single"/>
            </w:rPr>
            <w:t>Sommario</w:t>
          </w:r>
        </w:p>
        <w:p w14:paraId="61A08F98" w14:textId="77777777" w:rsidR="00894B4F" w:rsidRDefault="002E2341" w:rsidP="00894B4F">
          <w:pPr>
            <w:pStyle w:val="Sommario1"/>
            <w:rPr>
              <w:rFonts w:eastAsiaTheme="minorEastAsia"/>
              <w:noProof/>
              <w:lang w:eastAsia="ja-JP"/>
            </w:rPr>
          </w:pPr>
          <w:r>
            <w:fldChar w:fldCharType="begin"/>
          </w:r>
          <w:r>
            <w:instrText xml:space="preserve"> TOC \o "1-3" \h \z \u </w:instrText>
          </w:r>
          <w:r>
            <w:fldChar w:fldCharType="separate"/>
          </w:r>
          <w:r w:rsidR="00894B4F">
            <w:rPr>
              <w:noProof/>
            </w:rPr>
            <w:t>1.</w:t>
          </w:r>
          <w:r w:rsidR="00894B4F">
            <w:rPr>
              <w:rFonts w:eastAsiaTheme="minorEastAsia"/>
              <w:noProof/>
              <w:lang w:eastAsia="ja-JP"/>
            </w:rPr>
            <w:tab/>
          </w:r>
          <w:r w:rsidR="00894B4F">
            <w:rPr>
              <w:noProof/>
            </w:rPr>
            <w:t>Problema e Modellizzazione Matematica</w:t>
          </w:r>
          <w:r w:rsidR="00894B4F">
            <w:rPr>
              <w:noProof/>
            </w:rPr>
            <w:tab/>
          </w:r>
          <w:r w:rsidR="00894B4F">
            <w:rPr>
              <w:noProof/>
            </w:rPr>
            <w:fldChar w:fldCharType="begin"/>
          </w:r>
          <w:r w:rsidR="00894B4F">
            <w:rPr>
              <w:noProof/>
            </w:rPr>
            <w:instrText xml:space="preserve"> PAGEREF _Toc379098469 \h </w:instrText>
          </w:r>
          <w:r w:rsidR="00894B4F">
            <w:rPr>
              <w:noProof/>
            </w:rPr>
          </w:r>
          <w:r w:rsidR="00894B4F">
            <w:rPr>
              <w:noProof/>
            </w:rPr>
            <w:fldChar w:fldCharType="separate"/>
          </w:r>
          <w:r w:rsidR="00894B4F">
            <w:rPr>
              <w:noProof/>
            </w:rPr>
            <w:t>1</w:t>
          </w:r>
          <w:r w:rsidR="00894B4F">
            <w:rPr>
              <w:noProof/>
            </w:rPr>
            <w:fldChar w:fldCharType="end"/>
          </w:r>
        </w:p>
        <w:p w14:paraId="67B197F4" w14:textId="77777777" w:rsidR="00894B4F" w:rsidRDefault="00894B4F" w:rsidP="00894B4F">
          <w:pPr>
            <w:pStyle w:val="Sommario1"/>
            <w:rPr>
              <w:rFonts w:eastAsiaTheme="minorEastAsia"/>
              <w:noProof/>
              <w:lang w:eastAsia="ja-JP"/>
            </w:rPr>
          </w:pPr>
          <w:r>
            <w:rPr>
              <w:noProof/>
            </w:rPr>
            <w:t>2.</w:t>
          </w:r>
          <w:r>
            <w:rPr>
              <w:rFonts w:eastAsiaTheme="minorEastAsia"/>
              <w:noProof/>
              <w:lang w:eastAsia="ja-JP"/>
            </w:rPr>
            <w:tab/>
          </w:r>
          <w:r>
            <w:rPr>
              <w:noProof/>
            </w:rPr>
            <w:t>Soluzione proposta</w:t>
          </w:r>
          <w:r>
            <w:rPr>
              <w:noProof/>
            </w:rPr>
            <w:tab/>
          </w:r>
          <w:r>
            <w:rPr>
              <w:noProof/>
            </w:rPr>
            <w:fldChar w:fldCharType="begin"/>
          </w:r>
          <w:r>
            <w:rPr>
              <w:noProof/>
            </w:rPr>
            <w:instrText xml:space="preserve"> PAGEREF _Toc379098470 \h </w:instrText>
          </w:r>
          <w:r>
            <w:rPr>
              <w:noProof/>
            </w:rPr>
          </w:r>
          <w:r>
            <w:rPr>
              <w:noProof/>
            </w:rPr>
            <w:fldChar w:fldCharType="separate"/>
          </w:r>
          <w:r>
            <w:rPr>
              <w:noProof/>
            </w:rPr>
            <w:t>2</w:t>
          </w:r>
          <w:r>
            <w:rPr>
              <w:noProof/>
            </w:rPr>
            <w:fldChar w:fldCharType="end"/>
          </w:r>
        </w:p>
        <w:p w14:paraId="231F4E66" w14:textId="77777777" w:rsidR="00894B4F" w:rsidRDefault="00894B4F" w:rsidP="00894B4F">
          <w:pPr>
            <w:pStyle w:val="Sommario1"/>
            <w:rPr>
              <w:rFonts w:eastAsiaTheme="minorEastAsia"/>
              <w:noProof/>
              <w:lang w:eastAsia="ja-JP"/>
            </w:rPr>
          </w:pPr>
          <w:r>
            <w:rPr>
              <w:noProof/>
            </w:rPr>
            <w:t>3.</w:t>
          </w:r>
          <w:r>
            <w:rPr>
              <w:rFonts w:eastAsiaTheme="minorEastAsia"/>
              <w:noProof/>
              <w:lang w:eastAsia="ja-JP"/>
            </w:rPr>
            <w:tab/>
          </w:r>
          <w:r>
            <w:rPr>
              <w:noProof/>
            </w:rPr>
            <w:t>Miglioramento della modellizzazione</w:t>
          </w:r>
          <w:r>
            <w:rPr>
              <w:noProof/>
            </w:rPr>
            <w:tab/>
          </w:r>
          <w:r>
            <w:rPr>
              <w:noProof/>
            </w:rPr>
            <w:fldChar w:fldCharType="begin"/>
          </w:r>
          <w:r>
            <w:rPr>
              <w:noProof/>
            </w:rPr>
            <w:instrText xml:space="preserve"> PAGEREF _Toc379098471 \h </w:instrText>
          </w:r>
          <w:r>
            <w:rPr>
              <w:noProof/>
            </w:rPr>
          </w:r>
          <w:r>
            <w:rPr>
              <w:noProof/>
            </w:rPr>
            <w:fldChar w:fldCharType="separate"/>
          </w:r>
          <w:r>
            <w:rPr>
              <w:noProof/>
            </w:rPr>
            <w:t>3</w:t>
          </w:r>
          <w:r>
            <w:rPr>
              <w:noProof/>
            </w:rPr>
            <w:fldChar w:fldCharType="end"/>
          </w:r>
        </w:p>
        <w:p w14:paraId="030F61F8" w14:textId="77777777" w:rsidR="00894B4F" w:rsidRDefault="00894B4F" w:rsidP="00894B4F">
          <w:pPr>
            <w:pStyle w:val="Sommario1"/>
            <w:rPr>
              <w:rFonts w:eastAsiaTheme="minorEastAsia"/>
              <w:noProof/>
              <w:lang w:eastAsia="ja-JP"/>
            </w:rPr>
          </w:pPr>
          <w:r>
            <w:rPr>
              <w:noProof/>
            </w:rPr>
            <w:t>4.</w:t>
          </w:r>
          <w:r>
            <w:rPr>
              <w:rFonts w:eastAsiaTheme="minorEastAsia"/>
              <w:noProof/>
              <w:lang w:eastAsia="ja-JP"/>
            </w:rPr>
            <w:tab/>
          </w:r>
          <w:r>
            <w:rPr>
              <w:noProof/>
            </w:rPr>
            <w:t>Algoritmo Costruttivo</w:t>
          </w:r>
          <w:r>
            <w:rPr>
              <w:noProof/>
            </w:rPr>
            <w:tab/>
          </w:r>
          <w:r>
            <w:rPr>
              <w:noProof/>
            </w:rPr>
            <w:fldChar w:fldCharType="begin"/>
          </w:r>
          <w:r>
            <w:rPr>
              <w:noProof/>
            </w:rPr>
            <w:instrText xml:space="preserve"> PAGEREF _Toc379098472 \h </w:instrText>
          </w:r>
          <w:r>
            <w:rPr>
              <w:noProof/>
            </w:rPr>
          </w:r>
          <w:r>
            <w:rPr>
              <w:noProof/>
            </w:rPr>
            <w:fldChar w:fldCharType="separate"/>
          </w:r>
          <w:r>
            <w:rPr>
              <w:noProof/>
            </w:rPr>
            <w:t>4</w:t>
          </w:r>
          <w:r>
            <w:rPr>
              <w:noProof/>
            </w:rPr>
            <w:fldChar w:fldCharType="end"/>
          </w:r>
        </w:p>
        <w:p w14:paraId="002E2271" w14:textId="77777777" w:rsidR="00894B4F" w:rsidRDefault="00894B4F" w:rsidP="00894B4F">
          <w:pPr>
            <w:pStyle w:val="Sommario1"/>
            <w:rPr>
              <w:rFonts w:eastAsiaTheme="minorEastAsia"/>
              <w:noProof/>
              <w:lang w:eastAsia="ja-JP"/>
            </w:rPr>
          </w:pPr>
          <w:r>
            <w:rPr>
              <w:noProof/>
            </w:rPr>
            <w:t>5.</w:t>
          </w:r>
          <w:r>
            <w:rPr>
              <w:rFonts w:eastAsiaTheme="minorEastAsia"/>
              <w:noProof/>
              <w:lang w:eastAsia="ja-JP"/>
            </w:rPr>
            <w:tab/>
          </w:r>
          <w:r>
            <w:rPr>
              <w:noProof/>
            </w:rPr>
            <w:t>Metaeuristica</w:t>
          </w:r>
          <w:r>
            <w:rPr>
              <w:noProof/>
            </w:rPr>
            <w:tab/>
          </w:r>
          <w:r>
            <w:rPr>
              <w:noProof/>
            </w:rPr>
            <w:fldChar w:fldCharType="begin"/>
          </w:r>
          <w:r>
            <w:rPr>
              <w:noProof/>
            </w:rPr>
            <w:instrText xml:space="preserve"> PAGEREF _Toc379098473 \h </w:instrText>
          </w:r>
          <w:r>
            <w:rPr>
              <w:noProof/>
            </w:rPr>
          </w:r>
          <w:r>
            <w:rPr>
              <w:noProof/>
            </w:rPr>
            <w:fldChar w:fldCharType="separate"/>
          </w:r>
          <w:r>
            <w:rPr>
              <w:noProof/>
            </w:rPr>
            <w:t>6</w:t>
          </w:r>
          <w:r>
            <w:rPr>
              <w:noProof/>
            </w:rPr>
            <w:fldChar w:fldCharType="end"/>
          </w:r>
        </w:p>
        <w:p w14:paraId="04EBF723" w14:textId="77777777" w:rsidR="00894B4F" w:rsidRDefault="00894B4F">
          <w:pPr>
            <w:pStyle w:val="Sommario2"/>
            <w:tabs>
              <w:tab w:val="left" w:pos="795"/>
              <w:tab w:val="right" w:leader="dot" w:pos="9622"/>
            </w:tabs>
            <w:rPr>
              <w:rFonts w:eastAsiaTheme="minorEastAsia"/>
              <w:noProof/>
              <w:lang w:eastAsia="ja-JP"/>
            </w:rPr>
          </w:pPr>
          <w:r>
            <w:rPr>
              <w:noProof/>
            </w:rPr>
            <w:t>5.1</w:t>
          </w:r>
          <w:r>
            <w:rPr>
              <w:rFonts w:eastAsiaTheme="minorEastAsia"/>
              <w:noProof/>
              <w:lang w:eastAsia="ja-JP"/>
            </w:rPr>
            <w:tab/>
          </w:r>
          <w:r>
            <w:rPr>
              <w:noProof/>
            </w:rPr>
            <w:t>Principali Parametri</w:t>
          </w:r>
          <w:r>
            <w:rPr>
              <w:noProof/>
            </w:rPr>
            <w:tab/>
          </w:r>
          <w:r>
            <w:rPr>
              <w:noProof/>
            </w:rPr>
            <w:fldChar w:fldCharType="begin"/>
          </w:r>
          <w:r>
            <w:rPr>
              <w:noProof/>
            </w:rPr>
            <w:instrText xml:space="preserve"> PAGEREF _Toc379098474 \h </w:instrText>
          </w:r>
          <w:r>
            <w:rPr>
              <w:noProof/>
            </w:rPr>
          </w:r>
          <w:r>
            <w:rPr>
              <w:noProof/>
            </w:rPr>
            <w:fldChar w:fldCharType="separate"/>
          </w:r>
          <w:r>
            <w:rPr>
              <w:noProof/>
            </w:rPr>
            <w:t>6</w:t>
          </w:r>
          <w:r>
            <w:rPr>
              <w:noProof/>
            </w:rPr>
            <w:fldChar w:fldCharType="end"/>
          </w:r>
        </w:p>
        <w:p w14:paraId="6B74B905" w14:textId="77777777" w:rsidR="00894B4F" w:rsidRDefault="00894B4F">
          <w:pPr>
            <w:pStyle w:val="Sommario2"/>
            <w:tabs>
              <w:tab w:val="left" w:pos="795"/>
              <w:tab w:val="right" w:leader="dot" w:pos="9622"/>
            </w:tabs>
            <w:rPr>
              <w:rFonts w:eastAsiaTheme="minorEastAsia"/>
              <w:noProof/>
              <w:lang w:eastAsia="ja-JP"/>
            </w:rPr>
          </w:pPr>
          <w:r>
            <w:rPr>
              <w:noProof/>
            </w:rPr>
            <w:t>5.2</w:t>
          </w:r>
          <w:r>
            <w:rPr>
              <w:rFonts w:eastAsiaTheme="minorEastAsia"/>
              <w:noProof/>
              <w:lang w:eastAsia="ja-JP"/>
            </w:rPr>
            <w:tab/>
          </w:r>
          <w:r>
            <w:rPr>
              <w:noProof/>
            </w:rPr>
            <w:t>Euristiche di Distruzione</w:t>
          </w:r>
          <w:r>
            <w:rPr>
              <w:noProof/>
            </w:rPr>
            <w:tab/>
          </w:r>
          <w:r>
            <w:rPr>
              <w:noProof/>
            </w:rPr>
            <w:fldChar w:fldCharType="begin"/>
          </w:r>
          <w:r>
            <w:rPr>
              <w:noProof/>
            </w:rPr>
            <w:instrText xml:space="preserve"> PAGEREF _Toc379098475 \h </w:instrText>
          </w:r>
          <w:r>
            <w:rPr>
              <w:noProof/>
            </w:rPr>
          </w:r>
          <w:r>
            <w:rPr>
              <w:noProof/>
            </w:rPr>
            <w:fldChar w:fldCharType="separate"/>
          </w:r>
          <w:r>
            <w:rPr>
              <w:noProof/>
            </w:rPr>
            <w:t>7</w:t>
          </w:r>
          <w:r>
            <w:rPr>
              <w:noProof/>
            </w:rPr>
            <w:fldChar w:fldCharType="end"/>
          </w:r>
        </w:p>
        <w:p w14:paraId="77EAF76C" w14:textId="77777777" w:rsidR="00894B4F" w:rsidRDefault="00894B4F">
          <w:pPr>
            <w:pStyle w:val="Sommario2"/>
            <w:tabs>
              <w:tab w:val="left" w:pos="795"/>
              <w:tab w:val="right" w:leader="dot" w:pos="9622"/>
            </w:tabs>
            <w:rPr>
              <w:rFonts w:eastAsiaTheme="minorEastAsia"/>
              <w:noProof/>
              <w:lang w:eastAsia="ja-JP"/>
            </w:rPr>
          </w:pPr>
          <w:r w:rsidRPr="009F4A2C">
            <w:rPr>
              <w:noProof/>
            </w:rPr>
            <w:t>5.3</w:t>
          </w:r>
          <w:r>
            <w:rPr>
              <w:rFonts w:eastAsiaTheme="minorEastAsia"/>
              <w:noProof/>
              <w:lang w:eastAsia="ja-JP"/>
            </w:rPr>
            <w:tab/>
          </w:r>
          <w:r w:rsidRPr="009F4A2C">
            <w:rPr>
              <w:noProof/>
            </w:rPr>
            <w:t>Euristiche di Riparazione</w:t>
          </w:r>
          <w:r>
            <w:rPr>
              <w:noProof/>
            </w:rPr>
            <w:tab/>
          </w:r>
          <w:r>
            <w:rPr>
              <w:noProof/>
            </w:rPr>
            <w:fldChar w:fldCharType="begin"/>
          </w:r>
          <w:r>
            <w:rPr>
              <w:noProof/>
            </w:rPr>
            <w:instrText xml:space="preserve"> PAGEREF _Toc379098476 \h </w:instrText>
          </w:r>
          <w:r>
            <w:rPr>
              <w:noProof/>
            </w:rPr>
          </w:r>
          <w:r>
            <w:rPr>
              <w:noProof/>
            </w:rPr>
            <w:fldChar w:fldCharType="separate"/>
          </w:r>
          <w:r>
            <w:rPr>
              <w:noProof/>
            </w:rPr>
            <w:t>7</w:t>
          </w:r>
          <w:r>
            <w:rPr>
              <w:noProof/>
            </w:rPr>
            <w:fldChar w:fldCharType="end"/>
          </w:r>
        </w:p>
        <w:p w14:paraId="0C22EA71" w14:textId="77777777" w:rsidR="00894B4F" w:rsidRDefault="00894B4F">
          <w:pPr>
            <w:pStyle w:val="Sommario2"/>
            <w:tabs>
              <w:tab w:val="left" w:pos="795"/>
              <w:tab w:val="right" w:leader="dot" w:pos="9622"/>
            </w:tabs>
            <w:rPr>
              <w:rFonts w:eastAsiaTheme="minorEastAsia"/>
              <w:noProof/>
              <w:lang w:eastAsia="ja-JP"/>
            </w:rPr>
          </w:pPr>
          <w:r>
            <w:rPr>
              <w:noProof/>
            </w:rPr>
            <w:t>5.4</w:t>
          </w:r>
          <w:r>
            <w:rPr>
              <w:rFonts w:eastAsiaTheme="minorEastAsia"/>
              <w:noProof/>
              <w:lang w:eastAsia="ja-JP"/>
            </w:rPr>
            <w:tab/>
          </w:r>
          <w:r>
            <w:rPr>
              <w:noProof/>
            </w:rPr>
            <w:t>Assegnazione e Aggiornamento dei Pesi</w:t>
          </w:r>
          <w:r>
            <w:rPr>
              <w:noProof/>
            </w:rPr>
            <w:tab/>
          </w:r>
          <w:r>
            <w:rPr>
              <w:noProof/>
            </w:rPr>
            <w:fldChar w:fldCharType="begin"/>
          </w:r>
          <w:r>
            <w:rPr>
              <w:noProof/>
            </w:rPr>
            <w:instrText xml:space="preserve"> PAGEREF _Toc379098477 \h </w:instrText>
          </w:r>
          <w:r>
            <w:rPr>
              <w:noProof/>
            </w:rPr>
          </w:r>
          <w:r>
            <w:rPr>
              <w:noProof/>
            </w:rPr>
            <w:fldChar w:fldCharType="separate"/>
          </w:r>
          <w:r>
            <w:rPr>
              <w:noProof/>
            </w:rPr>
            <w:t>8</w:t>
          </w:r>
          <w:r>
            <w:rPr>
              <w:noProof/>
            </w:rPr>
            <w:fldChar w:fldCharType="end"/>
          </w:r>
        </w:p>
        <w:p w14:paraId="32889C6F" w14:textId="77777777" w:rsidR="00894B4F" w:rsidRPr="00316379" w:rsidRDefault="00894B4F" w:rsidP="00894B4F">
          <w:pPr>
            <w:pStyle w:val="Sommario1"/>
            <w:rPr>
              <w:rFonts w:eastAsiaTheme="minorEastAsia"/>
              <w:noProof/>
              <w:lang w:val="en-US" w:eastAsia="ja-JP"/>
            </w:rPr>
          </w:pPr>
          <w:r w:rsidRPr="00316379">
            <w:rPr>
              <w:noProof/>
              <w:lang w:val="en-US"/>
            </w:rPr>
            <w:t>6.</w:t>
          </w:r>
          <w:r w:rsidRPr="00316379">
            <w:rPr>
              <w:rFonts w:eastAsiaTheme="minorEastAsia"/>
              <w:noProof/>
              <w:lang w:val="en-US" w:eastAsia="ja-JP"/>
            </w:rPr>
            <w:tab/>
          </w:r>
          <w:r w:rsidRPr="00316379">
            <w:rPr>
              <w:noProof/>
              <w:lang w:val="en-US"/>
            </w:rPr>
            <w:t>Cluster Roulette</w:t>
          </w:r>
          <w:r w:rsidRPr="00316379">
            <w:rPr>
              <w:noProof/>
              <w:lang w:val="en-US"/>
            </w:rPr>
            <w:tab/>
          </w:r>
          <w:r>
            <w:rPr>
              <w:noProof/>
            </w:rPr>
            <w:fldChar w:fldCharType="begin"/>
          </w:r>
          <w:r w:rsidRPr="00316379">
            <w:rPr>
              <w:noProof/>
              <w:lang w:val="en-US"/>
            </w:rPr>
            <w:instrText xml:space="preserve"> PAGEREF _Toc379098478 \h </w:instrText>
          </w:r>
          <w:r>
            <w:rPr>
              <w:noProof/>
            </w:rPr>
          </w:r>
          <w:r>
            <w:rPr>
              <w:noProof/>
            </w:rPr>
            <w:fldChar w:fldCharType="separate"/>
          </w:r>
          <w:r w:rsidRPr="00316379">
            <w:rPr>
              <w:noProof/>
              <w:lang w:val="en-US"/>
            </w:rPr>
            <w:t>9</w:t>
          </w:r>
          <w:r>
            <w:rPr>
              <w:noProof/>
            </w:rPr>
            <w:fldChar w:fldCharType="end"/>
          </w:r>
        </w:p>
        <w:p w14:paraId="3DE62EAF" w14:textId="77777777" w:rsidR="00894B4F" w:rsidRPr="00316379" w:rsidRDefault="00894B4F" w:rsidP="00894B4F">
          <w:pPr>
            <w:pStyle w:val="Sommario1"/>
            <w:rPr>
              <w:rFonts w:eastAsiaTheme="minorEastAsia"/>
              <w:noProof/>
              <w:lang w:val="en-US" w:eastAsia="ja-JP"/>
            </w:rPr>
          </w:pPr>
          <w:r w:rsidRPr="00316379">
            <w:rPr>
              <w:noProof/>
              <w:lang w:val="en-US"/>
            </w:rPr>
            <w:t>7.</w:t>
          </w:r>
          <w:r w:rsidRPr="00316379">
            <w:rPr>
              <w:rFonts w:eastAsiaTheme="minorEastAsia"/>
              <w:noProof/>
              <w:lang w:val="en-US" w:eastAsia="ja-JP"/>
            </w:rPr>
            <w:tab/>
          </w:r>
          <w:r w:rsidRPr="00316379">
            <w:rPr>
              <w:noProof/>
              <w:lang w:val="en-US"/>
            </w:rPr>
            <w:t>Simulated Annealing</w:t>
          </w:r>
          <w:r w:rsidRPr="00316379">
            <w:rPr>
              <w:noProof/>
              <w:lang w:val="en-US"/>
            </w:rPr>
            <w:tab/>
          </w:r>
          <w:r>
            <w:rPr>
              <w:noProof/>
            </w:rPr>
            <w:fldChar w:fldCharType="begin"/>
          </w:r>
          <w:r w:rsidRPr="00316379">
            <w:rPr>
              <w:noProof/>
              <w:lang w:val="en-US"/>
            </w:rPr>
            <w:instrText xml:space="preserve"> PAGEREF _Toc379098479 \h </w:instrText>
          </w:r>
          <w:r>
            <w:rPr>
              <w:noProof/>
            </w:rPr>
          </w:r>
          <w:r>
            <w:rPr>
              <w:noProof/>
            </w:rPr>
            <w:fldChar w:fldCharType="separate"/>
          </w:r>
          <w:r w:rsidRPr="00316379">
            <w:rPr>
              <w:noProof/>
              <w:lang w:val="en-US"/>
            </w:rPr>
            <w:t>10</w:t>
          </w:r>
          <w:r>
            <w:rPr>
              <w:noProof/>
            </w:rPr>
            <w:fldChar w:fldCharType="end"/>
          </w:r>
        </w:p>
        <w:p w14:paraId="4299B9AE" w14:textId="77777777" w:rsidR="00894B4F" w:rsidRPr="00316379" w:rsidRDefault="00894B4F" w:rsidP="00894B4F">
          <w:pPr>
            <w:pStyle w:val="Sommario1"/>
            <w:rPr>
              <w:rFonts w:eastAsiaTheme="minorEastAsia"/>
              <w:noProof/>
              <w:lang w:val="en-US" w:eastAsia="ja-JP"/>
            </w:rPr>
          </w:pPr>
          <w:r w:rsidRPr="00316379">
            <w:rPr>
              <w:noProof/>
              <w:lang w:val="en-US"/>
            </w:rPr>
            <w:t>8.</w:t>
          </w:r>
          <w:r w:rsidRPr="00316379">
            <w:rPr>
              <w:rFonts w:eastAsiaTheme="minorEastAsia"/>
              <w:noProof/>
              <w:lang w:val="en-US" w:eastAsia="ja-JP"/>
            </w:rPr>
            <w:tab/>
          </w:r>
          <w:r w:rsidRPr="00316379">
            <w:rPr>
              <w:noProof/>
              <w:lang w:val="en-US"/>
            </w:rPr>
            <w:t>Local Search</w:t>
          </w:r>
          <w:r w:rsidRPr="00316379">
            <w:rPr>
              <w:noProof/>
              <w:lang w:val="en-US"/>
            </w:rPr>
            <w:tab/>
          </w:r>
          <w:r>
            <w:rPr>
              <w:noProof/>
            </w:rPr>
            <w:fldChar w:fldCharType="begin"/>
          </w:r>
          <w:r w:rsidRPr="00316379">
            <w:rPr>
              <w:noProof/>
              <w:lang w:val="en-US"/>
            </w:rPr>
            <w:instrText xml:space="preserve"> PAGEREF _Toc379098480 \h </w:instrText>
          </w:r>
          <w:r>
            <w:rPr>
              <w:noProof/>
            </w:rPr>
          </w:r>
          <w:r>
            <w:rPr>
              <w:noProof/>
            </w:rPr>
            <w:fldChar w:fldCharType="separate"/>
          </w:r>
          <w:r w:rsidRPr="00316379">
            <w:rPr>
              <w:noProof/>
              <w:lang w:val="en-US"/>
            </w:rPr>
            <w:t>11</w:t>
          </w:r>
          <w:r>
            <w:rPr>
              <w:noProof/>
            </w:rPr>
            <w:fldChar w:fldCharType="end"/>
          </w:r>
        </w:p>
        <w:p w14:paraId="1E751457" w14:textId="77777777" w:rsidR="00894B4F" w:rsidRDefault="00894B4F" w:rsidP="00894B4F">
          <w:pPr>
            <w:pStyle w:val="Sommario1"/>
            <w:rPr>
              <w:rFonts w:eastAsiaTheme="minorEastAsia"/>
              <w:noProof/>
              <w:lang w:eastAsia="ja-JP"/>
            </w:rPr>
          </w:pPr>
          <w:r>
            <w:rPr>
              <w:noProof/>
            </w:rPr>
            <w:t>9.</w:t>
          </w:r>
          <w:r>
            <w:rPr>
              <w:rFonts w:eastAsiaTheme="minorEastAsia"/>
              <w:noProof/>
              <w:lang w:eastAsia="ja-JP"/>
            </w:rPr>
            <w:tab/>
          </w:r>
          <w:r>
            <w:rPr>
              <w:noProof/>
            </w:rPr>
            <w:t>Taratura dei Parametri</w:t>
          </w:r>
          <w:r>
            <w:rPr>
              <w:noProof/>
            </w:rPr>
            <w:tab/>
          </w:r>
          <w:r>
            <w:rPr>
              <w:noProof/>
            </w:rPr>
            <w:fldChar w:fldCharType="begin"/>
          </w:r>
          <w:r>
            <w:rPr>
              <w:noProof/>
            </w:rPr>
            <w:instrText xml:space="preserve"> PAGEREF _Toc379098481 \h </w:instrText>
          </w:r>
          <w:r>
            <w:rPr>
              <w:noProof/>
            </w:rPr>
          </w:r>
          <w:r>
            <w:rPr>
              <w:noProof/>
            </w:rPr>
            <w:fldChar w:fldCharType="separate"/>
          </w:r>
          <w:r>
            <w:rPr>
              <w:noProof/>
            </w:rPr>
            <w:t>11</w:t>
          </w:r>
          <w:r>
            <w:rPr>
              <w:noProof/>
            </w:rPr>
            <w:fldChar w:fldCharType="end"/>
          </w:r>
        </w:p>
        <w:p w14:paraId="0C9A1611" w14:textId="77777777" w:rsidR="00894B4F" w:rsidRDefault="00894B4F">
          <w:pPr>
            <w:pStyle w:val="Sommario2"/>
            <w:tabs>
              <w:tab w:val="left" w:pos="795"/>
              <w:tab w:val="right" w:leader="dot" w:pos="9622"/>
            </w:tabs>
            <w:rPr>
              <w:rFonts w:eastAsiaTheme="minorEastAsia"/>
              <w:noProof/>
              <w:lang w:eastAsia="ja-JP"/>
            </w:rPr>
          </w:pPr>
          <w:r>
            <w:rPr>
              <w:noProof/>
            </w:rPr>
            <w:t>9.1</w:t>
          </w:r>
          <w:r>
            <w:rPr>
              <w:rFonts w:eastAsiaTheme="minorEastAsia"/>
              <w:noProof/>
              <w:lang w:eastAsia="ja-JP"/>
            </w:rPr>
            <w:tab/>
          </w:r>
          <w:r>
            <w:rPr>
              <w:noProof/>
            </w:rPr>
            <w:t>Initial q</w:t>
          </w:r>
          <w:r>
            <w:rPr>
              <w:noProof/>
            </w:rPr>
            <w:tab/>
          </w:r>
          <w:r>
            <w:rPr>
              <w:noProof/>
            </w:rPr>
            <w:fldChar w:fldCharType="begin"/>
          </w:r>
          <w:r>
            <w:rPr>
              <w:noProof/>
            </w:rPr>
            <w:instrText xml:space="preserve"> PAGEREF _Toc379098482 \h </w:instrText>
          </w:r>
          <w:r>
            <w:rPr>
              <w:noProof/>
            </w:rPr>
          </w:r>
          <w:r>
            <w:rPr>
              <w:noProof/>
            </w:rPr>
            <w:fldChar w:fldCharType="separate"/>
          </w:r>
          <w:r>
            <w:rPr>
              <w:noProof/>
            </w:rPr>
            <w:t>12</w:t>
          </w:r>
          <w:r>
            <w:rPr>
              <w:noProof/>
            </w:rPr>
            <w:fldChar w:fldCharType="end"/>
          </w:r>
        </w:p>
        <w:p w14:paraId="0E4D3018" w14:textId="77777777" w:rsidR="00894B4F" w:rsidRDefault="00894B4F">
          <w:pPr>
            <w:pStyle w:val="Sommario2"/>
            <w:tabs>
              <w:tab w:val="left" w:pos="795"/>
              <w:tab w:val="right" w:leader="dot" w:pos="9622"/>
            </w:tabs>
            <w:rPr>
              <w:rFonts w:eastAsiaTheme="minorEastAsia"/>
              <w:noProof/>
              <w:lang w:eastAsia="ja-JP"/>
            </w:rPr>
          </w:pPr>
          <w:r>
            <w:rPr>
              <w:noProof/>
            </w:rPr>
            <w:t>9.2</w:t>
          </w:r>
          <w:r>
            <w:rPr>
              <w:rFonts w:eastAsiaTheme="minorEastAsia"/>
              <w:noProof/>
              <w:lang w:eastAsia="ja-JP"/>
            </w:rPr>
            <w:tab/>
          </w:r>
          <w:r>
            <w:rPr>
              <w:noProof/>
            </w:rPr>
            <w:t>Delta q</w:t>
          </w:r>
          <w:r>
            <w:rPr>
              <w:noProof/>
            </w:rPr>
            <w:tab/>
          </w:r>
          <w:r>
            <w:rPr>
              <w:noProof/>
            </w:rPr>
            <w:fldChar w:fldCharType="begin"/>
          </w:r>
          <w:r>
            <w:rPr>
              <w:noProof/>
            </w:rPr>
            <w:instrText xml:space="preserve"> PAGEREF _Toc379098483 \h </w:instrText>
          </w:r>
          <w:r>
            <w:rPr>
              <w:noProof/>
            </w:rPr>
          </w:r>
          <w:r>
            <w:rPr>
              <w:noProof/>
            </w:rPr>
            <w:fldChar w:fldCharType="separate"/>
          </w:r>
          <w:r>
            <w:rPr>
              <w:noProof/>
            </w:rPr>
            <w:t>12</w:t>
          </w:r>
          <w:r>
            <w:rPr>
              <w:noProof/>
            </w:rPr>
            <w:fldChar w:fldCharType="end"/>
          </w:r>
        </w:p>
        <w:p w14:paraId="423AB8BF" w14:textId="77777777" w:rsidR="00894B4F" w:rsidRDefault="00894B4F">
          <w:pPr>
            <w:pStyle w:val="Sommario2"/>
            <w:tabs>
              <w:tab w:val="left" w:pos="795"/>
              <w:tab w:val="right" w:leader="dot" w:pos="9622"/>
            </w:tabs>
            <w:rPr>
              <w:rFonts w:eastAsiaTheme="minorEastAsia"/>
              <w:noProof/>
              <w:lang w:eastAsia="ja-JP"/>
            </w:rPr>
          </w:pPr>
          <w:r w:rsidRPr="00316379">
            <w:rPr>
              <w:noProof/>
            </w:rPr>
            <w:t>9.3</w:t>
          </w:r>
          <w:r>
            <w:rPr>
              <w:rFonts w:eastAsiaTheme="minorEastAsia"/>
              <w:noProof/>
              <w:lang w:eastAsia="ja-JP"/>
            </w:rPr>
            <w:tab/>
          </w:r>
          <w:r w:rsidRPr="00316379">
            <w:rPr>
              <w:noProof/>
            </w:rPr>
            <w:t>Max Iterations w/o improvement in a segment</w:t>
          </w:r>
          <w:r>
            <w:rPr>
              <w:noProof/>
            </w:rPr>
            <w:tab/>
          </w:r>
          <w:r>
            <w:rPr>
              <w:noProof/>
            </w:rPr>
            <w:fldChar w:fldCharType="begin"/>
          </w:r>
          <w:r>
            <w:rPr>
              <w:noProof/>
            </w:rPr>
            <w:instrText xml:space="preserve"> PAGEREF _Toc379098484 \h </w:instrText>
          </w:r>
          <w:r>
            <w:rPr>
              <w:noProof/>
            </w:rPr>
          </w:r>
          <w:r>
            <w:rPr>
              <w:noProof/>
            </w:rPr>
            <w:fldChar w:fldCharType="separate"/>
          </w:r>
          <w:r>
            <w:rPr>
              <w:noProof/>
            </w:rPr>
            <w:t>13</w:t>
          </w:r>
          <w:r>
            <w:rPr>
              <w:noProof/>
            </w:rPr>
            <w:fldChar w:fldCharType="end"/>
          </w:r>
        </w:p>
        <w:p w14:paraId="61CE61C8" w14:textId="77777777" w:rsidR="00894B4F" w:rsidRDefault="00894B4F">
          <w:pPr>
            <w:pStyle w:val="Sommario2"/>
            <w:tabs>
              <w:tab w:val="left" w:pos="795"/>
              <w:tab w:val="right" w:leader="dot" w:pos="9622"/>
            </w:tabs>
            <w:rPr>
              <w:rFonts w:eastAsiaTheme="minorEastAsia"/>
              <w:noProof/>
              <w:lang w:eastAsia="ja-JP"/>
            </w:rPr>
          </w:pPr>
          <w:r>
            <w:rPr>
              <w:noProof/>
            </w:rPr>
            <w:t>9.4</w:t>
          </w:r>
          <w:r>
            <w:rPr>
              <w:rFonts w:eastAsiaTheme="minorEastAsia"/>
              <w:noProof/>
              <w:lang w:eastAsia="ja-JP"/>
            </w:rPr>
            <w:tab/>
          </w:r>
          <w:r>
            <w:rPr>
              <w:noProof/>
            </w:rPr>
            <w:t>Lambda</w:t>
          </w:r>
          <w:r>
            <w:rPr>
              <w:noProof/>
            </w:rPr>
            <w:tab/>
          </w:r>
          <w:r>
            <w:rPr>
              <w:noProof/>
            </w:rPr>
            <w:fldChar w:fldCharType="begin"/>
          </w:r>
          <w:r>
            <w:rPr>
              <w:noProof/>
            </w:rPr>
            <w:instrText xml:space="preserve"> PAGEREF _Toc379098485 \h </w:instrText>
          </w:r>
          <w:r>
            <w:rPr>
              <w:noProof/>
            </w:rPr>
          </w:r>
          <w:r>
            <w:rPr>
              <w:noProof/>
            </w:rPr>
            <w:fldChar w:fldCharType="separate"/>
          </w:r>
          <w:r>
            <w:rPr>
              <w:noProof/>
            </w:rPr>
            <w:t>14</w:t>
          </w:r>
          <w:r>
            <w:rPr>
              <w:noProof/>
            </w:rPr>
            <w:fldChar w:fldCharType="end"/>
          </w:r>
        </w:p>
        <w:p w14:paraId="458A3329" w14:textId="77777777" w:rsidR="00894B4F" w:rsidRDefault="00894B4F">
          <w:pPr>
            <w:pStyle w:val="Sommario2"/>
            <w:tabs>
              <w:tab w:val="left" w:pos="795"/>
              <w:tab w:val="right" w:leader="dot" w:pos="9622"/>
            </w:tabs>
            <w:rPr>
              <w:rFonts w:eastAsiaTheme="minorEastAsia"/>
              <w:noProof/>
              <w:lang w:eastAsia="ja-JP"/>
            </w:rPr>
          </w:pPr>
          <w:r>
            <w:rPr>
              <w:noProof/>
            </w:rPr>
            <w:t>9.5</w:t>
          </w:r>
          <w:r>
            <w:rPr>
              <w:rFonts w:eastAsiaTheme="minorEastAsia"/>
              <w:noProof/>
              <w:lang w:eastAsia="ja-JP"/>
            </w:rPr>
            <w:tab/>
          </w:r>
          <w:r>
            <w:rPr>
              <w:noProof/>
            </w:rPr>
            <w:t>Alpha</w:t>
          </w:r>
          <w:r>
            <w:rPr>
              <w:noProof/>
            </w:rPr>
            <w:tab/>
          </w:r>
          <w:r>
            <w:rPr>
              <w:noProof/>
            </w:rPr>
            <w:fldChar w:fldCharType="begin"/>
          </w:r>
          <w:r>
            <w:rPr>
              <w:noProof/>
            </w:rPr>
            <w:instrText xml:space="preserve"> PAGEREF _Toc379098486 \h </w:instrText>
          </w:r>
          <w:r>
            <w:rPr>
              <w:noProof/>
            </w:rPr>
          </w:r>
          <w:r>
            <w:rPr>
              <w:noProof/>
            </w:rPr>
            <w:fldChar w:fldCharType="separate"/>
          </w:r>
          <w:r>
            <w:rPr>
              <w:noProof/>
            </w:rPr>
            <w:t>15</w:t>
          </w:r>
          <w:r>
            <w:rPr>
              <w:noProof/>
            </w:rPr>
            <w:fldChar w:fldCharType="end"/>
          </w:r>
        </w:p>
        <w:p w14:paraId="61D98F3F" w14:textId="77777777" w:rsidR="00894B4F" w:rsidRDefault="00894B4F">
          <w:pPr>
            <w:pStyle w:val="Sommario2"/>
            <w:tabs>
              <w:tab w:val="left" w:pos="795"/>
              <w:tab w:val="right" w:leader="dot" w:pos="9622"/>
            </w:tabs>
            <w:rPr>
              <w:rFonts w:eastAsiaTheme="minorEastAsia"/>
              <w:noProof/>
              <w:lang w:eastAsia="ja-JP"/>
            </w:rPr>
          </w:pPr>
          <w:r>
            <w:rPr>
              <w:noProof/>
            </w:rPr>
            <w:t>9.6</w:t>
          </w:r>
          <w:r>
            <w:rPr>
              <w:rFonts w:eastAsiaTheme="minorEastAsia"/>
              <w:noProof/>
              <w:lang w:eastAsia="ja-JP"/>
            </w:rPr>
            <w:tab/>
          </w:r>
          <w:r>
            <w:rPr>
              <w:noProof/>
            </w:rPr>
            <w:t>Cooldown Gamma</w:t>
          </w:r>
          <w:r>
            <w:rPr>
              <w:noProof/>
            </w:rPr>
            <w:tab/>
          </w:r>
          <w:r>
            <w:rPr>
              <w:noProof/>
            </w:rPr>
            <w:fldChar w:fldCharType="begin"/>
          </w:r>
          <w:r>
            <w:rPr>
              <w:noProof/>
            </w:rPr>
            <w:instrText xml:space="preserve"> PAGEREF _Toc379098487 \h </w:instrText>
          </w:r>
          <w:r>
            <w:rPr>
              <w:noProof/>
            </w:rPr>
          </w:r>
          <w:r>
            <w:rPr>
              <w:noProof/>
            </w:rPr>
            <w:fldChar w:fldCharType="separate"/>
          </w:r>
          <w:r>
            <w:rPr>
              <w:noProof/>
            </w:rPr>
            <w:t>15</w:t>
          </w:r>
          <w:r>
            <w:rPr>
              <w:noProof/>
            </w:rPr>
            <w:fldChar w:fldCharType="end"/>
          </w:r>
        </w:p>
        <w:p w14:paraId="72595E8B" w14:textId="77777777" w:rsidR="00894B4F" w:rsidRDefault="00894B4F">
          <w:pPr>
            <w:pStyle w:val="Sommario2"/>
            <w:tabs>
              <w:tab w:val="left" w:pos="795"/>
              <w:tab w:val="right" w:leader="dot" w:pos="9622"/>
            </w:tabs>
            <w:rPr>
              <w:rFonts w:eastAsiaTheme="minorEastAsia"/>
              <w:noProof/>
              <w:lang w:eastAsia="ja-JP"/>
            </w:rPr>
          </w:pPr>
          <w:r>
            <w:rPr>
              <w:noProof/>
            </w:rPr>
            <w:t>9.7</w:t>
          </w:r>
          <w:r>
            <w:rPr>
              <w:rFonts w:eastAsiaTheme="minorEastAsia"/>
              <w:noProof/>
              <w:lang w:eastAsia="ja-JP"/>
            </w:rPr>
            <w:tab/>
          </w:r>
          <w:r>
            <w:rPr>
              <w:noProof/>
            </w:rPr>
            <w:t>Warmup Gamma</w:t>
          </w:r>
          <w:r>
            <w:rPr>
              <w:noProof/>
            </w:rPr>
            <w:tab/>
          </w:r>
          <w:r>
            <w:rPr>
              <w:noProof/>
            </w:rPr>
            <w:fldChar w:fldCharType="begin"/>
          </w:r>
          <w:r>
            <w:rPr>
              <w:noProof/>
            </w:rPr>
            <w:instrText xml:space="preserve"> PAGEREF _Toc379098488 \h </w:instrText>
          </w:r>
          <w:r>
            <w:rPr>
              <w:noProof/>
            </w:rPr>
          </w:r>
          <w:r>
            <w:rPr>
              <w:noProof/>
            </w:rPr>
            <w:fldChar w:fldCharType="separate"/>
          </w:r>
          <w:r>
            <w:rPr>
              <w:noProof/>
            </w:rPr>
            <w:t>16</w:t>
          </w:r>
          <w:r>
            <w:rPr>
              <w:noProof/>
            </w:rPr>
            <w:fldChar w:fldCharType="end"/>
          </w:r>
        </w:p>
        <w:p w14:paraId="698CE198" w14:textId="77777777" w:rsidR="00894B4F" w:rsidRDefault="00894B4F">
          <w:pPr>
            <w:pStyle w:val="Sommario2"/>
            <w:tabs>
              <w:tab w:val="left" w:pos="795"/>
              <w:tab w:val="right" w:leader="dot" w:pos="9622"/>
            </w:tabs>
            <w:rPr>
              <w:rFonts w:eastAsiaTheme="minorEastAsia"/>
              <w:noProof/>
              <w:lang w:eastAsia="ja-JP"/>
            </w:rPr>
          </w:pPr>
          <w:r>
            <w:rPr>
              <w:noProof/>
            </w:rPr>
            <w:t>9.8</w:t>
          </w:r>
          <w:r>
            <w:rPr>
              <w:rFonts w:eastAsiaTheme="minorEastAsia"/>
              <w:noProof/>
              <w:lang w:eastAsia="ja-JP"/>
            </w:rPr>
            <w:tab/>
          </w:r>
          <w:r>
            <w:rPr>
              <w:noProof/>
            </w:rPr>
            <w:t>Risultati complessivi</w:t>
          </w:r>
          <w:r>
            <w:rPr>
              <w:noProof/>
            </w:rPr>
            <w:tab/>
          </w:r>
          <w:r>
            <w:rPr>
              <w:noProof/>
            </w:rPr>
            <w:fldChar w:fldCharType="begin"/>
          </w:r>
          <w:r>
            <w:rPr>
              <w:noProof/>
            </w:rPr>
            <w:instrText xml:space="preserve"> PAGEREF _Toc379098489 \h </w:instrText>
          </w:r>
          <w:r>
            <w:rPr>
              <w:noProof/>
            </w:rPr>
          </w:r>
          <w:r>
            <w:rPr>
              <w:noProof/>
            </w:rPr>
            <w:fldChar w:fldCharType="separate"/>
          </w:r>
          <w:r>
            <w:rPr>
              <w:noProof/>
            </w:rPr>
            <w:t>17</w:t>
          </w:r>
          <w:r>
            <w:rPr>
              <w:noProof/>
            </w:rPr>
            <w:fldChar w:fldCharType="end"/>
          </w:r>
        </w:p>
        <w:p w14:paraId="5CB78206" w14:textId="77777777" w:rsidR="00894B4F" w:rsidRDefault="00894B4F" w:rsidP="00894B4F">
          <w:pPr>
            <w:pStyle w:val="Sommario1"/>
            <w:rPr>
              <w:rFonts w:eastAsiaTheme="minorEastAsia"/>
              <w:noProof/>
              <w:lang w:eastAsia="ja-JP"/>
            </w:rPr>
          </w:pPr>
          <w:r>
            <w:rPr>
              <w:noProof/>
            </w:rPr>
            <w:t>10.</w:t>
          </w:r>
          <w:r>
            <w:rPr>
              <w:rFonts w:eastAsiaTheme="minorEastAsia"/>
              <w:noProof/>
              <w:lang w:eastAsia="ja-JP"/>
            </w:rPr>
            <w:tab/>
          </w:r>
          <w:r>
            <w:rPr>
              <w:noProof/>
            </w:rPr>
            <w:t>Analisi</w:t>
          </w:r>
          <w:r>
            <w:rPr>
              <w:noProof/>
            </w:rPr>
            <w:tab/>
          </w:r>
          <w:r>
            <w:rPr>
              <w:noProof/>
            </w:rPr>
            <w:fldChar w:fldCharType="begin"/>
          </w:r>
          <w:r>
            <w:rPr>
              <w:noProof/>
            </w:rPr>
            <w:instrText xml:space="preserve"> PAGEREF _Toc379098490 \h </w:instrText>
          </w:r>
          <w:r>
            <w:rPr>
              <w:noProof/>
            </w:rPr>
          </w:r>
          <w:r>
            <w:rPr>
              <w:noProof/>
            </w:rPr>
            <w:fldChar w:fldCharType="separate"/>
          </w:r>
          <w:r>
            <w:rPr>
              <w:noProof/>
            </w:rPr>
            <w:t>18</w:t>
          </w:r>
          <w:r>
            <w:rPr>
              <w:noProof/>
            </w:rPr>
            <w:fldChar w:fldCharType="end"/>
          </w:r>
        </w:p>
        <w:p w14:paraId="0703F90C" w14:textId="77777777" w:rsidR="00894B4F" w:rsidRDefault="00894B4F" w:rsidP="00894B4F">
          <w:pPr>
            <w:pStyle w:val="Sommario1"/>
            <w:rPr>
              <w:rFonts w:eastAsiaTheme="minorEastAsia"/>
              <w:noProof/>
              <w:lang w:eastAsia="ja-JP"/>
            </w:rPr>
          </w:pPr>
          <w:r>
            <w:rPr>
              <w:noProof/>
            </w:rPr>
            <w:t>Bibliografia</w:t>
          </w:r>
          <w:r>
            <w:rPr>
              <w:noProof/>
            </w:rPr>
            <w:tab/>
          </w:r>
          <w:r>
            <w:rPr>
              <w:noProof/>
            </w:rPr>
            <w:fldChar w:fldCharType="begin"/>
          </w:r>
          <w:r>
            <w:rPr>
              <w:noProof/>
            </w:rPr>
            <w:instrText xml:space="preserve"> PAGEREF _Toc379098491 \h </w:instrText>
          </w:r>
          <w:r>
            <w:rPr>
              <w:noProof/>
            </w:rPr>
          </w:r>
          <w:r>
            <w:rPr>
              <w:noProof/>
            </w:rPr>
            <w:fldChar w:fldCharType="separate"/>
          </w:r>
          <w:r>
            <w:rPr>
              <w:noProof/>
            </w:rPr>
            <w:t>22</w:t>
          </w:r>
          <w:r>
            <w:rPr>
              <w:noProof/>
            </w:rPr>
            <w:fldChar w:fldCharType="end"/>
          </w:r>
        </w:p>
        <w:p w14:paraId="770199ED" w14:textId="136142C7" w:rsidR="002E2341" w:rsidRDefault="002E2341">
          <w:pPr>
            <w:rPr>
              <w:b/>
              <w:bCs/>
            </w:rPr>
          </w:pPr>
          <w:r>
            <w:rPr>
              <w:b/>
              <w:bCs/>
            </w:rPr>
            <w:fldChar w:fldCharType="end"/>
          </w:r>
        </w:p>
        <w:p w14:paraId="232DDD38" w14:textId="74C6F767" w:rsidR="00D66A89" w:rsidRDefault="00316379"/>
      </w:sdtContent>
    </w:sdt>
    <w:p w14:paraId="100E2C59" w14:textId="0552C6FE" w:rsidR="00D66A89" w:rsidRDefault="00D66A89" w:rsidP="00D66A89"/>
    <w:p w14:paraId="2F0EEF3C" w14:textId="77777777" w:rsidR="00D66A89" w:rsidRPr="00D66A89" w:rsidRDefault="00D66A89" w:rsidP="00D66A89"/>
    <w:p w14:paraId="75FAD11F" w14:textId="77777777" w:rsidR="00D66A89" w:rsidRPr="00D66A89" w:rsidRDefault="00D66A89" w:rsidP="00D66A89"/>
    <w:p w14:paraId="4C96ED19" w14:textId="77777777" w:rsidR="00D66A89" w:rsidRPr="00D66A89" w:rsidRDefault="00D66A89" w:rsidP="00D66A89"/>
    <w:p w14:paraId="48F2DFE6" w14:textId="77777777" w:rsidR="00D66A89" w:rsidRPr="00D66A89" w:rsidRDefault="00D66A89" w:rsidP="00D66A89"/>
    <w:p w14:paraId="53A8B99E" w14:textId="2B8EF5EA" w:rsidR="00D66A89" w:rsidRDefault="00D66A89" w:rsidP="00D66A89">
      <w:pPr>
        <w:tabs>
          <w:tab w:val="left" w:pos="3150"/>
        </w:tabs>
      </w:pPr>
      <w:r>
        <w:tab/>
      </w:r>
    </w:p>
    <w:p w14:paraId="77029FBB" w14:textId="75FDFAE4" w:rsidR="00D66A89" w:rsidRPr="00D66A89" w:rsidRDefault="00D66A89" w:rsidP="00D66A89">
      <w:pPr>
        <w:tabs>
          <w:tab w:val="left" w:pos="3150"/>
        </w:tabs>
        <w:sectPr w:rsidR="00D66A89" w:rsidRPr="00D66A89" w:rsidSect="00095E35">
          <w:footerReference w:type="default" r:id="rId9"/>
          <w:pgSz w:w="11900" w:h="16840"/>
          <w:pgMar w:top="1418" w:right="1134" w:bottom="1134" w:left="1134" w:header="709" w:footer="709" w:gutter="0"/>
          <w:pgNumType w:start="1"/>
          <w:cols w:space="708"/>
          <w:titlePg/>
          <w:docGrid w:linePitch="360"/>
        </w:sectPr>
      </w:pPr>
      <w:r>
        <w:tab/>
      </w:r>
    </w:p>
    <w:p w14:paraId="4E0BA127" w14:textId="3D608575" w:rsidR="00E52BE0" w:rsidRPr="007A61DF" w:rsidRDefault="007A61DF" w:rsidP="007A61DF">
      <w:pPr>
        <w:pStyle w:val="Titolo1"/>
      </w:pPr>
      <w:bookmarkStart w:id="2" w:name="_Toc379098469"/>
      <w:r>
        <w:lastRenderedPageBreak/>
        <w:t>Problema e</w:t>
      </w:r>
      <w:r w:rsidRPr="007A61DF">
        <w:t xml:space="preserve"> Modellizzazione Matematica</w:t>
      </w:r>
      <w:bookmarkEnd w:id="2"/>
      <w:r w:rsidRPr="007A61DF">
        <w:t xml:space="preserve"> </w:t>
      </w:r>
    </w:p>
    <w:p w14:paraId="1DE5C1C9" w14:textId="1667A193" w:rsidR="009B0D3E" w:rsidRDefault="00026FDF" w:rsidP="00026FDF">
      <w:r>
        <w:t xml:space="preserve">In </w:t>
      </w:r>
      <w:r w:rsidR="009B0D3E">
        <w:t>questa sezione viene</w:t>
      </w:r>
      <w:r>
        <w:t xml:space="preserve"> esposto il problema in esame nelle sue principali caratteristiche. </w:t>
      </w:r>
    </w:p>
    <w:p w14:paraId="71B211E4" w14:textId="58413C91" w:rsidR="00026FDF" w:rsidRDefault="00095E35" w:rsidP="00026FDF">
      <w:r>
        <w:t>L’</w:t>
      </w:r>
      <w:r w:rsidR="00026FDF">
        <w:rPr>
          <w:i/>
        </w:rPr>
        <w:t>Orientereering Problem</w:t>
      </w:r>
      <w:sdt>
        <w:sdtPr>
          <w:rPr>
            <w:i/>
          </w:rPr>
          <w:id w:val="-823813291"/>
          <w:citation/>
        </w:sdtPr>
        <w:sdtContent>
          <w:r w:rsidR="00DC1067">
            <w:rPr>
              <w:i/>
            </w:rPr>
            <w:fldChar w:fldCharType="begin"/>
          </w:r>
          <w:r w:rsidR="00DC1067">
            <w:rPr>
              <w:i/>
            </w:rPr>
            <w:instrText xml:space="preserve"> CITATION Gol87 \l 1040 </w:instrText>
          </w:r>
          <w:r w:rsidR="00DC1067">
            <w:rPr>
              <w:i/>
            </w:rPr>
            <w:fldChar w:fldCharType="separate"/>
          </w:r>
          <w:r w:rsidR="00643332">
            <w:rPr>
              <w:i/>
              <w:noProof/>
            </w:rPr>
            <w:t xml:space="preserve"> </w:t>
          </w:r>
          <w:r w:rsidR="00643332" w:rsidRPr="00643332">
            <w:rPr>
              <w:noProof/>
            </w:rPr>
            <w:t>[1]</w:t>
          </w:r>
          <w:r w:rsidR="00DC1067">
            <w:rPr>
              <w:i/>
            </w:rPr>
            <w:fldChar w:fldCharType="end"/>
          </w:r>
        </w:sdtContent>
      </w:sdt>
      <w:r w:rsidR="00026FDF">
        <w:t xml:space="preserve"> (OP) prend</w:t>
      </w:r>
      <w:r>
        <w:t>e</w:t>
      </w:r>
      <w:r w:rsidR="00026FDF">
        <w:t xml:space="preserve"> il nome da uno sport praticato all’aperto: dat</w:t>
      </w:r>
      <w:r w:rsidR="00D11219">
        <w:t>o</w:t>
      </w:r>
      <w:r w:rsidR="00026FDF">
        <w:t xml:space="preserve"> un in</w:t>
      </w:r>
      <w:r w:rsidR="009B0D3E">
        <w:t>sieme di punti di controllo, con</w:t>
      </w:r>
      <w:r w:rsidR="00026FDF">
        <w:t xml:space="preserve"> associato </w:t>
      </w:r>
      <w:r w:rsidR="009B0D3E">
        <w:t xml:space="preserve">ciascuno </w:t>
      </w:r>
      <w:r w:rsidR="00026FDF">
        <w:t>un punteggio, i concorrenti devono visitare un sottoinsieme di questi in modo da massimizzare il punteggio totale e da arrivare al punto di arrivo entro un certo periodo di tempo</w:t>
      </w:r>
      <w:r w:rsidR="006C79AD">
        <w:t xml:space="preserve"> predefinito</w:t>
      </w:r>
      <w:r w:rsidR="00026FDF">
        <w:t xml:space="preserve">.  </w:t>
      </w:r>
    </w:p>
    <w:p w14:paraId="340423FF" w14:textId="105C010F" w:rsidR="009B0D3E" w:rsidRDefault="009B0D3E" w:rsidP="00026FDF">
      <w:r>
        <w:t xml:space="preserve">Il problema in esame è un </w:t>
      </w:r>
      <w:r w:rsidRPr="009B0D3E">
        <w:rPr>
          <w:i/>
        </w:rPr>
        <w:t>Team Orienteering Problem</w:t>
      </w:r>
      <w:r>
        <w:rPr>
          <w:i/>
        </w:rPr>
        <w:t xml:space="preserve"> </w:t>
      </w:r>
      <w:r>
        <w:t>(TO</w:t>
      </w:r>
      <w:r w:rsidR="00BB6907">
        <w:t>P</w:t>
      </w:r>
      <w:r>
        <w:t>) dove</w:t>
      </w:r>
      <w:r w:rsidR="00D11219">
        <w:t>,</w:t>
      </w:r>
      <w:r>
        <w:t xml:space="preserve"> a differenza dell’OP</w:t>
      </w:r>
      <w:r w:rsidR="00D11219">
        <w:t>,</w:t>
      </w:r>
      <w:r>
        <w:t xml:space="preserve"> non vi sono singoli concorrenti ma squadre composte da più persone</w:t>
      </w:r>
      <w:r w:rsidR="00BB6907">
        <w:t>/</w:t>
      </w:r>
      <w:r>
        <w:t>veicoli. È comparso per la prima volta in letteratura con</w:t>
      </w:r>
      <w:r w:rsidRPr="009B0D3E">
        <w:t xml:space="preserve"> Butt </w:t>
      </w:r>
      <w:r w:rsidR="00733420">
        <w:t>e</w:t>
      </w:r>
      <w:r w:rsidRPr="009B0D3E">
        <w:t xml:space="preserve"> Cavalier</w:t>
      </w:r>
      <w:sdt>
        <w:sdtPr>
          <w:id w:val="-452247090"/>
          <w:citation/>
        </w:sdtPr>
        <w:sdtContent>
          <w:r>
            <w:fldChar w:fldCharType="begin"/>
          </w:r>
          <w:r>
            <w:instrText xml:space="preserve"> CITATION But94 \l 1040 </w:instrText>
          </w:r>
          <w:r>
            <w:fldChar w:fldCharType="separate"/>
          </w:r>
          <w:r w:rsidR="00643332">
            <w:rPr>
              <w:noProof/>
            </w:rPr>
            <w:t xml:space="preserve"> </w:t>
          </w:r>
          <w:r w:rsidR="00643332" w:rsidRPr="00643332">
            <w:rPr>
              <w:noProof/>
            </w:rPr>
            <w:t>[2]</w:t>
          </w:r>
          <w:r>
            <w:fldChar w:fldCharType="end"/>
          </w:r>
        </w:sdtContent>
      </w:sdt>
      <w:r>
        <w:t xml:space="preserve"> </w:t>
      </w:r>
      <w:r w:rsidRPr="009B0D3E">
        <w:t>(1994)</w:t>
      </w:r>
      <w:r>
        <w:t xml:space="preserve"> con il nome di </w:t>
      </w:r>
      <w:r w:rsidRPr="009B0D3E">
        <w:rPr>
          <w:i/>
        </w:rPr>
        <w:t>Multiple Tour Maximum Collection</w:t>
      </w:r>
      <w:r>
        <w:rPr>
          <w:i/>
        </w:rPr>
        <w:t xml:space="preserve"> </w:t>
      </w:r>
      <w:r w:rsidRPr="009B0D3E">
        <w:rPr>
          <w:i/>
        </w:rPr>
        <w:t>Problem</w:t>
      </w:r>
      <w:r>
        <w:t xml:space="preserve"> e due anni dopo è stato formalmente presentato</w:t>
      </w:r>
      <w:r w:rsidR="00A81773">
        <w:t xml:space="preserve"> </w:t>
      </w:r>
      <w:sdt>
        <w:sdtPr>
          <w:id w:val="-749191188"/>
          <w:citation/>
        </w:sdtPr>
        <w:sdtContent>
          <w:r w:rsidR="00A81773">
            <w:fldChar w:fldCharType="begin"/>
          </w:r>
          <w:r w:rsidR="00A81773">
            <w:instrText xml:space="preserve"> CITATION Cha96 \l 1040 </w:instrText>
          </w:r>
          <w:r w:rsidR="00A81773">
            <w:fldChar w:fldCharType="separate"/>
          </w:r>
          <w:r w:rsidR="00643332" w:rsidRPr="00643332">
            <w:rPr>
              <w:noProof/>
            </w:rPr>
            <w:t>[3]</w:t>
          </w:r>
          <w:r w:rsidR="00A81773">
            <w:fldChar w:fldCharType="end"/>
          </w:r>
        </w:sdtContent>
      </w:sdt>
      <w:r w:rsidR="00A81773">
        <w:t>.</w:t>
      </w:r>
      <w:r w:rsidR="009A1D0C">
        <w:t xml:space="preserve"> </w:t>
      </w:r>
      <w:r w:rsidR="00A81773">
        <w:t>Rispetto al TO</w:t>
      </w:r>
      <w:r w:rsidR="00BB6907">
        <w:t>P</w:t>
      </w:r>
      <w:r w:rsidR="00A81773">
        <w:t>, i punti di controllo sono costituiti da più nodi che sono raggruppati insieme tramite cluster. Il punteggio non è più associato al singolo nodo, ma ad un clu</w:t>
      </w:r>
      <w:r w:rsidR="00BB6907">
        <w:t>ster.</w:t>
      </w:r>
    </w:p>
    <w:p w14:paraId="7CAD8871" w14:textId="77777777" w:rsidR="00BB6907" w:rsidRDefault="00BB6907" w:rsidP="00026FDF"/>
    <w:p w14:paraId="2F32432A" w14:textId="1E5E4240" w:rsidR="00E52BE0" w:rsidRDefault="00BB6907" w:rsidP="00026FDF">
      <w:r>
        <w:t xml:space="preserve">La modellizzazione iniziale prevedeva la seguente funzione </w:t>
      </w:r>
      <w:r w:rsidR="00E52BE0">
        <w:t>obiettivo ed i seguenti vincoli</w:t>
      </w:r>
      <w:r w:rsidR="004F6909">
        <w:t>:</w:t>
      </w:r>
    </w:p>
    <w:p w14:paraId="7960986A" w14:textId="77777777" w:rsidR="007B1F2F" w:rsidRPr="00026FDF" w:rsidRDefault="007B1F2F" w:rsidP="00026FDF"/>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984"/>
        <w:gridCol w:w="634"/>
      </w:tblGrid>
      <w:tr w:rsidR="004F6909" w14:paraId="3E8C1523" w14:textId="77777777" w:rsidTr="004F6909">
        <w:trPr>
          <w:cantSplit/>
          <w:trHeight w:val="737"/>
        </w:trPr>
        <w:tc>
          <w:tcPr>
            <w:tcW w:w="4678" w:type="pct"/>
            <w:gridSpan w:val="2"/>
            <w:vAlign w:val="center"/>
          </w:tcPr>
          <w:p w14:paraId="588EEFE0" w14:textId="6678F53F" w:rsidR="004F6909" w:rsidRDefault="00316379" w:rsidP="004F6909">
            <m:oMathPara>
              <m:oMath>
                <m:func>
                  <m:funcPr>
                    <m:ctrlPr>
                      <w:rPr>
                        <w:rFonts w:ascii="Cambria Math" w:hAnsi="Cambria Math"/>
                        <w:b/>
                        <w:i/>
                      </w:rPr>
                    </m:ctrlPr>
                  </m:funcPr>
                  <m:fName>
                    <m:r>
                      <m:rPr>
                        <m:sty m:val="b"/>
                      </m:rPr>
                      <w:rPr>
                        <w:rFonts w:ascii="Cambria Math" w:hAnsi="Cambria Math"/>
                      </w:rPr>
                      <m:t>max</m:t>
                    </m:r>
                    <m:ctrlPr>
                      <w:rPr>
                        <w:rFonts w:ascii="Cambria Math" w:hAnsi="Cambria Math"/>
                        <w:b/>
                      </w:rPr>
                    </m:ctrlPr>
                  </m:fName>
                  <m:e>
                    <m:nary>
                      <m:naryPr>
                        <m:chr m:val="∑"/>
                        <m:limLoc m:val="undOvr"/>
                        <m:supHide m:val="1"/>
                        <m:ctrlPr>
                          <w:rPr>
                            <w:rFonts w:ascii="Cambria Math" w:hAnsi="Cambria Math"/>
                            <w:b/>
                            <w:i/>
                          </w:rPr>
                        </m:ctrlPr>
                      </m:naryPr>
                      <m:sub>
                        <m:r>
                          <m:rPr>
                            <m:sty m:val="bi"/>
                          </m:rPr>
                          <w:rPr>
                            <w:rFonts w:ascii="Cambria Math" w:hAnsi="Cambria Math"/>
                          </w:rPr>
                          <m:t>c∈C</m:t>
                        </m:r>
                      </m:sub>
                      <m:sup/>
                      <m:e>
                        <m:sSub>
                          <m:sSubPr>
                            <m:ctrlPr>
                              <w:rPr>
                                <w:rFonts w:ascii="Cambria Math" w:hAnsi="Cambria Math"/>
                                <w:b/>
                                <w:i/>
                              </w:rPr>
                            </m:ctrlPr>
                          </m:sSubPr>
                          <m:e>
                            <m:r>
                              <m:rPr>
                                <m:sty m:val="bi"/>
                              </m:rPr>
                              <w:rPr>
                                <w:rFonts w:ascii="Cambria Math" w:hAnsi="Cambria Math"/>
                              </w:rPr>
                              <m:t>p</m:t>
                            </m:r>
                            <m:ctrlPr>
                              <w:rPr>
                                <w:rFonts w:ascii="Cambria Math" w:eastAsia="Cambria Math" w:hAnsi="Cambria Math" w:cs="Cambria Math"/>
                                <w:b/>
                                <w:i/>
                              </w:rPr>
                            </m:ctrlPr>
                          </m:e>
                          <m:sub>
                            <m:r>
                              <m:rPr>
                                <m:sty m:val="bi"/>
                              </m:rPr>
                              <w:rPr>
                                <w:rFonts w:ascii="Cambria Math" w:hAnsi="Cambria Math"/>
                              </w:rPr>
                              <m:t>c</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c</m:t>
                            </m:r>
                          </m:sub>
                        </m:sSub>
                      </m:e>
                    </m:nary>
                    <m:r>
                      <m:rPr>
                        <m:sty m:val="bi"/>
                      </m:rPr>
                      <w:rPr>
                        <w:rFonts w:ascii="Cambria Math" w:hAnsi="Cambria Math"/>
                      </w:rPr>
                      <m:t xml:space="preserve"> </m:t>
                    </m:r>
                  </m:e>
                </m:func>
              </m:oMath>
            </m:oMathPara>
          </w:p>
        </w:tc>
        <w:tc>
          <w:tcPr>
            <w:tcW w:w="322" w:type="pct"/>
            <w:vAlign w:val="center"/>
          </w:tcPr>
          <w:p w14:paraId="7E953E83" w14:textId="77777777" w:rsidR="004F6909" w:rsidRPr="005A4EA2" w:rsidRDefault="00316379" w:rsidP="004F6909">
            <m:oMathPara>
              <m:oMathParaPr>
                <m:jc m:val="left"/>
              </m:oMathParaPr>
              <m:oMath>
                <m:d>
                  <m:dPr>
                    <m:ctrlPr>
                      <w:rPr>
                        <w:rFonts w:ascii="Cambria Math" w:hAnsi="Cambria Math"/>
                        <w:i/>
                      </w:rPr>
                    </m:ctrlPr>
                  </m:dPr>
                  <m:e>
                    <m:r>
                      <w:rPr>
                        <w:rFonts w:ascii="Cambria Math" w:hAnsi="Cambria Math"/>
                      </w:rPr>
                      <m:t>1</m:t>
                    </m:r>
                  </m:e>
                </m:d>
              </m:oMath>
            </m:oMathPara>
          </w:p>
        </w:tc>
      </w:tr>
      <w:tr w:rsidR="009A1D0C" w14:paraId="0FCA9DF5" w14:textId="77777777" w:rsidTr="004F6909">
        <w:trPr>
          <w:trHeight w:val="737"/>
        </w:trPr>
        <w:tc>
          <w:tcPr>
            <w:tcW w:w="3163" w:type="pct"/>
            <w:vAlign w:val="center"/>
          </w:tcPr>
          <w:p w14:paraId="1F13A8C6" w14:textId="77777777" w:rsidR="009A1D0C" w:rsidRPr="005A4EA2" w:rsidRDefault="00316379" w:rsidP="004F6909">
            <m:oMathPara>
              <m:oMathParaPr>
                <m:jc m:val="left"/>
              </m:oMathParaPr>
              <m:oMath>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0,i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(0)</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r>
                          <w:rPr>
                            <w:rFonts w:ascii="Cambria Math" w:eastAsiaTheme="minorEastAsia" w:hAnsi="Cambria Math"/>
                          </w:rPr>
                          <m:t>+1</m:t>
                        </m:r>
                      </m:e>
                    </m:d>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max</m:t>
                            </m:r>
                          </m:sub>
                        </m:sSub>
                        <m:r>
                          <w:rPr>
                            <w:rFonts w:ascii="Cambria Math" w:eastAsiaTheme="minorEastAsia" w:hAnsi="Cambria Math"/>
                          </w:rPr>
                          <m:t>+1</m:t>
                        </m:r>
                      </m:sub>
                      <m:sup>
                        <m:r>
                          <w:rPr>
                            <w:rFonts w:ascii="Cambria Math" w:eastAsiaTheme="minorEastAsia" w:hAnsi="Cambria Math"/>
                          </w:rPr>
                          <m:t>v</m:t>
                        </m:r>
                      </m:sup>
                    </m:sSubSup>
                  </m:e>
                </m:nary>
                <m:r>
                  <w:rPr>
                    <w:rFonts w:ascii="Cambria Math" w:eastAsiaTheme="minorEastAsia" w:hAnsi="Cambria Math"/>
                  </w:rPr>
                  <m:t>= 1</m:t>
                </m:r>
              </m:oMath>
            </m:oMathPara>
          </w:p>
        </w:tc>
        <w:tc>
          <w:tcPr>
            <w:tcW w:w="1515" w:type="pct"/>
            <w:vAlign w:val="center"/>
          </w:tcPr>
          <w:p w14:paraId="503E6B3A" w14:textId="77777777" w:rsidR="009A1D0C" w:rsidRPr="005A4EA2" w:rsidRDefault="009A1D0C" w:rsidP="004F6909">
            <m:oMathPara>
              <m:oMathParaPr>
                <m:jc m:val="left"/>
              </m:oMathParaPr>
              <m:oMath>
                <m:r>
                  <w:rPr>
                    <w:rFonts w:ascii="Cambria Math" w:eastAsiaTheme="minorEastAsia" w:hAnsi="Cambria Math"/>
                  </w:rPr>
                  <m:t>∀v∈V</m:t>
                </m:r>
              </m:oMath>
            </m:oMathPara>
          </w:p>
        </w:tc>
        <w:tc>
          <w:tcPr>
            <w:tcW w:w="322" w:type="pct"/>
            <w:vAlign w:val="center"/>
          </w:tcPr>
          <w:p w14:paraId="05A46BDD" w14:textId="77777777" w:rsidR="009A1D0C" w:rsidRPr="005A4EA2" w:rsidRDefault="009A1D0C" w:rsidP="004F6909">
            <m:oMathPara>
              <m:oMathParaPr>
                <m:jc m:val="left"/>
              </m:oMathParaPr>
              <m:oMath>
                <m:r>
                  <w:rPr>
                    <w:rFonts w:ascii="Cambria Math" w:eastAsiaTheme="minorEastAsia" w:hAnsi="Cambria Math"/>
                  </w:rPr>
                  <m:t>(2)</m:t>
                </m:r>
              </m:oMath>
            </m:oMathPara>
          </w:p>
        </w:tc>
      </w:tr>
      <w:tr w:rsidR="009A1D0C" w14:paraId="541FA918" w14:textId="77777777" w:rsidTr="004F6909">
        <w:trPr>
          <w:trHeight w:val="737"/>
        </w:trPr>
        <w:tc>
          <w:tcPr>
            <w:tcW w:w="3163" w:type="pct"/>
            <w:vAlign w:val="center"/>
          </w:tcPr>
          <w:p w14:paraId="6B1A7AF8" w14:textId="77777777" w:rsidR="009A1D0C" w:rsidRPr="00107164" w:rsidRDefault="00316379" w:rsidP="004F6909">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ji</m:t>
                            </m:r>
                          </m:sub>
                          <m:sup>
                            <m:r>
                              <w:rPr>
                                <w:rFonts w:ascii="Cambria Math" w:eastAsiaTheme="minorEastAsia" w:hAnsi="Cambria Math"/>
                              </w:rPr>
                              <m:t>v</m:t>
                            </m:r>
                          </m:sup>
                        </m:sSubSup>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m:oMathPara>
          </w:p>
        </w:tc>
        <w:tc>
          <w:tcPr>
            <w:tcW w:w="1515" w:type="pct"/>
            <w:vAlign w:val="center"/>
          </w:tcPr>
          <w:p w14:paraId="71EC7A6C" w14:textId="77777777" w:rsidR="009A1D0C" w:rsidRPr="00107164" w:rsidRDefault="009A1D0C" w:rsidP="004F6909">
            <m:oMathPara>
              <m:oMathParaPr>
                <m:jc m:val="left"/>
              </m:oMathParaP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d>
                <m:r>
                  <w:rPr>
                    <w:rFonts w:ascii="Cambria Math" w:eastAsiaTheme="minorEastAsia" w:hAnsi="Cambria Math"/>
                  </w:rPr>
                  <m:t>, 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oMath>
            </m:oMathPara>
          </w:p>
        </w:tc>
        <w:tc>
          <w:tcPr>
            <w:tcW w:w="322" w:type="pct"/>
            <w:vAlign w:val="center"/>
          </w:tcPr>
          <w:p w14:paraId="182164AB" w14:textId="77777777" w:rsidR="009A1D0C" w:rsidRPr="00107164" w:rsidRDefault="009A1D0C" w:rsidP="004F6909">
            <m:oMathPara>
              <m:oMathParaPr>
                <m:jc m:val="left"/>
              </m:oMathParaPr>
              <m:oMath>
                <m:r>
                  <w:rPr>
                    <w:rFonts w:ascii="Cambria Math" w:eastAsiaTheme="minorEastAsia" w:hAnsi="Cambria Math"/>
                  </w:rPr>
                  <m:t>(3)</m:t>
                </m:r>
              </m:oMath>
            </m:oMathPara>
          </w:p>
        </w:tc>
      </w:tr>
      <w:tr w:rsidR="009A1D0C" w14:paraId="26CB84FD" w14:textId="77777777" w:rsidTr="004F6909">
        <w:trPr>
          <w:trHeight w:val="737"/>
        </w:trPr>
        <w:tc>
          <w:tcPr>
            <w:tcW w:w="3163" w:type="pct"/>
            <w:vAlign w:val="center"/>
          </w:tcPr>
          <w:p w14:paraId="5DA6E7AA" w14:textId="77777777" w:rsidR="009A1D0C" w:rsidRPr="00107164" w:rsidRDefault="00316379" w:rsidP="004F6909">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(j.i)∈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ji</m:t>
                        </m:r>
                      </m:sub>
                      <m:sup>
                        <m:r>
                          <w:rPr>
                            <w:rFonts w:ascii="Cambria Math" w:eastAsiaTheme="minorEastAsia" w:hAnsi="Cambria Math"/>
                          </w:rPr>
                          <m:t>v</m:t>
                        </m:r>
                      </m:sup>
                    </m:sSubSup>
                  </m:e>
                </m:nary>
              </m:oMath>
            </m:oMathPara>
          </w:p>
        </w:tc>
        <w:tc>
          <w:tcPr>
            <w:tcW w:w="1515" w:type="pct"/>
            <w:vAlign w:val="center"/>
          </w:tcPr>
          <w:p w14:paraId="67125ED0" w14:textId="77777777" w:rsidR="009A1D0C" w:rsidRPr="00107164" w:rsidRDefault="009A1D0C" w:rsidP="004F6909">
            <m:oMathPara>
              <m:oMathParaPr>
                <m:jc m:val="left"/>
              </m:oMathParaPr>
              <m:oMath>
                <m:r>
                  <w:rPr>
                    <w:rFonts w:ascii="Cambria Math" w:eastAsiaTheme="minorEastAsia" w:hAnsi="Cambria Math"/>
                  </w:rPr>
                  <m:t>∀v∈V, i∈N</m:t>
                </m:r>
              </m:oMath>
            </m:oMathPara>
          </w:p>
        </w:tc>
        <w:tc>
          <w:tcPr>
            <w:tcW w:w="322" w:type="pct"/>
            <w:vAlign w:val="center"/>
          </w:tcPr>
          <w:p w14:paraId="46CC4DA5" w14:textId="77777777" w:rsidR="009A1D0C" w:rsidRPr="00107164" w:rsidRDefault="009A1D0C" w:rsidP="004F6909">
            <m:oMathPara>
              <m:oMathParaPr>
                <m:jc m:val="left"/>
              </m:oMathParaPr>
              <m:oMath>
                <m:r>
                  <w:rPr>
                    <w:rFonts w:ascii="Cambria Math" w:eastAsiaTheme="minorEastAsia" w:hAnsi="Cambria Math"/>
                  </w:rPr>
                  <m:t>(4)</m:t>
                </m:r>
              </m:oMath>
            </m:oMathPara>
          </w:p>
        </w:tc>
      </w:tr>
      <w:tr w:rsidR="009A1D0C" w14:paraId="3DCF379B" w14:textId="77777777" w:rsidTr="004F6909">
        <w:trPr>
          <w:trHeight w:val="737"/>
        </w:trPr>
        <w:tc>
          <w:tcPr>
            <w:tcW w:w="3163" w:type="pct"/>
            <w:vAlign w:val="center"/>
          </w:tcPr>
          <w:p w14:paraId="68B9B3C7" w14:textId="77777777" w:rsidR="009A1D0C" w:rsidRPr="00107164" w:rsidRDefault="00316379" w:rsidP="004F6909">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ji</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e>
                </m:nary>
              </m:oMath>
            </m:oMathPara>
          </w:p>
        </w:tc>
        <w:tc>
          <w:tcPr>
            <w:tcW w:w="1515" w:type="pct"/>
            <w:vAlign w:val="center"/>
          </w:tcPr>
          <w:p w14:paraId="3732B947" w14:textId="77777777" w:rsidR="009A1D0C" w:rsidRPr="00A645C2" w:rsidRDefault="009A1D0C" w:rsidP="004F6909">
            <m:oMathPara>
              <m:oMathParaPr>
                <m:jc m:val="left"/>
              </m:oMathParaPr>
              <m:oMath>
                <m:r>
                  <w:rPr>
                    <w:rFonts w:ascii="Cambria Math" w:eastAsiaTheme="minorEastAsia" w:hAnsi="Cambria Math"/>
                  </w:rPr>
                  <m:t>∀i∈N</m:t>
                </m:r>
              </m:oMath>
            </m:oMathPara>
          </w:p>
        </w:tc>
        <w:tc>
          <w:tcPr>
            <w:tcW w:w="322" w:type="pct"/>
            <w:vAlign w:val="center"/>
          </w:tcPr>
          <w:p w14:paraId="2FFAA66C" w14:textId="77777777" w:rsidR="009A1D0C" w:rsidRPr="00A645C2" w:rsidRDefault="009A1D0C" w:rsidP="004F6909">
            <m:oMathPara>
              <m:oMathParaPr>
                <m:jc m:val="left"/>
              </m:oMathParaPr>
              <m:oMath>
                <m:r>
                  <w:rPr>
                    <w:rFonts w:ascii="Cambria Math" w:eastAsiaTheme="minorEastAsia" w:hAnsi="Cambria Math"/>
                  </w:rPr>
                  <m:t>(5)</m:t>
                </m:r>
              </m:oMath>
            </m:oMathPara>
          </w:p>
        </w:tc>
      </w:tr>
      <w:tr w:rsidR="009A1D0C" w14:paraId="56A1B33B" w14:textId="77777777" w:rsidTr="004F6909">
        <w:trPr>
          <w:trHeight w:val="737"/>
        </w:trPr>
        <w:tc>
          <w:tcPr>
            <w:tcW w:w="3163" w:type="pct"/>
            <w:vAlign w:val="center"/>
          </w:tcPr>
          <w:p w14:paraId="5194FBE4" w14:textId="77777777" w:rsidR="009A1D0C" w:rsidRPr="00A645C2" w:rsidRDefault="00316379" w:rsidP="004F6909">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0i</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0i</m:t>
                        </m:r>
                      </m:sub>
                      <m:sup>
                        <m:r>
                          <w:rPr>
                            <w:rFonts w:ascii="Cambria Math" w:eastAsiaTheme="minorEastAsia" w:hAnsi="Cambria Math"/>
                          </w:rPr>
                          <m:t>v</m:t>
                        </m:r>
                      </m:sup>
                    </m:sSubSup>
                  </m:e>
                </m:nary>
              </m:oMath>
            </m:oMathPara>
          </w:p>
        </w:tc>
        <w:tc>
          <w:tcPr>
            <w:tcW w:w="1515" w:type="pct"/>
            <w:vAlign w:val="center"/>
          </w:tcPr>
          <w:p w14:paraId="5B9037B6" w14:textId="77777777" w:rsidR="009A1D0C" w:rsidRPr="00107164" w:rsidRDefault="009A1D0C" w:rsidP="004F6909">
            <m:oMathPara>
              <m:oMathParaPr>
                <m:jc m:val="left"/>
              </m:oMathParaPr>
              <m:oMath>
                <m:r>
                  <w:rPr>
                    <w:rFonts w:ascii="Cambria Math" w:eastAsiaTheme="minorEastAsia" w:hAnsi="Cambria Math"/>
                  </w:rPr>
                  <m:t>∀(0,i)∈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(0)</m:t>
                </m:r>
              </m:oMath>
            </m:oMathPara>
          </w:p>
        </w:tc>
        <w:tc>
          <w:tcPr>
            <w:tcW w:w="322" w:type="pct"/>
            <w:vAlign w:val="center"/>
          </w:tcPr>
          <w:p w14:paraId="46B631CF" w14:textId="77777777" w:rsidR="009A1D0C" w:rsidRDefault="009A1D0C" w:rsidP="004F6909">
            <w:r>
              <w:t>(6)</w:t>
            </w:r>
          </w:p>
        </w:tc>
      </w:tr>
      <w:tr w:rsidR="009A1D0C" w14:paraId="591A8C49" w14:textId="77777777" w:rsidTr="004F6909">
        <w:trPr>
          <w:trHeight w:val="737"/>
        </w:trPr>
        <w:tc>
          <w:tcPr>
            <w:tcW w:w="3163" w:type="pct"/>
            <w:vAlign w:val="center"/>
          </w:tcPr>
          <w:p w14:paraId="1465C0E4" w14:textId="77777777" w:rsidR="009A1D0C" w:rsidRPr="00D06811" w:rsidRDefault="00316379" w:rsidP="004F6909">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ji</m:t>
                        </m:r>
                      </m:sub>
                      <m:sup>
                        <m:r>
                          <w:rPr>
                            <w:rFonts w:ascii="Cambria Math" w:eastAsiaTheme="minorEastAsia" w:hAnsi="Cambria Math"/>
                          </w:rPr>
                          <m:t>v</m:t>
                        </m:r>
                      </m:sup>
                    </m:sSubSup>
                  </m:e>
                </m:nary>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iv</m:t>
                    </m:r>
                  </m:sub>
                </m:sSub>
              </m:oMath>
            </m:oMathPara>
          </w:p>
        </w:tc>
        <w:tc>
          <w:tcPr>
            <w:tcW w:w="1515" w:type="pct"/>
            <w:vAlign w:val="center"/>
          </w:tcPr>
          <w:p w14:paraId="1EA5B83B" w14:textId="77777777" w:rsidR="009A1D0C" w:rsidRPr="00107164" w:rsidRDefault="009A1D0C" w:rsidP="004F6909">
            <m:oMathPara>
              <m:oMathParaPr>
                <m:jc m:val="left"/>
              </m:oMathParaPr>
              <m:oMath>
                <m:r>
                  <w:rPr>
                    <w:rFonts w:ascii="Cambria Math" w:eastAsiaTheme="minorEastAsia" w:hAnsi="Cambria Math"/>
                  </w:rPr>
                  <m:t>∀v∈V, i∈N</m:t>
                </m:r>
              </m:oMath>
            </m:oMathPara>
          </w:p>
        </w:tc>
        <w:tc>
          <w:tcPr>
            <w:tcW w:w="322" w:type="pct"/>
            <w:vAlign w:val="center"/>
          </w:tcPr>
          <w:p w14:paraId="56997B43" w14:textId="77777777" w:rsidR="009A1D0C" w:rsidRDefault="009A1D0C" w:rsidP="004F6909">
            <w:r>
              <w:t>(7)</w:t>
            </w:r>
          </w:p>
        </w:tc>
      </w:tr>
      <w:tr w:rsidR="009A1D0C" w14:paraId="7B30934D" w14:textId="77777777" w:rsidTr="004F6909">
        <w:trPr>
          <w:trHeight w:val="737"/>
        </w:trPr>
        <w:tc>
          <w:tcPr>
            <w:tcW w:w="3163" w:type="pct"/>
            <w:vAlign w:val="center"/>
          </w:tcPr>
          <w:p w14:paraId="6A84A947" w14:textId="77777777" w:rsidR="009A1D0C" w:rsidRPr="00B51D32" w:rsidRDefault="00316379" w:rsidP="004F6909">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oMath>
            </m:oMathPara>
          </w:p>
        </w:tc>
        <w:tc>
          <w:tcPr>
            <w:tcW w:w="1515" w:type="pct"/>
            <w:vAlign w:val="center"/>
          </w:tcPr>
          <w:p w14:paraId="7E5F040C" w14:textId="77777777" w:rsidR="009A1D0C" w:rsidRPr="00107164" w:rsidRDefault="009A1D0C" w:rsidP="004F6909">
            <m:oMathPara>
              <m:oMathParaPr>
                <m:jc m:val="left"/>
              </m:oMathParaP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(i,j)∈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oMath>
            </m:oMathPara>
          </w:p>
        </w:tc>
        <w:tc>
          <w:tcPr>
            <w:tcW w:w="322" w:type="pct"/>
            <w:vAlign w:val="center"/>
          </w:tcPr>
          <w:p w14:paraId="1E2B38D9" w14:textId="77777777" w:rsidR="009A1D0C" w:rsidRDefault="009A1D0C" w:rsidP="004F6909">
            <w:r>
              <w:t>(8)</w:t>
            </w:r>
          </w:p>
        </w:tc>
      </w:tr>
      <w:tr w:rsidR="009A1D0C" w14:paraId="3C1862BC" w14:textId="77777777" w:rsidTr="004F6909">
        <w:trPr>
          <w:trHeight w:val="737"/>
        </w:trPr>
        <w:tc>
          <w:tcPr>
            <w:tcW w:w="3163" w:type="pct"/>
            <w:vAlign w:val="center"/>
          </w:tcPr>
          <w:p w14:paraId="118FF334" w14:textId="77777777" w:rsidR="009A1D0C" w:rsidRPr="0079670C" w:rsidRDefault="00316379" w:rsidP="004F6909">
            <w:pPr>
              <w:rPr>
                <w:rFonts w:ascii="Calibri" w:eastAsia="Calibri" w:hAnsi="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sub>
                        </m:sSub>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(k,i)∈</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ki</m:t>
                                </m:r>
                              </m:sub>
                              <m:sup>
                                <m:r>
                                  <w:rPr>
                                    <w:rFonts w:ascii="Cambria Math" w:eastAsiaTheme="minorEastAsia" w:hAnsi="Cambria Math"/>
                                  </w:rPr>
                                  <m:t>v</m:t>
                                </m:r>
                              </m:sup>
                            </m:sSubSup>
                          </m:e>
                        </m:nary>
                      </m:e>
                    </m:nary>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(k,j)∈</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m:t>
                        </m:r>
                      </m:sub>
                    </m:sSub>
                  </m:e>
                </m:nary>
              </m:oMath>
            </m:oMathPara>
          </w:p>
        </w:tc>
        <w:tc>
          <w:tcPr>
            <w:tcW w:w="1515" w:type="pct"/>
            <w:vAlign w:val="center"/>
          </w:tcPr>
          <w:p w14:paraId="5A71B9AD" w14:textId="77777777" w:rsidR="009A1D0C" w:rsidRPr="00004F08" w:rsidRDefault="009A1D0C" w:rsidP="004F6909">
            <w:pPr>
              <w:rPr>
                <w:rFonts w:ascii="Calibri" w:eastAsia="Calibri" w:hAnsi="Calibri" w:cs="Times New Roman"/>
              </w:rPr>
            </w:pPr>
            <m:oMathPara>
              <m:oMathParaPr>
                <m:jc m:val="left"/>
              </m:oMathParaP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d>
                <m:r>
                  <w:rPr>
                    <w:rFonts w:ascii="Cambria Math" w:eastAsiaTheme="minorEastAsia" w:hAnsi="Cambria Math"/>
                  </w:rPr>
                  <m:t>, i,j∈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oMath>
            </m:oMathPara>
          </w:p>
        </w:tc>
        <w:tc>
          <w:tcPr>
            <w:tcW w:w="322" w:type="pct"/>
            <w:vAlign w:val="center"/>
          </w:tcPr>
          <w:p w14:paraId="57ED0CFE" w14:textId="77777777" w:rsidR="009A1D0C" w:rsidRDefault="009A1D0C" w:rsidP="004F6909">
            <w:r>
              <w:t>(9)</w:t>
            </w:r>
          </w:p>
        </w:tc>
      </w:tr>
      <w:tr w:rsidR="009A1D0C" w14:paraId="627C9654" w14:textId="77777777" w:rsidTr="004F6909">
        <w:trPr>
          <w:trHeight w:val="737"/>
        </w:trPr>
        <w:tc>
          <w:tcPr>
            <w:tcW w:w="3163" w:type="pct"/>
            <w:vAlign w:val="center"/>
          </w:tcPr>
          <w:p w14:paraId="0E90A6CF" w14:textId="77777777" w:rsidR="009A1D0C" w:rsidRPr="00D712A4" w:rsidRDefault="00316379" w:rsidP="004F690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ij</m:t>
                    </m:r>
                  </m:sub>
                </m:sSub>
                <m:r>
                  <w:rPr>
                    <w:rFonts w:ascii="Cambria Math" w:eastAsia="Calibri" w:hAnsi="Cambria Math" w:cs="Times New Roman"/>
                  </w:rPr>
                  <m:t>≥0</m:t>
                </m:r>
              </m:oMath>
            </m:oMathPara>
          </w:p>
        </w:tc>
        <w:tc>
          <w:tcPr>
            <w:tcW w:w="1515" w:type="pct"/>
            <w:vAlign w:val="center"/>
          </w:tcPr>
          <w:p w14:paraId="5E5C04E0" w14:textId="77777777" w:rsidR="009A1D0C" w:rsidRPr="00D712A4" w:rsidRDefault="009A1D0C" w:rsidP="004F6909">
            <w:pPr>
              <w:rPr>
                <w:rFonts w:ascii="Calibri" w:eastAsia="Calibri" w:hAnsi="Calibri" w:cs="Times New Roman"/>
              </w:rPr>
            </w:pPr>
            <m:oMathPara>
              <m:oMathParaPr>
                <m:jc m:val="left"/>
              </m:oMathParaP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i</m:t>
                    </m:r>
                  </m:e>
                </m:d>
              </m:oMath>
            </m:oMathPara>
          </w:p>
        </w:tc>
        <w:tc>
          <w:tcPr>
            <w:tcW w:w="322" w:type="pct"/>
            <w:vAlign w:val="center"/>
          </w:tcPr>
          <w:p w14:paraId="0B33EFA0" w14:textId="77777777" w:rsidR="009A1D0C" w:rsidRDefault="009A1D0C" w:rsidP="004F6909">
            <w:r>
              <w:t>(10)</w:t>
            </w:r>
          </w:p>
        </w:tc>
      </w:tr>
      <w:tr w:rsidR="009A1D0C" w14:paraId="722B3B95" w14:textId="77777777" w:rsidTr="004F6909">
        <w:trPr>
          <w:trHeight w:val="737"/>
        </w:trPr>
        <w:tc>
          <w:tcPr>
            <w:tcW w:w="3163" w:type="pct"/>
            <w:vAlign w:val="center"/>
          </w:tcPr>
          <w:p w14:paraId="60A0001C" w14:textId="77777777" w:rsidR="009A1D0C" w:rsidRPr="00D712A4" w:rsidRDefault="00316379" w:rsidP="004F6909">
            <w:pPr>
              <w:rPr>
                <w:rFonts w:ascii="Calibri" w:eastAsia="Calibri" w:hAnsi="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ij</m:t>
                    </m:r>
                  </m:sub>
                  <m:sup>
                    <m:r>
                      <w:rPr>
                        <w:rFonts w:ascii="Cambria Math" w:eastAsia="Calibri" w:hAnsi="Cambria Math" w:cs="Times New Roman"/>
                      </w:rPr>
                      <m:t>k</m:t>
                    </m:r>
                  </m:sup>
                </m:sSubSup>
                <m:r>
                  <w:rPr>
                    <w:rFonts w:ascii="Cambria Math" w:eastAsia="Calibri" w:hAnsi="Cambria Math" w:cs="Times New Roman"/>
                  </w:rPr>
                  <m:t>∈{0,1}</m:t>
                </m:r>
              </m:oMath>
            </m:oMathPara>
          </w:p>
        </w:tc>
        <w:tc>
          <w:tcPr>
            <w:tcW w:w="1515" w:type="pct"/>
            <w:vAlign w:val="center"/>
          </w:tcPr>
          <w:p w14:paraId="24F5B59C" w14:textId="4EF10DBF" w:rsidR="009A1D0C" w:rsidRPr="002E2341" w:rsidRDefault="0088550F" w:rsidP="004F6909">
            <w:pPr>
              <w:rPr>
                <w:rFonts w:ascii="Calibri" w:eastAsia="Calibri" w:hAnsi="Calibri" w:cs="Times New Roman"/>
              </w:rPr>
            </w:pPr>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v∈V</m:t>
                </m:r>
              </m:oMath>
            </m:oMathPara>
          </w:p>
        </w:tc>
        <w:tc>
          <w:tcPr>
            <w:tcW w:w="322" w:type="pct"/>
            <w:vAlign w:val="center"/>
          </w:tcPr>
          <w:p w14:paraId="7A74E968" w14:textId="77777777" w:rsidR="009A1D0C" w:rsidRDefault="009A1D0C" w:rsidP="004F6909">
            <w:r>
              <w:t>(11)</w:t>
            </w:r>
          </w:p>
        </w:tc>
      </w:tr>
      <w:tr w:rsidR="009A1D0C" w14:paraId="5E772F59" w14:textId="77777777" w:rsidTr="004F6909">
        <w:trPr>
          <w:trHeight w:val="737"/>
        </w:trPr>
        <w:tc>
          <w:tcPr>
            <w:tcW w:w="3163" w:type="pct"/>
            <w:vAlign w:val="center"/>
          </w:tcPr>
          <w:p w14:paraId="7F99A641" w14:textId="77777777" w:rsidR="009A1D0C" w:rsidRPr="00D712A4" w:rsidRDefault="00316379" w:rsidP="004F690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c</m:t>
                    </m:r>
                  </m:sub>
                </m:sSub>
                <m:r>
                  <w:rPr>
                    <w:rFonts w:ascii="Cambria Math" w:eastAsia="Calibri" w:hAnsi="Cambria Math" w:cs="Times New Roman"/>
                  </w:rPr>
                  <m:t>∈{0,1}</m:t>
                </m:r>
              </m:oMath>
            </m:oMathPara>
          </w:p>
        </w:tc>
        <w:tc>
          <w:tcPr>
            <w:tcW w:w="1515" w:type="pct"/>
            <w:vAlign w:val="center"/>
          </w:tcPr>
          <w:p w14:paraId="448C17CE" w14:textId="77777777" w:rsidR="009A1D0C" w:rsidRPr="00D712A4" w:rsidRDefault="009A1D0C" w:rsidP="004F6909">
            <w:pPr>
              <w:rPr>
                <w:rFonts w:ascii="Calibri" w:eastAsia="Calibri" w:hAnsi="Calibri" w:cs="Times New Roman"/>
              </w:rPr>
            </w:pPr>
            <m:oMathPara>
              <m:oMathParaPr>
                <m:jc m:val="left"/>
              </m:oMathParaP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d>
                <m:r>
                  <w:rPr>
                    <w:rFonts w:ascii="Cambria Math" w:eastAsiaTheme="minorEastAsia" w:hAnsi="Cambria Math"/>
                  </w:rPr>
                  <m:t>,</m:t>
                </m:r>
              </m:oMath>
            </m:oMathPara>
          </w:p>
        </w:tc>
        <w:tc>
          <w:tcPr>
            <w:tcW w:w="322" w:type="pct"/>
            <w:vAlign w:val="center"/>
          </w:tcPr>
          <w:p w14:paraId="4D7A0DFB" w14:textId="77777777" w:rsidR="009A1D0C" w:rsidRDefault="009A1D0C" w:rsidP="004F6909">
            <w:r>
              <w:t>(12)</w:t>
            </w:r>
          </w:p>
        </w:tc>
      </w:tr>
    </w:tbl>
    <w:p w14:paraId="2D316E19" w14:textId="5AF7CF53" w:rsidR="00E52BE0" w:rsidRPr="00E52BE0" w:rsidRDefault="007A61DF" w:rsidP="00E52BE0">
      <w:pPr>
        <w:pStyle w:val="Titolo1"/>
      </w:pPr>
      <w:bookmarkStart w:id="3" w:name="_Ref505073628"/>
      <w:bookmarkStart w:id="4" w:name="_Toc379098470"/>
      <w:r>
        <w:lastRenderedPageBreak/>
        <w:t>Soluzione proposta</w:t>
      </w:r>
      <w:bookmarkEnd w:id="3"/>
      <w:bookmarkEnd w:id="4"/>
      <w:r>
        <w:t xml:space="preserve"> </w:t>
      </w:r>
    </w:p>
    <w:p w14:paraId="7640E941" w14:textId="25EFC345" w:rsidR="007F3B84" w:rsidRDefault="00E52BE0" w:rsidP="00416729">
      <w:r>
        <w:t xml:space="preserve">Dopo aver analizzato </w:t>
      </w:r>
      <w:r w:rsidR="00C518AF">
        <w:t>il problema</w:t>
      </w:r>
      <w:r w:rsidR="0063057C">
        <w:t>, si è deciso di fissare come punto di partenza</w:t>
      </w:r>
      <w:r w:rsidR="00EB28DD">
        <w:t xml:space="preserve"> della soluzione</w:t>
      </w:r>
      <w:r w:rsidR="0063057C">
        <w:t xml:space="preserve"> </w:t>
      </w:r>
      <w:r w:rsidR="00416729">
        <w:t>un classico algoritmo di</w:t>
      </w:r>
      <w:r w:rsidR="0063057C">
        <w:t xml:space="preserve"> </w:t>
      </w:r>
      <w:r w:rsidR="0063057C" w:rsidRPr="0063057C">
        <w:rPr>
          <w:i/>
        </w:rPr>
        <w:t>Adaptive Large Neighborhood Search</w:t>
      </w:r>
      <w:r w:rsidR="00B03B2C">
        <w:rPr>
          <w:i/>
        </w:rPr>
        <w:t xml:space="preserve"> </w:t>
      </w:r>
      <w:sdt>
        <w:sdtPr>
          <w:rPr>
            <w:i/>
          </w:rPr>
          <w:id w:val="-1526861174"/>
          <w:citation/>
        </w:sdtPr>
        <w:sdtContent>
          <w:r w:rsidR="00B03B2C">
            <w:rPr>
              <w:i/>
            </w:rPr>
            <w:fldChar w:fldCharType="begin"/>
          </w:r>
          <w:r w:rsidR="00B03B2C">
            <w:rPr>
              <w:i/>
            </w:rPr>
            <w:instrText xml:space="preserve"> CITATION AnA \l 1040 </w:instrText>
          </w:r>
          <w:r w:rsidR="00B03B2C">
            <w:rPr>
              <w:i/>
            </w:rPr>
            <w:fldChar w:fldCharType="separate"/>
          </w:r>
          <w:r w:rsidR="00643332" w:rsidRPr="00643332">
            <w:rPr>
              <w:noProof/>
            </w:rPr>
            <w:t>[4]</w:t>
          </w:r>
          <w:r w:rsidR="00B03B2C">
            <w:rPr>
              <w:i/>
            </w:rPr>
            <w:fldChar w:fldCharType="end"/>
          </w:r>
        </w:sdtContent>
      </w:sdt>
      <w:r w:rsidR="0063057C">
        <w:t xml:space="preserve"> (ALNS)</w:t>
      </w:r>
      <w:r>
        <w:t>. Tale algoritmo è</w:t>
      </w:r>
      <w:r w:rsidR="00B03B2C">
        <w:t xml:space="preserve"> un</w:t>
      </w:r>
      <w:r w:rsidR="001F1CF3">
        <w:t>a meta</w:t>
      </w:r>
      <w:r w:rsidR="00B03B2C">
        <w:t>euristica iterativa basata sull’applicaz</w:t>
      </w:r>
      <w:r w:rsidR="00416729">
        <w:t>ione, ad ogni iterazione, di un’</w:t>
      </w:r>
      <w:r w:rsidR="00B03B2C">
        <w:t xml:space="preserve">euristica di distruzione e </w:t>
      </w:r>
      <w:r w:rsidR="00416729">
        <w:t xml:space="preserve">di </w:t>
      </w:r>
      <w:r>
        <w:t xml:space="preserve">una di </w:t>
      </w:r>
      <w:r w:rsidR="00B03B2C">
        <w:t>ricostruzione</w:t>
      </w:r>
      <w:r>
        <w:t>,</w:t>
      </w:r>
      <w:r w:rsidR="00B03B2C">
        <w:t xml:space="preserve"> con l’obiettivo di cercare soluzioni migliori </w:t>
      </w:r>
      <w:r w:rsidR="00416729">
        <w:t>rispetto a</w:t>
      </w:r>
      <w:r w:rsidR="00B03B2C">
        <w:t xml:space="preserve"> quella corrente. </w:t>
      </w:r>
      <w:r w:rsidR="00A03B5A">
        <w:t xml:space="preserve">La scelta </w:t>
      </w:r>
      <w:r>
        <w:t xml:space="preserve">di </w:t>
      </w:r>
      <w:r w:rsidRPr="001F1CF3">
        <w:t>utilizzare</w:t>
      </w:r>
      <w:r>
        <w:t xml:space="preserve"> questo metodo </w:t>
      </w:r>
      <w:r w:rsidR="001B392B">
        <w:t>è stata presa</w:t>
      </w:r>
      <w:r w:rsidR="00B03B2C">
        <w:t xml:space="preserve"> </w:t>
      </w:r>
      <w:r w:rsidR="001B392B">
        <w:t xml:space="preserve">dopo aver esaminato attentamente il problema, individuandone caratteristiche e </w:t>
      </w:r>
      <w:r w:rsidR="00B81795">
        <w:t>particolarità</w:t>
      </w:r>
      <w:r w:rsidR="001B392B">
        <w:t xml:space="preserve">. </w:t>
      </w:r>
      <w:r w:rsidR="00D11219">
        <w:t>Innanzitutto,</w:t>
      </w:r>
      <w:r w:rsidR="001B392B">
        <w:t xml:space="preserve"> la </w:t>
      </w:r>
      <w:r w:rsidR="001B392B" w:rsidRPr="001B392B">
        <w:rPr>
          <w:i/>
        </w:rPr>
        <w:t>ALNS</w:t>
      </w:r>
      <w:r w:rsidR="001B392B">
        <w:rPr>
          <w:i/>
        </w:rPr>
        <w:t xml:space="preserve"> </w:t>
      </w:r>
      <w:r w:rsidR="001B392B">
        <w:t xml:space="preserve">è stata sviluppata per la prima volta da Ropke e Pisinger su un problema di </w:t>
      </w:r>
      <w:r w:rsidR="001B392B" w:rsidRPr="00046294">
        <w:rPr>
          <w:i/>
        </w:rPr>
        <w:t>Pickup and Delivery</w:t>
      </w:r>
      <w:r w:rsidR="001B392B">
        <w:t xml:space="preserve"> </w:t>
      </w:r>
      <w:r w:rsidR="00046294">
        <w:t xml:space="preserve">con finestra di tempo limitata </w:t>
      </w:r>
      <w:sdt>
        <w:sdtPr>
          <w:id w:val="1121111058"/>
          <w:citation/>
        </w:sdtPr>
        <w:sdtContent>
          <w:r w:rsidR="00046294">
            <w:fldChar w:fldCharType="begin"/>
          </w:r>
          <w:r w:rsidR="00046294">
            <w:instrText xml:space="preserve"> CITATION AnA \l 1040 </w:instrText>
          </w:r>
          <w:r w:rsidR="00046294">
            <w:fldChar w:fldCharType="separate"/>
          </w:r>
          <w:r w:rsidR="00643332" w:rsidRPr="00643332">
            <w:rPr>
              <w:noProof/>
            </w:rPr>
            <w:t>[4]</w:t>
          </w:r>
          <w:r w:rsidR="00046294">
            <w:fldChar w:fldCharType="end"/>
          </w:r>
        </w:sdtContent>
      </w:sdt>
      <w:r w:rsidR="00046294">
        <w:t xml:space="preserve">, ottenendo nel 50% dei casi miglioramenti sui benchmark di 350 istanze. </w:t>
      </w:r>
      <w:r w:rsidR="00B81795">
        <w:t>Anche</w:t>
      </w:r>
      <w:r w:rsidR="00046294">
        <w:t xml:space="preserve"> nel nostro problema, la risorsa scarsa è il t</w:t>
      </w:r>
      <w:r w:rsidR="00B81795">
        <w:t>empo</w:t>
      </w:r>
      <w:r>
        <w:t>,</w:t>
      </w:r>
      <w:r w:rsidR="00B81795">
        <w:t xml:space="preserve"> che deve essere ottimizzato</w:t>
      </w:r>
      <w:r w:rsidR="00046294">
        <w:t xml:space="preserve"> al fine di </w:t>
      </w:r>
      <w:r w:rsidR="00E16DBE">
        <w:t>massimizzare il punteggio totale</w:t>
      </w:r>
      <w:r w:rsidR="00046294">
        <w:t xml:space="preserve">. </w:t>
      </w:r>
      <w:r w:rsidR="00B81795">
        <w:t>Osservando</w:t>
      </w:r>
      <w:r w:rsidR="00E16DBE">
        <w:t xml:space="preserve">, inoltre, la letteratura a nostra disposizione, ci si è accorti come nei problemi di </w:t>
      </w:r>
      <w:r w:rsidR="00E16DBE" w:rsidRPr="00733420">
        <w:rPr>
          <w:i/>
        </w:rPr>
        <w:t>Team</w:t>
      </w:r>
      <w:r w:rsidR="00E16DBE">
        <w:t xml:space="preserve"> </w:t>
      </w:r>
      <w:r w:rsidR="00BB6907">
        <w:rPr>
          <w:i/>
        </w:rPr>
        <w:t>Oriente</w:t>
      </w:r>
      <w:r w:rsidR="00B81795">
        <w:rPr>
          <w:i/>
        </w:rPr>
        <w:t>ering</w:t>
      </w:r>
      <w:r w:rsidR="00B81795">
        <w:t xml:space="preserve"> </w:t>
      </w:r>
      <w:r w:rsidR="00E16DBE">
        <w:t xml:space="preserve">si preferisse un approccio più classico basato su </w:t>
      </w:r>
      <w:hyperlink r:id="rId10" w:history="1">
        <w:r w:rsidR="00E16DBE" w:rsidRPr="00B81795">
          <w:rPr>
            <w:rStyle w:val="Collegamentoipertestuale"/>
            <w:i/>
          </w:rPr>
          <w:t>Tabu Search</w:t>
        </w:r>
      </w:hyperlink>
      <w:r w:rsidR="00E16DBE">
        <w:t xml:space="preserve"> e</w:t>
      </w:r>
      <w:r w:rsidR="00B81795">
        <w:t>d</w:t>
      </w:r>
      <w:r w:rsidR="00E16DBE">
        <w:t xml:space="preserve"> euristiche di ricerca locale</w:t>
      </w:r>
      <w:r w:rsidR="00B81795">
        <w:t>, trascurando modelli più recenti come la ALNS (1996)</w:t>
      </w:r>
      <w:r w:rsidR="004F6909">
        <w:t xml:space="preserve"> a causa, </w:t>
      </w:r>
      <w:r w:rsidR="007F3B84">
        <w:t>anche</w:t>
      </w:r>
      <w:r w:rsidR="004F6909">
        <w:t>,</w:t>
      </w:r>
      <w:r w:rsidR="007F3B84">
        <w:t xml:space="preserve"> della sua difficoltà </w:t>
      </w:r>
      <w:r w:rsidR="00BB6907">
        <w:t>implementativa</w:t>
      </w:r>
      <w:r w:rsidR="00E16DBE">
        <w:t xml:space="preserve">. </w:t>
      </w:r>
      <w:r w:rsidR="00B81795">
        <w:t>Infine</w:t>
      </w:r>
      <w:r w:rsidR="00D11219">
        <w:t>,</w:t>
      </w:r>
      <w:r>
        <w:t xml:space="preserve"> si è prediletto l’utilizzo della ALNS in quanto</w:t>
      </w:r>
      <w:r w:rsidR="00B81795">
        <w:t>, come analizzato più avanti, garantisce una maggior flessibilità</w:t>
      </w:r>
      <w:r w:rsidR="00BB6907">
        <w:t xml:space="preserve"> rispetto ad una </w:t>
      </w:r>
      <w:r w:rsidR="00BB6907" w:rsidRPr="00BB6907">
        <w:rPr>
          <w:i/>
        </w:rPr>
        <w:t>Large Neighborhood Search</w:t>
      </w:r>
      <w:r w:rsidR="00BB6907">
        <w:t xml:space="preserve"> (LNS), algoritmo di cui ALNS costituisce una generalizzazione,</w:t>
      </w:r>
      <w:r w:rsidR="00B81795">
        <w:t xml:space="preserve"> grazie </w:t>
      </w:r>
      <w:r w:rsidR="007E04E7">
        <w:t xml:space="preserve">all’uso ragionato di </w:t>
      </w:r>
      <w:r w:rsidR="00B81795">
        <w:t xml:space="preserve">numerose euristiche di distruzione/ricostruzione.  </w:t>
      </w:r>
    </w:p>
    <w:p w14:paraId="3B584EAD" w14:textId="5948DC4C" w:rsidR="00C518AF" w:rsidRDefault="0049434B" w:rsidP="00416729">
      <w:r>
        <w:t xml:space="preserve">Di seguito sono illustrati i punti cardine dell’algoritmo utilizzato. </w:t>
      </w:r>
      <w:r w:rsidR="007F3B84">
        <w:t xml:space="preserve">Dopo aver individuato la soluzione ammissibile iniziale tramite </w:t>
      </w:r>
      <w:r w:rsidR="0016404E">
        <w:t>un algoritmo costruttivo</w:t>
      </w:r>
      <w:r w:rsidR="007F3B84">
        <w:t xml:space="preserve">, si passa alla fase di </w:t>
      </w:r>
      <w:r w:rsidR="007E04E7">
        <w:t xml:space="preserve">distruzione (ovvero </w:t>
      </w:r>
      <w:r w:rsidR="007F3B84">
        <w:t>inserimento</w:t>
      </w:r>
      <w:r w:rsidR="007E04E7">
        <w:t>)</w:t>
      </w:r>
      <w:r w:rsidR="007F3B84">
        <w:t xml:space="preserve"> che consiste nell’aggiungere </w:t>
      </w:r>
      <w:r w:rsidR="007F3B84" w:rsidRPr="007F3B84">
        <w:rPr>
          <w:i/>
        </w:rPr>
        <w:t>q</w:t>
      </w:r>
      <w:r w:rsidR="007F3B84">
        <w:rPr>
          <w:i/>
        </w:rPr>
        <w:t xml:space="preserve"> </w:t>
      </w:r>
      <w:r w:rsidR="007F3B84">
        <w:t xml:space="preserve">cluster </w:t>
      </w:r>
      <w:r w:rsidR="007E04E7">
        <w:t>seguendo l’approccio dell’euristica scelta per quell’iterazione</w:t>
      </w:r>
      <w:r w:rsidR="007F3B84">
        <w:t xml:space="preserve">. </w:t>
      </w:r>
      <w:r w:rsidR="007E04E7">
        <w:t>Ad ogni passo iterativo, l’euristica di distruzione</w:t>
      </w:r>
      <w:r w:rsidR="007F3B84">
        <w:t xml:space="preserve"> restituisce una soluzione</w:t>
      </w:r>
      <w:r w:rsidR="007E04E7">
        <w:t xml:space="preserve"> tendenzialmente</w:t>
      </w:r>
      <w:r w:rsidR="007F3B84">
        <w:t xml:space="preserve"> </w:t>
      </w:r>
      <w:r w:rsidR="007F3B84" w:rsidRPr="007F3B84">
        <w:rPr>
          <w:i/>
        </w:rPr>
        <w:t>infeasible</w:t>
      </w:r>
      <w:r w:rsidR="007E04E7">
        <w:t>,</w:t>
      </w:r>
      <w:r w:rsidR="007F3B84">
        <w:t xml:space="preserve"> </w:t>
      </w:r>
      <w:r w:rsidR="007E04E7">
        <w:t xml:space="preserve">ovvero </w:t>
      </w:r>
      <w:r w:rsidR="007F3B84">
        <w:t xml:space="preserve">che non rispetta la finestra temporale prefissata. </w:t>
      </w:r>
      <w:r w:rsidR="002F24F0">
        <w:t>Per riportare in campo di ammissibilità questa soluzione, vengono</w:t>
      </w:r>
      <w:r w:rsidR="00B02024">
        <w:t xml:space="preserve"> successivamente</w:t>
      </w:r>
      <w:r w:rsidR="002F24F0">
        <w:t xml:space="preserve"> r</w:t>
      </w:r>
      <w:r w:rsidR="00B02024">
        <w:t>imossi</w:t>
      </w:r>
      <w:r w:rsidR="0016404E">
        <w:t xml:space="preserve"> da un’euristica di riparazione (ovvero rimozione)</w:t>
      </w:r>
      <w:r w:rsidR="00966F48">
        <w:t xml:space="preserve"> un numero di cluster tali</w:t>
      </w:r>
      <w:r w:rsidR="002F24F0">
        <w:t xml:space="preserve"> da</w:t>
      </w:r>
      <w:r w:rsidR="007E04E7">
        <w:t xml:space="preserve"> arrivare a</w:t>
      </w:r>
      <w:r w:rsidR="00B02024">
        <w:t xml:space="preserve"> rispettare il vincolo di tempo. Ad ogni iterazione la scelta dell’euristica di inserimento e di rimozione è basata su un meccanismo di </w:t>
      </w:r>
      <w:r w:rsidR="00B02024" w:rsidRPr="00B02024">
        <w:rPr>
          <w:i/>
        </w:rPr>
        <w:t>Roulette wheel selection</w:t>
      </w:r>
      <w:r w:rsidR="00B02024">
        <w:t xml:space="preserve"> </w:t>
      </w:r>
      <w:r w:rsidR="00B53EA4">
        <w:t>che, a fronte dei risultati, premia</w:t>
      </w:r>
      <w:r w:rsidR="00B02024">
        <w:t xml:space="preserve"> le euristiche che hanno dimostrato un</w:t>
      </w:r>
      <w:r w:rsidR="007E04E7">
        <w:t>a</w:t>
      </w:r>
      <w:r w:rsidR="00B02024">
        <w:t xml:space="preserve"> maggior efficacia nel corso della ricerca</w:t>
      </w:r>
      <w:r w:rsidR="004F6909">
        <w:t>,</w:t>
      </w:r>
      <w:r w:rsidR="00B53EA4">
        <w:t xml:space="preserve"> rendendone più probabile la selezione</w:t>
      </w:r>
      <w:r w:rsidR="00B02024">
        <w:t xml:space="preserve">. </w:t>
      </w:r>
    </w:p>
    <w:p w14:paraId="56625536" w14:textId="0D99671C" w:rsidR="00512580" w:rsidRDefault="00E16CD5" w:rsidP="00416729">
      <w:r>
        <w:t xml:space="preserve">La ALNS è una “metaeuristica inclusa in un’altra metaeuristica” che prevede l’applicazione della </w:t>
      </w:r>
      <w:r w:rsidRPr="00E16CD5">
        <w:rPr>
          <w:i/>
        </w:rPr>
        <w:t>Simulated Annealing</w:t>
      </w:r>
      <w:r>
        <w:t xml:space="preserve"> </w:t>
      </w:r>
      <w:sdt>
        <w:sdtPr>
          <w:id w:val="-981843866"/>
          <w:citation/>
        </w:sdtPr>
        <w:sdtContent>
          <w:r>
            <w:fldChar w:fldCharType="begin"/>
          </w:r>
          <w:r>
            <w:instrText xml:space="preserve"> CITATION Kir83 \l 1040 </w:instrText>
          </w:r>
          <w:r>
            <w:fldChar w:fldCharType="separate"/>
          </w:r>
          <w:r w:rsidR="00643332" w:rsidRPr="00643332">
            <w:rPr>
              <w:noProof/>
            </w:rPr>
            <w:t>[5]</w:t>
          </w:r>
          <w:r>
            <w:fldChar w:fldCharType="end"/>
          </w:r>
        </w:sdtContent>
      </w:sdt>
      <w:r>
        <w:t xml:space="preserve"> (SA)</w:t>
      </w:r>
      <w:r w:rsidR="006945C3">
        <w:t>, nel nostro caso riadattata ad un problema di massim</w:t>
      </w:r>
      <w:r w:rsidR="0016404E">
        <w:t>izzazione</w:t>
      </w:r>
      <w:r>
        <w:t xml:space="preserve">. </w:t>
      </w:r>
      <w:r w:rsidR="0016404E">
        <w:t>SA prevede che, d</w:t>
      </w:r>
      <w:r w:rsidR="000A4FE6" w:rsidRPr="004F6909">
        <w:t xml:space="preserve">ata la soluzione precedentemente accettata </w:t>
      </w:r>
      <m:oMath>
        <m:r>
          <w:rPr>
            <w:rFonts w:ascii="Cambria Math" w:hAnsi="Cambria Math"/>
          </w:rPr>
          <m:t>x</m:t>
        </m:r>
      </m:oMath>
      <w:r w:rsidRPr="004F6909">
        <w:t>, la soluzione ottenuta</w:t>
      </w:r>
      <w:r w:rsidR="000A4FE6" w:rsidRPr="004F6909">
        <w:t xml:space="preserve"> nell’iterazione corrente</w:t>
      </w:r>
      <w:r w:rsidRPr="004F6909">
        <w:t xml:space="preserve"> </w:t>
      </w:r>
      <m:oMath>
        <m:sSup>
          <m:sSupPr>
            <m:ctrlPr>
              <w:rPr>
                <w:rFonts w:ascii="Cambria Math" w:hAnsi="Cambria Math"/>
                <w:i/>
                <w:vertAlign w:val="superscript"/>
              </w:rPr>
            </m:ctrlPr>
          </m:sSupPr>
          <m:e>
            <m:r>
              <w:rPr>
                <w:rFonts w:ascii="Cambria Math" w:hAnsi="Cambria Math"/>
                <w:vertAlign w:val="superscript"/>
              </w:rPr>
              <m:t>x</m:t>
            </m:r>
          </m:e>
          <m:sup>
            <m:r>
              <w:rPr>
                <w:rFonts w:ascii="Cambria Math" w:hAnsi="Cambria Math"/>
                <w:vertAlign w:val="superscript"/>
              </w:rPr>
              <m:t>t</m:t>
            </m:r>
          </m:sup>
        </m:sSup>
      </m:oMath>
      <w:r w:rsidRPr="004F6909">
        <w:t xml:space="preserve"> e le loro rispettive funzioni</w:t>
      </w:r>
      <w:r w:rsidR="00B53EA4" w:rsidRPr="004F6909">
        <w:t xml:space="preserve"> obiettivo</w:t>
      </w:r>
      <w:r w:rsidRPr="004F6909">
        <w:t xml:space="preserve"> </w:t>
      </w:r>
      <m:oMath>
        <m:r>
          <w:rPr>
            <w:rFonts w:ascii="Cambria Math" w:hAnsi="Cambria Math"/>
          </w:rPr>
          <m:t>c(x)</m:t>
        </m:r>
      </m:oMath>
      <w:r w:rsidRPr="004F6909">
        <w:t xml:space="preserve"> e </w:t>
      </w: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oMath>
      <w:r w:rsidR="004F6909" w:rsidRPr="004F6909">
        <w:rPr>
          <w:rFonts w:eastAsiaTheme="minorEastAsia"/>
        </w:rPr>
        <w:t>,</w:t>
      </w:r>
      <w:r w:rsidR="004F6909" w:rsidRPr="004F6909">
        <w:t>la probabilità di accettazione della soluzione x</w:t>
      </w:r>
      <w:r w:rsidR="004F6909" w:rsidRPr="004F6909">
        <w:rPr>
          <w:vertAlign w:val="superscript"/>
        </w:rPr>
        <w:t xml:space="preserve">t </w:t>
      </w:r>
      <w:r w:rsidR="0016404E">
        <w:t>sia:</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5"/>
        <w:gridCol w:w="643"/>
      </w:tblGrid>
      <w:tr w:rsidR="000A4FE6" w:rsidRPr="005A4EA2" w14:paraId="28B2531F" w14:textId="77777777" w:rsidTr="000A4FE6">
        <w:trPr>
          <w:cantSplit/>
          <w:trHeight w:val="896"/>
        </w:trPr>
        <w:tc>
          <w:tcPr>
            <w:tcW w:w="4678" w:type="pct"/>
            <w:vAlign w:val="center"/>
          </w:tcPr>
          <w:p w14:paraId="15CF9687" w14:textId="20FB86AC" w:rsidR="000A4FE6" w:rsidRDefault="00316379" w:rsidP="00E16CD5">
            <m:oMathPara>
              <m:oMath>
                <m:sSup>
                  <m:sSupPr>
                    <m:ctrlPr>
                      <w:rPr>
                        <w:rFonts w:ascii="Cambria Math" w:hAnsi="Cambria Math"/>
                        <w:i/>
                        <w:sz w:val="24"/>
                      </w:rPr>
                    </m:ctrlPr>
                  </m:sSupPr>
                  <m:e>
                    <m:r>
                      <w:rPr>
                        <w:rFonts w:ascii="Cambria Math" w:hAnsi="Cambria Math"/>
                        <w:sz w:val="24"/>
                      </w:rPr>
                      <m:t>e</m:t>
                    </m:r>
                  </m:e>
                  <m:sup>
                    <m:f>
                      <m:fPr>
                        <m:ctrlPr>
                          <w:rPr>
                            <w:rFonts w:ascii="Cambria Math" w:hAnsi="Cambria Math"/>
                            <w:i/>
                            <w:sz w:val="24"/>
                          </w:rPr>
                        </m:ctrlPr>
                      </m:fPr>
                      <m:num>
                        <m:r>
                          <w:rPr>
                            <w:rFonts w:ascii="Cambria Math" w:hAnsi="Cambria Math"/>
                            <w:sz w:val="24"/>
                          </w:rPr>
                          <m:t>c(</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)-c(x)</m:t>
                        </m:r>
                      </m:num>
                      <m:den>
                        <m:r>
                          <w:rPr>
                            <w:rFonts w:ascii="Cambria Math" w:hAnsi="Cambria Math"/>
                            <w:sz w:val="24"/>
                          </w:rPr>
                          <m:t>T</m:t>
                        </m:r>
                      </m:den>
                    </m:f>
                  </m:sup>
                </m:sSup>
              </m:oMath>
            </m:oMathPara>
          </w:p>
        </w:tc>
        <w:tc>
          <w:tcPr>
            <w:tcW w:w="322" w:type="pct"/>
            <w:vAlign w:val="center"/>
          </w:tcPr>
          <w:p w14:paraId="57CE8432" w14:textId="664DB2B2" w:rsidR="000A4FE6" w:rsidRPr="005A4EA2" w:rsidRDefault="00316379" w:rsidP="00E16CD5">
            <m:oMathPara>
              <m:oMathParaPr>
                <m:jc m:val="left"/>
              </m:oMathParaPr>
              <m:oMath>
                <m:d>
                  <m:dPr>
                    <m:ctrlPr>
                      <w:rPr>
                        <w:rFonts w:ascii="Cambria Math" w:hAnsi="Cambria Math"/>
                        <w:i/>
                      </w:rPr>
                    </m:ctrlPr>
                  </m:dPr>
                  <m:e>
                    <m:r>
                      <w:rPr>
                        <w:rFonts w:ascii="Cambria Math" w:hAnsi="Cambria Math"/>
                      </w:rPr>
                      <m:t>13</m:t>
                    </m:r>
                  </m:e>
                </m:d>
              </m:oMath>
            </m:oMathPara>
          </w:p>
        </w:tc>
      </w:tr>
    </w:tbl>
    <w:p w14:paraId="0F965A40" w14:textId="701C2EC2" w:rsidR="00E16CD5" w:rsidRDefault="007B1F2F" w:rsidP="00416729">
      <w:r>
        <w:t>d</w:t>
      </w:r>
      <w:r w:rsidRPr="007B1F2F">
        <w:t>ove</w:t>
      </w:r>
      <w:r>
        <w:rPr>
          <w:i/>
        </w:rPr>
        <w:t xml:space="preserve"> </w:t>
      </w:r>
      <w:r w:rsidR="00E16CD5" w:rsidRPr="00E16CD5">
        <w:rPr>
          <w:i/>
        </w:rPr>
        <w:t>T</w:t>
      </w:r>
      <w:r w:rsidR="00E16CD5">
        <w:rPr>
          <w:i/>
        </w:rPr>
        <w:t xml:space="preserve"> </w:t>
      </w:r>
      <w:r w:rsidR="00E16CD5">
        <w:t xml:space="preserve">è la </w:t>
      </w:r>
      <w:r w:rsidR="00123637">
        <w:t>temperatura</w:t>
      </w:r>
      <w:r w:rsidR="00E16CD5">
        <w:t xml:space="preserve"> che viene </w:t>
      </w:r>
      <w:r w:rsidR="00E16CD5" w:rsidRPr="0016404E">
        <w:t>decrementata</w:t>
      </w:r>
      <w:r w:rsidR="00E16CD5">
        <w:t xml:space="preserve"> </w:t>
      </w:r>
      <w:r w:rsidR="00123637">
        <w:t xml:space="preserve">ad ogni iterazione attraverso un parametro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rsidR="00123637">
        <w:t>.</w:t>
      </w:r>
      <w:r w:rsidR="00D261B9">
        <w:t xml:space="preserve"> La probabilità di accettare soluzioni peggiorative si riduce al diminuire di T. </w:t>
      </w:r>
    </w:p>
    <w:p w14:paraId="1B3CC88D" w14:textId="40A008C1" w:rsidR="0088550F" w:rsidRDefault="00D261B9" w:rsidP="00931018">
      <w:pPr>
        <w:spacing w:after="120"/>
      </w:pPr>
      <w:r>
        <w:t>Al fine di controllare meglio l’andamento delle soluzioni individuate, si suddivide la ricerca in un certo numero di segmenti,</w:t>
      </w:r>
      <w:r w:rsidR="0049434B">
        <w:t xml:space="preserve"> ognuno</w:t>
      </w:r>
      <w:r>
        <w:t xml:space="preserve"> composto da un numero fissato di iterazioni</w:t>
      </w:r>
      <w:r w:rsidR="004F436E">
        <w:t xml:space="preserve"> (selezionabile tramite il parametro “</w:t>
      </w:r>
      <w:r w:rsidR="004F436E" w:rsidRPr="0049434B">
        <w:rPr>
          <w:i/>
        </w:rPr>
        <w:t>Max Iterations per Segment</w:t>
      </w:r>
      <w:r w:rsidR="004F436E">
        <w:t>”).</w:t>
      </w:r>
    </w:p>
    <w:p w14:paraId="20A29537" w14:textId="0DDC737B" w:rsidR="00D261B9" w:rsidRDefault="00D261B9" w:rsidP="00416729">
      <w:r>
        <w:t>All’inizio di ogni segmento</w:t>
      </w:r>
      <w:r w:rsidR="0049434B">
        <w:t xml:space="preserve"> vengono effettuate le seguenti operazioni</w:t>
      </w:r>
      <w:r>
        <w:t>:</w:t>
      </w:r>
    </w:p>
    <w:p w14:paraId="2F73F41F" w14:textId="7AFFAB35" w:rsidR="00131DBB" w:rsidRDefault="00131DBB" w:rsidP="007B1F2F">
      <w:pPr>
        <w:pStyle w:val="Paragrafoelenco"/>
        <w:numPr>
          <w:ilvl w:val="0"/>
          <w:numId w:val="4"/>
        </w:numPr>
      </w:pPr>
      <w:r>
        <w:t>La temperatura utilizzata dalla SA viene resettata al valore iniziale</w:t>
      </w:r>
      <w:r w:rsidR="0049434B">
        <w:t>,</w:t>
      </w:r>
      <w:r>
        <w:t xml:space="preserve"> </w:t>
      </w:r>
      <w:r w:rsidR="0049434B">
        <w:t xml:space="preserve">che si è </w:t>
      </w:r>
      <w:r>
        <w:t>scelto essere il doppio dell</w:t>
      </w:r>
      <w:r w:rsidR="004F6909">
        <w:t xml:space="preserve">a funzione </w:t>
      </w:r>
      <w:r>
        <w:t>obiettivo della soluzione ottima del rilassato.</w:t>
      </w:r>
    </w:p>
    <w:p w14:paraId="68328947" w14:textId="03D2B721" w:rsidR="00D261B9" w:rsidRPr="004F436E" w:rsidRDefault="00131DBB" w:rsidP="007B1F2F">
      <w:pPr>
        <w:pStyle w:val="Paragrafoelenco"/>
        <w:numPr>
          <w:ilvl w:val="0"/>
          <w:numId w:val="4"/>
        </w:numPr>
        <w:spacing w:after="120"/>
        <w:ind w:left="714" w:hanging="357"/>
      </w:pPr>
      <w:r>
        <w:t xml:space="preserve">Al primo segmento, alle euristiche viene assegnato un peso unitario. </w:t>
      </w:r>
      <w:r w:rsidR="004F436E">
        <w:t>Se il segm</w:t>
      </w:r>
      <w:r>
        <w:t>ento non è il primo, i pesi delle euristiche migliori vengono impostati al valore “</w:t>
      </w:r>
      <w:r w:rsidRPr="0049434B">
        <w:rPr>
          <w:i/>
        </w:rPr>
        <w:t xml:space="preserve">Reward For Best </w:t>
      </w:r>
      <w:r w:rsidRPr="0049434B">
        <w:rPr>
          <w:i/>
        </w:rPr>
        <w:lastRenderedPageBreak/>
        <w:t>Segment Heuristics</w:t>
      </w:r>
      <w:r>
        <w:t>”, quelli delle euristiche peggiori vengono impostati a “</w:t>
      </w:r>
      <w:r w:rsidRPr="0049434B">
        <w:rPr>
          <w:i/>
        </w:rPr>
        <w:t>Punishment For Worst Segment Heuristics</w:t>
      </w:r>
      <w:r>
        <w:t>”, mentre le altre euristiche tornano ad avere un peso unitario.</w:t>
      </w:r>
    </w:p>
    <w:p w14:paraId="345157EA" w14:textId="4CD0B651" w:rsidR="004F6909" w:rsidRDefault="004F6909" w:rsidP="004F6909">
      <w:r>
        <w:t>Alla fine di ogni segmento:</w:t>
      </w:r>
    </w:p>
    <w:p w14:paraId="0C3FA281" w14:textId="4AB81B4E" w:rsidR="00044BAE" w:rsidRDefault="00D261B9" w:rsidP="007B1F2F">
      <w:pPr>
        <w:pStyle w:val="Paragrafoelenco"/>
        <w:numPr>
          <w:ilvl w:val="0"/>
          <w:numId w:val="4"/>
        </w:numPr>
      </w:pPr>
      <w:r>
        <w:t xml:space="preserve">Si applica una ricerca locale sulla soluzione migliore del segmento. </w:t>
      </w:r>
    </w:p>
    <w:p w14:paraId="0E28878F" w14:textId="49C94F17" w:rsidR="00D261B9" w:rsidRDefault="00D261B9" w:rsidP="00D261B9">
      <w:r>
        <w:t xml:space="preserve">Uno dei pregi dell’ALNS </w:t>
      </w:r>
      <w:r w:rsidR="00044BAE">
        <w:t>risulta essere la diversificazion</w:t>
      </w:r>
      <w:r>
        <w:t>e</w:t>
      </w:r>
      <w:r w:rsidR="00044BAE">
        <w:t>, infatti la soluzione risulta modificata</w:t>
      </w:r>
      <w:r>
        <w:t xml:space="preserve"> del 30</w:t>
      </w:r>
      <w:r w:rsidR="00294C7E">
        <w:t>%</w:t>
      </w:r>
      <w:r>
        <w:t>/40</w:t>
      </w:r>
      <w:r w:rsidR="00044BAE">
        <w:t xml:space="preserve">% ad ogni </w:t>
      </w:r>
      <w:r>
        <w:t xml:space="preserve">singolo step. </w:t>
      </w:r>
      <w:r w:rsidR="00135D74">
        <w:t>Per controbilanciare questo aspetto, u</w:t>
      </w:r>
      <w:r>
        <w:t>na volta individuata una soluzione potenzialmente buona</w:t>
      </w:r>
      <w:r w:rsidR="000E2BAC">
        <w:t xml:space="preserve"> alla fine di ogni segmento</w:t>
      </w:r>
      <w:r>
        <w:t xml:space="preserve">, si opera una </w:t>
      </w:r>
      <w:r w:rsidRPr="00D261B9">
        <w:rPr>
          <w:i/>
        </w:rPr>
        <w:t>local search</w:t>
      </w:r>
      <w:r>
        <w:t xml:space="preserve"> per intensificare</w:t>
      </w:r>
      <w:r w:rsidR="00135D74">
        <w:t xml:space="preserve"> la ricerca sfruttando la modellizzazione matematica e </w:t>
      </w:r>
      <w:r w:rsidR="001845C9">
        <w:t xml:space="preserve">i </w:t>
      </w:r>
      <w:r w:rsidR="00135D74">
        <w:t xml:space="preserve">vincoli euristici aggiunti. </w:t>
      </w:r>
    </w:p>
    <w:p w14:paraId="05E69BB9" w14:textId="7492CEEA" w:rsidR="0088550F" w:rsidRDefault="00931018" w:rsidP="00D261B9">
      <w:pPr>
        <w:rPr>
          <w:color w:val="FF0000"/>
        </w:rPr>
      </w:pPr>
      <w:r>
        <w:t>Infine</w:t>
      </w:r>
      <w:r w:rsidR="00D11219">
        <w:t>,</w:t>
      </w:r>
      <w:r>
        <w:t xml:space="preserve"> si è proposta una specie di memoria a lungo termine che tenesse conto, per ciascun cluster della probabilità di </w:t>
      </w:r>
      <w:r w:rsidR="00135D74" w:rsidRPr="00931018">
        <w:t xml:space="preserve">ottenere soluzioni migliori in termini di efficacia o </w:t>
      </w:r>
      <w:r w:rsidR="00135D74" w:rsidRPr="000E2BAC">
        <w:t>soluzioni</w:t>
      </w:r>
      <w:r w:rsidR="00135D74" w:rsidRPr="00931018">
        <w:t xml:space="preserve"> </w:t>
      </w:r>
      <w:r w:rsidR="00135D74" w:rsidRPr="00931018">
        <w:rPr>
          <w:i/>
        </w:rPr>
        <w:t>infeasible</w:t>
      </w:r>
      <w:r>
        <w:t xml:space="preserve">. Questo approccio evita di </w:t>
      </w:r>
      <w:r w:rsidR="005850EE">
        <w:t>ricadere in cluster già visitati</w:t>
      </w:r>
      <w:r>
        <w:t xml:space="preserve">, </w:t>
      </w:r>
      <w:r w:rsidR="005850EE">
        <w:t xml:space="preserve">diversificando la ricerca senza, </w:t>
      </w:r>
      <w:r>
        <w:t>però</w:t>
      </w:r>
      <w:r w:rsidR="005850EE">
        <w:t>,</w:t>
      </w:r>
      <w:r>
        <w:t xml:space="preserve"> limitarla. </w:t>
      </w:r>
      <w:r w:rsidR="00135D74" w:rsidRPr="00931018">
        <w:t xml:space="preserve"> </w:t>
      </w:r>
    </w:p>
    <w:p w14:paraId="5F953908" w14:textId="1035A955" w:rsidR="00AA5D4B" w:rsidRPr="00931018" w:rsidRDefault="007A61DF" w:rsidP="004B034A">
      <w:pPr>
        <w:pStyle w:val="Titolo1"/>
      </w:pPr>
      <w:bookmarkStart w:id="5" w:name="_Ref505081743"/>
      <w:bookmarkStart w:id="6" w:name="_Toc379098471"/>
      <w:r>
        <w:t>Miglioram</w:t>
      </w:r>
      <w:r w:rsidR="005850EE">
        <w:t xml:space="preserve">ento </w:t>
      </w:r>
      <w:r w:rsidR="007B1F2F">
        <w:t xml:space="preserve">della </w:t>
      </w:r>
      <w:r w:rsidR="005850EE">
        <w:t>m</w:t>
      </w:r>
      <w:r>
        <w:t>odellizzazione</w:t>
      </w:r>
      <w:bookmarkEnd w:id="5"/>
      <w:bookmarkEnd w:id="6"/>
    </w:p>
    <w:p w14:paraId="51E71441" w14:textId="2EC78F9F" w:rsidR="004B034A" w:rsidRPr="00063DFE" w:rsidRDefault="004B034A" w:rsidP="00A867FB">
      <w:pPr>
        <w:spacing w:after="120"/>
      </w:pPr>
      <w:r w:rsidRPr="00A867FB">
        <w:t>Per migliorare la modellizzazione di partenza del problema sono stati aggiunti alcuni vincoli, che hanno permesso di</w:t>
      </w:r>
      <w:r w:rsidR="00294C7E" w:rsidRPr="00A867FB">
        <w:t xml:space="preserve"> r</w:t>
      </w:r>
      <w:r w:rsidR="00931018" w:rsidRPr="00A867FB">
        <w:t xml:space="preserve">idurre i tempi computazionali, avvicinandosi al </w:t>
      </w:r>
      <w:r w:rsidR="00931018" w:rsidRPr="00A867FB">
        <w:rPr>
          <w:i/>
        </w:rPr>
        <w:t>convex hull</w:t>
      </w:r>
      <w:r w:rsidR="00931018" w:rsidRPr="00A867FB">
        <w:t>. Per quanto concerne i vincoli euristici, questi vengono attivati in maniera euristica: considerando la soluzione iniziale, generata tramite algoritmo costruttivo, vengono testati i diversi vincoli in modo tale che solo quelli che vengono rispettati nella soluzione di partenza p</w:t>
      </w:r>
      <w:r w:rsidR="00A867FB" w:rsidRPr="00A867FB">
        <w:t>ossa</w:t>
      </w:r>
      <w:r w:rsidR="00931018" w:rsidRPr="00A867FB">
        <w:t xml:space="preserve">no essere inseriti nella modellizzazione. </w:t>
      </w:r>
      <w:r w:rsidR="00A867FB" w:rsidRPr="00A867FB">
        <w:t xml:space="preserve">Pur essendo un approccio molto </w:t>
      </w:r>
      <w:r w:rsidR="00063DFE">
        <w:t>re</w:t>
      </w:r>
      <w:r w:rsidR="00A867FB" w:rsidRPr="00A867FB">
        <w:t xml:space="preserve">strittivo, i benefici in termini di tempo sono rilevanti in quanto il processo di </w:t>
      </w:r>
      <w:r w:rsidR="00063DFE">
        <w:rPr>
          <w:i/>
        </w:rPr>
        <w:t>local search</w:t>
      </w:r>
      <w:r w:rsidR="00A867FB" w:rsidRPr="00A867FB">
        <w:t xml:space="preserve"> è alleggerito. </w:t>
      </w:r>
    </w:p>
    <w:p w14:paraId="5B38452B" w14:textId="4C52C339" w:rsidR="00553E34" w:rsidRPr="00A867FB" w:rsidRDefault="00A867FB" w:rsidP="00A077F0">
      <w:pPr>
        <w:rPr>
          <w:b/>
          <w:i/>
        </w:rPr>
      </w:pPr>
      <w:r w:rsidRPr="00A867FB">
        <w:rPr>
          <w:b/>
          <w:i/>
        </w:rPr>
        <w:t xml:space="preserve">Vincoli esatti </w:t>
      </w:r>
    </w:p>
    <w:p w14:paraId="0476F417" w14:textId="46A098BA" w:rsidR="00553E34" w:rsidRDefault="00553E34" w:rsidP="007B1F2F">
      <w:pPr>
        <w:pStyle w:val="Paragrafoelenco"/>
        <w:numPr>
          <w:ilvl w:val="0"/>
          <w:numId w:val="4"/>
        </w:numPr>
        <w:ind w:left="357" w:hanging="357"/>
      </w:pPr>
      <w:r>
        <w:t xml:space="preserve">Prima dell'applicazione dell'algoritmo costruttivo, si eliminano i cluster </w:t>
      </w:r>
      <m:oMath>
        <m:r>
          <w:rPr>
            <w:rFonts w:ascii="Cambria Math" w:hAnsi="Cambria Math"/>
          </w:rPr>
          <m:t>c</m:t>
        </m:r>
      </m:oMath>
      <w:r>
        <w:t xml:space="preserve"> sicuramente </w:t>
      </w:r>
      <w:r w:rsidRPr="00EE4B76">
        <w:rPr>
          <w:i/>
        </w:rPr>
        <w:t>infeasible</w:t>
      </w:r>
      <w:r w:rsidR="00A867FB">
        <w:t>,</w:t>
      </w:r>
      <w:r w:rsidRPr="00EE4B76">
        <w:rPr>
          <w:i/>
        </w:rPr>
        <w:t xml:space="preserve"> </w:t>
      </w:r>
      <w:r>
        <w:t>ossia</w:t>
      </w:r>
      <w:r w:rsidR="00A867FB">
        <w:t xml:space="preserve"> si impone che</w:t>
      </w:r>
      <w:r>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8022"/>
        <w:gridCol w:w="644"/>
      </w:tblGrid>
      <w:tr w:rsidR="007A61DF" w:rsidRPr="005A4EA2" w14:paraId="34F1275E" w14:textId="77777777" w:rsidTr="007A61DF">
        <w:trPr>
          <w:cantSplit/>
          <w:trHeight w:val="181"/>
        </w:trPr>
        <w:tc>
          <w:tcPr>
            <w:tcW w:w="600" w:type="pct"/>
            <w:vAlign w:val="center"/>
          </w:tcPr>
          <w:p w14:paraId="7BCCAA8F" w14:textId="4D4A22DC" w:rsidR="007A61DF" w:rsidRDefault="007A61DF" w:rsidP="00246906">
            <m:oMathPara>
              <m:oMath>
                <m:r>
                  <m:rPr>
                    <m:sty m:val="p"/>
                  </m:rPr>
                  <w:rPr>
                    <w:rFonts w:ascii="Cambria Math" w:hAnsi="Cambria Math"/>
                  </w:rPr>
                  <w:br/>
                </m:r>
              </m:oMath>
            </m:oMathPara>
          </w:p>
        </w:tc>
        <w:tc>
          <w:tcPr>
            <w:tcW w:w="4400" w:type="pct"/>
            <w:gridSpan w:val="2"/>
            <w:shd w:val="clear" w:color="auto" w:fill="auto"/>
            <w:vAlign w:val="center"/>
          </w:tcPr>
          <w:p w14:paraId="75B8285B" w14:textId="7A4FC2C7" w:rsidR="007A61DF" w:rsidRPr="005A4EA2" w:rsidRDefault="007A61DF" w:rsidP="007A61DF">
            <w:pPr>
              <w:spacing w:line="240" w:lineRule="atLeast"/>
            </w:pPr>
            <m:oMathPara>
              <m:oMath>
                <m:r>
                  <w:rPr>
                    <w:rFonts w:ascii="Cambria Math" w:eastAsia="Calibri" w:hAnsi="Cambria Math" w:cs="Times New Roman"/>
                  </w:rPr>
                  <m:t>∀c tale che distanza</m:t>
                </m:r>
                <m:d>
                  <m:dPr>
                    <m:ctrlPr>
                      <w:rPr>
                        <w:rFonts w:ascii="Cambria Math" w:eastAsia="Calibri" w:hAnsi="Cambria Math" w:cs="Times New Roman"/>
                        <w:i/>
                      </w:rPr>
                    </m:ctrlPr>
                  </m:dPr>
                  <m:e>
                    <m:r>
                      <w:rPr>
                        <w:rFonts w:ascii="Cambria Math" w:eastAsia="Calibri" w:hAnsi="Cambria Math" w:cs="Times New Roman"/>
                      </w:rPr>
                      <m:t>0,c</m:t>
                    </m:r>
                  </m:e>
                </m:d>
                <m:r>
                  <w:rPr>
                    <w:rFonts w:ascii="Cambria Math" w:eastAsia="Calibri" w:hAnsi="Cambria Math" w:cs="Times New Roman"/>
                  </w:rPr>
                  <m:t>+distanza</m:t>
                </m:r>
                <m:d>
                  <m:dPr>
                    <m:ctrlPr>
                      <w:rPr>
                        <w:rFonts w:ascii="Cambria Math" w:eastAsia="Calibri" w:hAnsi="Cambria Math" w:cs="Times New Roman"/>
                        <w:i/>
                      </w:rPr>
                    </m:ctrlPr>
                  </m:dPr>
                  <m:e>
                    <m:r>
                      <w:rPr>
                        <w:rFonts w:ascii="Cambria Math" w:eastAsia="Calibri" w:hAnsi="Cambria Math" w:cs="Times New Roman"/>
                      </w:rPr>
                      <m:t>c,</m:t>
                    </m:r>
                    <m:sSub>
                      <m:sSubPr>
                        <m:ctrlPr>
                          <w:rPr>
                            <w:rFonts w:ascii="Cambria Math" w:hAnsi="Cambria Math"/>
                            <w:i/>
                          </w:rPr>
                        </m:ctrlPr>
                      </m:sSubPr>
                      <m:e>
                        <m:r>
                          <w:rPr>
                            <w:rFonts w:ascii="Cambria Math" w:hAnsi="Cambria Math"/>
                          </w:rPr>
                          <m:t xml:space="preserve"> n</m:t>
                        </m:r>
                      </m:e>
                      <m:sub>
                        <m:r>
                          <w:rPr>
                            <w:rFonts w:ascii="Cambria Math" w:hAnsi="Cambria Math"/>
                          </w:rPr>
                          <m:t>max</m:t>
                        </m:r>
                      </m:sub>
                    </m:sSub>
                    <m:r>
                      <w:rPr>
                        <w:rFonts w:ascii="Cambria Math" w:hAnsi="Cambria Math"/>
                      </w:rPr>
                      <m:t>+1</m:t>
                    </m:r>
                  </m:e>
                </m:d>
                <m:r>
                  <w:rPr>
                    <w:rFonts w:ascii="Cambria Math" w:eastAsia="Calibri" w:hAnsi="Cambria Math" w:cs="Times New Roman"/>
                  </w:rPr>
                  <m:t>+durata servizi</m:t>
                </m:r>
                <m:d>
                  <m:dPr>
                    <m:ctrlPr>
                      <w:rPr>
                        <w:rFonts w:ascii="Cambria Math" w:eastAsia="Calibri" w:hAnsi="Cambria Math" w:cs="Times New Roman"/>
                        <w:i/>
                      </w:rPr>
                    </m:ctrlPr>
                  </m:dPr>
                  <m:e>
                    <m:r>
                      <w:rPr>
                        <w:rFonts w:ascii="Cambria Math" w:eastAsia="Calibri" w:hAnsi="Cambria Math" w:cs="Times New Roman"/>
                      </w:rPr>
                      <m:t>c</m:t>
                    </m:r>
                  </m:e>
                </m:d>
                <m:r>
                  <w:rPr>
                    <w:rFonts w:ascii="Cambria Math" w:eastAsia="Calibri" w:hAnsi="Cambria Math" w:cs="Times New Roman"/>
                  </w:rPr>
                  <m:t xml:space="preserve"> &gt;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m:oMathPara>
          </w:p>
        </w:tc>
      </w:tr>
      <w:tr w:rsidR="00246906" w:rsidRPr="005A4EA2" w14:paraId="67015DD6" w14:textId="77777777" w:rsidTr="007A61DF">
        <w:trPr>
          <w:cantSplit/>
          <w:trHeight w:val="76"/>
        </w:trPr>
        <w:tc>
          <w:tcPr>
            <w:tcW w:w="600" w:type="pct"/>
            <w:vAlign w:val="center"/>
          </w:tcPr>
          <w:p w14:paraId="74180093" w14:textId="77777777" w:rsidR="00246906" w:rsidRDefault="00246906" w:rsidP="00246906">
            <w:pPr>
              <w:rPr>
                <w:rFonts w:ascii="Calibri" w:eastAsia="Calibri" w:hAnsi="Calibri" w:cs="Times New Roman"/>
              </w:rPr>
            </w:pPr>
          </w:p>
        </w:tc>
        <w:tc>
          <w:tcPr>
            <w:tcW w:w="4073" w:type="pct"/>
            <w:vAlign w:val="center"/>
          </w:tcPr>
          <w:p w14:paraId="57DAEDFA" w14:textId="1CC3F348" w:rsidR="00246906" w:rsidRDefault="00316379" w:rsidP="007A61DF">
            <w:pPr>
              <w:spacing w:line="240" w:lineRule="atLeast"/>
              <w:jc w:val="center"/>
              <w:rPr>
                <w:rFonts w:ascii="Calibri" w:eastAsia="Calibri" w:hAnsi="Calibri" w:cs="Times New Roman"/>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c</m:t>
                    </m:r>
                  </m:sub>
                </m:sSub>
                <m:r>
                  <w:rPr>
                    <w:rFonts w:ascii="Cambria Math" w:hAnsi="Cambria Math"/>
                    <w:sz w:val="24"/>
                  </w:rPr>
                  <m:t xml:space="preserve">=0,  </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r>
                  <w:rPr>
                    <w:rFonts w:ascii="Cambria Math" w:hAnsi="Cambria Math"/>
                  </w:rPr>
                  <m:t xml:space="preserve">=0 ∀ v∈V, ∀ i, j ∈c    </m:t>
                </m:r>
              </m:oMath>
            </m:oMathPara>
          </w:p>
        </w:tc>
        <w:tc>
          <w:tcPr>
            <w:tcW w:w="326" w:type="pct"/>
            <w:vAlign w:val="center"/>
          </w:tcPr>
          <w:p w14:paraId="04E8834A" w14:textId="4DCD4A6E" w:rsidR="00246906" w:rsidRDefault="00316379" w:rsidP="007A61DF">
            <w:pPr>
              <w:spacing w:line="240" w:lineRule="atLeast"/>
              <w:rPr>
                <w:rFonts w:ascii="Calibri" w:eastAsia="Calibri" w:hAnsi="Calibri" w:cs="Times New Roman"/>
              </w:rPr>
            </w:pPr>
            <m:oMathPara>
              <m:oMath>
                <m:d>
                  <m:dPr>
                    <m:ctrlPr>
                      <w:rPr>
                        <w:rFonts w:ascii="Cambria Math" w:hAnsi="Cambria Math"/>
                        <w:i/>
                      </w:rPr>
                    </m:ctrlPr>
                  </m:dPr>
                  <m:e>
                    <m:r>
                      <w:rPr>
                        <w:rFonts w:ascii="Cambria Math" w:hAnsi="Cambria Math"/>
                      </w:rPr>
                      <m:t>14</m:t>
                    </m:r>
                  </m:e>
                </m:d>
              </m:oMath>
            </m:oMathPara>
          </w:p>
        </w:tc>
      </w:tr>
    </w:tbl>
    <w:p w14:paraId="544D490B" w14:textId="77777777" w:rsidR="007B1F2F" w:rsidRPr="007B1F2F" w:rsidRDefault="007B1F2F" w:rsidP="007454BA">
      <w:pPr>
        <w:rPr>
          <w:sz w:val="16"/>
          <w:szCs w:val="16"/>
        </w:rPr>
      </w:pPr>
    </w:p>
    <w:p w14:paraId="2BD34EFA" w14:textId="5254A78E" w:rsidR="009870E5" w:rsidRDefault="007A61DF" w:rsidP="007454BA">
      <w:r>
        <w:rPr>
          <w:noProof/>
          <w:lang w:eastAsia="it-IT"/>
        </w:rPr>
        <w:drawing>
          <wp:anchor distT="0" distB="0" distL="114300" distR="114300" simplePos="0" relativeHeight="251689472" behindDoc="0" locked="0" layoutInCell="1" allowOverlap="1" wp14:anchorId="789B4BF0" wp14:editId="5DF3222F">
            <wp:simplePos x="0" y="0"/>
            <wp:positionH relativeFrom="margin">
              <wp:align>left</wp:align>
            </wp:positionH>
            <wp:positionV relativeFrom="paragraph">
              <wp:posOffset>968375</wp:posOffset>
            </wp:positionV>
            <wp:extent cx="2423795" cy="179324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994" cy="1796234"/>
                    </a:xfrm>
                    <a:prstGeom prst="rect">
                      <a:avLst/>
                    </a:prstGeom>
                    <a:noFill/>
                  </pic:spPr>
                </pic:pic>
              </a:graphicData>
            </a:graphic>
            <wp14:sizeRelH relativeFrom="page">
              <wp14:pctWidth>0</wp14:pctWidth>
            </wp14:sizeRelH>
            <wp14:sizeRelV relativeFrom="page">
              <wp14:pctHeight>0</wp14:pctHeight>
            </wp14:sizeRelV>
          </wp:anchor>
        </w:drawing>
      </w:r>
      <w:r w:rsidR="00344E7D">
        <w:t xml:space="preserve">Per la disuguaglianza triangolare il cammino diretto dal deposito di partenza, a un cluster al deposito di arrivo, incluso il tempo di servizio del cluster visitato, è sempre più breve di un qualunque cammino che includa anche un altro cluster. Di conseguenza per ogni cluster, se il suo costo di servizio più la distanza da entrambi i nodi di deposito è maggiore di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00344E7D">
        <w:t xml:space="preserve">, tale cluster è escluso dal grafo perché è sicuramente </w:t>
      </w:r>
      <w:r w:rsidR="00344E7D" w:rsidRPr="007454BA">
        <w:rPr>
          <w:i/>
        </w:rPr>
        <w:t>infeasible</w:t>
      </w:r>
      <w:r w:rsidR="00344E7D">
        <w:t xml:space="preserve">. </w:t>
      </w:r>
    </w:p>
    <w:p w14:paraId="13530C3A" w14:textId="77777777" w:rsidR="008B1B91" w:rsidRDefault="008B1B91" w:rsidP="007454BA"/>
    <w:p w14:paraId="7408CBA2" w14:textId="77777777" w:rsidR="008B1B91" w:rsidRDefault="008B1B91" w:rsidP="007454BA"/>
    <w:p w14:paraId="1078F965" w14:textId="77777777" w:rsidR="008B1B91" w:rsidRDefault="008B1B91" w:rsidP="007454BA"/>
    <w:p w14:paraId="5373516B" w14:textId="22483C1D" w:rsidR="007A61DF" w:rsidRDefault="00316379" w:rsidP="009870E5">
      <m:oMathPara>
        <m:oMath>
          <m:d>
            <m:dPr>
              <m:begChr m:val="{"/>
              <m:endChr m:val=""/>
              <m:ctrlPr>
                <w:rPr>
                  <w:rFonts w:ascii="Cambria Math" w:hAnsi="Cambria Math"/>
                  <w:i/>
                  <w:sz w:val="20"/>
                </w:rPr>
              </m:ctrlPr>
            </m:dPr>
            <m:e>
              <m:eqArr>
                <m:eqArrPr>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T</m:t>
                      </m:r>
                    </m:e>
                    <m:sub>
                      <m:r>
                        <w:rPr>
                          <w:rFonts w:ascii="Cambria Math" w:hAnsi="Cambria Math"/>
                          <w:sz w:val="20"/>
                        </w:rPr>
                        <m:t>0,c,</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0,c</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servizio c</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c,</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r>
                    <w:rPr>
                      <w:rFonts w:ascii="Cambria Math" w:hAnsi="Cambria Math"/>
                      <w:sz w:val="20"/>
                    </w:rPr>
                    <m:t xml:space="preserve">                                   </m:t>
                  </m:r>
                </m:e>
                <m:e>
                  <m:sSub>
                    <m:sSubPr>
                      <m:ctrlPr>
                        <w:rPr>
                          <w:rFonts w:ascii="Cambria Math" w:hAnsi="Cambria Math"/>
                          <w:i/>
                          <w:sz w:val="20"/>
                        </w:rPr>
                      </m:ctrlPr>
                    </m:sSubPr>
                    <m:e>
                      <m:r>
                        <w:rPr>
                          <w:rFonts w:ascii="Cambria Math" w:hAnsi="Cambria Math"/>
                          <w:sz w:val="20"/>
                        </w:rPr>
                        <m:t>T</m:t>
                      </m:r>
                    </m:e>
                    <m:sub>
                      <m:r>
                        <w:rPr>
                          <w:rFonts w:ascii="Cambria Math" w:hAnsi="Cambria Math"/>
                          <w:sz w:val="20"/>
                        </w:rPr>
                        <m:t>0,c,i,</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0,c,</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r>
                    <w:rPr>
                      <w:rFonts w:ascii="Cambria Math" w:hAnsi="Cambria Math"/>
                      <w:sz w:val="20"/>
                    </w:rPr>
                    <m:t xml:space="preserve">                                                                </m:t>
                  </m:r>
                  <m:ctrlPr>
                    <w:rPr>
                      <w:rFonts w:ascii="Cambria Math" w:eastAsia="Cambria Math" w:hAnsi="Cambria Math" w:cs="Cambria Math"/>
                      <w:i/>
                      <w:sz w:val="20"/>
                    </w:rPr>
                  </m:ctrlPr>
                </m:e>
                <m:e>
                  <m:sSub>
                    <m:sSubPr>
                      <m:ctrlPr>
                        <w:rPr>
                          <w:rFonts w:ascii="Cambria Math" w:hAnsi="Cambria Math"/>
                          <w:i/>
                          <w:sz w:val="20"/>
                        </w:rPr>
                      </m:ctrlPr>
                    </m:sSubPr>
                    <m:e>
                      <m:r>
                        <w:rPr>
                          <w:rFonts w:ascii="Cambria Math" w:hAnsi="Cambria Math"/>
                          <w:sz w:val="20"/>
                        </w:rPr>
                        <m:t>T</m:t>
                      </m:r>
                    </m:e>
                    <m:sub>
                      <m:r>
                        <w:rPr>
                          <w:rFonts w:ascii="Cambria Math" w:hAnsi="Cambria Math"/>
                          <w:sz w:val="20"/>
                        </w:rPr>
                        <m:t>0,c,i,</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0,c</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servizio c</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T</m:t>
                          </m:r>
                        </m:e>
                        <m:sub>
                          <m:r>
                            <w:rPr>
                              <w:rFonts w:ascii="Cambria Math" w:hAnsi="Cambria Math"/>
                              <w:sz w:val="20"/>
                            </w:rPr>
                            <m:t>c,i</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servizio i</m:t>
                          </m:r>
                        </m:sub>
                      </m:sSub>
                      <m:r>
                        <w:rPr>
                          <w:rFonts w:ascii="Cambria Math" w:hAnsi="Cambria Math"/>
                          <w:sz w:val="20"/>
                        </w:rPr>
                        <m:t>+T</m:t>
                      </m:r>
                    </m:e>
                    <m:sub>
                      <m:r>
                        <w:rPr>
                          <w:rFonts w:ascii="Cambria Math" w:hAnsi="Cambria Math"/>
                          <w:sz w:val="20"/>
                        </w:rPr>
                        <m:t>i,</m:t>
                      </m:r>
                      <m:sSub>
                        <m:sSubPr>
                          <m:ctrlPr>
                            <w:rPr>
                              <w:rFonts w:ascii="Cambria Math" w:hAnsi="Cambria Math"/>
                              <w:i/>
                              <w:sz w:val="20"/>
                            </w:rPr>
                          </m:ctrlPr>
                        </m:sSubPr>
                        <m:e>
                          <m:r>
                            <w:rPr>
                              <w:rFonts w:ascii="Cambria Math" w:hAnsi="Cambria Math"/>
                              <w:sz w:val="20"/>
                            </w:rPr>
                            <m:t xml:space="preserve"> n</m:t>
                          </m:r>
                        </m:e>
                        <m:sub>
                          <m:r>
                            <w:rPr>
                              <w:rFonts w:ascii="Cambria Math" w:hAnsi="Cambria Math"/>
                              <w:sz w:val="20"/>
                            </w:rPr>
                            <m:t>max</m:t>
                          </m:r>
                        </m:sub>
                      </m:sSub>
                      <m:r>
                        <w:rPr>
                          <w:rFonts w:ascii="Cambria Math" w:hAnsi="Cambria Math"/>
                          <w:sz w:val="20"/>
                        </w:rPr>
                        <m:t>+1</m:t>
                      </m:r>
                    </m:sub>
                  </m:sSub>
                </m:e>
              </m:eqArr>
            </m:e>
          </m:d>
        </m:oMath>
      </m:oMathPara>
    </w:p>
    <w:p w14:paraId="472A9DE1" w14:textId="77777777" w:rsidR="007A61DF" w:rsidRDefault="007A61DF" w:rsidP="009870E5"/>
    <w:p w14:paraId="48F79988" w14:textId="77777777" w:rsidR="007A61DF" w:rsidRDefault="007A61DF" w:rsidP="009870E5"/>
    <w:p w14:paraId="5DC9CA40" w14:textId="77777777" w:rsidR="007A61DF" w:rsidRDefault="007A61DF" w:rsidP="009870E5"/>
    <w:p w14:paraId="2160DCE8" w14:textId="77777777" w:rsidR="007A61DF" w:rsidRDefault="007A61DF" w:rsidP="009870E5"/>
    <w:p w14:paraId="22B6303D" w14:textId="4DB78F41" w:rsidR="005A71A8" w:rsidRDefault="005A71A8" w:rsidP="00A077F0"/>
    <w:p w14:paraId="5DFFA343" w14:textId="77777777" w:rsidR="007454BA" w:rsidRDefault="007454BA" w:rsidP="007B1F2F">
      <w:pPr>
        <w:pStyle w:val="Paragrafoelenco"/>
        <w:numPr>
          <w:ilvl w:val="0"/>
          <w:numId w:val="4"/>
        </w:numPr>
        <w:ind w:left="357" w:hanging="357"/>
      </w:pPr>
      <w:r w:rsidRPr="00580E7D">
        <w:t xml:space="preserve">Tutti gli archi all’interno di un cluster, eccetto quelli specificati da un vincolo di precedenza, devono essere rimossi. </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054"/>
        <w:gridCol w:w="643"/>
      </w:tblGrid>
      <w:tr w:rsidR="007454BA" w:rsidRPr="005A4EA2" w14:paraId="1EC3D5F0" w14:textId="77777777" w:rsidTr="007454BA">
        <w:trPr>
          <w:cantSplit/>
          <w:trHeight w:val="652"/>
        </w:trPr>
        <w:tc>
          <w:tcPr>
            <w:tcW w:w="2646" w:type="pct"/>
            <w:vAlign w:val="center"/>
          </w:tcPr>
          <w:p w14:paraId="09536053" w14:textId="23D78798" w:rsidR="007454BA" w:rsidRDefault="00316379" w:rsidP="007B1F2F">
            <w:pPr>
              <w:ind w:left="708"/>
            </w:pPr>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r>
                  <w:rPr>
                    <w:rFonts w:ascii="Cambria Math" w:hAnsi="Cambria Math"/>
                  </w:rPr>
                  <m:t xml:space="preserve">=0     </m:t>
                </m:r>
              </m:oMath>
            </m:oMathPara>
          </w:p>
        </w:tc>
        <w:tc>
          <w:tcPr>
            <w:tcW w:w="2089" w:type="pct"/>
            <w:vAlign w:val="center"/>
          </w:tcPr>
          <w:p w14:paraId="5EA2F996" w14:textId="227CAA96" w:rsidR="007454BA" w:rsidRDefault="007454BA" w:rsidP="00F5780D">
            <w:pPr>
              <w:jc w:val="center"/>
              <w:rPr>
                <w:rFonts w:ascii="Calibri" w:eastAsia="Calibri" w:hAnsi="Calibri" w:cs="Times New Roman"/>
              </w:rPr>
            </w:pPr>
            <m:oMathPara>
              <m:oMath>
                <m:r>
                  <w:rPr>
                    <w:rFonts w:ascii="Cambria Math" w:hAnsi="Cambria Math"/>
                  </w:rPr>
                  <m:t>∀v∈V, ∀c∈C, ∀i,j∈c : j≠i, j≠i+1</m:t>
                </m:r>
              </m:oMath>
            </m:oMathPara>
          </w:p>
        </w:tc>
        <w:tc>
          <w:tcPr>
            <w:tcW w:w="265" w:type="pct"/>
            <w:vAlign w:val="center"/>
          </w:tcPr>
          <w:p w14:paraId="2D4DDA7E" w14:textId="57AD29CA" w:rsidR="007454BA" w:rsidRPr="005A4EA2" w:rsidRDefault="00316379" w:rsidP="00F5780D">
            <m:oMathPara>
              <m:oMathParaPr>
                <m:jc m:val="left"/>
              </m:oMathParaPr>
              <m:oMath>
                <m:d>
                  <m:dPr>
                    <m:ctrlPr>
                      <w:rPr>
                        <w:rFonts w:ascii="Cambria Math" w:hAnsi="Cambria Math"/>
                        <w:i/>
                      </w:rPr>
                    </m:ctrlPr>
                  </m:dPr>
                  <m:e>
                    <m:r>
                      <w:rPr>
                        <w:rFonts w:ascii="Cambria Math" w:hAnsi="Cambria Math"/>
                      </w:rPr>
                      <m:t>15</m:t>
                    </m:r>
                  </m:e>
                </m:d>
              </m:oMath>
            </m:oMathPara>
          </w:p>
        </w:tc>
      </w:tr>
    </w:tbl>
    <w:p w14:paraId="191E33B8" w14:textId="76F076D0" w:rsidR="00294C7E" w:rsidRPr="007454BA" w:rsidRDefault="007454BA" w:rsidP="00A077F0">
      <w:pPr>
        <w:rPr>
          <w:b/>
          <w:i/>
        </w:rPr>
      </w:pPr>
      <w:r w:rsidRPr="007454BA">
        <w:rPr>
          <w:b/>
          <w:i/>
        </w:rPr>
        <w:lastRenderedPageBreak/>
        <w:t>Vincoli Euristici</w:t>
      </w:r>
    </w:p>
    <w:p w14:paraId="46581438" w14:textId="4B11F9C9" w:rsidR="00A077F0" w:rsidRDefault="00A077F0" w:rsidP="007B1F2F">
      <w:pPr>
        <w:pStyle w:val="Paragrafoelenco"/>
        <w:numPr>
          <w:ilvl w:val="0"/>
          <w:numId w:val="8"/>
        </w:numPr>
        <w:ind w:left="357" w:hanging="357"/>
      </w:pPr>
      <w:r w:rsidRPr="00580E7D">
        <w:t xml:space="preserve">Tutti gli archi che collegano il deposito </w:t>
      </w:r>
      <w:r w:rsidR="007454BA">
        <w:t>iniziale</w:t>
      </w:r>
      <w:r w:rsidRPr="00580E7D">
        <w:t xml:space="preserve"> ad altri nodi del cluster, diverso dal primo, devono essere rimossi.</w:t>
      </w:r>
      <w:r w:rsidR="004B7323">
        <w:t xml:space="preserve"> È un vincolo euristico perché esclude il caso particolare in cui un cluster, posizionato in coincidenza col deposito di partenza e dotato di servizi a costo nullo, richieda più veicoli distinti per essere servito.</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054"/>
        <w:gridCol w:w="643"/>
      </w:tblGrid>
      <w:tr w:rsidR="007454BA" w:rsidRPr="005A4EA2" w14:paraId="1488A2CE" w14:textId="77777777" w:rsidTr="00F5780D">
        <w:trPr>
          <w:cantSplit/>
          <w:trHeight w:val="652"/>
        </w:trPr>
        <w:tc>
          <w:tcPr>
            <w:tcW w:w="2646" w:type="pct"/>
            <w:vAlign w:val="center"/>
          </w:tcPr>
          <w:p w14:paraId="19A7FB3C" w14:textId="20F59098" w:rsidR="007454BA" w:rsidRDefault="00316379" w:rsidP="00F5780D">
            <m:oMathPara>
              <m:oMath>
                <m:sSubSup>
                  <m:sSubSupPr>
                    <m:ctrlPr>
                      <w:rPr>
                        <w:rFonts w:ascii="Cambria Math" w:hAnsi="Cambria Math"/>
                        <w:i/>
                      </w:rPr>
                    </m:ctrlPr>
                  </m:sSubSupPr>
                  <m:e>
                    <m:r>
                      <w:rPr>
                        <w:rFonts w:ascii="Cambria Math" w:hAnsi="Cambria Math"/>
                      </w:rPr>
                      <m:t>x</m:t>
                    </m:r>
                  </m:e>
                  <m:sub>
                    <m:r>
                      <w:rPr>
                        <w:rFonts w:ascii="Cambria Math" w:hAnsi="Cambria Math"/>
                      </w:rPr>
                      <m:t>0,j</m:t>
                    </m:r>
                  </m:sub>
                  <m:sup>
                    <m:r>
                      <w:rPr>
                        <w:rFonts w:ascii="Cambria Math" w:hAnsi="Cambria Math"/>
                      </w:rPr>
                      <m:t>v</m:t>
                    </m:r>
                  </m:sup>
                </m:sSubSup>
                <m:r>
                  <w:rPr>
                    <w:rFonts w:ascii="Cambria Math" w:hAnsi="Cambria Math"/>
                  </w:rPr>
                  <m:t xml:space="preserve">=0    </m:t>
                </m:r>
              </m:oMath>
            </m:oMathPara>
          </w:p>
        </w:tc>
        <w:tc>
          <w:tcPr>
            <w:tcW w:w="2089" w:type="pct"/>
            <w:vAlign w:val="center"/>
          </w:tcPr>
          <w:p w14:paraId="5C5DFB19" w14:textId="2DAE53E3" w:rsidR="007454BA" w:rsidRDefault="007454BA" w:rsidP="00F5780D">
            <w:pPr>
              <w:jc w:val="center"/>
              <w:rPr>
                <w:rFonts w:ascii="Calibri" w:eastAsia="Calibri" w:hAnsi="Calibri" w:cs="Times New Roman"/>
              </w:rPr>
            </w:pPr>
            <m:oMathPara>
              <m:oMath>
                <m:r>
                  <w:rPr>
                    <w:rFonts w:ascii="Cambria Math" w:hAnsi="Cambria Math"/>
                  </w:rPr>
                  <m:t>∀v∈V, ∀c∈C, ∀j∈c\</m:t>
                </m:r>
                <m:d>
                  <m:dPr>
                    <m:begChr m:val="{"/>
                    <m:endChr m:val="}"/>
                    <m:ctrlPr>
                      <w:rPr>
                        <w:rFonts w:ascii="Cambria Math" w:hAnsi="Cambria Math"/>
                        <w:i/>
                      </w:rPr>
                    </m:ctrlPr>
                  </m:dPr>
                  <m:e>
                    <m:r>
                      <w:rPr>
                        <w:rFonts w:ascii="Cambria Math" w:hAnsi="Cambria Math"/>
                      </w:rPr>
                      <m:t>nodo iniziale</m:t>
                    </m:r>
                  </m:e>
                </m:d>
              </m:oMath>
            </m:oMathPara>
          </w:p>
        </w:tc>
        <w:tc>
          <w:tcPr>
            <w:tcW w:w="265" w:type="pct"/>
            <w:vAlign w:val="center"/>
          </w:tcPr>
          <w:p w14:paraId="1C76CC4F" w14:textId="2928FD55" w:rsidR="007454BA" w:rsidRPr="005A4EA2" w:rsidRDefault="00316379" w:rsidP="00F5780D">
            <m:oMathPara>
              <m:oMathParaPr>
                <m:jc m:val="left"/>
              </m:oMathParaPr>
              <m:oMath>
                <m:d>
                  <m:dPr>
                    <m:ctrlPr>
                      <w:rPr>
                        <w:rFonts w:ascii="Cambria Math" w:hAnsi="Cambria Math"/>
                        <w:i/>
                      </w:rPr>
                    </m:ctrlPr>
                  </m:dPr>
                  <m:e>
                    <m:r>
                      <w:rPr>
                        <w:rFonts w:ascii="Cambria Math" w:hAnsi="Cambria Math"/>
                      </w:rPr>
                      <m:t>16</m:t>
                    </m:r>
                  </m:e>
                </m:d>
              </m:oMath>
            </m:oMathPara>
          </w:p>
        </w:tc>
      </w:tr>
    </w:tbl>
    <w:p w14:paraId="2855D6C3" w14:textId="77777777" w:rsidR="00E778C9" w:rsidRDefault="00E778C9" w:rsidP="00A077F0"/>
    <w:p w14:paraId="264D0C83" w14:textId="708A2BD3" w:rsidR="00A077F0" w:rsidRDefault="00A077F0" w:rsidP="007B1F2F">
      <w:pPr>
        <w:pStyle w:val="Paragrafoelenco"/>
        <w:numPr>
          <w:ilvl w:val="0"/>
          <w:numId w:val="8"/>
        </w:numPr>
        <w:ind w:left="357" w:hanging="357"/>
      </w:pPr>
      <w:r w:rsidRPr="008E0EE6">
        <w:t>Tutti gli archi che partono da un qualsiasi nodo</w:t>
      </w:r>
      <w:r w:rsidR="00D327F6" w:rsidRPr="008E0EE6">
        <w:t xml:space="preserve"> di ogni cluster</w:t>
      </w:r>
      <w:r w:rsidRPr="008E0EE6">
        <w:t xml:space="preserve">, escluso </w:t>
      </w:r>
      <w:r w:rsidR="00D327F6" w:rsidRPr="008E0EE6">
        <w:t>l’ultimo</w:t>
      </w:r>
      <w:r w:rsidRPr="008E0EE6">
        <w:t xml:space="preserve">, </w:t>
      </w:r>
      <w:r w:rsidR="00D327F6" w:rsidRPr="008E0EE6">
        <w:t xml:space="preserve">e lo collegano </w:t>
      </w:r>
      <w:r w:rsidRPr="008E0EE6">
        <w:t>al nodo di deposito finale devono essere rimossi</w:t>
      </w:r>
      <w:r w:rsidR="007454BA">
        <w:t>.</w:t>
      </w:r>
      <w:r w:rsidRPr="008E0EE6">
        <w:t xml:space="preserve"> </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054"/>
        <w:gridCol w:w="643"/>
      </w:tblGrid>
      <w:tr w:rsidR="007454BA" w:rsidRPr="005A4EA2" w14:paraId="0347B227" w14:textId="77777777" w:rsidTr="00F5780D">
        <w:trPr>
          <w:cantSplit/>
          <w:trHeight w:val="652"/>
        </w:trPr>
        <w:tc>
          <w:tcPr>
            <w:tcW w:w="2646" w:type="pct"/>
            <w:vAlign w:val="center"/>
          </w:tcPr>
          <w:p w14:paraId="54857084" w14:textId="492D9DA2" w:rsidR="007454BA" w:rsidRPr="00EE4B76" w:rsidRDefault="00316379" w:rsidP="00F5780D">
            <m:oMathPara>
              <m:oMathParaPr>
                <m:jc m:val="center"/>
              </m:oMathParaPr>
              <m:oMath>
                <m:sSubSup>
                  <m:sSubSupPr>
                    <m:ctrlPr>
                      <w:rPr>
                        <w:rFonts w:ascii="Cambria Math" w:hAnsi="Cambria Math"/>
                        <w:i/>
                      </w:rPr>
                    </m:ctrlPr>
                  </m:sSubSup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 xml:space="preserve"> n</m:t>
                        </m:r>
                      </m:e>
                      <m:sub>
                        <m:r>
                          <w:rPr>
                            <w:rFonts w:ascii="Cambria Math" w:hAnsi="Cambria Math"/>
                          </w:rPr>
                          <m:t>max</m:t>
                        </m:r>
                      </m:sub>
                    </m:sSub>
                    <m:r>
                      <w:rPr>
                        <w:rFonts w:ascii="Cambria Math" w:hAnsi="Cambria Math"/>
                      </w:rPr>
                      <m:t>+1</m:t>
                    </m:r>
                  </m:sub>
                  <m:sup>
                    <m:r>
                      <w:rPr>
                        <w:rFonts w:ascii="Cambria Math" w:hAnsi="Cambria Math"/>
                      </w:rPr>
                      <m:t>v</m:t>
                    </m:r>
                  </m:sup>
                </m:sSubSup>
                <m:r>
                  <w:rPr>
                    <w:rFonts w:ascii="Cambria Math" w:hAnsi="Cambria Math"/>
                  </w:rPr>
                  <m:t>=0</m:t>
                </m:r>
              </m:oMath>
            </m:oMathPara>
          </w:p>
        </w:tc>
        <w:tc>
          <w:tcPr>
            <w:tcW w:w="2089" w:type="pct"/>
            <w:vAlign w:val="center"/>
          </w:tcPr>
          <w:p w14:paraId="1E3A692C" w14:textId="6B94F587" w:rsidR="007454BA" w:rsidRDefault="007454BA" w:rsidP="00F5780D">
            <w:pPr>
              <w:jc w:val="center"/>
              <w:rPr>
                <w:rFonts w:ascii="Calibri" w:eastAsia="Calibri" w:hAnsi="Calibri" w:cs="Times New Roman"/>
              </w:rPr>
            </w:pPr>
            <m:oMathPara>
              <m:oMath>
                <m:r>
                  <w:rPr>
                    <w:rFonts w:ascii="Cambria Math" w:hAnsi="Cambria Math"/>
                  </w:rPr>
                  <m:t>∀v∈V, ∀c∈C, ∀i∈c\{nodo finale}</m:t>
                </m:r>
              </m:oMath>
            </m:oMathPara>
          </w:p>
        </w:tc>
        <w:tc>
          <w:tcPr>
            <w:tcW w:w="265" w:type="pct"/>
            <w:vAlign w:val="center"/>
          </w:tcPr>
          <w:p w14:paraId="41E18212" w14:textId="248B5C47" w:rsidR="007454BA" w:rsidRPr="005A4EA2" w:rsidRDefault="00316379" w:rsidP="00F5780D">
            <m:oMathPara>
              <m:oMathParaPr>
                <m:jc m:val="left"/>
              </m:oMathParaPr>
              <m:oMath>
                <m:d>
                  <m:dPr>
                    <m:ctrlPr>
                      <w:rPr>
                        <w:rFonts w:ascii="Cambria Math" w:hAnsi="Cambria Math"/>
                        <w:i/>
                      </w:rPr>
                    </m:ctrlPr>
                  </m:dPr>
                  <m:e>
                    <m:r>
                      <w:rPr>
                        <w:rFonts w:ascii="Cambria Math" w:hAnsi="Cambria Math"/>
                      </w:rPr>
                      <m:t>17</m:t>
                    </m:r>
                  </m:e>
                </m:d>
              </m:oMath>
            </m:oMathPara>
          </w:p>
        </w:tc>
      </w:tr>
    </w:tbl>
    <w:p w14:paraId="7381C592" w14:textId="6E62E712" w:rsidR="007454BA" w:rsidRDefault="004B6399" w:rsidP="00A077F0">
      <w:r>
        <w:t>È</w:t>
      </w:r>
      <w:r w:rsidR="007454BA">
        <w:t xml:space="preserve"> un vincolo euristico molto forte, ma che può essere utile per ridurre la dimensione del problema in modo rapido. </w:t>
      </w:r>
    </w:p>
    <w:p w14:paraId="4F7968D9" w14:textId="77777777" w:rsidR="007454BA" w:rsidRDefault="007454BA" w:rsidP="007454BA"/>
    <w:p w14:paraId="67723891" w14:textId="77777777" w:rsidR="007454BA" w:rsidRDefault="007454BA" w:rsidP="007B1F2F">
      <w:pPr>
        <w:pStyle w:val="Paragrafoelenco"/>
        <w:numPr>
          <w:ilvl w:val="0"/>
          <w:numId w:val="8"/>
        </w:numPr>
        <w:ind w:left="357" w:hanging="357"/>
      </w:pPr>
      <w:r w:rsidRPr="00580E7D">
        <w:t xml:space="preserve">Il numero di cluster serviti deve essere almeno pari al numero di veicoli disponibili. Ogni veicolo che parte dal deposito all’istante t=0 deve aprire un nuovo cluster. </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5"/>
        <w:gridCol w:w="643"/>
      </w:tblGrid>
      <w:tr w:rsidR="007454BA" w:rsidRPr="005A4EA2" w14:paraId="0EEDE600" w14:textId="77777777" w:rsidTr="007454BA">
        <w:trPr>
          <w:cantSplit/>
          <w:trHeight w:val="652"/>
        </w:trPr>
        <w:tc>
          <w:tcPr>
            <w:tcW w:w="4735" w:type="pct"/>
            <w:vAlign w:val="center"/>
          </w:tcPr>
          <w:p w14:paraId="3D9A379A" w14:textId="10952316" w:rsidR="007454BA" w:rsidRDefault="00316379" w:rsidP="00F5780D">
            <w:pPr>
              <w:jc w:val="center"/>
              <w:rPr>
                <w:rFonts w:ascii="Calibri" w:eastAsia="Calibri" w:hAnsi="Calibri" w:cs="Times New Roman"/>
              </w:rPr>
            </w:pPr>
            <m:oMathPara>
              <m:oMath>
                <m:nary>
                  <m:naryPr>
                    <m:chr m:val="∑"/>
                    <m:limLoc m:val="undOvr"/>
                    <m:supHide m:val="1"/>
                    <m:ctrlPr>
                      <w:rPr>
                        <w:rFonts w:ascii="Cambria Math" w:hAnsi="Cambria Math"/>
                        <w:i/>
                      </w:rPr>
                    </m:ctrlPr>
                  </m:naryPr>
                  <m:sub>
                    <m:r>
                      <w:rPr>
                        <w:rFonts w:ascii="Cambria Math" w:hAnsi="Cambria Math"/>
                      </w:rPr>
                      <m:t>c∈C</m:t>
                    </m:r>
                  </m:sub>
                  <m:sup/>
                  <m:e>
                    <m:sSub>
                      <m:sSubPr>
                        <m:ctrlPr>
                          <w:rPr>
                            <w:rFonts w:ascii="Cambria Math" w:hAnsi="Cambria Math"/>
                            <w:i/>
                          </w:rPr>
                        </m:ctrlPr>
                      </m:sSubPr>
                      <m:e>
                        <m:r>
                          <w:rPr>
                            <w:rFonts w:ascii="Cambria Math" w:hAnsi="Cambria Math"/>
                          </w:rPr>
                          <m:t>y</m:t>
                        </m:r>
                      </m:e>
                      <m:sub>
                        <m:r>
                          <w:rPr>
                            <w:rFonts w:ascii="Cambria Math" w:hAnsi="Cambria Math"/>
                          </w:rPr>
                          <m:t>c</m:t>
                        </m:r>
                      </m:sub>
                    </m:sSub>
                  </m:e>
                </m:nary>
                <m:r>
                  <w:rPr>
                    <w:rFonts w:ascii="Cambria Math" w:hAnsi="Cambria Math"/>
                  </w:rPr>
                  <m:t>≥|V|</m:t>
                </m:r>
              </m:oMath>
            </m:oMathPara>
          </w:p>
        </w:tc>
        <w:tc>
          <w:tcPr>
            <w:tcW w:w="265" w:type="pct"/>
            <w:vAlign w:val="center"/>
          </w:tcPr>
          <w:p w14:paraId="6053EE68" w14:textId="115FE4B1" w:rsidR="007454BA" w:rsidRPr="005A4EA2" w:rsidRDefault="00316379" w:rsidP="00F5780D">
            <m:oMathPara>
              <m:oMathParaPr>
                <m:jc m:val="left"/>
              </m:oMathParaPr>
              <m:oMath>
                <m:d>
                  <m:dPr>
                    <m:ctrlPr>
                      <w:rPr>
                        <w:rFonts w:ascii="Cambria Math" w:hAnsi="Cambria Math"/>
                        <w:i/>
                      </w:rPr>
                    </m:ctrlPr>
                  </m:dPr>
                  <m:e>
                    <m:r>
                      <w:rPr>
                        <w:rFonts w:ascii="Cambria Math" w:hAnsi="Cambria Math"/>
                      </w:rPr>
                      <m:t>18</m:t>
                    </m:r>
                  </m:e>
                </m:d>
              </m:oMath>
            </m:oMathPara>
          </w:p>
        </w:tc>
      </w:tr>
    </w:tbl>
    <w:p w14:paraId="1C264225" w14:textId="74AFDA2F" w:rsidR="007454BA" w:rsidRPr="00580E7D" w:rsidRDefault="007454BA" w:rsidP="007454BA">
      <w:r>
        <w:t xml:space="preserve">Si tratta di un vincolo euristico in quanto vi può essere comunque la possibilità che un veicolo, non riuscendo a svolgere alcun servizio a partire dal deposito iniziale, si diriga direttamente al deposito finale senza “aprire” alcun cluster. </w:t>
      </w:r>
    </w:p>
    <w:p w14:paraId="539A7473" w14:textId="77777777" w:rsidR="007454BA" w:rsidRPr="008E0EE6" w:rsidRDefault="007454BA" w:rsidP="00A077F0"/>
    <w:p w14:paraId="31799A81" w14:textId="450C15C3" w:rsidR="007454BA" w:rsidRPr="00EE4B76" w:rsidRDefault="007454BA" w:rsidP="007B1F2F">
      <w:pPr>
        <w:pStyle w:val="Paragrafoelenco"/>
        <w:numPr>
          <w:ilvl w:val="0"/>
          <w:numId w:val="8"/>
        </w:numPr>
        <w:ind w:left="357" w:hanging="357"/>
        <w:rPr>
          <w:rFonts w:eastAsiaTheme="minorEastAsia"/>
        </w:rPr>
      </w:pPr>
      <w:r w:rsidRPr="00EE4B76">
        <w:rPr>
          <w:rFonts w:eastAsiaTheme="minorEastAsia"/>
        </w:rPr>
        <w:t xml:space="preserve">Analizzando il rilassamento continuo, si sono individuati dei casi in cui le variabili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oMath>
      <w:r w:rsidRPr="00EE4B76">
        <w:rPr>
          <w:rFonts w:eastAsiaTheme="minorEastAsia"/>
        </w:rPr>
        <w:t xml:space="preserve"> sono risultate diverse da 0, mentre le rispettive variabili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EE4B76">
        <w:rPr>
          <w:rFonts w:eastAsiaTheme="minorEastAsia"/>
        </w:rPr>
        <w:t xml:space="preserve"> erano uguali a 0. Si è introdotto quindi il seguente vincolo:</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7314"/>
        <w:gridCol w:w="643"/>
      </w:tblGrid>
      <w:tr w:rsidR="007454BA" w:rsidRPr="005A4EA2" w14:paraId="3B11141A" w14:textId="77777777" w:rsidTr="007454BA">
        <w:trPr>
          <w:cantSplit/>
          <w:trHeight w:val="652"/>
        </w:trPr>
        <w:tc>
          <w:tcPr>
            <w:tcW w:w="991" w:type="pct"/>
            <w:vAlign w:val="center"/>
          </w:tcPr>
          <w:p w14:paraId="2461B0F1" w14:textId="1AF7AB3E" w:rsidR="007454BA" w:rsidRPr="00EE4B76" w:rsidRDefault="00316379" w:rsidP="00F5780D">
            <w:pPr>
              <w:jc w:val="center"/>
              <w:rPr>
                <w:rFonts w:ascii="Calibri" w:eastAsia="Calibri" w:hAnsi="Calibri" w:cs="Times New Roman"/>
              </w:rPr>
            </w:pPr>
            <m:oMathPara>
              <m:oMathParaPr>
                <m:jc m:val="center"/>
              </m:oMathParaPr>
              <m:oMath>
                <m:nary>
                  <m:naryPr>
                    <m:chr m:val="∑"/>
                    <m:limLoc m:val="undOvr"/>
                    <m:supHide m:val="1"/>
                    <m:ctrlPr>
                      <w:rPr>
                        <w:rFonts w:ascii="Cambria Math" w:hAnsi="Cambria Math"/>
                        <w:i/>
                      </w:rPr>
                    </m:ctrlPr>
                  </m:naryPr>
                  <m:sub>
                    <m:r>
                      <w:rPr>
                        <w:rFonts w:ascii="Cambria Math" w:hAnsi="Cambria Math"/>
                      </w:rPr>
                      <m:t>v∈V</m:t>
                    </m:r>
                  </m:sub>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ϵ</m:t>
                    </m:r>
                  </m:den>
                </m:f>
                <m:r>
                  <w:rPr>
                    <w:rFonts w:ascii="Cambria Math" w:hAnsi="Cambria Math"/>
                  </w:rPr>
                  <m:t xml:space="preserve"> </m:t>
                </m:r>
              </m:oMath>
            </m:oMathPara>
          </w:p>
        </w:tc>
        <w:tc>
          <w:tcPr>
            <w:tcW w:w="3744" w:type="pct"/>
            <w:vAlign w:val="center"/>
          </w:tcPr>
          <w:p w14:paraId="578E9B7C" w14:textId="3ADCC851" w:rsidR="007454BA" w:rsidRDefault="007454BA" w:rsidP="007454BA">
            <w:pPr>
              <w:jc w:val="center"/>
              <w:rPr>
                <w:rFonts w:ascii="Calibri" w:eastAsia="Calibri" w:hAnsi="Calibri" w:cs="Times New Roman"/>
              </w:rPr>
            </w:pPr>
            <m:oMathPara>
              <m:oMath>
                <m:r>
                  <w:rPr>
                    <w:rFonts w:ascii="Cambria Math" w:hAnsi="Cambria Math"/>
                  </w:rPr>
                  <m:t>con ϵ&gt;0 piccolo a piacere, fissato al valore di OptimalityTol di Gurobi</m:t>
                </m:r>
              </m:oMath>
            </m:oMathPara>
          </w:p>
        </w:tc>
        <w:tc>
          <w:tcPr>
            <w:tcW w:w="265" w:type="pct"/>
            <w:vAlign w:val="center"/>
          </w:tcPr>
          <w:p w14:paraId="52CDC526" w14:textId="26D50610" w:rsidR="007454BA" w:rsidRPr="005A4EA2" w:rsidRDefault="00316379" w:rsidP="00F5780D">
            <m:oMathPara>
              <m:oMathParaPr>
                <m:jc m:val="left"/>
              </m:oMathParaPr>
              <m:oMath>
                <m:d>
                  <m:dPr>
                    <m:ctrlPr>
                      <w:rPr>
                        <w:rFonts w:ascii="Cambria Math" w:hAnsi="Cambria Math"/>
                        <w:i/>
                      </w:rPr>
                    </m:ctrlPr>
                  </m:dPr>
                  <m:e>
                    <m:r>
                      <w:rPr>
                        <w:rFonts w:ascii="Cambria Math" w:hAnsi="Cambria Math"/>
                      </w:rPr>
                      <m:t>19</m:t>
                    </m:r>
                  </m:e>
                </m:d>
              </m:oMath>
            </m:oMathPara>
          </w:p>
        </w:tc>
      </w:tr>
    </w:tbl>
    <w:p w14:paraId="5AB9C905" w14:textId="77777777" w:rsidR="007454BA" w:rsidRPr="00580E7D" w:rsidRDefault="007454BA" w:rsidP="007454BA">
      <w:pPr>
        <w:rPr>
          <w:rFonts w:eastAsiaTheme="minorEastAsia"/>
        </w:rPr>
      </w:pPr>
    </w:p>
    <w:p w14:paraId="583B17E2" w14:textId="5150DDC8" w:rsidR="00A077F0" w:rsidRDefault="004B7323" w:rsidP="007B1F2F">
      <w:pPr>
        <w:pStyle w:val="Paragrafoelenco"/>
        <w:numPr>
          <w:ilvl w:val="0"/>
          <w:numId w:val="8"/>
        </w:numPr>
        <w:ind w:left="357" w:hanging="357"/>
      </w:pPr>
      <w:r>
        <w:t>P</w:t>
      </w:r>
      <w:r w:rsidR="00EE4B76">
        <w:t xml:space="preserve">er </w:t>
      </w:r>
      <w:r w:rsidR="00D327F6">
        <w:t xml:space="preserve">l’implementazione </w:t>
      </w:r>
      <w:r w:rsidR="00EE4B76">
        <w:t>dell’ultimo</w:t>
      </w:r>
      <w:r w:rsidR="00D327F6">
        <w:t xml:space="preserve"> vincolo è stato necessario definire il concetto di </w:t>
      </w:r>
      <w:r w:rsidR="00D327F6" w:rsidRPr="00EE4B76">
        <w:rPr>
          <w:i/>
        </w:rPr>
        <w:t>Streak</w:t>
      </w:r>
      <w:r w:rsidR="00E778C9">
        <w:t>,</w:t>
      </w:r>
      <w:r w:rsidR="00D327F6">
        <w:t xml:space="preserve"> ossia un i</w:t>
      </w:r>
      <w:r w:rsidR="00A077F0" w:rsidRPr="00580E7D">
        <w:t xml:space="preserve">nsieme di nodi in sequenza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077F0" w:rsidRPr="00580E7D">
        <w:t xml:space="preserve"> in un cluster che possono essere serviti tutti in una volta dal veicolo </w:t>
      </w:r>
      <m:oMath>
        <m:r>
          <w:rPr>
            <w:rFonts w:ascii="Cambria Math" w:hAnsi="Cambria Math"/>
          </w:rPr>
          <m:t xml:space="preserve"> v∈V </m:t>
        </m:r>
      </m:oMath>
      <w:r w:rsidR="00A077F0" w:rsidRPr="00EE4B76">
        <w:rPr>
          <w:rFonts w:eastAsiaTheme="minorEastAsia"/>
        </w:rPr>
        <w:t xml:space="preserve">. </w:t>
      </w:r>
      <w:r w:rsidR="00D327F6" w:rsidRPr="00EE4B76">
        <w:rPr>
          <w:rFonts w:eastAsiaTheme="minorEastAsia"/>
        </w:rPr>
        <w:t>Con il vincolo s</w:t>
      </w:r>
      <w:r w:rsidR="00A077F0" w:rsidRPr="00EE4B76">
        <w:rPr>
          <w:rFonts w:eastAsiaTheme="minorEastAsia"/>
        </w:rPr>
        <w:t xml:space="preserve">i impone che se un veicolo </w:t>
      </w:r>
      <m:oMath>
        <m:r>
          <w:rPr>
            <w:rFonts w:ascii="Cambria Math" w:hAnsi="Cambria Math"/>
          </w:rPr>
          <m:t>v</m:t>
        </m:r>
      </m:oMath>
      <w:r w:rsidR="00A077F0" w:rsidRPr="00EE4B76">
        <w:rPr>
          <w:rFonts w:eastAsiaTheme="minorEastAsia"/>
        </w:rPr>
        <w:t xml:space="preserve"> entra in uno </w:t>
      </w:r>
      <w:r w:rsidR="00954903" w:rsidRPr="00EE4B76">
        <w:rPr>
          <w:i/>
        </w:rPr>
        <w:t>Streak</w:t>
      </w:r>
      <w:r w:rsidR="00A077F0" w:rsidRPr="00EE4B7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077F0" w:rsidRPr="00EE4B76">
        <w:rPr>
          <w:rFonts w:eastAsiaTheme="minorEastAsia"/>
        </w:rPr>
        <w:t xml:space="preserve"> non </w:t>
      </w:r>
      <w:r w:rsidR="00D327F6" w:rsidRPr="00EE4B76">
        <w:rPr>
          <w:rFonts w:eastAsiaTheme="minorEastAsia"/>
        </w:rPr>
        <w:t>può uscire</w:t>
      </w:r>
      <w:r w:rsidR="00A077F0" w:rsidRPr="00EE4B76">
        <w:rPr>
          <w:rFonts w:eastAsiaTheme="minorEastAsia"/>
        </w:rPr>
        <w:t xml:space="preserve"> finché non</w:t>
      </w:r>
      <w:r w:rsidR="00A80B38" w:rsidRPr="00EE4B76">
        <w:rPr>
          <w:rFonts w:eastAsiaTheme="minorEastAsia"/>
        </w:rPr>
        <w:t xml:space="preserve"> serve tutti i nodi appartenenti</w:t>
      </w:r>
      <w:r w:rsidR="00A077F0" w:rsidRPr="00EE4B76">
        <w:rPr>
          <w:rFonts w:eastAsiaTheme="minorEastAsia"/>
        </w:rPr>
        <w:t xml:space="preserve"> a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077F0" w:rsidRPr="00EE4B76">
        <w:rPr>
          <w:rFonts w:eastAsiaTheme="minorEastAsia"/>
        </w:rPr>
        <w:t>.</w:t>
      </w:r>
      <w:r w:rsidR="00A077F0" w:rsidRPr="00580E7D">
        <w:t xml:space="preserve"> Per fare ciò, per ogni cluster si identifica una lista ordinata di servizi richiesti</w:t>
      </w:r>
      <w:r w:rsidR="00954903">
        <w:t xml:space="preserve"> e </w:t>
      </w:r>
      <w:r w:rsidR="00A077F0" w:rsidRPr="00580E7D">
        <w:t xml:space="preserve">per ogni veicolo si cerca ogni </w:t>
      </w:r>
      <w:r w:rsidR="00954903" w:rsidRPr="00EE4B76">
        <w:rPr>
          <w:i/>
        </w:rPr>
        <w:t>Streak</w:t>
      </w:r>
      <w:r w:rsidR="00A077F0" w:rsidRPr="00580E7D">
        <w:t xml:space="preserve"> che può essere servito in quel particolare clu</w:t>
      </w:r>
      <w:r w:rsidR="00954903">
        <w:t xml:space="preserve">ster. A questo punto, per ogni </w:t>
      </w:r>
      <w:r w:rsidR="00954903" w:rsidRPr="00EE4B76">
        <w:rPr>
          <w:i/>
        </w:rPr>
        <w:t>Streak</w:t>
      </w:r>
      <w:r w:rsidR="00A077F0" w:rsidRPr="00580E7D">
        <w:t xml:space="preserve"> di uno specifico veicolo si rimuovono tutti gli archi che vanno da un nodo </w:t>
      </w:r>
      <w:r w:rsidR="00954903">
        <w:t>(</w:t>
      </w:r>
      <w:r w:rsidR="00A077F0" w:rsidRPr="00580E7D">
        <w:t>diverso da quello iniziale e quello finale</w:t>
      </w:r>
      <w:r w:rsidR="00954903">
        <w:t>)</w:t>
      </w:r>
      <w:r w:rsidR="00A077F0" w:rsidRPr="00580E7D">
        <w:t xml:space="preserve">, a un qualsiasi altro nodo, diverso dal successivo in base alle precedenze. Gli archi che incidono </w:t>
      </w:r>
      <w:r w:rsidR="00E778C9">
        <w:t>sul</w:t>
      </w:r>
      <w:r w:rsidR="00A077F0" w:rsidRPr="00580E7D">
        <w:t xml:space="preserve"> nodo iniziale e quelli che partono dal nodo finale di uno </w:t>
      </w:r>
      <w:r w:rsidR="00954903" w:rsidRPr="00EE4B76">
        <w:rPr>
          <w:i/>
        </w:rPr>
        <w:t>Streak</w:t>
      </w:r>
      <w:r w:rsidR="00E778C9">
        <w:t xml:space="preserve"> rimangono</w:t>
      </w:r>
      <w:r w:rsidR="00A077F0" w:rsidRPr="00580E7D">
        <w:t xml:space="preserve"> in</w:t>
      </w:r>
      <w:r w:rsidR="00E778C9">
        <w:t>alterati</w:t>
      </w:r>
      <w:r w:rsidR="00A077F0" w:rsidRPr="00580E7D">
        <w:t xml:space="preserve">. </w:t>
      </w:r>
    </w:p>
    <w:p w14:paraId="115A86B2" w14:textId="77777777" w:rsidR="00894B4F" w:rsidRDefault="00894B4F" w:rsidP="00894B4F"/>
    <w:p w14:paraId="0BCFBC65" w14:textId="77777777" w:rsidR="00894B4F" w:rsidRDefault="00894B4F" w:rsidP="00894B4F"/>
    <w:p w14:paraId="3B7B265D" w14:textId="77777777" w:rsidR="00894B4F" w:rsidRDefault="00894B4F" w:rsidP="00894B4F"/>
    <w:p w14:paraId="7E7B960C" w14:textId="77777777" w:rsidR="00894B4F" w:rsidRPr="00580E7D" w:rsidRDefault="00894B4F" w:rsidP="00894B4F"/>
    <w:p w14:paraId="35B2B176" w14:textId="7F98C840" w:rsidR="000479B4" w:rsidRPr="008B1B91" w:rsidRDefault="008B1B91" w:rsidP="008B1B91">
      <w:pPr>
        <w:pStyle w:val="Titolo1"/>
      </w:pPr>
      <w:bookmarkStart w:id="7" w:name="_Toc379098472"/>
      <w:r w:rsidRPr="008B1B91">
        <w:lastRenderedPageBreak/>
        <w:t>Algoritmo Costruttivo</w:t>
      </w:r>
      <w:bookmarkEnd w:id="7"/>
    </w:p>
    <w:p w14:paraId="360E476D" w14:textId="4322A0B8" w:rsidR="00784D3D" w:rsidRDefault="00784D3D" w:rsidP="00784D3D">
      <w:pPr>
        <w:rPr>
          <w:rFonts w:eastAsiaTheme="minorEastAsia"/>
          <w:iCs/>
        </w:rPr>
      </w:pPr>
      <w:r>
        <w:t xml:space="preserve">L’algoritmo costruttivo ha l’obiettivo di produrre rapidamente una soluzione </w:t>
      </w:r>
      <w:r w:rsidRPr="00EE4B76">
        <w:rPr>
          <w:i/>
        </w:rPr>
        <w:t>feasible</w:t>
      </w:r>
      <w:r>
        <w:t xml:space="preserve"> per il problema. Per far ciò sono introdotti progressivamente clusters </w:t>
      </w:r>
      <m:oMath>
        <m:r>
          <w:rPr>
            <w:rFonts w:ascii="Cambria Math" w:hAnsi="Cambria Math"/>
          </w:rPr>
          <m:t>c∈C</m:t>
        </m:r>
      </m:oMath>
      <w:r>
        <w:rPr>
          <w:rFonts w:eastAsiaTheme="minorEastAsia"/>
        </w:rPr>
        <w:t xml:space="preserve"> fino a che il tempo necessario per raggiungerli e servirli non sfora il </w:t>
      </w:r>
      <w:r w:rsidRPr="00580E7D">
        <w:t>vincolo di</w:t>
      </w:r>
      <w:r>
        <w:t xml:space="preserve"> tempo</w:t>
      </w:r>
      <w:r w:rsidRPr="00580E7D">
        <w:t xml:space="preserve"> </w:t>
      </w:r>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Pr>
          <w:rFonts w:eastAsiaTheme="minorEastAsia"/>
          <w:iCs/>
        </w:rPr>
        <w:t>.</w:t>
      </w:r>
    </w:p>
    <w:p w14:paraId="6A3882D9" w14:textId="66A62A6D" w:rsidR="00784D3D" w:rsidRDefault="00784D3D" w:rsidP="00784D3D">
      <w:pPr>
        <w:rPr>
          <w:rFonts w:eastAsiaTheme="minorEastAsia"/>
          <w:iCs/>
        </w:rPr>
      </w:pPr>
      <w:r>
        <w:rPr>
          <w:rFonts w:eastAsiaTheme="minorEastAsia"/>
          <w:iCs/>
        </w:rPr>
        <w:t xml:space="preserve">Quando una soluzione con l’aggiunta di un cluster viola il vincolo, consideriamo come output dell’algoritmo la soluzione senza il cluster che la rende </w:t>
      </w:r>
      <w:r w:rsidRPr="00EE4B76">
        <w:rPr>
          <w:rFonts w:eastAsiaTheme="minorEastAsia"/>
          <w:i/>
          <w:iCs/>
        </w:rPr>
        <w:t>infeasible</w:t>
      </w:r>
      <w:r>
        <w:rPr>
          <w:rFonts w:eastAsiaTheme="minorEastAsia"/>
          <w:iCs/>
        </w:rPr>
        <w:t xml:space="preserve">. </w:t>
      </w:r>
    </w:p>
    <w:p w14:paraId="448A5015" w14:textId="525EC6A1" w:rsidR="00784D3D" w:rsidRDefault="00784D3D" w:rsidP="00784D3D">
      <w:pPr>
        <w:rPr>
          <w:rFonts w:eastAsiaTheme="minorEastAsia"/>
          <w:iCs/>
        </w:rPr>
      </w:pPr>
      <w:r>
        <w:rPr>
          <w:rFonts w:eastAsiaTheme="minorEastAsia"/>
          <w:iCs/>
        </w:rPr>
        <w:t>I clusters sono introdotti in soluzione secondo un ordine preciso finalizzato al raggiungimento di una soluzione abbastanza buona.</w:t>
      </w:r>
    </w:p>
    <w:p w14:paraId="18F6EFBF" w14:textId="09329AA9" w:rsidR="00784D3D" w:rsidRDefault="00784D3D" w:rsidP="00784D3D">
      <w:pPr>
        <w:rPr>
          <w:rFonts w:eastAsiaTheme="minorEastAsia"/>
          <w:iCs/>
        </w:rPr>
      </w:pPr>
      <w:r>
        <w:rPr>
          <w:rFonts w:eastAsiaTheme="minorEastAsia"/>
          <w:iCs/>
        </w:rPr>
        <w:t>Tale ordine è raggiunto utilizzando tre criteri di ordinamento successivi:</w:t>
      </w:r>
    </w:p>
    <w:p w14:paraId="6DF75928" w14:textId="2C821524" w:rsidR="00784D3D" w:rsidRDefault="00784D3D" w:rsidP="007B1F2F">
      <w:pPr>
        <w:pStyle w:val="Paragrafoelenco"/>
        <w:numPr>
          <w:ilvl w:val="0"/>
          <w:numId w:val="7"/>
        </w:numPr>
      </w:pPr>
      <w:r>
        <w:t>O</w:t>
      </w:r>
      <w:r w:rsidRPr="00580E7D">
        <w:t>rdina</w:t>
      </w:r>
      <w:r>
        <w:t>mento</w:t>
      </w:r>
      <w:r w:rsidRPr="00580E7D">
        <w:t xml:space="preserve"> decrescente </w:t>
      </w:r>
      <w:r>
        <w:t>de</w:t>
      </w:r>
      <w:r w:rsidRPr="00580E7D">
        <w:t>i cluster in base al</w:t>
      </w:r>
      <w:r>
        <w:t xml:space="preserve"> seguente</w:t>
      </w:r>
      <w:r w:rsidRPr="00580E7D">
        <w:t xml:space="preserve"> rapporto: </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5"/>
        <w:gridCol w:w="643"/>
      </w:tblGrid>
      <w:tr w:rsidR="00EE4B76" w:rsidRPr="005A4EA2" w14:paraId="31C24F44" w14:textId="77777777" w:rsidTr="00F5780D">
        <w:trPr>
          <w:cantSplit/>
          <w:trHeight w:val="652"/>
        </w:trPr>
        <w:tc>
          <w:tcPr>
            <w:tcW w:w="4735" w:type="pct"/>
            <w:vAlign w:val="center"/>
          </w:tcPr>
          <w:p w14:paraId="494A9530" w14:textId="4285AF6D" w:rsidR="00EE4B76" w:rsidRDefault="00316379" w:rsidP="00F5780D">
            <w:pPr>
              <w:jc w:val="center"/>
              <w:rPr>
                <w:rFonts w:ascii="Calibri" w:eastAsia="Calibri" w:hAnsi="Calibri" w:cs="Times New Roman"/>
              </w:rPr>
            </w:pPr>
            <m:oMathPara>
              <m:oMath>
                <m:f>
                  <m:fPr>
                    <m:ctrlPr>
                      <w:rPr>
                        <w:rFonts w:ascii="Cambria Math" w:hAnsi="Cambria Math"/>
                        <w:i/>
                      </w:rPr>
                    </m:ctrlPr>
                  </m:fPr>
                  <m:num>
                    <m:r>
                      <w:rPr>
                        <w:rFonts w:ascii="Cambria Math" w:hAnsi="Cambria Math"/>
                      </w:rPr>
                      <m:t>profitto</m:t>
                    </m:r>
                  </m:num>
                  <m:den>
                    <m:d>
                      <m:dPr>
                        <m:begChr m:val="|"/>
                        <m:endChr m:val="|"/>
                        <m:ctrlPr>
                          <w:rPr>
                            <w:rFonts w:ascii="Cambria Math" w:hAnsi="Cambria Math"/>
                            <w:i/>
                          </w:rPr>
                        </m:ctrlPr>
                      </m:dPr>
                      <m:e>
                        <m:r>
                          <w:rPr>
                            <w:rFonts w:ascii="Cambria Math" w:hAnsi="Cambria Math"/>
                          </w:rPr>
                          <m:t>veicoli del cluster</m:t>
                        </m:r>
                      </m:e>
                    </m:d>
                    <m:r>
                      <w:rPr>
                        <w:rFonts w:ascii="Cambria Math" w:hAnsi="Cambria Math"/>
                      </w:rPr>
                      <m:t>*durata del servizio</m:t>
                    </m:r>
                  </m:den>
                </m:f>
              </m:oMath>
            </m:oMathPara>
          </w:p>
        </w:tc>
        <w:tc>
          <w:tcPr>
            <w:tcW w:w="265" w:type="pct"/>
            <w:vAlign w:val="center"/>
          </w:tcPr>
          <w:p w14:paraId="4D4A2D8D" w14:textId="6A6CAE61" w:rsidR="00EE4B76" w:rsidRPr="005A4EA2" w:rsidRDefault="00316379" w:rsidP="00F5780D">
            <m:oMathPara>
              <m:oMathParaPr>
                <m:jc m:val="left"/>
              </m:oMathParaPr>
              <m:oMath>
                <m:d>
                  <m:dPr>
                    <m:ctrlPr>
                      <w:rPr>
                        <w:rFonts w:ascii="Cambria Math" w:hAnsi="Cambria Math"/>
                        <w:i/>
                      </w:rPr>
                    </m:ctrlPr>
                  </m:dPr>
                  <m:e>
                    <m:r>
                      <w:rPr>
                        <w:rFonts w:ascii="Cambria Math" w:hAnsi="Cambria Math"/>
                      </w:rPr>
                      <m:t>20</m:t>
                    </m:r>
                  </m:e>
                </m:d>
              </m:oMath>
            </m:oMathPara>
          </w:p>
        </w:tc>
      </w:tr>
    </w:tbl>
    <w:p w14:paraId="45243ADB" w14:textId="6988F6F1" w:rsidR="00784D3D" w:rsidRPr="00784D3D" w:rsidRDefault="00784D3D" w:rsidP="00784D3D">
      <w:pPr>
        <w:pStyle w:val="Paragrafoelenco"/>
        <w:rPr>
          <w:rFonts w:eastAsiaTheme="minorEastAsia"/>
        </w:rPr>
      </w:pPr>
      <w:r>
        <w:rPr>
          <w:rFonts w:eastAsiaTheme="minorEastAsia"/>
        </w:rPr>
        <w:t xml:space="preserve">Il numero dei veicoli utilizzati è il numero minimo di veicoli necessari a servire un cluster; la durata del servizio indica </w:t>
      </w:r>
      <w:r w:rsidR="009E0991">
        <w:rPr>
          <w:rFonts w:eastAsiaTheme="minorEastAsia"/>
        </w:rPr>
        <w:t>il tempo necessario a completare tutti i servizi nel cluster.</w:t>
      </w:r>
    </w:p>
    <w:p w14:paraId="694143B7" w14:textId="30A633C2" w:rsidR="00784D3D" w:rsidRDefault="00784D3D" w:rsidP="007B1F2F">
      <w:pPr>
        <w:pStyle w:val="Paragrafoelenco"/>
        <w:numPr>
          <w:ilvl w:val="0"/>
          <w:numId w:val="7"/>
        </w:numPr>
      </w:pPr>
      <w:r>
        <w:t xml:space="preserve">Ordinamento </w:t>
      </w:r>
      <w:r w:rsidR="009E0991">
        <w:t>crescente in base al numero dei nodi nei cluster.</w:t>
      </w:r>
    </w:p>
    <w:p w14:paraId="029E1024" w14:textId="7027756A" w:rsidR="009E0991" w:rsidRPr="00784D3D" w:rsidRDefault="009E0991" w:rsidP="007B1F2F">
      <w:pPr>
        <w:pStyle w:val="Paragrafoelenco"/>
        <w:numPr>
          <w:ilvl w:val="0"/>
          <w:numId w:val="7"/>
        </w:numPr>
      </w:pPr>
      <w:r>
        <w:t>Ordinamento crescente in base al numero massimo di veicoli necessario a servire un cluster.</w:t>
      </w:r>
    </w:p>
    <w:p w14:paraId="17BF8A68" w14:textId="2794FF33" w:rsidR="004035B1" w:rsidRDefault="005850EE" w:rsidP="00152C36">
      <w:r>
        <w:rPr>
          <w:noProof/>
          <w:lang w:eastAsia="it-IT"/>
        </w:rPr>
        <mc:AlternateContent>
          <mc:Choice Requires="wps">
            <w:drawing>
              <wp:anchor distT="45720" distB="45720" distL="114300" distR="114300" simplePos="0" relativeHeight="251682304" behindDoc="1" locked="0" layoutInCell="1" allowOverlap="1" wp14:anchorId="3FADDC1D" wp14:editId="678797BF">
                <wp:simplePos x="0" y="0"/>
                <wp:positionH relativeFrom="margin">
                  <wp:posOffset>3792533</wp:posOffset>
                </wp:positionH>
                <wp:positionV relativeFrom="paragraph">
                  <wp:posOffset>1095787</wp:posOffset>
                </wp:positionV>
                <wp:extent cx="2360930" cy="2006930"/>
                <wp:effectExtent l="0" t="0" r="10795" b="127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06930"/>
                        </a:xfrm>
                        <a:prstGeom prst="rect">
                          <a:avLst/>
                        </a:prstGeom>
                        <a:solidFill>
                          <a:schemeClr val="accent5">
                            <a:lumMod val="20000"/>
                            <a:lumOff val="80000"/>
                          </a:schemeClr>
                        </a:solidFill>
                        <a:ln w="19050">
                          <a:solidFill>
                            <a:schemeClr val="tx2"/>
                          </a:solidFill>
                          <a:miter lim="800000"/>
                          <a:headEnd/>
                          <a:tailEnd/>
                        </a:ln>
                      </wps:spPr>
                      <wps:txbx>
                        <w:txbxContent>
                          <w:p w14:paraId="7E676F6F" w14:textId="77777777" w:rsidR="00316379" w:rsidRPr="005850EE" w:rsidRDefault="00316379" w:rsidP="005850EE">
                            <w:pPr>
                              <w:jc w:val="center"/>
                              <w:rPr>
                                <w:b/>
                                <w:sz w:val="20"/>
                                <w:u w:val="single"/>
                              </w:rPr>
                            </w:pPr>
                            <w:r w:rsidRPr="005850EE">
                              <w:rPr>
                                <w:b/>
                                <w:sz w:val="20"/>
                                <w:u w:val="single"/>
                              </w:rPr>
                              <w:t>Osservazioni:</w:t>
                            </w:r>
                          </w:p>
                          <w:p w14:paraId="612B0137" w14:textId="77777777" w:rsidR="00316379" w:rsidRPr="005850EE" w:rsidRDefault="00316379" w:rsidP="007B1F2F">
                            <w:pPr>
                              <w:numPr>
                                <w:ilvl w:val="0"/>
                                <w:numId w:val="1"/>
                              </w:numPr>
                              <w:tabs>
                                <w:tab w:val="clear" w:pos="720"/>
                                <w:tab w:val="num" w:pos="142"/>
                              </w:tabs>
                              <w:spacing w:after="120"/>
                              <w:ind w:left="142" w:hanging="142"/>
                              <w:rPr>
                                <w:sz w:val="18"/>
                              </w:rPr>
                            </w:pPr>
                            <m:oMath>
                              <m:sSub>
                                <m:sSubPr>
                                  <m:ctrlPr>
                                    <w:rPr>
                                      <w:rFonts w:ascii="Cambria Math" w:hAnsi="Cambria Math"/>
                                      <w:i/>
                                      <w:iCs/>
                                      <w:sz w:val="18"/>
                                    </w:rPr>
                                  </m:ctrlPr>
                                </m:sSubPr>
                                <m:e>
                                  <m:r>
                                    <w:rPr>
                                      <w:rFonts w:ascii="Cambria Math" w:hAnsi="Cambria Math"/>
                                      <w:sz w:val="18"/>
                                    </w:rPr>
                                    <m:t>c</m:t>
                                  </m:r>
                                </m:e>
                                <m:sub>
                                  <m:r>
                                    <w:rPr>
                                      <w:rFonts w:ascii="Cambria Math" w:hAnsi="Cambria Math"/>
                                      <w:sz w:val="18"/>
                                    </w:rPr>
                                    <m:t>i</m:t>
                                  </m:r>
                                </m:sub>
                              </m:sSub>
                            </m:oMath>
                            <w:r w:rsidRPr="005850EE">
                              <w:rPr>
                                <w:sz w:val="18"/>
                              </w:rPr>
                              <w:t xml:space="preserve"> indica il cluster, con </w:t>
                            </w:r>
                            <w:r w:rsidRPr="005850EE">
                              <w:rPr>
                                <w:i/>
                                <w:iCs/>
                                <w:sz w:val="18"/>
                              </w:rPr>
                              <w:t>i</w:t>
                            </w:r>
                            <w:r w:rsidRPr="005850EE">
                              <w:rPr>
                                <w:sz w:val="18"/>
                              </w:rPr>
                              <w:t xml:space="preserve"> pari alla sua posizione nella lista ordinata.</w:t>
                            </w:r>
                          </w:p>
                          <w:p w14:paraId="49DA799D"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L’ultimo ordinamento compiuto è quello con priorità maggiore.</w:t>
                            </w:r>
                          </w:p>
                          <w:p w14:paraId="5D7865AF"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I cluster ordinati sono inseriti in una lista dalla quale possono essere estratti solamente una volta.</w:t>
                            </w:r>
                          </w:p>
                          <w:p w14:paraId="6EE1C8C2"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La funzione di ordinamento deve essere stabile, ovvero, quando trova due cluster equivalenti su un attributo, mantiene l’ordinamento relativo precedente.</w:t>
                            </w:r>
                          </w:p>
                          <w:p w14:paraId="3E6C7589" w14:textId="45B9A7CE" w:rsidR="00316379" w:rsidRPr="005850EE" w:rsidRDefault="00316379">
                            <w:pPr>
                              <w:rPr>
                                <w:sz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FADDC1D" id="_x0000_t202" coordsize="21600,21600" o:spt="202" path="m,l,21600r21600,l21600,xe">
                <v:stroke joinstyle="miter"/>
                <v:path gradientshapeok="t" o:connecttype="rect"/>
              </v:shapetype>
              <v:shape id="Casella di testo 2" o:spid="_x0000_s1026" type="#_x0000_t202" style="position:absolute;left:0;text-align:left;margin-left:298.6pt;margin-top:86.3pt;width:185.9pt;height:158.05pt;z-index:-2516341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" fillcolor="#d9e2f3 [664]" strokecolor="#44546a [3215]" strokeweight="1.5pt">
                <v:textbox>
                  <w:txbxContent>
                    <w:p w14:paraId="7E676F6F" w14:textId="77777777" w:rsidR="00316379" w:rsidRPr="005850EE" w:rsidRDefault="00316379" w:rsidP="005850EE">
                      <w:pPr>
                        <w:jc w:val="center"/>
                        <w:rPr>
                          <w:b/>
                          <w:sz w:val="20"/>
                          <w:u w:val="single"/>
                        </w:rPr>
                      </w:pPr>
                      <w:r w:rsidRPr="005850EE">
                        <w:rPr>
                          <w:b/>
                          <w:sz w:val="20"/>
                          <w:u w:val="single"/>
                        </w:rPr>
                        <w:t>Osservazioni:</w:t>
                      </w:r>
                    </w:p>
                    <w:p w14:paraId="612B0137" w14:textId="77777777" w:rsidR="00316379" w:rsidRPr="005850EE" w:rsidRDefault="00316379" w:rsidP="007B1F2F">
                      <w:pPr>
                        <w:numPr>
                          <w:ilvl w:val="0"/>
                          <w:numId w:val="1"/>
                        </w:numPr>
                        <w:tabs>
                          <w:tab w:val="clear" w:pos="720"/>
                          <w:tab w:val="num" w:pos="142"/>
                        </w:tabs>
                        <w:spacing w:after="120"/>
                        <w:ind w:left="142" w:hanging="142"/>
                        <w:rPr>
                          <w:sz w:val="18"/>
                        </w:rPr>
                      </w:pPr>
                      <m:oMath>
                        <m:sSub>
                          <m:sSubPr>
                            <m:ctrlPr>
                              <w:rPr>
                                <w:rFonts w:ascii="Cambria Math" w:hAnsi="Cambria Math"/>
                                <w:i/>
                                <w:iCs/>
                                <w:sz w:val="18"/>
                              </w:rPr>
                            </m:ctrlPr>
                          </m:sSubPr>
                          <m:e>
                            <m:r>
                              <w:rPr>
                                <w:rFonts w:ascii="Cambria Math" w:hAnsi="Cambria Math"/>
                                <w:sz w:val="18"/>
                              </w:rPr>
                              <m:t>c</m:t>
                            </m:r>
                          </m:e>
                          <m:sub>
                            <m:r>
                              <w:rPr>
                                <w:rFonts w:ascii="Cambria Math" w:hAnsi="Cambria Math"/>
                                <w:sz w:val="18"/>
                              </w:rPr>
                              <m:t>i</m:t>
                            </m:r>
                          </m:sub>
                        </m:sSub>
                      </m:oMath>
                      <w:r w:rsidRPr="005850EE">
                        <w:rPr>
                          <w:sz w:val="18"/>
                        </w:rPr>
                        <w:t xml:space="preserve"> indica il cluster, con </w:t>
                      </w:r>
                      <w:r w:rsidRPr="005850EE">
                        <w:rPr>
                          <w:i/>
                          <w:iCs/>
                          <w:sz w:val="18"/>
                        </w:rPr>
                        <w:t>i</w:t>
                      </w:r>
                      <w:r w:rsidRPr="005850EE">
                        <w:rPr>
                          <w:sz w:val="18"/>
                        </w:rPr>
                        <w:t xml:space="preserve"> pari alla sua posizione nella lista ordinata.</w:t>
                      </w:r>
                    </w:p>
                    <w:p w14:paraId="49DA799D"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L’ultimo ordinamento compiuto è quello con priorità maggiore.</w:t>
                      </w:r>
                    </w:p>
                    <w:p w14:paraId="5D7865AF"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I cluster ordinati sono inseriti in una lista dalla quale possono essere estratti solamente una volta.</w:t>
                      </w:r>
                    </w:p>
                    <w:p w14:paraId="6EE1C8C2" w14:textId="77777777" w:rsidR="00316379" w:rsidRPr="005850EE" w:rsidRDefault="00316379" w:rsidP="007B1F2F">
                      <w:pPr>
                        <w:numPr>
                          <w:ilvl w:val="0"/>
                          <w:numId w:val="1"/>
                        </w:numPr>
                        <w:tabs>
                          <w:tab w:val="clear" w:pos="720"/>
                          <w:tab w:val="num" w:pos="142"/>
                        </w:tabs>
                        <w:spacing w:after="120"/>
                        <w:ind w:left="142" w:hanging="142"/>
                        <w:rPr>
                          <w:sz w:val="18"/>
                        </w:rPr>
                      </w:pPr>
                      <w:r w:rsidRPr="005850EE">
                        <w:rPr>
                          <w:sz w:val="18"/>
                        </w:rPr>
                        <w:t>La funzione di ordinamento deve essere stabile, ovvero, quando trova due cluster equivalenti su un attributo, mantiene l’ordinamento relativo precedente.</w:t>
                      </w:r>
                    </w:p>
                    <w:p w14:paraId="3E6C7589" w14:textId="45B9A7CE" w:rsidR="00316379" w:rsidRPr="005850EE" w:rsidRDefault="00316379">
                      <w:pPr>
                        <w:rPr>
                          <w:sz w:val="20"/>
                        </w:rPr>
                      </w:pPr>
                    </w:p>
                  </w:txbxContent>
                </v:textbox>
                <w10:wrap anchorx="margin"/>
              </v:shape>
            </w:pict>
          </mc:Fallback>
        </mc:AlternateContent>
      </w:r>
      <w:r w:rsidR="00C95C09">
        <w:rPr>
          <w:noProof/>
          <w:lang w:eastAsia="it-IT"/>
        </w:rPr>
        <mc:AlternateContent>
          <mc:Choice Requires="wps">
            <w:drawing>
              <wp:anchor distT="0" distB="0" distL="114300" distR="114300" simplePos="0" relativeHeight="251653632" behindDoc="0" locked="0" layoutInCell="1" allowOverlap="1" wp14:anchorId="57FD193A" wp14:editId="15FB3A3D">
                <wp:simplePos x="0" y="0"/>
                <wp:positionH relativeFrom="margin">
                  <wp:align>center</wp:align>
                </wp:positionH>
                <wp:positionV relativeFrom="paragraph">
                  <wp:posOffset>5403850</wp:posOffset>
                </wp:positionV>
                <wp:extent cx="3965575" cy="266700"/>
                <wp:effectExtent l="0" t="0" r="0" b="0"/>
                <wp:wrapTopAndBottom/>
                <wp:docPr id="46" name="Casella di testo 46"/>
                <wp:cNvGraphicFramePr/>
                <a:graphic xmlns:a="http://schemas.openxmlformats.org/drawingml/2006/main">
                  <a:graphicData uri="http://schemas.microsoft.com/office/word/2010/wordprocessingShape">
                    <wps:wsp>
                      <wps:cNvSpPr txBox="1"/>
                      <wps:spPr>
                        <a:xfrm>
                          <a:off x="0" y="0"/>
                          <a:ext cx="3965575" cy="266700"/>
                        </a:xfrm>
                        <a:prstGeom prst="rect">
                          <a:avLst/>
                        </a:prstGeom>
                        <a:solidFill>
                          <a:prstClr val="white"/>
                        </a:solidFill>
                        <a:ln>
                          <a:noFill/>
                        </a:ln>
                        <a:effectLst/>
                      </wps:spPr>
                      <wps:txbx>
                        <w:txbxContent>
                          <w:p w14:paraId="6A85424D" w14:textId="72FC4DD4" w:rsidR="00316379" w:rsidRPr="005824D6" w:rsidRDefault="00316379" w:rsidP="008B1B91">
                            <w:pPr>
                              <w:pStyle w:val="Didascalia"/>
                              <w:jc w:val="center"/>
                              <w:rPr>
                                <w:noProof/>
                                <w:sz w:val="24"/>
                                <w:szCs w:val="24"/>
                              </w:rPr>
                            </w:pPr>
                            <w:r>
                              <w:t xml:space="preserve">Figura </w:t>
                            </w:r>
                            <w:fldSimple w:instr=" SEQ Figura \* ARABIC ">
                              <w:r>
                                <w:rPr>
                                  <w:noProof/>
                                </w:rPr>
                                <w:t>1</w:t>
                              </w:r>
                            </w:fldSimple>
                            <w:r>
                              <w:rPr>
                                <w:noProof/>
                              </w:rPr>
                              <w:t>: Flow Chart dell’algoritmo costruttivo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D193A" id="Casella di testo 46" o:spid="_x0000_s1027" type="#_x0000_t202" style="position:absolute;left:0;text-align:left;margin-left:0;margin-top:425.5pt;width:312.25pt;height:21pt;z-index:251653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" stroked="f">
                <v:textbox style="mso-fit-shape-to-text:t" inset="0,0,0,0">
                  <w:txbxContent>
                    <w:p w14:paraId="6A85424D" w14:textId="72FC4DD4" w:rsidR="00316379" w:rsidRPr="005824D6" w:rsidRDefault="00316379" w:rsidP="008B1B91">
                      <w:pPr>
                        <w:pStyle w:val="Didascalia"/>
                        <w:jc w:val="center"/>
                        <w:rPr>
                          <w:noProof/>
                          <w:sz w:val="24"/>
                          <w:szCs w:val="24"/>
                        </w:rPr>
                      </w:pPr>
                      <w:r>
                        <w:t xml:space="preserve">Figura </w:t>
                      </w:r>
                      <w:fldSimple w:instr=" SEQ Figura \* ARABIC ">
                        <w:r>
                          <w:rPr>
                            <w:noProof/>
                          </w:rPr>
                          <w:t>1</w:t>
                        </w:r>
                      </w:fldSimple>
                      <w:r>
                        <w:rPr>
                          <w:noProof/>
                        </w:rPr>
                        <w:t>: Flow Chart dell’algoritmo costruttivo</w:t>
                      </w:r>
                    </w:p>
                  </w:txbxContent>
                </v:textbox>
                <w10:wrap type="topAndBottom" anchorx="margin"/>
              </v:shape>
            </w:pict>
          </mc:Fallback>
        </mc:AlternateContent>
      </w:r>
      <w:r w:rsidR="00C95C09">
        <w:rPr>
          <w:noProof/>
          <w:lang w:eastAsia="it-IT"/>
        </w:rPr>
        <w:drawing>
          <wp:anchor distT="0" distB="0" distL="114300" distR="114300" simplePos="0" relativeHeight="251646464" behindDoc="0" locked="0" layoutInCell="1" allowOverlap="1" wp14:anchorId="35C02AAA" wp14:editId="0DCB0092">
            <wp:simplePos x="0" y="0"/>
            <wp:positionH relativeFrom="margin">
              <wp:align>center</wp:align>
            </wp:positionH>
            <wp:positionV relativeFrom="paragraph">
              <wp:posOffset>845820</wp:posOffset>
            </wp:positionV>
            <wp:extent cx="3965575" cy="4500880"/>
            <wp:effectExtent l="0" t="0" r="0"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575" cy="4500880"/>
                    </a:xfrm>
                    <a:prstGeom prst="rect">
                      <a:avLst/>
                    </a:prstGeom>
                    <a:noFill/>
                  </pic:spPr>
                </pic:pic>
              </a:graphicData>
            </a:graphic>
            <wp14:sizeRelH relativeFrom="page">
              <wp14:pctWidth>0</wp14:pctWidth>
            </wp14:sizeRelH>
            <wp14:sizeRelV relativeFrom="page">
              <wp14:pctHeight>0</wp14:pctHeight>
            </wp14:sizeRelV>
          </wp:anchor>
        </w:drawing>
      </w:r>
      <w:r w:rsidR="009E0991">
        <w:t>L’ultimo ordinamento applicato sarà quello con la priorità maggiore: introdurremo prima i cluster con il numero minore di veicoli massimi necessari per servirlo; a parità di numero massimo di veicoli, introdurremo un cluster con un numero minore di nodi; a parità di numero di nodi, conterà il profitto pesato.</w:t>
      </w:r>
    </w:p>
    <w:p w14:paraId="19BA2C03" w14:textId="11C40232" w:rsidR="00C95C09" w:rsidRDefault="00C95C09" w:rsidP="00152C36"/>
    <w:p w14:paraId="2A2D8855" w14:textId="7DB57BCC" w:rsidR="004035B1" w:rsidRPr="0088550F" w:rsidRDefault="009E0991" w:rsidP="00152C36">
      <w:pPr>
        <w:rPr>
          <w:rFonts w:eastAsiaTheme="minorEastAsia"/>
        </w:rPr>
      </w:pPr>
      <w:r>
        <w:rPr>
          <w:rFonts w:eastAsiaTheme="minorEastAsia"/>
        </w:rPr>
        <w:t>Ad esempio, s</w:t>
      </w:r>
      <w:r w:rsidR="004035B1">
        <w:rPr>
          <w:rFonts w:eastAsiaTheme="minorEastAsia"/>
        </w:rPr>
        <w:t xml:space="preserve">i </w:t>
      </w:r>
      <w:r w:rsidR="00CA7C19">
        <w:rPr>
          <w:rFonts w:eastAsiaTheme="minorEastAsia"/>
        </w:rPr>
        <w:t>procede</w:t>
      </w:r>
      <w:r>
        <w:rPr>
          <w:rFonts w:eastAsiaTheme="minorEastAsia"/>
        </w:rPr>
        <w:t xml:space="preserve">rà </w:t>
      </w:r>
      <w:r w:rsidR="004035B1">
        <w:rPr>
          <w:rFonts w:eastAsiaTheme="minorEastAsia"/>
        </w:rPr>
        <w:t>insere</w:t>
      </w:r>
      <w:r w:rsidR="00553E34">
        <w:rPr>
          <w:rFonts w:eastAsiaTheme="minorEastAsia"/>
        </w:rPr>
        <w:t>ndo in soluzione</w:t>
      </w:r>
      <w:r w:rsidR="004035B1">
        <w:rPr>
          <w:rFonts w:eastAsiaTheme="minorEastAsia"/>
        </w:rPr>
        <w:t xml:space="preserve"> per primi </w:t>
      </w:r>
      <w:r w:rsidR="004035B1" w:rsidRPr="00580E7D">
        <w:t>tutti i cluster costituiti da un singolo nodo (e quindi</w:t>
      </w:r>
      <w:r w:rsidR="004035B1">
        <w:t xml:space="preserve"> serviti da un singolo veicolo), per poi passare ai cluster costituiti da due nodi, sempre serviti da un singolo veicolo</w:t>
      </w:r>
      <w:r w:rsidR="004035B1" w:rsidRPr="00580E7D">
        <w:t>.</w:t>
      </w:r>
      <w:r w:rsidR="004035B1">
        <w:t xml:space="preserve"> Nelle i</w:t>
      </w:r>
      <w:r w:rsidR="004035B1" w:rsidRPr="00580E7D">
        <w:t xml:space="preserve">terazioni successive </w:t>
      </w:r>
      <w:r w:rsidR="004035B1">
        <w:t xml:space="preserve">si </w:t>
      </w:r>
      <w:r>
        <w:t>s</w:t>
      </w:r>
      <w:r w:rsidR="004035B1">
        <w:t>egui</w:t>
      </w:r>
      <w:r>
        <w:t>rà</w:t>
      </w:r>
      <w:r w:rsidR="004035B1">
        <w:t xml:space="preserve"> la</w:t>
      </w:r>
      <w:r w:rsidR="004035B1" w:rsidRPr="00580E7D">
        <w:t xml:space="preserve"> stessa procedura aumentando il numero dei nodi dei cluster</w:t>
      </w:r>
      <w:r w:rsidR="004035B1">
        <w:t>.</w:t>
      </w:r>
    </w:p>
    <w:p w14:paraId="409FA572" w14:textId="447B57CF" w:rsidR="00022423" w:rsidRDefault="005735DE" w:rsidP="00152C36">
      <w:r w:rsidRPr="00580E7D">
        <w:t xml:space="preserve">Una volta presi tutti i cluster con i </w:t>
      </w:r>
      <w:r w:rsidRPr="00152C36">
        <w:t>nodi</w:t>
      </w:r>
      <w:r w:rsidRPr="00580E7D">
        <w:t xml:space="preserve"> visitati da un singolo veicolo si pass</w:t>
      </w:r>
      <w:r w:rsidR="009E0991">
        <w:t>erà</w:t>
      </w:r>
      <w:r w:rsidRPr="00580E7D">
        <w:t xml:space="preserve"> a quei cluster i cui nodi sono soddisfatti da due veicoli. Si ripet</w:t>
      </w:r>
      <w:r w:rsidR="009E0991">
        <w:t>eran</w:t>
      </w:r>
      <w:r w:rsidRPr="00580E7D">
        <w:t>no i passi precedenti per i cluster con due veicoli.</w:t>
      </w:r>
    </w:p>
    <w:p w14:paraId="16D65457" w14:textId="6FDC0B97" w:rsidR="004035B1" w:rsidRDefault="004035B1" w:rsidP="00152C36">
      <w:r>
        <w:t>Dopo di che si pass</w:t>
      </w:r>
      <w:r w:rsidR="009E0991">
        <w:t>erà</w:t>
      </w:r>
      <w:r>
        <w:t xml:space="preserve"> a cluster visitati da più di due veicoli, iterando sempre nello stesso modo.</w:t>
      </w:r>
    </w:p>
    <w:p w14:paraId="7A4A968C" w14:textId="31F7DD44" w:rsidR="004035B1" w:rsidRDefault="005850EE" w:rsidP="005850EE">
      <w:pPr>
        <w:spacing w:after="240"/>
      </w:pPr>
      <w:r>
        <w:t xml:space="preserve">In </w:t>
      </w:r>
      <w:r w:rsidRPr="005850EE">
        <w:rPr>
          <w:i/>
        </w:rPr>
        <w:t>Figura 1</w:t>
      </w:r>
      <w:r w:rsidR="004035B1">
        <w:t xml:space="preserve"> è riportato il </w:t>
      </w:r>
      <w:r w:rsidR="0086186C" w:rsidRPr="0086186C">
        <w:rPr>
          <w:i/>
        </w:rPr>
        <w:t>flow chart</w:t>
      </w:r>
      <w:r w:rsidR="0086186C">
        <w:t xml:space="preserve"> con la rappresentazione grafica delle operazioni da eseguire per la crea</w:t>
      </w:r>
      <w:r w:rsidR="009E0991">
        <w:t>zione della soluzione iniziale.</w:t>
      </w:r>
    </w:p>
    <w:p w14:paraId="4FE6A27A" w14:textId="1C74AB11" w:rsidR="00606591" w:rsidRDefault="008B1B91" w:rsidP="00F9412E">
      <w:pPr>
        <w:pStyle w:val="Titolo1"/>
      </w:pPr>
      <w:bookmarkStart w:id="8" w:name="_Toc379098473"/>
      <w:r w:rsidRPr="00F9412E">
        <w:t>Metaeuristica</w:t>
      </w:r>
      <w:bookmarkEnd w:id="8"/>
    </w:p>
    <w:p w14:paraId="3DD785F2" w14:textId="3D9D853B" w:rsidR="00F9412E" w:rsidRDefault="00733420" w:rsidP="00525B8A">
      <w:r>
        <w:t>Alla base dell’algor</w:t>
      </w:r>
      <w:r w:rsidR="00B93B51">
        <w:t>itmo proposto si ha una ALNS</w:t>
      </w:r>
      <w:r w:rsidR="00FB217D">
        <w:t xml:space="preserve">, </w:t>
      </w:r>
      <w:r>
        <w:t xml:space="preserve">metaeuristica che ha l’obiettivo di </w:t>
      </w:r>
      <w:r w:rsidRPr="00580E7D">
        <w:t>trovare una soluzione migliore</w:t>
      </w:r>
      <w:r>
        <w:t xml:space="preserve"> mediante un processo </w:t>
      </w:r>
      <w:r w:rsidR="00F9412E" w:rsidRPr="00580E7D">
        <w:t xml:space="preserve">iterativo in cui ad ogni iterazione una parte della soluzione corrente viene distrutta </w:t>
      </w:r>
      <w:r>
        <w:t xml:space="preserve">per spostare lo spazio della ricerca. </w:t>
      </w:r>
      <w:r w:rsidR="00F9412E" w:rsidRPr="00580E7D">
        <w:t xml:space="preserve"> </w:t>
      </w:r>
    </w:p>
    <w:p w14:paraId="16CC8A3E" w14:textId="5FEEB34E" w:rsidR="00733420" w:rsidRDefault="00A7089F" w:rsidP="00525B8A">
      <w:r>
        <w:t>I</w:t>
      </w:r>
      <w:r w:rsidR="00733420">
        <w:t>l modello tradizionale</w:t>
      </w:r>
      <w:r>
        <w:t>,</w:t>
      </w:r>
      <w:r w:rsidR="00733420">
        <w:t xml:space="preserve"> proposto da </w:t>
      </w:r>
      <w:r w:rsidR="00733420" w:rsidRPr="00A173E1">
        <w:rPr>
          <w:i/>
        </w:rPr>
        <w:t>Ropke</w:t>
      </w:r>
      <w:r w:rsidR="00733420">
        <w:t xml:space="preserve"> e </w:t>
      </w:r>
      <w:r w:rsidR="00733420" w:rsidRPr="00A173E1">
        <w:rPr>
          <w:i/>
        </w:rPr>
        <w:t>Pisinger</w:t>
      </w:r>
      <w:r w:rsidR="00733420">
        <w:t xml:space="preserve"> </w:t>
      </w:r>
      <w:sdt>
        <w:sdtPr>
          <w:id w:val="-770237883"/>
          <w:citation/>
        </w:sdtPr>
        <w:sdtContent>
          <w:r w:rsidR="00733420">
            <w:fldChar w:fldCharType="begin"/>
          </w:r>
          <w:r w:rsidR="00733420">
            <w:instrText xml:space="preserve"> CITATION AnA \l 1040 </w:instrText>
          </w:r>
          <w:r w:rsidR="00733420">
            <w:fldChar w:fldCharType="separate"/>
          </w:r>
          <w:r w:rsidR="00643332" w:rsidRPr="00643332">
            <w:rPr>
              <w:noProof/>
            </w:rPr>
            <w:t>[4]</w:t>
          </w:r>
          <w:r w:rsidR="00733420">
            <w:fldChar w:fldCharType="end"/>
          </w:r>
        </w:sdtContent>
      </w:sdt>
      <w:r w:rsidR="00733420">
        <w:t>,</w:t>
      </w:r>
      <w:r>
        <w:t xml:space="preserve"> è stato adattato al nostro problema di massimizzazione considerando come euristiche distruttive quelle di inserimento di clusters in soluzione; viceversa sono considerate euristiche di riparazione quelle di rimozione</w:t>
      </w:r>
      <w:r w:rsidR="00DA4C0B">
        <w:t xml:space="preserve"> dei clusters</w:t>
      </w:r>
      <w:r>
        <w:t>. La ragione di questa</w:t>
      </w:r>
      <w:r w:rsidR="00733420">
        <w:t xml:space="preserve"> variazione è </w:t>
      </w:r>
      <w:r>
        <w:t xml:space="preserve">dovuta al fatto </w:t>
      </w:r>
      <w:r w:rsidR="00733420">
        <w:t>che</w:t>
      </w:r>
      <w:r>
        <w:t xml:space="preserve"> le euristiche di inserimento portano</w:t>
      </w:r>
      <w:r w:rsidR="00733420">
        <w:t xml:space="preserve"> le soluzioni</w:t>
      </w:r>
      <w:r>
        <w:t xml:space="preserve"> verso l’</w:t>
      </w:r>
      <w:r w:rsidR="00733420" w:rsidRPr="00944BFE">
        <w:rPr>
          <w:i/>
        </w:rPr>
        <w:t>infeasib</w:t>
      </w:r>
      <w:r>
        <w:rPr>
          <w:i/>
        </w:rPr>
        <w:t>ility</w:t>
      </w:r>
      <w:r w:rsidR="001A78A5">
        <w:t>.</w:t>
      </w:r>
      <w:r w:rsidR="00733420">
        <w:t xml:space="preserve"> </w:t>
      </w:r>
      <w:r w:rsidR="001A78A5">
        <w:t>L’inserimento di un numero</w:t>
      </w:r>
      <w:r w:rsidR="00525B8A">
        <w:t xml:space="preserve"> eccessivo di cluster da visitare non consente </w:t>
      </w:r>
      <w:r w:rsidR="001A78A5">
        <w:t xml:space="preserve">infatti </w:t>
      </w:r>
      <w:r w:rsidR="00DA4C0B">
        <w:t>il soddisfacimento</w:t>
      </w:r>
      <w:r w:rsidR="00525B8A">
        <w:t xml:space="preserve"> </w:t>
      </w:r>
      <w:r w:rsidR="00DA4C0B">
        <w:t>de</w:t>
      </w:r>
      <w:r w:rsidR="00525B8A">
        <w:t>l vincolo di tempo.</w:t>
      </w:r>
      <w:r w:rsidR="00525B8A" w:rsidRPr="00514041">
        <w:t xml:space="preserve"> </w:t>
      </w:r>
    </w:p>
    <w:p w14:paraId="7A16FB1E" w14:textId="0FA2DFA1" w:rsidR="00F9412E" w:rsidRPr="00580E7D" w:rsidRDefault="004608EA">
      <w:r>
        <w:t xml:space="preserve">In questa fase risulta </w:t>
      </w:r>
      <w:r w:rsidR="00FB217D">
        <w:t>fondamentale</w:t>
      </w:r>
      <w:r>
        <w:t xml:space="preserve"> la definizione del parametro </w:t>
      </w:r>
      <m:oMath>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initial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e>
        </m:d>
      </m:oMath>
      <w:r w:rsidR="00FB217D">
        <w:rPr>
          <w:rFonts w:eastAsiaTheme="minorEastAsia"/>
        </w:rPr>
        <w:t>,</w:t>
      </w:r>
      <w:r>
        <w:rPr>
          <w:rFonts w:eastAsiaTheme="minorEastAsia"/>
        </w:rPr>
        <w:t xml:space="preserve"> che rappresenta la dimensione dell’intorno e identifica, nel problema in esame, il numero di cluster da inserire dall’euristica di distruzione. Si è prediletto come componente il cluster perch</w:t>
      </w:r>
      <w:r w:rsidR="00D9170A">
        <w:rPr>
          <w:rFonts w:eastAsiaTheme="minorEastAsia"/>
        </w:rPr>
        <w:t>é</w:t>
      </w:r>
      <w:r>
        <w:rPr>
          <w:rFonts w:eastAsiaTheme="minorEastAsia"/>
        </w:rPr>
        <w:t xml:space="preserve"> consente un buon </w:t>
      </w:r>
      <w:r w:rsidRPr="00172563">
        <w:rPr>
          <w:rFonts w:eastAsiaTheme="minorEastAsia"/>
          <w:i/>
        </w:rPr>
        <w:t>trade off</w:t>
      </w:r>
      <w:r>
        <w:rPr>
          <w:rFonts w:eastAsiaTheme="minorEastAsia"/>
        </w:rPr>
        <w:t xml:space="preserve"> tra efficacia ed efficienza: </w:t>
      </w:r>
      <w:r w:rsidR="006B7400">
        <w:rPr>
          <w:rFonts w:eastAsiaTheme="minorEastAsia"/>
        </w:rPr>
        <w:t>la scelta del</w:t>
      </w:r>
      <w:r>
        <w:rPr>
          <w:rFonts w:eastAsiaTheme="minorEastAsia"/>
        </w:rPr>
        <w:t xml:space="preserve"> singolo nodo, oltre ad aumentare la difficoltà computazionale, non </w:t>
      </w:r>
      <w:r w:rsidR="006B7400">
        <w:rPr>
          <w:rFonts w:eastAsiaTheme="minorEastAsia"/>
        </w:rPr>
        <w:t>avrebbe consentito</w:t>
      </w:r>
      <w:r>
        <w:rPr>
          <w:rFonts w:eastAsiaTheme="minorEastAsia"/>
        </w:rPr>
        <w:t xml:space="preserve"> di controll</w:t>
      </w:r>
      <w:r w:rsidR="006B7400">
        <w:rPr>
          <w:rFonts w:eastAsiaTheme="minorEastAsia"/>
        </w:rPr>
        <w:t xml:space="preserve">are l’andamento della ricerca. </w:t>
      </w:r>
    </w:p>
    <w:p w14:paraId="2104B42E" w14:textId="55471E77" w:rsidR="00F9412E" w:rsidRDefault="004C2B82" w:rsidP="007B1F2F">
      <w:pPr>
        <w:pStyle w:val="Titolo2"/>
        <w:numPr>
          <w:ilvl w:val="1"/>
          <w:numId w:val="2"/>
        </w:numPr>
        <w:ind w:left="357" w:firstLine="380"/>
      </w:pPr>
      <w:bookmarkStart w:id="9" w:name="_Toc379098474"/>
      <w:r>
        <w:t>Principali Parametri</w:t>
      </w:r>
      <w:bookmarkEnd w:id="9"/>
    </w:p>
    <w:p w14:paraId="33BE3D00" w14:textId="4E637003" w:rsidR="00172563" w:rsidRPr="00740133" w:rsidRDefault="00D9170A" w:rsidP="00740133">
      <w:pPr>
        <w:spacing w:after="120"/>
        <w:rPr>
          <w:rFonts w:eastAsiaTheme="minorEastAsia"/>
        </w:rPr>
      </w:pPr>
      <w:r>
        <w:t xml:space="preserve">Il parametro </w:t>
      </w:r>
      <m:oMath>
        <m:r>
          <w:rPr>
            <w:rFonts w:ascii="Cambria Math" w:hAnsi="Cambria Math"/>
          </w:rPr>
          <m:t>q</m:t>
        </m:r>
      </m:oMath>
      <w:r>
        <w:rPr>
          <w:rFonts w:eastAsiaTheme="minorEastAsia"/>
        </w:rPr>
        <w:t xml:space="preserve"> rappresenta il numero di cluster rimossi dall’euristica di rimozione. Inizialmente è fissato </w:t>
      </w:r>
      <m:oMath>
        <m:r>
          <w:rPr>
            <w:rFonts w:ascii="Cambria Math" w:hAnsi="Cambria Math"/>
          </w:rPr>
          <m:t xml:space="preserve">q = </m:t>
        </m:r>
        <m:sSub>
          <m:sSubPr>
            <m:ctrlPr>
              <w:rPr>
                <w:rFonts w:ascii="Cambria Math" w:hAnsi="Cambria Math"/>
                <w:i/>
              </w:rPr>
            </m:ctrlPr>
          </m:sSubPr>
          <m:e>
            <m:r>
              <w:rPr>
                <w:rFonts w:ascii="Cambria Math" w:hAnsi="Cambria Math"/>
              </w:rPr>
              <m:t>q</m:t>
            </m:r>
          </m:e>
          <m:sub>
            <m:r>
              <w:rPr>
                <w:rFonts w:ascii="Cambria Math" w:hAnsi="Cambria Math"/>
              </w:rPr>
              <m:t>initial</m:t>
            </m:r>
          </m:sub>
        </m:sSub>
      </m:oMath>
      <w:r>
        <w:rPr>
          <w:rFonts w:eastAsiaTheme="minorEastAsia"/>
        </w:rPr>
        <w:t xml:space="preserve"> e viene incrementato ne</w:t>
      </w:r>
      <w:r w:rsidR="00172563">
        <w:rPr>
          <w:rFonts w:eastAsiaTheme="minorEastAsia"/>
        </w:rPr>
        <w:t>l corso della ricerca fino ad un</w:t>
      </w:r>
      <w:r>
        <w:rPr>
          <w:rFonts w:eastAsiaTheme="minorEastAsia"/>
        </w:rPr>
        <w:t xml:space="preserve"> valore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172563">
        <w:rPr>
          <w:rFonts w:eastAsiaTheme="minorEastAsia"/>
        </w:rPr>
        <w:t xml:space="preserve"> pari al numero totale di cluster nell’istanza data. </w:t>
      </w:r>
      <w:r>
        <w:rPr>
          <w:rFonts w:eastAsiaTheme="minorEastAsia"/>
        </w:rPr>
        <w:t xml:space="preserve">Alla fine di ogni segmento si amplia l’intorno analizzato grazie ad un parametro </w:t>
      </w:r>
      <m:oMath>
        <m:r>
          <w:rPr>
            <w:rFonts w:ascii="Cambria Math" w:eastAsiaTheme="minorEastAsia" w:hAnsi="Cambria Math"/>
          </w:rPr>
          <m:t>∆</m:t>
        </m:r>
        <m:r>
          <w:rPr>
            <w:rFonts w:ascii="Cambria Math" w:hAnsi="Cambria Math"/>
          </w:rPr>
          <m:t>q</m:t>
        </m:r>
      </m:oMath>
      <w:r>
        <w:rPr>
          <w:rFonts w:eastAsiaTheme="minorEastAsia"/>
        </w:rPr>
        <w:t>. Ciò comporta un aumento della difficoltà computazionale che viene tenuta sotto controllo</w:t>
      </w:r>
      <w:r w:rsidR="00172563">
        <w:rPr>
          <w:rFonts w:eastAsiaTheme="minorEastAsia"/>
        </w:rPr>
        <w:t xml:space="preserve"> </w:t>
      </w:r>
      <w:r w:rsidR="003B186B">
        <w:rPr>
          <w:rFonts w:eastAsiaTheme="minorEastAsia"/>
        </w:rPr>
        <w:t xml:space="preserve">anche </w:t>
      </w:r>
      <w:r w:rsidR="00172563">
        <w:rPr>
          <w:rFonts w:eastAsiaTheme="minorEastAsia"/>
        </w:rPr>
        <w:t>grazie all’introduzione di una</w:t>
      </w:r>
      <w:r>
        <w:rPr>
          <w:rFonts w:eastAsiaTheme="minorEastAsia"/>
        </w:rPr>
        <w:t xml:space="preserve"> memoria di </w:t>
      </w:r>
      <w:r w:rsidR="00CD2CC2">
        <w:rPr>
          <w:rFonts w:eastAsiaTheme="minorEastAsia"/>
        </w:rPr>
        <w:t>medio periodo</w:t>
      </w:r>
      <w:r>
        <w:rPr>
          <w:rFonts w:eastAsiaTheme="minorEastAsia"/>
        </w:rPr>
        <w:t xml:space="preserve"> che tenga conto delle prestazioni di ciascun cluster</w:t>
      </w:r>
      <w:r w:rsidR="003B186B">
        <w:rPr>
          <w:rFonts w:eastAsiaTheme="minorEastAsia"/>
        </w:rPr>
        <w:t xml:space="preserve"> nelle soluzioni</w:t>
      </w:r>
      <w:r>
        <w:rPr>
          <w:rFonts w:eastAsiaTheme="minorEastAsia"/>
        </w:rPr>
        <w:t xml:space="preserve"> (Vedi </w:t>
      </w:r>
      <w:r w:rsidRPr="00A173E1">
        <w:rPr>
          <w:rFonts w:eastAsiaTheme="minorEastAsia"/>
          <w:i/>
        </w:rPr>
        <w:t xml:space="preserve">Capitolo </w:t>
      </w:r>
      <w:r w:rsidR="00CD2CC2" w:rsidRPr="00A173E1">
        <w:rPr>
          <w:rFonts w:eastAsiaTheme="minorEastAsia"/>
          <w:i/>
        </w:rPr>
        <w:t>6</w:t>
      </w:r>
      <w:r w:rsidR="00A173E1" w:rsidRPr="00A173E1">
        <w:rPr>
          <w:rFonts w:eastAsiaTheme="minorEastAsia"/>
          <w:i/>
        </w:rPr>
        <w:t xml:space="preserve"> - </w:t>
      </w:r>
      <w:r w:rsidR="00A173E1" w:rsidRPr="00A173E1">
        <w:rPr>
          <w:rFonts w:eastAsiaTheme="minorEastAsia"/>
          <w:i/>
        </w:rPr>
        <w:fldChar w:fldCharType="begin"/>
      </w:r>
      <w:r w:rsidR="00A173E1" w:rsidRPr="00A173E1">
        <w:rPr>
          <w:rFonts w:eastAsiaTheme="minorEastAsia"/>
          <w:i/>
        </w:rPr>
        <w:instrText xml:space="preserve"> REF _Ref505068152 \h </w:instrText>
      </w:r>
      <w:r w:rsidR="00A173E1">
        <w:rPr>
          <w:rFonts w:eastAsiaTheme="minorEastAsia"/>
          <w:i/>
        </w:rPr>
        <w:instrText xml:space="preserve"> \* MERGEFORMAT </w:instrText>
      </w:r>
      <w:r w:rsidR="00A173E1" w:rsidRPr="00A173E1">
        <w:rPr>
          <w:rFonts w:eastAsiaTheme="minorEastAsia"/>
          <w:i/>
        </w:rPr>
      </w:r>
      <w:r w:rsidR="00A173E1" w:rsidRPr="00A173E1">
        <w:rPr>
          <w:rFonts w:eastAsiaTheme="minorEastAsia"/>
          <w:i/>
        </w:rPr>
        <w:fldChar w:fldCharType="separate"/>
      </w:r>
      <w:r w:rsidR="00B607F6" w:rsidRPr="00B607F6">
        <w:rPr>
          <w:i/>
        </w:rPr>
        <w:t>Cluster Roulette</w:t>
      </w:r>
      <w:r w:rsidR="00A173E1" w:rsidRPr="00A173E1">
        <w:rPr>
          <w:rFonts w:eastAsiaTheme="minorEastAsia"/>
          <w:i/>
        </w:rPr>
        <w:fldChar w:fldCharType="end"/>
      </w:r>
      <w:r w:rsidRPr="00A173E1">
        <w:rPr>
          <w:rFonts w:eastAsiaTheme="minorEastAsia"/>
        </w:rPr>
        <w:t>)</w:t>
      </w:r>
      <w:r w:rsidR="00740133" w:rsidRPr="00A173E1">
        <w:rPr>
          <w:rFonts w:eastAsiaTheme="minorEastAsia"/>
        </w:rPr>
        <w:t>.</w:t>
      </w:r>
    </w:p>
    <w:p w14:paraId="1AB3E946" w14:textId="65A351CD" w:rsidR="009E3B5B" w:rsidRDefault="0099505A" w:rsidP="00E26620">
      <w:r w:rsidRPr="0099505A">
        <w:t xml:space="preserve">Si è implementato un andamento di q circolare: </w:t>
      </w:r>
      <w:r w:rsidR="009E3B5B">
        <w:t xml:space="preserve">al termine di un segmento, </w:t>
      </w:r>
      <m:oMath>
        <m:r>
          <w:rPr>
            <w:rFonts w:ascii="Cambria Math" w:hAnsi="Cambria Math"/>
          </w:rPr>
          <m:t>q</m:t>
        </m:r>
      </m:oMath>
      <w:r w:rsidR="009E3B5B">
        <w:t xml:space="preserve"> viene aggiornato secondo</w:t>
      </w:r>
      <w:r w:rsidR="00740133">
        <w:t xml:space="preserve"> la seguente relazione</w:t>
      </w:r>
      <w:r w:rsidR="009E3B5B">
        <w:t>:</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6"/>
        <w:gridCol w:w="3629"/>
        <w:gridCol w:w="643"/>
      </w:tblGrid>
      <w:tr w:rsidR="00740133" w:rsidRPr="005A4EA2" w14:paraId="5217B4E8" w14:textId="77777777" w:rsidTr="00740133">
        <w:trPr>
          <w:cantSplit/>
          <w:trHeight w:val="693"/>
        </w:trPr>
        <w:tc>
          <w:tcPr>
            <w:tcW w:w="2862" w:type="pct"/>
            <w:vAlign w:val="center"/>
          </w:tcPr>
          <w:p w14:paraId="6F4B31C9" w14:textId="7CCDA219" w:rsidR="00740133" w:rsidRDefault="00316379" w:rsidP="009E3B5B">
            <m:oMathPara>
              <m:oMath>
                <m:sSub>
                  <m:sSubPr>
                    <m:ctrlPr>
                      <w:rPr>
                        <w:rFonts w:ascii="Cambria Math" w:hAnsi="Cambria Math"/>
                        <w:i/>
                      </w:rPr>
                    </m:ctrlPr>
                  </m:sSubPr>
                  <m:e>
                    <m:r>
                      <w:rPr>
                        <w:rFonts w:ascii="Cambria Math" w:hAnsi="Cambria Math"/>
                      </w:rPr>
                      <m:t>q</m:t>
                    </m:r>
                  </m:e>
                  <m:sub>
                    <m:r>
                      <w:rPr>
                        <w:rFonts w:ascii="Cambria Math" w:hAnsi="Cambria Math"/>
                      </w:rPr>
                      <m:t>new</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old</m:t>
                                </m:r>
                              </m:sub>
                            </m:sSub>
                            <m:r>
                              <w:rPr>
                                <w:rFonts w:ascii="Cambria Math" w:hAnsi="Cambria Math"/>
                              </w:rPr>
                              <m:t>+∆q</m:t>
                            </m:r>
                          </m:e>
                        </m:d>
                        <m:r>
                          <w:rPr>
                            <w:rFonts w:ascii="Cambria Math" w:hAnsi="Cambria Math"/>
                          </w:rPr>
                          <m:t xml:space="preserve"> mod </m:t>
                        </m:r>
                        <m:r>
                          <m:rPr>
                            <m:sty m:val="p"/>
                          </m:rPr>
                          <w:rPr>
                            <w:rFonts w:ascii="Cambria Math" w:hAnsi="Cambria Math"/>
                          </w:rPr>
                          <w:softHyphen/>
                        </m:r>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min</m:t>
                            </m:r>
                          </m:sub>
                        </m:sSub>
                      </m:e>
                    </m:d>
                  </m:e>
                </m:func>
              </m:oMath>
            </m:oMathPara>
          </w:p>
        </w:tc>
        <w:tc>
          <w:tcPr>
            <w:tcW w:w="1873" w:type="pct"/>
            <w:vAlign w:val="center"/>
          </w:tcPr>
          <w:p w14:paraId="6BAF3402" w14:textId="155F24F3" w:rsidR="00740133" w:rsidRDefault="00740133" w:rsidP="00740133">
            <w:pPr>
              <w:jc w:val="center"/>
              <w:rPr>
                <w:rFonts w:ascii="Calibri" w:eastAsia="Calibri" w:hAnsi="Calibri" w:cs="Times New Roman"/>
              </w:rPr>
            </w:pPr>
            <m:oMathPara>
              <m:oMath>
                <m:r>
                  <w:rPr>
                    <w:rFonts w:ascii="Cambria Math" w:eastAsia="Calibri" w:hAnsi="Cambria Math" w:cs="Times New Roman"/>
                  </w:rPr>
                  <m:t xml:space="preserve">dove </m:t>
                </m:r>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min</m:t>
                    </m:r>
                  </m:sub>
                </m:sSub>
                <m:r>
                  <w:rPr>
                    <w:rFonts w:ascii="Cambria Math" w:eastAsia="Calibri" w:hAnsi="Cambria Math" w:cs="Times New Roman"/>
                  </w:rPr>
                  <m:t>=1</m:t>
                </m:r>
              </m:oMath>
            </m:oMathPara>
          </w:p>
        </w:tc>
        <w:tc>
          <w:tcPr>
            <w:tcW w:w="265" w:type="pct"/>
            <w:vAlign w:val="center"/>
          </w:tcPr>
          <w:p w14:paraId="32C1DBBD" w14:textId="1CA7AE96" w:rsidR="00740133" w:rsidRPr="005A4EA2" w:rsidRDefault="00316379" w:rsidP="009E3B5B">
            <m:oMathPara>
              <m:oMathParaPr>
                <m:jc m:val="left"/>
              </m:oMathParaPr>
              <m:oMath>
                <m:d>
                  <m:dPr>
                    <m:ctrlPr>
                      <w:rPr>
                        <w:rFonts w:ascii="Cambria Math" w:hAnsi="Cambria Math"/>
                        <w:i/>
                      </w:rPr>
                    </m:ctrlPr>
                  </m:dPr>
                  <m:e>
                    <m:r>
                      <w:rPr>
                        <w:rFonts w:ascii="Cambria Math" w:hAnsi="Cambria Math"/>
                      </w:rPr>
                      <m:t>21</m:t>
                    </m:r>
                  </m:e>
                </m:d>
              </m:oMath>
            </m:oMathPara>
          </w:p>
        </w:tc>
      </w:tr>
    </w:tbl>
    <w:p w14:paraId="5D98BF94" w14:textId="78CA1D65" w:rsidR="009E3B5B" w:rsidRDefault="00740133" w:rsidP="00E26620">
      <w:r>
        <w:t xml:space="preserve">Si prende il massimo fra i due valori in quanto può capitare che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old</m:t>
                </m:r>
              </m:sub>
            </m:sSub>
            <m:r>
              <w:rPr>
                <w:rFonts w:ascii="Cambria Math" w:hAnsi="Cambria Math"/>
              </w:rPr>
              <m:t>+∆q</m:t>
            </m:r>
          </m:e>
        </m:d>
        <m:r>
          <w:rPr>
            <w:rFonts w:ascii="Cambria Math" w:hAnsi="Cambria Math"/>
          </w:rPr>
          <m:t xml:space="preserve"> mod </m:t>
        </m:r>
        <m:r>
          <m:rPr>
            <m:sty m:val="p"/>
          </m:rPr>
          <w:rPr>
            <w:rFonts w:ascii="Cambria Math" w:hAnsi="Cambria Math"/>
          </w:rPr>
          <w:softHyphen/>
        </m:r>
        <m:sSub>
          <m:sSubPr>
            <m:ctrlPr>
              <w:rPr>
                <w:rFonts w:ascii="Cambria Math" w:hAnsi="Cambria Math"/>
                <w:i/>
              </w:rPr>
            </m:ctrlPr>
          </m:sSubPr>
          <m:e>
            <m:r>
              <w:rPr>
                <w:rFonts w:ascii="Cambria Math" w:hAnsi="Cambria Math"/>
              </w:rPr>
              <m:t>q</m:t>
            </m:r>
          </m:e>
          <m:sub>
            <m:r>
              <w:rPr>
                <w:rFonts w:ascii="Cambria Math" w:hAnsi="Cambria Math"/>
              </w:rPr>
              <m:t>max</m:t>
            </m:r>
          </m:sub>
        </m:sSub>
      </m:oMath>
      <w:r>
        <w:rPr>
          <w:rFonts w:eastAsiaTheme="minorEastAsia"/>
        </w:rPr>
        <w:t xml:space="preserve"> sia pari a zero: ciò avviene quando </w:t>
      </w:r>
      <m:oMath>
        <m:sSub>
          <m:sSubPr>
            <m:ctrlPr>
              <w:rPr>
                <w:rFonts w:ascii="Cambria Math" w:hAnsi="Cambria Math"/>
                <w:i/>
              </w:rPr>
            </m:ctrlPr>
          </m:sSubPr>
          <m:e>
            <m:r>
              <w:rPr>
                <w:rFonts w:ascii="Cambria Math" w:hAnsi="Cambria Math"/>
              </w:rPr>
              <m:t>q</m:t>
            </m:r>
          </m:e>
          <m:sub>
            <m:r>
              <w:rPr>
                <w:rFonts w:ascii="Cambria Math" w:hAnsi="Cambria Math"/>
              </w:rPr>
              <m:t>old</m:t>
            </m:r>
          </m:sub>
        </m:sSub>
        <m:r>
          <w:rPr>
            <w:rFonts w:ascii="Cambria Math" w:hAnsi="Cambria Math"/>
          </w:rPr>
          <m:t>+∆q</m:t>
        </m:r>
      </m:oMath>
      <w:r>
        <w:rPr>
          <w:rFonts w:eastAsiaTheme="minorEastAsia"/>
        </w:rPr>
        <w:t xml:space="preserve"> risulta essere un multiplo intero di </w:t>
      </w:r>
      <m:oMath>
        <m:r>
          <m:rPr>
            <m:sty m:val="p"/>
          </m:rPr>
          <w:rPr>
            <w:rFonts w:ascii="Cambria Math" w:hAnsi="Cambria Math"/>
          </w:rPr>
          <w:softHyphen/>
        </m:r>
        <m:sSub>
          <m:sSubPr>
            <m:ctrlPr>
              <w:rPr>
                <w:rFonts w:ascii="Cambria Math" w:hAnsi="Cambria Math"/>
                <w:i/>
              </w:rPr>
            </m:ctrlPr>
          </m:sSubPr>
          <m:e>
            <m:r>
              <w:rPr>
                <w:rFonts w:ascii="Cambria Math" w:hAnsi="Cambria Math"/>
              </w:rPr>
              <m:t>q</m:t>
            </m:r>
          </m:e>
          <m:sub>
            <m:r>
              <w:rPr>
                <w:rFonts w:ascii="Cambria Math" w:hAnsi="Cambria Math"/>
              </w:rPr>
              <m:t>max</m:t>
            </m:r>
          </m:sub>
        </m:sSub>
      </m:oMath>
      <w:r>
        <w:rPr>
          <w:rFonts w:eastAsiaTheme="minorEastAsia"/>
        </w:rPr>
        <w:t>.</w:t>
      </w:r>
    </w:p>
    <w:p w14:paraId="14933BAB" w14:textId="0824F2E0" w:rsidR="00E26620" w:rsidRPr="0099505A" w:rsidRDefault="009E3B5B" w:rsidP="00E26620">
      <w:r>
        <w:t xml:space="preserve"> </w:t>
      </w:r>
    </w:p>
    <w:p w14:paraId="44F7AD92" w14:textId="75169E8F" w:rsidR="00EE4B76" w:rsidRPr="0099505A" w:rsidRDefault="0099505A" w:rsidP="004D35BB">
      <w:r>
        <w:t xml:space="preserve">A questo punto, quindi, risulta indispensabile </w:t>
      </w:r>
      <w:r w:rsidR="005E0909">
        <w:t>porre limiti a</w:t>
      </w:r>
      <w:r>
        <w:t>l</w:t>
      </w:r>
      <w:r w:rsidR="00740133">
        <w:t>la lunghezza del</w:t>
      </w:r>
      <w:r>
        <w:t xml:space="preserve"> segmento. Con il parametro </w:t>
      </w:r>
      <m:oMath>
        <m:r>
          <w:rPr>
            <w:rFonts w:ascii="Cambria Math" w:hAnsi="Cambria Math"/>
          </w:rPr>
          <m:t>SegmentSize</m:t>
        </m:r>
      </m:oMath>
      <w:r w:rsidR="004D35BB">
        <w:t xml:space="preserve"> </w:t>
      </w:r>
      <w:r>
        <w:t>viene tarato il numero massimo di iterazioni per ciascun segmento. Per controllare</w:t>
      </w:r>
      <w:r w:rsidR="00740133">
        <w:t xml:space="preserve"> meglio </w:t>
      </w:r>
      <w:r>
        <w:t>l’andam</w:t>
      </w:r>
      <w:r w:rsidR="00740133">
        <w:t xml:space="preserve">ento della ricerca si introduce </w:t>
      </w:r>
      <m:oMath>
        <m:r>
          <w:rPr>
            <w:rFonts w:ascii="Cambria Math" w:hAnsi="Cambria Math"/>
          </w:rPr>
          <m:t>maxSegmentsWithoutImprovement</m:t>
        </m:r>
      </m:oMath>
      <w:r w:rsidR="00172563">
        <w:rPr>
          <w:rFonts w:eastAsiaTheme="minorEastAsia"/>
        </w:rPr>
        <w:t>,</w:t>
      </w:r>
      <w:r w:rsidR="004D35BB">
        <w:t xml:space="preserve"> che rappresenta il numero massimo di iterazioni senza miglioramento che possono essere accettate prima di passare al successivo segmento. L’introduzione di questo criterio d’arresto </w:t>
      </w:r>
      <w:r w:rsidR="004D35BB">
        <w:lastRenderedPageBreak/>
        <w:t>consente un’esplorazione più efficiente delle soluzioni: se l’algoritmo si blocca in una</w:t>
      </w:r>
      <w:r w:rsidR="005E0909">
        <w:t xml:space="preserve"> lunga</w:t>
      </w:r>
      <w:r w:rsidR="004D35BB">
        <w:t xml:space="preserve"> serie di iterazi</w:t>
      </w:r>
      <w:r w:rsidR="0036300B">
        <w:t xml:space="preserve">oni senza miglioramento, allora </w:t>
      </w:r>
      <w:r w:rsidR="004D35BB">
        <w:t>si sposta l’attenzione su un’are</w:t>
      </w:r>
      <w:r w:rsidR="00C701F7">
        <w:t>a</w:t>
      </w:r>
      <w:r w:rsidR="004D35BB">
        <w:t xml:space="preserve"> più vasta dello spazio</w:t>
      </w:r>
      <w:r w:rsidR="00C701F7">
        <w:t xml:space="preserve"> della ricerca </w:t>
      </w:r>
      <w:r w:rsidR="004D35BB">
        <w:t>dove</w:t>
      </w:r>
      <w:r w:rsidR="00C701F7">
        <w:t>,</w:t>
      </w:r>
      <w:r w:rsidR="004D35BB">
        <w:t xml:space="preserve"> potenzialmente</w:t>
      </w:r>
      <w:r w:rsidR="00C701F7">
        <w:t>,</w:t>
      </w:r>
      <w:r w:rsidR="004D35BB">
        <w:t xml:space="preserve"> sarà più probabil</w:t>
      </w:r>
      <w:r w:rsidR="0036300B">
        <w:t>e individuare soluzioni migliori</w:t>
      </w:r>
      <w:r w:rsidR="004D35BB">
        <w:t>.</w:t>
      </w:r>
    </w:p>
    <w:p w14:paraId="6A0B33EC" w14:textId="1421FD69" w:rsidR="00AE51B1" w:rsidRPr="004C2B82" w:rsidRDefault="004C2B82" w:rsidP="007B1F2F">
      <w:pPr>
        <w:pStyle w:val="Titolo2"/>
        <w:numPr>
          <w:ilvl w:val="1"/>
          <w:numId w:val="2"/>
        </w:numPr>
        <w:ind w:left="397" w:firstLine="380"/>
      </w:pPr>
      <w:bookmarkStart w:id="10" w:name="_Toc379098475"/>
      <w:r w:rsidRPr="004C2B82">
        <w:t xml:space="preserve">Euristiche </w:t>
      </w:r>
      <w:r>
        <w:t>d</w:t>
      </w:r>
      <w:r w:rsidRPr="004C2B82">
        <w:t>i Distruzione</w:t>
      </w:r>
      <w:bookmarkEnd w:id="10"/>
    </w:p>
    <w:p w14:paraId="1B5D96C4" w14:textId="3B208719" w:rsidR="00FE6B2B" w:rsidRDefault="0091751E" w:rsidP="00E26620">
      <w:r>
        <w:t>In letteratura sono presenti molte euristiche di inserimento, alcune delle quali sono state riprese per essere adattate al problema in esame. Inoltre, la presenza dei cluster e dei veicoli ha permesso di introdurne altre completamente innovative.</w:t>
      </w:r>
      <w:r w:rsidR="00666AD4">
        <w:t xml:space="preserve"> </w:t>
      </w:r>
    </w:p>
    <w:p w14:paraId="76BE8BEB" w14:textId="25E8D630" w:rsidR="00666AD4" w:rsidRPr="00FE6B2B" w:rsidRDefault="00FE6B2B" w:rsidP="00FE6B2B">
      <w:r>
        <w:t>Per</w:t>
      </w:r>
      <w:r w:rsidR="00666AD4">
        <w:t xml:space="preserve"> </w:t>
      </w:r>
      <w:r>
        <w:t xml:space="preserve">ciascuna euristica sono stati considerati i parametri </w:t>
      </w:r>
      <m:oMath>
        <m:r>
          <w:rPr>
            <w:rFonts w:ascii="Cambria Math" w:hAnsi="Cambria Math"/>
          </w:rPr>
          <m:t>InputSolution</m:t>
        </m:r>
      </m:oMath>
      <w:r>
        <w:t xml:space="preserve">, che costituisce la </w:t>
      </w:r>
      <w:r w:rsidR="00666AD4" w:rsidRPr="00580E7D">
        <w:t xml:space="preserve">soluzione </w:t>
      </w:r>
      <w:r>
        <w:t xml:space="preserve">di partenza, </w:t>
      </w:r>
      <m:oMath>
        <m:r>
          <w:rPr>
            <w:rFonts w:ascii="Cambria Math" w:hAnsi="Cambria Math"/>
          </w:rPr>
          <m:t>q</m:t>
        </m:r>
      </m:oMath>
      <w:r>
        <w:t>, che indica il numero di</w:t>
      </w:r>
      <w:r w:rsidRPr="00FE6B2B">
        <w:t xml:space="preserve"> cluster</w:t>
      </w:r>
      <w:r w:rsidRPr="00580E7D">
        <w:t xml:space="preserve"> da inserire</w:t>
      </w:r>
      <w:r w:rsidR="007B1F2F">
        <w:t>,</w:t>
      </w:r>
      <w:r>
        <w:t xml:space="preserve"> ed infine </w:t>
      </w:r>
      <m:oMath>
        <m:r>
          <w:rPr>
            <w:rFonts w:ascii="Cambria Math" w:hAnsi="Cambria Math"/>
          </w:rPr>
          <m:t>Output</m:t>
        </m:r>
      </m:oMath>
      <w:r>
        <w:rPr>
          <w:i/>
        </w:rPr>
        <w:t>,</w:t>
      </w:r>
      <w:r w:rsidR="00666AD4" w:rsidRPr="00580E7D">
        <w:t xml:space="preserve"> </w:t>
      </w:r>
      <w:r w:rsidR="005E0909">
        <w:t xml:space="preserve">che rappresenta la soluzione </w:t>
      </w:r>
      <w:r w:rsidRPr="005E0909">
        <w:t>o</w:t>
      </w:r>
      <w:r w:rsidRPr="00FE6B2B">
        <w:t>ttenuta.</w:t>
      </w:r>
    </w:p>
    <w:p w14:paraId="1E42BECF" w14:textId="79262379" w:rsidR="00FE6B2B" w:rsidRPr="00FE6B2B" w:rsidRDefault="00FE6B2B" w:rsidP="00FE6B2B">
      <w:r w:rsidRPr="00FE6B2B">
        <w:t>Di seguito sono riportate le euristiche di di</w:t>
      </w:r>
      <w:r>
        <w:t>struzione util</w:t>
      </w:r>
      <w:r w:rsidRPr="00FE6B2B">
        <w:t>izzate:</w:t>
      </w:r>
    </w:p>
    <w:p w14:paraId="5408A038" w14:textId="296D49A1" w:rsidR="00AE51B1" w:rsidRDefault="00AE51B1" w:rsidP="0091751E">
      <w:pPr>
        <w:spacing w:before="240"/>
      </w:pPr>
      <w:r w:rsidRPr="0091751E">
        <w:rPr>
          <w:b/>
          <w:i/>
        </w:rPr>
        <w:t>Best Insertion</w:t>
      </w:r>
      <w:r w:rsidR="0091751E">
        <w:rPr>
          <w:b/>
          <w:i/>
        </w:rPr>
        <w:t xml:space="preserve">: </w:t>
      </w:r>
      <m:oMath>
        <m:r>
          <w:rPr>
            <w:rFonts w:ascii="Cambria Math" w:hAnsi="Cambria Math"/>
          </w:rPr>
          <m:t>q</m:t>
        </m:r>
      </m:oMath>
      <w:r w:rsidR="0091751E">
        <w:t xml:space="preserve"> </w:t>
      </w:r>
      <w:r w:rsidRPr="00580E7D">
        <w:t>cluster con il rapporto profitto/costo</w:t>
      </w:r>
      <w:r w:rsidR="00481507">
        <w:t xml:space="preserve"> </w:t>
      </w:r>
      <w:r w:rsidR="00481507" w:rsidRPr="00580E7D">
        <w:t>(</w:t>
      </w:r>
      <w:r w:rsidR="00481507">
        <w:t>somma delle durate dei servizi</w:t>
      </w:r>
      <w:r w:rsidR="00481507" w:rsidRPr="00580E7D">
        <w:t>)</w:t>
      </w:r>
      <w:r w:rsidRPr="00580E7D">
        <w:t xml:space="preserve"> maggiore sono inseriti nella soluzione</w:t>
      </w:r>
      <w:r w:rsidR="0091751E">
        <w:t xml:space="preserve"> corrente</w:t>
      </w:r>
      <w:r w:rsidRPr="00580E7D">
        <w:t xml:space="preserve"> in maniera </w:t>
      </w:r>
      <w:r w:rsidRPr="00063206">
        <w:rPr>
          <w:i/>
        </w:rPr>
        <w:t>greedy</w:t>
      </w:r>
      <w:r w:rsidRPr="00580E7D">
        <w:t>.</w:t>
      </w:r>
    </w:p>
    <w:p w14:paraId="64AE8C59" w14:textId="0A349110" w:rsidR="0091751E" w:rsidRPr="00580E7D" w:rsidRDefault="00063206" w:rsidP="0091751E">
      <w:pPr>
        <w:rPr>
          <w:i/>
        </w:rPr>
      </w:pPr>
      <w:r>
        <w:t>Essa c</w:t>
      </w:r>
      <w:r w:rsidR="0091751E">
        <w:t xml:space="preserve">onsente un buon compromesso tra efficacia, intesa come profitto associato ad un cluster, ed efficienza, intesa come somma delle durate dei servizi da svolgere presso un cluster. </w:t>
      </w:r>
    </w:p>
    <w:p w14:paraId="68699A9E" w14:textId="02DCA2A3" w:rsidR="00AE51B1" w:rsidRPr="00580E7D" w:rsidRDefault="00AE51B1" w:rsidP="00255A79">
      <w:pPr>
        <w:spacing w:before="120"/>
        <w:rPr>
          <w:i/>
        </w:rPr>
      </w:pPr>
      <w:r w:rsidRPr="0091751E">
        <w:rPr>
          <w:b/>
          <w:i/>
        </w:rPr>
        <w:t>Cost Insertion</w:t>
      </w:r>
      <w:r w:rsidR="0091751E" w:rsidRPr="0091751E">
        <w:rPr>
          <w:b/>
          <w:i/>
        </w:rPr>
        <w:t>:</w:t>
      </w:r>
      <w:r w:rsidR="0091751E">
        <w:rPr>
          <w:b/>
          <w:i/>
        </w:rPr>
        <w:t xml:space="preserve"> </w:t>
      </w:r>
      <m:oMath>
        <m:r>
          <w:rPr>
            <w:rFonts w:ascii="Cambria Math" w:hAnsi="Cambria Math"/>
          </w:rPr>
          <m:t>q</m:t>
        </m:r>
      </m:oMath>
      <w:r w:rsidR="0091751E">
        <w:rPr>
          <w:b/>
          <w:i/>
        </w:rPr>
        <w:t xml:space="preserve"> </w:t>
      </w:r>
      <w:r w:rsidRPr="00580E7D">
        <w:t>cluster con il minor costo (</w:t>
      </w:r>
      <w:r w:rsidR="0091751E">
        <w:t>somma delle durate dei servizi</w:t>
      </w:r>
      <w:r w:rsidRPr="00580E7D">
        <w:t xml:space="preserve">) sono inseriti </w:t>
      </w:r>
      <w:r w:rsidR="0091751E" w:rsidRPr="00580E7D">
        <w:t>nella soluzione</w:t>
      </w:r>
      <w:r w:rsidR="0091751E">
        <w:t xml:space="preserve"> corrente</w:t>
      </w:r>
      <w:r w:rsidRPr="00580E7D">
        <w:t xml:space="preserve"> in maniera </w:t>
      </w:r>
      <w:r w:rsidRPr="00063206">
        <w:rPr>
          <w:i/>
        </w:rPr>
        <w:t>greedy</w:t>
      </w:r>
      <w:r w:rsidR="0091751E">
        <w:t>.</w:t>
      </w:r>
    </w:p>
    <w:p w14:paraId="360EF50D" w14:textId="68DB8659" w:rsidR="00AE51B1" w:rsidRPr="00666AD4" w:rsidRDefault="00AE51B1" w:rsidP="00666AD4">
      <w:pPr>
        <w:spacing w:before="120"/>
        <w:rPr>
          <w:i/>
        </w:rPr>
      </w:pPr>
      <w:r w:rsidRPr="00255A79">
        <w:rPr>
          <w:b/>
          <w:i/>
        </w:rPr>
        <w:t>Profit Insertion</w:t>
      </w:r>
      <w:r w:rsidR="00255A79" w:rsidRPr="00255A79">
        <w:rPr>
          <w:b/>
          <w:i/>
        </w:rPr>
        <w:t>:</w:t>
      </w:r>
      <w:r w:rsidR="00255A79">
        <w:rPr>
          <w:b/>
          <w:i/>
        </w:rPr>
        <w:t xml:space="preserve"> </w:t>
      </w:r>
      <m:oMath>
        <m:r>
          <w:rPr>
            <w:rFonts w:ascii="Cambria Math" w:hAnsi="Cambria Math"/>
          </w:rPr>
          <m:t>q</m:t>
        </m:r>
      </m:oMath>
      <w:r w:rsidRPr="00580E7D">
        <w:t xml:space="preserve"> cluster con il </w:t>
      </w:r>
      <w:r w:rsidR="00255A79">
        <w:t>maggior</w:t>
      </w:r>
      <w:r w:rsidRPr="00580E7D">
        <w:t xml:space="preserve"> profitto </w:t>
      </w:r>
      <w:r w:rsidR="00255A79" w:rsidRPr="00580E7D">
        <w:t>sono inseriti nella soluzione</w:t>
      </w:r>
      <w:r w:rsidR="00255A79">
        <w:t xml:space="preserve"> corrente</w:t>
      </w:r>
      <w:r w:rsidR="00255A79" w:rsidRPr="00580E7D">
        <w:t xml:space="preserve"> in maniera </w:t>
      </w:r>
      <w:r w:rsidR="00255A79" w:rsidRPr="00063206">
        <w:rPr>
          <w:i/>
        </w:rPr>
        <w:t>greedy</w:t>
      </w:r>
      <w:r w:rsidR="00255A79">
        <w:t>.</w:t>
      </w:r>
    </w:p>
    <w:p w14:paraId="6D6EC656" w14:textId="2D946274" w:rsidR="00AE51B1" w:rsidRDefault="00AE51B1" w:rsidP="0058513F">
      <w:pPr>
        <w:spacing w:before="120"/>
      </w:pPr>
      <w:r w:rsidRPr="00255A79">
        <w:rPr>
          <w:b/>
          <w:i/>
        </w:rPr>
        <w:t>Random Insertion</w:t>
      </w:r>
      <w:r w:rsidR="00255A79">
        <w:rPr>
          <w:b/>
          <w:i/>
        </w:rPr>
        <w:t xml:space="preserve">: </w:t>
      </w:r>
      <m:oMath>
        <m:r>
          <w:rPr>
            <w:rFonts w:ascii="Cambria Math" w:hAnsi="Cambria Math"/>
          </w:rPr>
          <m:t>q</m:t>
        </m:r>
      </m:oMath>
      <w:r w:rsidR="00255A79" w:rsidRPr="00580E7D">
        <w:t xml:space="preserve"> cluster sono inseriti</w:t>
      </w:r>
      <w:r w:rsidR="00063206">
        <w:t>, in modo casuale,</w:t>
      </w:r>
      <w:r w:rsidR="00255A79" w:rsidRPr="00580E7D">
        <w:t xml:space="preserve"> nella soluzione</w:t>
      </w:r>
      <w:r w:rsidR="00255A79">
        <w:t xml:space="preserve"> corrente</w:t>
      </w:r>
      <w:r w:rsidR="00255A79" w:rsidRPr="00580E7D">
        <w:t xml:space="preserve"> in maniera </w:t>
      </w:r>
      <w:r w:rsidR="00255A79" w:rsidRPr="00063206">
        <w:rPr>
          <w:i/>
        </w:rPr>
        <w:t>greedy</w:t>
      </w:r>
      <w:r w:rsidR="00255A79">
        <w:t>.</w:t>
      </w:r>
    </w:p>
    <w:p w14:paraId="44E5BDB3" w14:textId="71924BD5" w:rsidR="009D0BCA" w:rsidRPr="0058513F" w:rsidRDefault="000A71C7" w:rsidP="00740133">
      <w:pPr>
        <w:spacing w:before="120"/>
      </w:pPr>
      <w:r>
        <w:rPr>
          <w:b/>
          <w:i/>
        </w:rPr>
        <w:t>Close to Bary</w:t>
      </w:r>
      <w:r w:rsidR="0058513F" w:rsidRPr="0058513F">
        <w:rPr>
          <w:b/>
          <w:i/>
        </w:rPr>
        <w:t>center Insertion:</w:t>
      </w:r>
      <w:r w:rsidR="0058513F">
        <w:rPr>
          <w:b/>
          <w:i/>
        </w:rPr>
        <w:t xml:space="preserve"> </w:t>
      </w:r>
      <m:oMath>
        <m:r>
          <w:rPr>
            <w:rFonts w:ascii="Cambria Math" w:hAnsi="Cambria Math"/>
          </w:rPr>
          <m:t>q</m:t>
        </m:r>
      </m:oMath>
      <w:r w:rsidR="0058513F" w:rsidRPr="00580E7D">
        <w:t xml:space="preserve"> cluster </w:t>
      </w:r>
      <w:r w:rsidR="0058513F">
        <w:t>più vicini al baricentro</w:t>
      </w:r>
      <w:r w:rsidR="0058513F" w:rsidRPr="00580E7D">
        <w:t xml:space="preserve"> sono inseriti nella soluzione</w:t>
      </w:r>
      <w:r w:rsidR="0058513F">
        <w:t xml:space="preserve"> corrente</w:t>
      </w:r>
      <w:r w:rsidR="0058513F" w:rsidRPr="00580E7D">
        <w:t xml:space="preserve"> in maniera </w:t>
      </w:r>
      <w:r w:rsidR="0058513F" w:rsidRPr="00063206">
        <w:rPr>
          <w:i/>
        </w:rPr>
        <w:t>greedy</w:t>
      </w:r>
      <w:r w:rsidR="0058513F">
        <w:t>.</w:t>
      </w:r>
      <w:r w:rsidR="00063206">
        <w:t xml:space="preserve"> </w:t>
      </w:r>
      <w:r w:rsidR="0058513F">
        <w:t>Il baricentro è calcolato sulla soluzione input di partenza ed ha quindi il vantaggio di evitare la dispersione dei veicoli in punti troppo lontani d</w:t>
      </w:r>
      <w:r w:rsidR="00C13F9B">
        <w:t>a quelli fin ora visitati. È un’</w:t>
      </w:r>
      <w:r w:rsidR="0058513F">
        <w:t>euristica che consente</w:t>
      </w:r>
      <w:r w:rsidR="00C13F9B">
        <w:t xml:space="preserve"> anche di risolvere, in parte, il problema della generazione</w:t>
      </w:r>
      <w:r w:rsidR="0058513F">
        <w:t xml:space="preserve"> di soluzioni </w:t>
      </w:r>
      <w:r w:rsidR="0058513F" w:rsidRPr="00C13F9B">
        <w:rPr>
          <w:i/>
        </w:rPr>
        <w:t>infeasible</w:t>
      </w:r>
      <w:r w:rsidR="0058513F">
        <w:t xml:space="preserve"> causate dall’inserimento di un cluster così lontano da richiedere la rimozione di un numero eccessivo di cluster per s</w:t>
      </w:r>
      <w:r w:rsidR="00740133">
        <w:t xml:space="preserve">oddisfare i vincoli di tempo.  </w:t>
      </w:r>
    </w:p>
    <w:p w14:paraId="383C814C" w14:textId="1A944C75" w:rsidR="00AE51B1" w:rsidRPr="003F01AB" w:rsidRDefault="004C2B82" w:rsidP="007B1F2F">
      <w:pPr>
        <w:pStyle w:val="Titolo2"/>
        <w:numPr>
          <w:ilvl w:val="1"/>
          <w:numId w:val="2"/>
        </w:numPr>
        <w:ind w:left="357" w:firstLine="380"/>
        <w:rPr>
          <w:rFonts w:asciiTheme="minorHAnsi" w:hAnsiTheme="minorHAnsi"/>
          <w:sz w:val="24"/>
          <w:szCs w:val="24"/>
        </w:rPr>
      </w:pPr>
      <w:bookmarkStart w:id="11" w:name="_Toc379098476"/>
      <w:r>
        <w:rPr>
          <w:rFonts w:asciiTheme="minorHAnsi" w:hAnsiTheme="minorHAnsi"/>
          <w:szCs w:val="24"/>
        </w:rPr>
        <w:t>Euristiche d</w:t>
      </w:r>
      <w:r w:rsidRPr="00580E7D">
        <w:rPr>
          <w:rFonts w:asciiTheme="minorHAnsi" w:hAnsiTheme="minorHAnsi"/>
          <w:szCs w:val="24"/>
        </w:rPr>
        <w:t>i Riparazione</w:t>
      </w:r>
      <w:bookmarkEnd w:id="11"/>
    </w:p>
    <w:p w14:paraId="0439222C" w14:textId="6409FECD" w:rsidR="00AE51B1" w:rsidRDefault="00D61F07" w:rsidP="005B2231">
      <w:pPr>
        <w:rPr>
          <w:rFonts w:eastAsiaTheme="minorEastAsia"/>
        </w:rPr>
      </w:pPr>
      <w:r>
        <w:t>Dopo l’applicazione delle euristiche di inserimento, si p</w:t>
      </w:r>
      <w:r w:rsidR="005B2231">
        <w:t>rocede con quelle di rimozione</w:t>
      </w:r>
      <w:r w:rsidR="00322795">
        <w:t>,</w:t>
      </w:r>
      <w:r w:rsidR="005B2231">
        <w:t xml:space="preserve"> </w:t>
      </w:r>
      <w:r w:rsidR="00740133">
        <w:t>togliendo dalla</w:t>
      </w:r>
      <w:r w:rsidR="005B2231">
        <w:t xml:space="preserve"> soluzione un numero di cluster </w:t>
      </w:r>
      <m:oMath>
        <m:r>
          <w:rPr>
            <w:rFonts w:ascii="Cambria Math" w:eastAsiaTheme="minorEastAsia" w:hAnsi="Cambria Math"/>
          </w:rPr>
          <m:t>θ</m:t>
        </m:r>
      </m:oMath>
      <w:r w:rsidR="00322795">
        <w:rPr>
          <w:rFonts w:eastAsiaTheme="minorEastAsia"/>
        </w:rPr>
        <w:t xml:space="preserve"> scelti tra l’insieme dei cluster disponibili e </w:t>
      </w:r>
      <w:r w:rsidR="005B2231">
        <w:rPr>
          <w:rFonts w:eastAsiaTheme="minorEastAsia"/>
        </w:rPr>
        <w:t xml:space="preserve">tali da ritornare in condizioni di ammissibilità. </w:t>
      </w:r>
    </w:p>
    <w:p w14:paraId="0B70E414" w14:textId="77777777" w:rsidR="007B1F2F" w:rsidRDefault="007B1F2F" w:rsidP="00322795">
      <w:pPr>
        <w:rPr>
          <w:i/>
        </w:rPr>
      </w:pPr>
      <w:r w:rsidRPr="007B1F2F">
        <w:t xml:space="preserve">Come nel caso delle euristiche di inserimento, sono stati considerati i parametri </w:t>
      </w:r>
      <m:oMath>
        <m:r>
          <w:rPr>
            <w:rFonts w:ascii="Cambria Math" w:hAnsi="Cambria Math"/>
          </w:rPr>
          <m:t>InputSolution</m:t>
        </m:r>
      </m:oMath>
      <w:r w:rsidRPr="007B1F2F">
        <w:t xml:space="preserve"> ed </w:t>
      </w:r>
      <m:oMath>
        <m:r>
          <w:rPr>
            <w:rFonts w:ascii="Cambria Math" w:hAnsi="Cambria Math"/>
          </w:rPr>
          <m:t>Output</m:t>
        </m:r>
      </m:oMath>
      <w:r w:rsidRPr="007B1F2F">
        <w:rPr>
          <w:i/>
        </w:rPr>
        <w:t>.</w:t>
      </w:r>
    </w:p>
    <w:p w14:paraId="03070073" w14:textId="04EA8FA9" w:rsidR="00322795" w:rsidRPr="00FE6B2B" w:rsidRDefault="007B1F2F" w:rsidP="00322795">
      <w:r>
        <w:rPr>
          <w:i/>
        </w:rPr>
        <w:t xml:space="preserve"> </w:t>
      </w:r>
      <w:r w:rsidR="00322795" w:rsidRPr="00FE6B2B">
        <w:t>Di seguito so</w:t>
      </w:r>
      <w:r w:rsidR="00322795">
        <w:t>no riportate le euristiche di riparazione util</w:t>
      </w:r>
      <w:r w:rsidR="00740133">
        <w:t>izzate:</w:t>
      </w:r>
    </w:p>
    <w:p w14:paraId="67E61B59" w14:textId="519D53B7" w:rsidR="00F91F60" w:rsidRPr="00322795" w:rsidRDefault="00F91F60" w:rsidP="00322795">
      <w:pPr>
        <w:spacing w:before="120"/>
      </w:pPr>
      <w:r w:rsidRPr="00302A44">
        <w:rPr>
          <w:b/>
          <w:i/>
        </w:rPr>
        <w:t>Worst Removal:</w:t>
      </w:r>
      <w:r>
        <w:rPr>
          <w:b/>
          <w:i/>
        </w:rPr>
        <w:t xml:space="preserve"> </w:t>
      </w:r>
      <w:r w:rsidRPr="00580E7D">
        <w:t>Rimuove dalla soluzione</w:t>
      </w:r>
      <w:r>
        <w:t xml:space="preserve"> i </w:t>
      </w:r>
      <m:oMath>
        <m:r>
          <w:rPr>
            <w:rFonts w:ascii="Cambria Math" w:eastAsiaTheme="minorEastAsia" w:hAnsi="Cambria Math"/>
          </w:rPr>
          <m:t>θ</m:t>
        </m:r>
      </m:oMath>
      <w:r>
        <w:t xml:space="preserve"> cluster</w:t>
      </w:r>
      <w:r w:rsidRPr="00740741">
        <w:t xml:space="preserve"> </w:t>
      </w:r>
      <w:r w:rsidRPr="002B4424">
        <w:t>con il minor rapporto profitto/costo</w:t>
      </w:r>
      <w:r>
        <w:t xml:space="preserve"> </w:t>
      </w:r>
      <w:r w:rsidRPr="00580E7D">
        <w:t xml:space="preserve">in maniera </w:t>
      </w:r>
      <w:r w:rsidRPr="00322795">
        <w:rPr>
          <w:i/>
        </w:rPr>
        <w:t>greedy</w:t>
      </w:r>
      <w:r>
        <w:t>.</w:t>
      </w:r>
      <w:r w:rsidR="00322795">
        <w:t xml:space="preserve"> Tale euristica, come la “</w:t>
      </w:r>
      <w:r w:rsidR="00322795" w:rsidRPr="00322795">
        <w:rPr>
          <w:i/>
        </w:rPr>
        <w:t>Best Insertion</w:t>
      </w:r>
      <w:r w:rsidR="00322795">
        <w:rPr>
          <w:i/>
        </w:rPr>
        <w:t>”</w:t>
      </w:r>
      <w:r w:rsidR="00322795">
        <w:t xml:space="preserve">, consente di ottenere un buon </w:t>
      </w:r>
      <w:r w:rsidR="00322795" w:rsidRPr="00322795">
        <w:rPr>
          <w:i/>
        </w:rPr>
        <w:t>trade off</w:t>
      </w:r>
      <w:r w:rsidR="00322795">
        <w:t xml:space="preserve"> tra efficacia ed efficienza.</w:t>
      </w:r>
      <w:r>
        <w:t xml:space="preserve"> </w:t>
      </w:r>
    </w:p>
    <w:p w14:paraId="299768EC" w14:textId="65F06B2E" w:rsidR="00AE51B1" w:rsidRPr="00740741" w:rsidRDefault="00AE51B1" w:rsidP="00740741">
      <w:pPr>
        <w:spacing w:before="120"/>
        <w:rPr>
          <w:i/>
        </w:rPr>
      </w:pPr>
      <w:r w:rsidRPr="00740741">
        <w:rPr>
          <w:b/>
          <w:i/>
        </w:rPr>
        <w:t>High Cost Removal</w:t>
      </w:r>
      <w:r w:rsidR="00740741">
        <w:rPr>
          <w:b/>
          <w:i/>
        </w:rPr>
        <w:t xml:space="preserve">: </w:t>
      </w:r>
      <w:r w:rsidRPr="00580E7D">
        <w:t xml:space="preserve">Rimuove dalla soluzione i </w:t>
      </w:r>
      <m:oMath>
        <m:r>
          <w:rPr>
            <w:rFonts w:ascii="Cambria Math" w:eastAsiaTheme="minorEastAsia" w:hAnsi="Cambria Math"/>
          </w:rPr>
          <m:t>θ</m:t>
        </m:r>
      </m:oMath>
      <w:r w:rsidR="00740741">
        <w:t xml:space="preserve"> </w:t>
      </w:r>
      <w:r w:rsidRPr="00580E7D">
        <w:t>cluster con il costo (</w:t>
      </w:r>
      <w:r w:rsidR="00740741">
        <w:t>somma delle durate dei servizi</w:t>
      </w:r>
      <w:r w:rsidRPr="00580E7D">
        <w:t>) più alto</w:t>
      </w:r>
      <w:r w:rsidR="00740741">
        <w:t xml:space="preserve"> </w:t>
      </w:r>
      <w:r w:rsidR="00740741" w:rsidRPr="00580E7D">
        <w:t xml:space="preserve">in maniera </w:t>
      </w:r>
      <w:r w:rsidR="00740741" w:rsidRPr="00322795">
        <w:rPr>
          <w:i/>
        </w:rPr>
        <w:t>greedy.</w:t>
      </w:r>
    </w:p>
    <w:p w14:paraId="2BEFDE80" w14:textId="2DE99BAD" w:rsidR="00AE51B1" w:rsidRPr="00322795" w:rsidRDefault="00AE51B1" w:rsidP="00740741">
      <w:pPr>
        <w:spacing w:before="120"/>
        <w:rPr>
          <w:i/>
        </w:rPr>
      </w:pPr>
      <w:r w:rsidRPr="00740741">
        <w:rPr>
          <w:b/>
          <w:i/>
        </w:rPr>
        <w:t>Random Removal</w:t>
      </w:r>
      <w:r w:rsidR="00740741" w:rsidRPr="00740741">
        <w:rPr>
          <w:b/>
          <w:i/>
        </w:rPr>
        <w:t>:</w:t>
      </w:r>
      <w:r w:rsidR="00740741" w:rsidRPr="00740741">
        <w:rPr>
          <w:b/>
        </w:rPr>
        <w:t xml:space="preserve"> </w:t>
      </w:r>
      <w:r w:rsidR="00740741" w:rsidRPr="00580E7D">
        <w:t>Rimuove dalla soluzione</w:t>
      </w:r>
      <w:r w:rsidR="00740741">
        <w:t>, in modo casuale,</w:t>
      </w:r>
      <w:r w:rsidR="00740741" w:rsidRPr="00580E7D">
        <w:t xml:space="preserve"> </w:t>
      </w:r>
      <m:oMath>
        <m:r>
          <w:rPr>
            <w:rFonts w:ascii="Cambria Math" w:eastAsiaTheme="minorEastAsia" w:hAnsi="Cambria Math"/>
          </w:rPr>
          <m:t>θ</m:t>
        </m:r>
      </m:oMath>
      <w:r w:rsidR="00740741">
        <w:t xml:space="preserve"> cluster</w:t>
      </w:r>
      <w:r w:rsidR="00740741" w:rsidRPr="00740741">
        <w:t xml:space="preserve"> </w:t>
      </w:r>
      <w:r w:rsidR="00740741" w:rsidRPr="00580E7D">
        <w:t xml:space="preserve">in maniera </w:t>
      </w:r>
      <w:r w:rsidR="00740741" w:rsidRPr="00322795">
        <w:rPr>
          <w:i/>
        </w:rPr>
        <w:t>greedy.</w:t>
      </w:r>
    </w:p>
    <w:p w14:paraId="6AC423D7" w14:textId="7E6F3458" w:rsidR="00AE51B1" w:rsidRPr="00580E7D" w:rsidRDefault="00AE51B1" w:rsidP="00302A44">
      <w:pPr>
        <w:spacing w:before="120"/>
        <w:rPr>
          <w:i/>
        </w:rPr>
      </w:pPr>
      <w:r w:rsidRPr="0058513F">
        <w:rPr>
          <w:b/>
          <w:i/>
        </w:rPr>
        <w:t>Travel</w:t>
      </w:r>
      <w:r w:rsidRPr="00740741">
        <w:rPr>
          <w:b/>
          <w:i/>
        </w:rPr>
        <w:t xml:space="preserve"> Time</w:t>
      </w:r>
      <w:r w:rsidR="00740741" w:rsidRPr="00740741">
        <w:rPr>
          <w:b/>
          <w:i/>
        </w:rPr>
        <w:t>:</w:t>
      </w:r>
      <w:r w:rsidR="00740741">
        <w:rPr>
          <w:b/>
          <w:i/>
        </w:rPr>
        <w:t xml:space="preserve"> </w:t>
      </w:r>
      <w:r w:rsidRPr="00580E7D">
        <w:t xml:space="preserve">Rimuove il primo cluster </w:t>
      </w:r>
      <m:oMath>
        <m:r>
          <w:rPr>
            <w:rFonts w:ascii="Cambria Math" w:hAnsi="Cambria Math"/>
          </w:rPr>
          <m:t>i</m:t>
        </m:r>
      </m:oMath>
      <w:r w:rsidR="00CF1584" w:rsidRPr="00580E7D">
        <w:t xml:space="preserve"> </w:t>
      </w:r>
      <w:r w:rsidRPr="00580E7D">
        <w:t xml:space="preserve">con il rapporto profitto/costo minore, poi rimuove i </w:t>
      </w:r>
      <m:oMath>
        <m:r>
          <w:rPr>
            <w:rFonts w:ascii="Cambria Math" w:eastAsiaTheme="minorEastAsia" w:hAnsi="Cambria Math"/>
          </w:rPr>
          <m:t>θ</m:t>
        </m:r>
        <m:r>
          <w:rPr>
            <w:rFonts w:ascii="Cambria Math" w:hAnsi="Cambria Math"/>
          </w:rPr>
          <m:t>-1</m:t>
        </m:r>
      </m:oMath>
      <w:r w:rsidR="00740741">
        <w:t xml:space="preserve"> </w:t>
      </w:r>
      <w:r w:rsidRPr="00580E7D">
        <w:t xml:space="preserve">cluster che sono più simili al primo scelto. </w:t>
      </w:r>
    </w:p>
    <w:p w14:paraId="6F9E1C04" w14:textId="77777777" w:rsidR="00AE51B1" w:rsidRDefault="00AE51B1" w:rsidP="00740741">
      <w:r w:rsidRPr="00580E7D">
        <w:lastRenderedPageBreak/>
        <w:t>La misura di relatività è così definita:</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8"/>
        <w:gridCol w:w="910"/>
      </w:tblGrid>
      <w:tr w:rsidR="00CF1584" w:rsidRPr="005A4EA2" w14:paraId="55FE37D1" w14:textId="77777777" w:rsidTr="00740133">
        <w:trPr>
          <w:cantSplit/>
          <w:trHeight w:val="640"/>
        </w:trPr>
        <w:tc>
          <w:tcPr>
            <w:tcW w:w="4538" w:type="pct"/>
            <w:vAlign w:val="center"/>
          </w:tcPr>
          <w:p w14:paraId="0509FD2A" w14:textId="7440C403" w:rsidR="00CF1584" w:rsidRPr="00740133" w:rsidRDefault="00316379" w:rsidP="00740133">
            <w:pPr>
              <w:ind w:left="708"/>
              <w:jc w:val="center"/>
              <w:rPr>
                <w:i/>
              </w:rPr>
            </w:pPr>
            <m:oMathPara>
              <m:oMath>
                <m:f>
                  <m:fPr>
                    <m:ctrlPr>
                      <w:rPr>
                        <w:rFonts w:ascii="Cambria Math" w:hAnsi="Cambria Math"/>
                      </w:rPr>
                    </m:ctrlPr>
                  </m:fPr>
                  <m:num>
                    <m:r>
                      <w:rPr>
                        <w:rFonts w:ascii="Cambria Math" w:hAnsi="Cambria Math"/>
                      </w:rPr>
                      <m:t>1</m:t>
                    </m:r>
                  </m:num>
                  <m:den>
                    <m:r>
                      <w:rPr>
                        <w:rFonts w:ascii="Cambria Math" w:hAnsi="Cambria Math"/>
                      </w:rPr>
                      <m:t>3</m:t>
                    </m:r>
                  </m:den>
                </m:f>
                <m:d>
                  <m:dPr>
                    <m:ctrlPr>
                      <w:rPr>
                        <w:rFonts w:ascii="Cambria Math" w:hAnsi="Cambria Math"/>
                        <w:i/>
                        <w:sz w:val="24"/>
                        <w:szCs w:val="24"/>
                      </w:rPr>
                    </m:ctrlPr>
                  </m:dPr>
                  <m:e>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+d</m:t>
                    </m:r>
                    <m:d>
                      <m:dPr>
                        <m:ctrlPr>
                          <w:rPr>
                            <w:rFonts w:ascii="Cambria Math" w:hAnsi="Cambria Math"/>
                          </w:rPr>
                        </m:ctrlPr>
                      </m:dPr>
                      <m:e>
                        <m:r>
                          <w:rPr>
                            <w:rFonts w:ascii="Cambria Math" w:hAnsi="Cambria Math"/>
                          </w:rPr>
                          <m:t>sorgente,j</m:t>
                        </m:r>
                      </m:e>
                    </m:d>
                    <m:r>
                      <w:rPr>
                        <w:rFonts w:ascii="Cambria Math" w:hAnsi="Cambria Math"/>
                      </w:rPr>
                      <m:t>+d</m:t>
                    </m:r>
                    <m:d>
                      <m:dPr>
                        <m:ctrlPr>
                          <w:rPr>
                            <w:rFonts w:ascii="Cambria Math" w:hAnsi="Cambria Math"/>
                          </w:rPr>
                        </m:ctrlPr>
                      </m:dPr>
                      <m:e>
                        <m:r>
                          <w:rPr>
                            <w:rFonts w:ascii="Cambria Math" w:hAnsi="Cambria Math"/>
                          </w:rPr>
                          <m:t>j,terminale</m:t>
                        </m:r>
                      </m:e>
                    </m:d>
                  </m:e>
                </m:d>
              </m:oMath>
            </m:oMathPara>
          </w:p>
        </w:tc>
        <w:tc>
          <w:tcPr>
            <w:tcW w:w="462" w:type="pct"/>
            <w:vAlign w:val="center"/>
          </w:tcPr>
          <w:p w14:paraId="5883DE91" w14:textId="23CAC96B" w:rsidR="00CF1584" w:rsidRPr="005A4EA2" w:rsidRDefault="00316379" w:rsidP="00B179B6">
            <m:oMathPara>
              <m:oMathParaPr>
                <m:jc m:val="left"/>
              </m:oMathParaPr>
              <m:oMath>
                <m:d>
                  <m:dPr>
                    <m:ctrlPr>
                      <w:rPr>
                        <w:rFonts w:ascii="Cambria Math" w:hAnsi="Cambria Math"/>
                        <w:i/>
                      </w:rPr>
                    </m:ctrlPr>
                  </m:dPr>
                  <m:e>
                    <m:r>
                      <w:rPr>
                        <w:rFonts w:ascii="Cambria Math" w:hAnsi="Cambria Math"/>
                      </w:rPr>
                      <m:t>22</m:t>
                    </m:r>
                  </m:e>
                </m:d>
              </m:oMath>
            </m:oMathPara>
          </w:p>
        </w:tc>
      </w:tr>
    </w:tbl>
    <w:p w14:paraId="1FA5B374" w14:textId="26307DCE" w:rsidR="00AE51B1" w:rsidRDefault="00CF1584" w:rsidP="00CF1584">
      <w:pPr>
        <w:rPr>
          <w:i/>
        </w:rPr>
      </w:pPr>
      <w:r>
        <w:rPr>
          <w:i/>
        </w:rPr>
        <w:t>Dove:</w:t>
      </w:r>
    </w:p>
    <w:p w14:paraId="2ADB5E3F" w14:textId="00C6EBA0" w:rsidR="00AE51B1" w:rsidRPr="00CF1584" w:rsidRDefault="00316379" w:rsidP="00CF1584">
      <w:pPr>
        <w:rPr>
          <w:rFonts w:eastAsiaTheme="minorEastAsia"/>
          <w:i/>
        </w:rPr>
      </w:pPr>
      <m:oMathPara>
        <m:oMath>
          <m:d>
            <m:dPr>
              <m:begChr m:val="{"/>
              <m:endChr m:val=""/>
              <m:ctrlPr>
                <w:rPr>
                  <w:rFonts w:ascii="Cambria Math" w:hAnsi="Cambria Math"/>
                  <w:i/>
                </w:rPr>
              </m:ctrlPr>
            </m:dPr>
            <m:e>
              <m:eqArr>
                <m:eqArrPr>
                  <m:objDist m:val="1"/>
                  <m:ctrlPr>
                    <w:rPr>
                      <w:rFonts w:ascii="Cambria Math" w:hAnsi="Cambria Math"/>
                      <w:i/>
                    </w:rPr>
                  </m:ctrlPr>
                </m:eqArrPr>
                <m:e>
                  <m:r>
                    <w:rPr>
                      <w:rFonts w:ascii="Cambria Math" w:hAnsi="Cambria Math"/>
                    </w:rPr>
                    <m:t>i=</m:t>
                  </m:r>
                  <m:r>
                    <m:rPr>
                      <m:sty m:val="p"/>
                    </m:rPr>
                    <w:rPr>
                      <w:rFonts w:ascii="Cambria Math" w:hAnsi="Cambria Math"/>
                    </w:rPr>
                    <m:t>primo cluster rimosso dalla soluzione</m:t>
                  </m:r>
                </m:e>
                <m:e>
                  <m:r>
                    <w:rPr>
                      <w:rFonts w:ascii="Cambria Math" w:hAnsi="Cambria Math"/>
                    </w:rPr>
                    <m:t>j=</m:t>
                  </m:r>
                  <m:r>
                    <m:rPr>
                      <m:sty m:val="p"/>
                    </m:rPr>
                    <w:rPr>
                      <w:rFonts w:ascii="Cambria Math" w:hAnsi="Cambria Math"/>
                    </w:rPr>
                    <m:t xml:space="preserve">cluster su cui valutare la rimozione     </m:t>
                  </m:r>
                  <m:ctrlPr>
                    <w:rPr>
                      <w:rFonts w:ascii="Cambria Math" w:eastAsia="Cambria Math" w:hAnsi="Cambria Math" w:cs="Cambria Math"/>
                      <w:i/>
                    </w:rPr>
                  </m:ctrlPr>
                </m:e>
                <m:e>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x,y</m:t>
                      </m:r>
                    </m:e>
                  </m:d>
                  <m:r>
                    <w:rPr>
                      <w:rFonts w:ascii="Cambria Math" w:eastAsia="Cambria Math" w:hAnsi="Cambria Math" w:cs="Cambria Math"/>
                    </w:rPr>
                    <m:t xml:space="preserve">=distanza tra x e y                         </m:t>
                  </m:r>
                </m:e>
              </m:eqArr>
            </m:e>
          </m:d>
          <m:r>
            <m:rPr>
              <m:sty m:val="p"/>
            </m:rPr>
            <w:rPr>
              <w:rFonts w:ascii="Cambria Math" w:hAnsi="Cambria Math"/>
            </w:rPr>
            <m:t xml:space="preserve"> </m:t>
          </m:r>
        </m:oMath>
      </m:oMathPara>
    </w:p>
    <w:p w14:paraId="1BA1715E" w14:textId="77777777" w:rsidR="00322795" w:rsidRDefault="00322795" w:rsidP="00CF1584"/>
    <w:p w14:paraId="1347DF48" w14:textId="348259BC" w:rsidR="00AE51B1" w:rsidRDefault="00CF1584" w:rsidP="00CF1584">
      <w:r>
        <w:t xml:space="preserve">Rispetto ad una semplice </w:t>
      </w:r>
      <w:r w:rsidR="00862250">
        <w:t>“</w:t>
      </w:r>
      <w:r w:rsidRPr="00862250">
        <w:rPr>
          <w:i/>
        </w:rPr>
        <w:t>Worst Removal</w:t>
      </w:r>
      <w:r w:rsidR="00862250">
        <w:rPr>
          <w:i/>
        </w:rPr>
        <w:t>”</w:t>
      </w:r>
      <w:r>
        <w:t>, oltre a considerare la durata del servizio</w:t>
      </w:r>
      <w:r w:rsidR="00862250">
        <w:t>,</w:t>
      </w:r>
      <w:r>
        <w:t xml:space="preserve"> si considera anche la distanza euclidea che è una componente molto importante nella verifica del soddisfacimento del vincolo di tempo. Con questa euristica si vuole eliminare innanzitutto</w:t>
      </w:r>
      <w:r w:rsidR="00302A44">
        <w:t xml:space="preserve"> il cluster con minor beneficio in base alla durata e si vogliono rimuovere quei cluster simili in termini di distanza al fine di riottimizzare completamente il percorso dei veicoli in quella zona. </w:t>
      </w:r>
    </w:p>
    <w:p w14:paraId="580F56F8" w14:textId="222DD901" w:rsidR="00AE51B1" w:rsidRPr="00D10EA8" w:rsidRDefault="00AE51B1" w:rsidP="00D10EA8">
      <w:pPr>
        <w:spacing w:before="120"/>
        <w:rPr>
          <w:i/>
        </w:rPr>
      </w:pPr>
      <w:r w:rsidRPr="00D10EA8">
        <w:rPr>
          <w:b/>
          <w:i/>
        </w:rPr>
        <w:t>Vehicle Time</w:t>
      </w:r>
      <w:r w:rsidR="00213472" w:rsidRPr="00D10EA8">
        <w:rPr>
          <w:b/>
          <w:i/>
        </w:rPr>
        <w:t>:</w:t>
      </w:r>
      <w:r w:rsidR="00213472" w:rsidRPr="00D10EA8">
        <w:rPr>
          <w:b/>
        </w:rPr>
        <w:t xml:space="preserve"> </w:t>
      </w:r>
      <w:r w:rsidRPr="00D10EA8">
        <w:t>Rimuove il primo cluster</w:t>
      </w:r>
      <w:r w:rsidR="00D10EA8" w:rsidRPr="00D10EA8">
        <w:t xml:space="preserve"> </w:t>
      </w:r>
      <m:oMath>
        <m:r>
          <w:rPr>
            <w:rFonts w:ascii="Cambria Math" w:hAnsi="Cambria Math"/>
          </w:rPr>
          <m:t>i</m:t>
        </m:r>
      </m:oMath>
      <w:r w:rsidRPr="00D10EA8">
        <w:t xml:space="preserve"> con il rapporto profitto/costo minore, poi rimuove i </w:t>
      </w:r>
      <m:oMath>
        <m:r>
          <w:rPr>
            <w:rFonts w:ascii="Cambria Math" w:eastAsiaTheme="minorEastAsia" w:hAnsi="Cambria Math"/>
          </w:rPr>
          <m:t>θ</m:t>
        </m:r>
      </m:oMath>
      <w:r w:rsidR="00D10EA8" w:rsidRPr="00D10EA8">
        <w:t xml:space="preserve"> -1</w:t>
      </w:r>
      <w:r w:rsidRPr="00D10EA8">
        <w:t xml:space="preserve"> cluster che sono più simili al primo scelto. </w:t>
      </w:r>
    </w:p>
    <w:p w14:paraId="0C78526C" w14:textId="77777777" w:rsidR="00AE51B1" w:rsidRPr="00D10EA8" w:rsidRDefault="00AE51B1" w:rsidP="00D10EA8">
      <w:pPr>
        <w:rPr>
          <w:i/>
        </w:rPr>
      </w:pPr>
      <w:r w:rsidRPr="00D10EA8">
        <w:t>La misura di relatività è così definita:</w:t>
      </w:r>
    </w:p>
    <w:p w14:paraId="7EFEA451" w14:textId="052BC930" w:rsidR="00AE51B1" w:rsidRPr="00D9339E" w:rsidRDefault="00AE51B1" w:rsidP="007B1F2F">
      <w:pPr>
        <w:pStyle w:val="Paragrafoelenco"/>
        <w:numPr>
          <w:ilvl w:val="0"/>
          <w:numId w:val="6"/>
        </w:numPr>
      </w:pPr>
      <w:r w:rsidRPr="00D9339E">
        <w:t xml:space="preserve">Trovare </w:t>
      </w:r>
      <w:r w:rsidR="00D10EA8" w:rsidRPr="00D9339E">
        <w:t xml:space="preserve">il veicolo </w:t>
      </w:r>
      <m:oMath>
        <m:r>
          <m:rPr>
            <m:sty m:val="p"/>
          </m:rPr>
          <w:rPr>
            <w:rFonts w:ascii="Cambria Math" w:hAnsi="Cambria Math"/>
          </w:rPr>
          <m:t>v∈V</m:t>
        </m:r>
      </m:oMath>
      <w:r w:rsidR="00D10EA8" w:rsidRPr="00D9339E">
        <w:rPr>
          <w:rFonts w:eastAsiaTheme="minorEastAsia"/>
        </w:rPr>
        <w:t xml:space="preserve"> con il tempo di servizio più lungo nel primo cluster</w:t>
      </w:r>
      <w:r w:rsidR="00D10EA8" w:rsidRPr="00862250">
        <w:rPr>
          <w:rFonts w:eastAsiaTheme="minorEastAsia"/>
          <w:i/>
        </w:rPr>
        <w:t xml:space="preserve"> </w:t>
      </w:r>
      <m:oMath>
        <m:r>
          <w:rPr>
            <w:rFonts w:ascii="Cambria Math" w:hAnsi="Cambria Math"/>
          </w:rPr>
          <m:t>i</m:t>
        </m:r>
      </m:oMath>
      <w:r w:rsidR="00D10EA8" w:rsidRPr="00D9339E">
        <w:rPr>
          <w:rFonts w:eastAsiaTheme="minorEastAsia"/>
        </w:rPr>
        <w:t>.</w:t>
      </w:r>
    </w:p>
    <w:p w14:paraId="09F2A247" w14:textId="7AD72889" w:rsidR="00AE51B1" w:rsidRPr="00D9339E" w:rsidRDefault="00AE51B1" w:rsidP="007B1F2F">
      <w:pPr>
        <w:pStyle w:val="Paragrafoelenco"/>
        <w:numPr>
          <w:ilvl w:val="0"/>
          <w:numId w:val="6"/>
        </w:numPr>
      </w:pPr>
      <w:r w:rsidRPr="00D9339E">
        <w:t xml:space="preserve">Per ogni nodo </w:t>
      </w:r>
      <m:oMath>
        <m:r>
          <m:rPr>
            <m:sty m:val="p"/>
          </m:rPr>
          <w:rPr>
            <w:rFonts w:ascii="Cambria Math" w:hAnsi="Cambria Math"/>
          </w:rPr>
          <m:t>n</m:t>
        </m:r>
      </m:oMath>
      <w:r w:rsidR="00D10EA8" w:rsidRPr="00D9339E">
        <w:rPr>
          <w:rFonts w:eastAsiaTheme="minorEastAsia"/>
        </w:rPr>
        <w:t xml:space="preserve"> di un cluster generico</w:t>
      </w:r>
      <w:r w:rsidRPr="00D9339E">
        <w:t xml:space="preserve"> definire la durata del servizio che può effettuare</w:t>
      </w:r>
      <w:r w:rsidR="00D10EA8" w:rsidRPr="00D9339E">
        <w:t xml:space="preserve"> </w:t>
      </w:r>
      <m:oMath>
        <m:r>
          <m:rPr>
            <m:sty m:val="p"/>
          </m:rPr>
          <w:rPr>
            <w:rFonts w:ascii="Cambria Math" w:hAnsi="Cambria Math"/>
          </w:rPr>
          <m:t>v</m:t>
        </m:r>
      </m:oMath>
      <w:r w:rsidR="00D10EA8" w:rsidRPr="00D9339E">
        <w:t xml:space="preserve"> e s</w:t>
      </w:r>
      <w:r w:rsidRPr="00D9339E">
        <w:t>ommare tutti i valori.</w:t>
      </w:r>
    </w:p>
    <w:p w14:paraId="3C48322B" w14:textId="7E92D7B1" w:rsidR="00AE51B1" w:rsidRPr="00D9339E" w:rsidRDefault="00AE51B1" w:rsidP="007B1F2F">
      <w:pPr>
        <w:pStyle w:val="Paragrafoelenco"/>
        <w:numPr>
          <w:ilvl w:val="0"/>
          <w:numId w:val="6"/>
        </w:numPr>
      </w:pPr>
      <w:r w:rsidRPr="00D9339E">
        <w:t xml:space="preserve">Dividere il valore appena calcolato </w:t>
      </w:r>
      <w:r w:rsidR="00D10EA8" w:rsidRPr="00D9339E">
        <w:t>per la</w:t>
      </w:r>
      <w:r w:rsidRPr="00D9339E">
        <w:t xml:space="preserve"> durata totale di tutti i servizi nel cluster</w:t>
      </w:r>
      <w:r w:rsidR="00D10EA8" w:rsidRPr="00D9339E">
        <w:t xml:space="preserve"> in esame.</w:t>
      </w:r>
    </w:p>
    <w:p w14:paraId="38B97430" w14:textId="3F66636A" w:rsidR="00AE51B1" w:rsidRPr="00D10EA8" w:rsidRDefault="00AE51B1" w:rsidP="007B1F2F">
      <w:pPr>
        <w:pStyle w:val="Paragrafoelenco"/>
        <w:numPr>
          <w:ilvl w:val="0"/>
          <w:numId w:val="6"/>
        </w:numPr>
        <w:rPr>
          <w:i/>
        </w:rPr>
      </w:pPr>
      <w:r w:rsidRPr="00D9339E">
        <w:t>Prendere il valore assoluto della differenza tra il rapporto del primo cluster</w:t>
      </w:r>
      <w:r w:rsidR="00D10EA8" w:rsidRPr="00D9339E">
        <w:t xml:space="preserve"> </w:t>
      </w:r>
      <m:oMath>
        <m:r>
          <w:rPr>
            <w:rFonts w:ascii="Cambria Math" w:hAnsi="Cambria Math"/>
          </w:rPr>
          <m:t>i</m:t>
        </m:r>
      </m:oMath>
      <w:r w:rsidRPr="00D9339E">
        <w:t xml:space="preserve"> rimosso e il rapporto</w:t>
      </w:r>
      <w:r w:rsidRPr="00D10EA8">
        <w:t xml:space="preserve"> di tutti gli altri cluster come criterio di similarità</w:t>
      </w:r>
      <w:r w:rsidR="00D10EA8">
        <w:t>.</w:t>
      </w:r>
    </w:p>
    <w:p w14:paraId="2FEFC937" w14:textId="6A49FCDD" w:rsidR="009D0BCA" w:rsidRPr="00740133" w:rsidRDefault="00D10EA8" w:rsidP="00D10EA8">
      <w:pPr>
        <w:rPr>
          <w:rFonts w:eastAsiaTheme="minorEastAsia"/>
        </w:rPr>
      </w:pPr>
      <w:r>
        <w:t xml:space="preserve">Questa euristica consente di riottimizzare il percorso del veicolo </w:t>
      </w:r>
      <m:oMath>
        <m:r>
          <w:rPr>
            <w:rFonts w:ascii="Cambria Math" w:hAnsi="Cambria Math"/>
          </w:rPr>
          <m:t>v</m:t>
        </m:r>
      </m:oMath>
      <w:r w:rsidR="0017032D">
        <w:rPr>
          <w:rFonts w:eastAsiaTheme="minorEastAsia"/>
        </w:rPr>
        <w:t xml:space="preserve"> che </w:t>
      </w:r>
      <w:r w:rsidR="00862250">
        <w:rPr>
          <w:rFonts w:eastAsiaTheme="minorEastAsia"/>
        </w:rPr>
        <w:t>persisteva per maggior tempo su</w:t>
      </w:r>
      <w:r w:rsidR="00A41C54">
        <w:rPr>
          <w:rFonts w:eastAsiaTheme="minorEastAsia"/>
        </w:rPr>
        <w:t xml:space="preserve">l primo cluster </w:t>
      </w:r>
      <m:oMath>
        <m:r>
          <w:rPr>
            <w:rFonts w:ascii="Cambria Math" w:eastAsiaTheme="minorEastAsia" w:hAnsi="Cambria Math"/>
          </w:rPr>
          <m:t>i</m:t>
        </m:r>
      </m:oMath>
      <w:r w:rsidR="00A41C54">
        <w:rPr>
          <w:rFonts w:eastAsiaTheme="minorEastAsia"/>
        </w:rPr>
        <w:t xml:space="preserve"> rimosso. Eliminando i cluster co</w:t>
      </w:r>
      <w:r w:rsidR="00862250">
        <w:rPr>
          <w:rFonts w:eastAsiaTheme="minorEastAsia"/>
        </w:rPr>
        <w:t>n rapporto simile, si fornisce</w:t>
      </w:r>
      <w:r w:rsidR="00A41C54">
        <w:rPr>
          <w:rFonts w:eastAsiaTheme="minorEastAsia"/>
        </w:rPr>
        <w:t xml:space="preserve"> all’algoritmo più libertà per l’allocazione ottimale del veicolo </w:t>
      </w:r>
      <m:oMath>
        <m:r>
          <w:rPr>
            <w:rFonts w:ascii="Cambria Math" w:eastAsiaTheme="minorEastAsia" w:hAnsi="Cambria Math"/>
          </w:rPr>
          <m:t>v</m:t>
        </m:r>
      </m:oMath>
      <w:r w:rsidR="00A41C54">
        <w:rPr>
          <w:rFonts w:eastAsiaTheme="minorEastAsia"/>
        </w:rPr>
        <w:t xml:space="preserve"> in esame, definendo però un logico criterio di rimozione. </w:t>
      </w:r>
    </w:p>
    <w:p w14:paraId="4DC4892B" w14:textId="2C7AB4CB" w:rsidR="002E1C7D" w:rsidRPr="004C2B82" w:rsidRDefault="004C2B82" w:rsidP="007B1F2F">
      <w:pPr>
        <w:pStyle w:val="Titolo2"/>
        <w:numPr>
          <w:ilvl w:val="1"/>
          <w:numId w:val="2"/>
        </w:numPr>
        <w:ind w:left="357" w:firstLine="380"/>
      </w:pPr>
      <w:bookmarkStart w:id="12" w:name="_Toc379098477"/>
      <w:r>
        <w:t>Assegnazione e</w:t>
      </w:r>
      <w:r w:rsidRPr="004C2B82">
        <w:t xml:space="preserve"> Aggiornamento</w:t>
      </w:r>
      <w:r>
        <w:t xml:space="preserve"> d</w:t>
      </w:r>
      <w:r w:rsidRPr="004C2B82">
        <w:t>ei Pesi</w:t>
      </w:r>
      <w:bookmarkEnd w:id="12"/>
    </w:p>
    <w:p w14:paraId="66F15D77" w14:textId="29A059CB" w:rsidR="00DB4924" w:rsidRDefault="00DB4924" w:rsidP="005164C2">
      <w:r>
        <w:t xml:space="preserve">Poiché l’ALNS opera su un set di euristiche, è necessario definire un sistema di selezione e valutazione dei punteggi da assegnare a ciascuna euristica disponibile. </w:t>
      </w:r>
      <w:r w:rsidR="005A1CE7">
        <w:t>Si è implementata</w:t>
      </w:r>
      <w:r>
        <w:t xml:space="preserve"> un</w:t>
      </w:r>
      <w:r w:rsidR="005A1CE7">
        <w:t>a</w:t>
      </w:r>
      <w:r>
        <w:t xml:space="preserve"> procedura </w:t>
      </w:r>
      <w:r w:rsidR="005A1CE7">
        <w:t xml:space="preserve">adattiva </w:t>
      </w:r>
      <w:r>
        <w:t xml:space="preserve">di assegnamento dei punteggi per rappresentare l’effettiva </w:t>
      </w:r>
      <w:r w:rsidRPr="005A1CE7">
        <w:rPr>
          <w:i/>
        </w:rPr>
        <w:t xml:space="preserve">performance </w:t>
      </w:r>
      <w:r>
        <w:t xml:space="preserve">dell’operatore in esame. </w:t>
      </w:r>
    </w:p>
    <w:p w14:paraId="4B42D636" w14:textId="5D0D85AA" w:rsidR="00F91F60" w:rsidRDefault="00DB4924" w:rsidP="005164C2">
      <w:pPr>
        <w:rPr>
          <w:rFonts w:eastAsiaTheme="minorEastAsia"/>
        </w:rPr>
      </w:pPr>
      <w:r>
        <w:t xml:space="preserve">Ad ogni euristica </w:t>
      </w:r>
      <m:oMath>
        <m:r>
          <w:rPr>
            <w:rFonts w:ascii="Cambria Math" w:hAnsi="Cambria Math"/>
          </w:rPr>
          <m:t>j</m:t>
        </m:r>
      </m:oMath>
      <w:r>
        <w:t xml:space="preserve"> è assegnato un punteggio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rPr>
        <w:t xml:space="preserve">, inizialmente fissato a 1. </w:t>
      </w:r>
      <w:r w:rsidR="005A1CE7">
        <w:rPr>
          <w:rFonts w:eastAsiaTheme="minorEastAsia"/>
        </w:rPr>
        <w:t>Considerando</w:t>
      </w:r>
      <w:r>
        <w:rPr>
          <w:rFonts w:eastAsiaTheme="minorEastAsia"/>
        </w:rPr>
        <w:t xml:space="preserve"> c</w:t>
      </w:r>
      <w:r w:rsidR="002A39A4">
        <w:rPr>
          <w:rFonts w:eastAsiaTheme="minorEastAsia"/>
        </w:rPr>
        <w:t>he ogni euristica di rimozione è</w:t>
      </w:r>
      <w:r>
        <w:rPr>
          <w:rFonts w:eastAsiaTheme="minorEastAsia"/>
        </w:rPr>
        <w:t xml:space="preserve"> selezionata indipendentemente da quella di inserimento (e viceversa),</w:t>
      </w:r>
      <w:r w:rsidRPr="00DB4924">
        <w:rPr>
          <w:rFonts w:eastAsiaTheme="minorEastAsia"/>
        </w:rPr>
        <w:t xml:space="preserve"> </w:t>
      </w:r>
      <w:r>
        <w:rPr>
          <w:rFonts w:eastAsiaTheme="minorEastAsia"/>
        </w:rPr>
        <w:t xml:space="preserve">ad ogni iterazione si aggiornano i valori in base a quattro casistiche principali: </w:t>
      </w:r>
    </w:p>
    <w:p w14:paraId="5F8A6413" w14:textId="60AD5E6B" w:rsidR="00DB4924" w:rsidRPr="008B1B91" w:rsidRDefault="00DB4924" w:rsidP="00E812DB">
      <w:pPr>
        <w:keepNext/>
        <w:spacing w:before="240" w:after="240"/>
        <w:rPr>
          <w:sz w:val="20"/>
        </w:rPr>
      </w:pPr>
      <w:bookmarkStart w:id="13" w:name="_GoBack"/>
      <m:oMathPara>
        <m:oMath>
          <m:r>
            <w:rPr>
              <w:rFonts w:ascii="Cambria Math" w:hAnsi="Cambria Math"/>
              <w:sz w:val="20"/>
            </w:rPr>
            <m:t>Ψ=max</m:t>
          </m:r>
          <m:d>
            <m:dPr>
              <m:begChr m:val="{"/>
              <m:endChr m:val=""/>
              <m:ctrlPr>
                <w:rPr>
                  <w:rFonts w:ascii="Cambria Math" w:hAnsi="Cambria Math"/>
                  <w:i/>
                  <w:sz w:val="20"/>
                </w:rPr>
              </m:ctrlPr>
            </m:dPr>
            <m:e>
              <m:eqArr>
                <m:eqArrPr>
                  <m:ctrlPr>
                    <w:rPr>
                      <w:rFonts w:ascii="Cambria Math" w:hAnsi="Cambria Math"/>
                      <w:i/>
                      <w:sz w:val="20"/>
                    </w:rPr>
                  </m:ctrlPr>
                </m:eqArr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r>
                    <w:rPr>
                      <w:rFonts w:ascii="Cambria Math" w:hAnsi="Cambria Math"/>
                      <w:sz w:val="20"/>
                    </w:rPr>
                    <m:t xml:space="preserve">   </m:t>
                  </m:r>
                  <m:r>
                    <m:rPr>
                      <m:sty m:val="p"/>
                    </m:rPr>
                    <w:rPr>
                      <w:rFonts w:ascii="Cambria Math" w:hAnsi="Cambria Math"/>
                      <w:sz w:val="20"/>
                    </w:rPr>
                    <m:t xml:space="preserve">se la nuova soluzione è un </m:t>
                  </m:r>
                  <m:r>
                    <w:rPr>
                      <w:rFonts w:ascii="Cambria Math" w:hAnsi="Cambria Math"/>
                      <w:sz w:val="20"/>
                    </w:rPr>
                    <m:t xml:space="preserve">ottimo globale                                                                </m:t>
                  </m:r>
                </m:e>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r>
                    <w:rPr>
                      <w:rFonts w:ascii="Cambria Math" w:hAnsi="Cambria Math"/>
                      <w:sz w:val="20"/>
                    </w:rPr>
                    <m:t xml:space="preserve">   s</m:t>
                  </m:r>
                  <m:r>
                    <m:rPr>
                      <m:sty m:val="p"/>
                    </m:rPr>
                    <w:rPr>
                      <w:rFonts w:ascii="Cambria Math" w:hAnsi="Cambria Math"/>
                      <w:sz w:val="20"/>
                    </w:rPr>
                    <m:t xml:space="preserve">e la nuova soluzione è </m:t>
                  </m:r>
                  <m:r>
                    <w:rPr>
                      <w:rFonts w:ascii="Cambria Math" w:hAnsi="Cambria Math"/>
                      <w:sz w:val="20"/>
                    </w:rPr>
                    <m:t>migliore</m:t>
                  </m:r>
                  <m:r>
                    <m:rPr>
                      <m:sty m:val="p"/>
                    </m:rPr>
                    <w:rPr>
                      <w:rFonts w:ascii="Cambria Math" w:hAnsi="Cambria Math"/>
                      <w:sz w:val="20"/>
                    </w:rPr>
                    <m:t xml:space="preserve"> di quella corrente                                               </m:t>
                  </m:r>
                  <m:ctrlPr>
                    <w:rPr>
                      <w:rFonts w:ascii="Cambria Math" w:eastAsia="Cambria Math" w:hAnsi="Cambria Math" w:cs="Cambria Math"/>
                      <w:i/>
                      <w:sz w:val="20"/>
                    </w:rPr>
                  </m:ctrlPr>
                </m:e>
                <m:e>
                  <m:sSub>
                    <m:sSubPr>
                      <m:ctrlPr>
                        <w:rPr>
                          <w:rFonts w:ascii="Cambria Math" w:hAnsi="Cambria Math"/>
                          <w:i/>
                          <w:sz w:val="20"/>
                        </w:rPr>
                      </m:ctrlPr>
                    </m:sSubPr>
                    <m:e>
                      <m:r>
                        <w:rPr>
                          <w:rFonts w:ascii="Cambria Math" w:hAnsi="Cambria Math"/>
                          <w:sz w:val="20"/>
                        </w:rPr>
                        <m:t>ω</m:t>
                      </m:r>
                    </m:e>
                    <m:sub>
                      <m:r>
                        <w:rPr>
                          <w:rFonts w:ascii="Cambria Math" w:hAnsi="Cambria Math"/>
                          <w:sz w:val="20"/>
                        </w:rPr>
                        <m:t xml:space="preserve">3  </m:t>
                      </m:r>
                    </m:sub>
                  </m:sSub>
                  <m:r>
                    <m:rPr>
                      <m:sty m:val="p"/>
                    </m:rPr>
                    <w:rPr>
                      <w:rFonts w:ascii="Cambria Math" w:hAnsi="Cambria Math"/>
                      <w:sz w:val="20"/>
                    </w:rPr>
                    <m:t xml:space="preserve"> se la soluzione </m:t>
                  </m:r>
                  <m:r>
                    <w:rPr>
                      <w:rFonts w:ascii="Cambria Math" w:hAnsi="Cambria Math"/>
                      <w:sz w:val="20"/>
                    </w:rPr>
                    <m:t>non</m:t>
                  </m:r>
                  <m:r>
                    <m:rPr>
                      <m:sty m:val="p"/>
                    </m:rPr>
                    <w:rPr>
                      <w:rFonts w:ascii="Cambria Math" w:hAnsi="Cambria Math"/>
                      <w:sz w:val="20"/>
                    </w:rPr>
                    <m:t xml:space="preserve"> è migliore di quella corrente, ma è comunque </m:t>
                  </m:r>
                  <m:r>
                    <w:rPr>
                      <w:rFonts w:ascii="Cambria Math" w:hAnsi="Cambria Math"/>
                      <w:sz w:val="20"/>
                    </w:rPr>
                    <m:t>accettata</m:t>
                  </m:r>
                  <m:ctrlPr>
                    <w:rPr>
                      <w:rFonts w:ascii="Cambria Math" w:eastAsia="Cambria Math" w:hAnsi="Cambria Math" w:cs="Cambria Math"/>
                      <w:i/>
                      <w:sz w:val="20"/>
                    </w:rPr>
                  </m:ctrlPr>
                </m:e>
                <m:e>
                  <m:sSub>
                    <m:sSubPr>
                      <m:ctrlPr>
                        <w:rPr>
                          <w:rFonts w:ascii="Cambria Math" w:hAnsi="Cambria Math"/>
                          <w:i/>
                          <w:sz w:val="20"/>
                        </w:rPr>
                      </m:ctrlPr>
                    </m:sSubPr>
                    <m:e>
                      <m:r>
                        <w:rPr>
                          <w:rFonts w:ascii="Cambria Math" w:hAnsi="Cambria Math"/>
                          <w:sz w:val="20"/>
                        </w:rPr>
                        <m:t>ω</m:t>
                      </m:r>
                    </m:e>
                    <m:sub>
                      <m:r>
                        <w:rPr>
                          <w:rFonts w:ascii="Cambria Math" w:hAnsi="Cambria Math"/>
                          <w:sz w:val="20"/>
                        </w:rPr>
                        <m:t>4</m:t>
                      </m:r>
                    </m:sub>
                  </m:sSub>
                  <m:r>
                    <w:rPr>
                      <w:rFonts w:ascii="Cambria Math" w:hAnsi="Cambria Math"/>
                      <w:sz w:val="20"/>
                    </w:rPr>
                    <m:t xml:space="preserve">   </m:t>
                  </m:r>
                  <m:r>
                    <m:rPr>
                      <m:sty m:val="p"/>
                    </m:rPr>
                    <w:rPr>
                      <w:rFonts w:ascii="Cambria Math" w:hAnsi="Cambria Math"/>
                      <w:sz w:val="20"/>
                    </w:rPr>
                    <m:t xml:space="preserve">se la soluzione </m:t>
                  </m:r>
                  <m:r>
                    <w:rPr>
                      <w:rFonts w:ascii="Cambria Math" w:hAnsi="Cambria Math"/>
                      <w:sz w:val="20"/>
                    </w:rPr>
                    <m:t>non</m:t>
                  </m:r>
                  <m:r>
                    <m:rPr>
                      <m:sty m:val="p"/>
                    </m:rPr>
                    <w:rPr>
                      <w:rFonts w:ascii="Cambria Math" w:hAnsi="Cambria Math"/>
                      <w:sz w:val="20"/>
                    </w:rPr>
                    <m:t xml:space="preserve"> è migliore di quella corrente e viene </m:t>
                  </m:r>
                  <m:r>
                    <w:rPr>
                      <w:rFonts w:ascii="Cambria Math" w:hAnsi="Cambria Math"/>
                      <w:sz w:val="20"/>
                    </w:rPr>
                    <m:t xml:space="preserve">rifiutata                  </m:t>
                  </m:r>
                </m:e>
              </m:eqArr>
            </m:e>
          </m:d>
        </m:oMath>
      </m:oMathPara>
      <w:bookmarkEnd w:id="13"/>
    </w:p>
    <w:p w14:paraId="563DF91C" w14:textId="77777777" w:rsidR="0088550F" w:rsidRDefault="0088550F" w:rsidP="00E812DB"/>
    <w:p w14:paraId="43A5AD38" w14:textId="77777777" w:rsidR="005A1CE7" w:rsidRDefault="00C05E85" w:rsidP="00E812DB">
      <w:r w:rsidRPr="00E812DB">
        <w:t xml:space="preserve">Il peso </w:t>
      </w:r>
      <m:oMath>
        <m:sSub>
          <m:sSubPr>
            <m:ctrlPr>
              <w:rPr>
                <w:rFonts w:ascii="Cambria Math" w:hAnsi="Cambria Math"/>
              </w:rPr>
            </m:ctrlPr>
          </m:sSubPr>
          <m:e>
            <m:r>
              <w:rPr>
                <w:rFonts w:ascii="Cambria Math" w:hAnsi="Cambria Math"/>
              </w:rPr>
              <m:t>ω</m:t>
            </m:r>
          </m:e>
          <m:sub>
            <m:r>
              <m:rPr>
                <m:sty m:val="p"/>
              </m:rPr>
              <w:rPr>
                <w:rFonts w:ascii="Cambria Math" w:hAnsi="Cambria Math"/>
              </w:rPr>
              <m:t>j</m:t>
            </m:r>
          </m:sub>
        </m:sSub>
      </m:oMath>
      <w:r w:rsidRPr="00E812DB">
        <w:rPr>
          <w:rFonts w:eastAsiaTheme="minorEastAsia"/>
        </w:rPr>
        <w:t xml:space="preserve"> è un valore maggiore di zero per evitare </w:t>
      </w:r>
      <w:r w:rsidR="005A1CE7">
        <w:rPr>
          <w:rFonts w:eastAsiaTheme="minorEastAsia"/>
        </w:rPr>
        <w:t xml:space="preserve">che un’euristica abbia </w:t>
      </w:r>
      <w:r w:rsidRPr="00E812DB">
        <w:rPr>
          <w:rFonts w:eastAsiaTheme="minorEastAsia"/>
        </w:rPr>
        <w:t>una</w:t>
      </w:r>
      <w:r w:rsidR="005A1CE7">
        <w:rPr>
          <w:rFonts w:eastAsiaTheme="minorEastAsia"/>
        </w:rPr>
        <w:t xml:space="preserve"> probabilità di estrazione nulla</w:t>
      </w:r>
      <w:r w:rsidR="005164C2" w:rsidRPr="00E812DB">
        <w:rPr>
          <w:rFonts w:eastAsiaTheme="minorEastAsia"/>
        </w:rPr>
        <w:t>.</w:t>
      </w:r>
      <w:r w:rsidR="00E812DB" w:rsidRPr="00E812DB">
        <w:t xml:space="preserve"> </w:t>
      </w:r>
    </w:p>
    <w:p w14:paraId="559D4AD5" w14:textId="1A5171CD" w:rsidR="00C55477" w:rsidRDefault="005164C2" w:rsidP="00E812DB">
      <w:r w:rsidRPr="00E812DB">
        <w:t xml:space="preserve">Ad ogni iterazione, il punteggio dell’euristica </w:t>
      </w:r>
      <w:r w:rsidR="00C55477" w:rsidRPr="00E812DB">
        <w:t>selezionata viene aggiornato secondo la formula:</w:t>
      </w:r>
    </w:p>
    <w:tbl>
      <w:tblPr>
        <w:tblStyle w:val="Grigliatabella"/>
        <w:tblW w:w="50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7"/>
        <w:gridCol w:w="911"/>
      </w:tblGrid>
      <w:tr w:rsidR="00D87CF3" w:rsidRPr="005A4EA2" w14:paraId="111E2897" w14:textId="77777777" w:rsidTr="00514041">
        <w:trPr>
          <w:cantSplit/>
          <w:trHeight w:val="481"/>
        </w:trPr>
        <w:tc>
          <w:tcPr>
            <w:tcW w:w="4538" w:type="pct"/>
            <w:vAlign w:val="center"/>
          </w:tcPr>
          <w:p w14:paraId="6F60A1EC" w14:textId="58A82D51" w:rsidR="00D87CF3" w:rsidRPr="00154848" w:rsidRDefault="00316379" w:rsidP="00514041">
            <w:pPr>
              <w:rPr>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r>
                  <m:rPr>
                    <m:sty m:val="p"/>
                  </m:rPr>
                  <w:rPr>
                    <w:rFonts w:ascii="Cambria Math" w:hAnsi="Cambria Math"/>
                  </w:rPr>
                  <m:t>λ</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r>
                      <m:rPr>
                        <m:sty m:val="p"/>
                      </m:rPr>
                      <w:rPr>
                        <w:rFonts w:ascii="Cambria Math" w:hAnsi="Cambria Math"/>
                      </w:rPr>
                      <m:t>λ</m:t>
                    </m:r>
                  </m:e>
                </m:d>
                <m:r>
                  <m:rPr>
                    <m:sty m:val="p"/>
                  </m:rPr>
                  <w:rPr>
                    <w:rFonts w:ascii="Cambria Math" w:hAnsi="Cambria Math"/>
                  </w:rPr>
                  <m:t>Ψ</m:t>
                </m:r>
              </m:oMath>
            </m:oMathPara>
          </w:p>
        </w:tc>
        <w:tc>
          <w:tcPr>
            <w:tcW w:w="462" w:type="pct"/>
            <w:vAlign w:val="center"/>
          </w:tcPr>
          <w:p w14:paraId="6930D311" w14:textId="03AFBB3C" w:rsidR="00D87CF3" w:rsidRPr="005A4EA2" w:rsidRDefault="00316379" w:rsidP="002E1C7D">
            <m:oMathPara>
              <m:oMathParaPr>
                <m:jc m:val="left"/>
              </m:oMathParaPr>
              <m:oMath>
                <m:d>
                  <m:dPr>
                    <m:ctrlPr>
                      <w:rPr>
                        <w:rFonts w:ascii="Cambria Math" w:hAnsi="Cambria Math"/>
                        <w:i/>
                      </w:rPr>
                    </m:ctrlPr>
                  </m:dPr>
                  <m:e>
                    <m:r>
                      <w:rPr>
                        <w:rFonts w:ascii="Cambria Math" w:hAnsi="Cambria Math"/>
                      </w:rPr>
                      <m:t>23</m:t>
                    </m:r>
                  </m:e>
                </m:d>
              </m:oMath>
            </m:oMathPara>
          </w:p>
        </w:tc>
      </w:tr>
    </w:tbl>
    <w:p w14:paraId="51AD3855" w14:textId="57EFD70B" w:rsidR="005164C2" w:rsidRPr="00E812DB" w:rsidRDefault="005164C2" w:rsidP="00E812DB">
      <w:r w:rsidRPr="00E812DB">
        <w:lastRenderedPageBreak/>
        <w:t xml:space="preserve">Dove </w:t>
      </w:r>
      <m:oMath>
        <m:r>
          <m:rPr>
            <m:sty m:val="p"/>
          </m:rPr>
          <w:rPr>
            <w:rFonts w:ascii="Cambria Math" w:hAnsi="Cambria Math"/>
          </w:rPr>
          <m:t>λ∈</m:t>
        </m:r>
        <m:d>
          <m:dPr>
            <m:begChr m:val="["/>
            <m:endChr m:val="]"/>
            <m:ctrlPr>
              <w:rPr>
                <w:rFonts w:ascii="Cambria Math" w:hAnsi="Cambria Math"/>
              </w:rPr>
            </m:ctrlPr>
          </m:dPr>
          <m:e>
            <m:r>
              <m:rPr>
                <m:sty m:val="p"/>
              </m:rPr>
              <w:rPr>
                <w:rFonts w:ascii="Cambria Math" w:hAnsi="Cambria Math"/>
              </w:rPr>
              <m:t>0,1</m:t>
            </m:r>
          </m:e>
        </m:d>
      </m:oMath>
      <w:r w:rsidRPr="00E812DB">
        <w:rPr>
          <w:rFonts w:eastAsiaTheme="minorEastAsia"/>
        </w:rPr>
        <w:t xml:space="preserve"> è un parametro di decadimento che rappresenta la velocità di variazione della </w:t>
      </w:r>
      <w:r w:rsidR="00E812DB">
        <w:rPr>
          <w:rFonts w:eastAsiaTheme="minorEastAsia"/>
        </w:rPr>
        <w:t>probabilità</w:t>
      </w:r>
      <w:r w:rsidRPr="00E812DB">
        <w:rPr>
          <w:rFonts w:eastAsiaTheme="minorEastAsia"/>
        </w:rPr>
        <w:t xml:space="preserve">: maggiore è </w:t>
      </w:r>
      <m:oMath>
        <m:r>
          <m:rPr>
            <m:sty m:val="p"/>
          </m:rPr>
          <w:rPr>
            <w:rFonts w:ascii="Cambria Math" w:hAnsi="Cambria Math"/>
          </w:rPr>
          <m:t>λ</m:t>
        </m:r>
      </m:oMath>
      <w:r w:rsidR="007B1F2F">
        <w:rPr>
          <w:rFonts w:eastAsiaTheme="minorEastAsia"/>
        </w:rPr>
        <w:t xml:space="preserve">, </w:t>
      </w:r>
      <w:r w:rsidRPr="00E812DB">
        <w:rPr>
          <w:rFonts w:eastAsiaTheme="minorEastAsia"/>
        </w:rPr>
        <w:t xml:space="preserve">maggiore è </w:t>
      </w:r>
      <w:r w:rsidR="00E812DB">
        <w:rPr>
          <w:rFonts w:eastAsiaTheme="minorEastAsia"/>
        </w:rPr>
        <w:t xml:space="preserve">l’importanza assegnata al risultato dell’ultima iterazione. </w:t>
      </w:r>
    </w:p>
    <w:p w14:paraId="4DEDE74C" w14:textId="2064D80C" w:rsidR="00D87CF3" w:rsidRDefault="003C4582" w:rsidP="00E812DB">
      <w:r w:rsidRPr="00E812DB">
        <w:t>Si not</w:t>
      </w:r>
      <w:r w:rsidR="00E812DB">
        <w:t>i che questa formula non esclude</w:t>
      </w:r>
      <w:r w:rsidRPr="00E812DB">
        <w:t xml:space="preserve"> la possibilità che la</w:t>
      </w:r>
      <w:r w:rsidR="00C55477" w:rsidRPr="00E812DB">
        <w:t xml:space="preserve"> probabilità </w:t>
      </w:r>
      <w:r w:rsidRPr="00E812DB">
        <w:t xml:space="preserve">associata ad </w:t>
      </w:r>
      <w:r w:rsidR="005A1CE7">
        <w:t>un’</w:t>
      </w:r>
      <w:r w:rsidR="00E812DB">
        <w:t xml:space="preserve">euristica </w:t>
      </w:r>
      <m:oMath>
        <m:r>
          <w:rPr>
            <w:rFonts w:ascii="Cambria Math" w:hAnsi="Cambria Math"/>
          </w:rPr>
          <m:t>j</m:t>
        </m:r>
      </m:oMath>
      <w:r w:rsidR="00E812DB" w:rsidRPr="00E812DB">
        <w:t xml:space="preserve"> diminuisca</w:t>
      </w:r>
      <w:r w:rsidRPr="00E812DB">
        <w:t xml:space="preserve"> nel corso della ricerca.</w:t>
      </w:r>
    </w:p>
    <w:p w14:paraId="00D1DE81" w14:textId="1B86DEBA" w:rsidR="00C55477" w:rsidRDefault="002C7E6B" w:rsidP="000A5E70">
      <w:r>
        <w:t xml:space="preserve">All’inizio di ogni segmento i punteggi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vengono </w:t>
      </w:r>
      <w:r w:rsidR="000A5E70">
        <w:t>fissati nuovamente</w:t>
      </w:r>
      <w:r>
        <w:t xml:space="preserve"> a 1</w:t>
      </w:r>
      <w:r w:rsidR="000A5E70">
        <w:t xml:space="preserve">, </w:t>
      </w:r>
      <w:r>
        <w:t>perché ci si</w:t>
      </w:r>
      <w:r w:rsidR="005A1CE7">
        <w:t xml:space="preserve"> è</w:t>
      </w:r>
      <w:r>
        <w:t xml:space="preserve"> spostati in una zona dello spazio delle soluzioni </w:t>
      </w:r>
      <w:r w:rsidR="007B1F2F">
        <w:t>potenzialmente diversa da quella</w:t>
      </w:r>
      <w:r>
        <w:t xml:space="preserve"> precedente ed è quindi necessario avere a disposizione tutte le euristiche</w:t>
      </w:r>
      <w:r w:rsidR="000A5E70">
        <w:t xml:space="preserve">, </w:t>
      </w:r>
      <w:r>
        <w:t>al fine di</w:t>
      </w:r>
      <w:r w:rsidR="000A5E70">
        <w:t xml:space="preserve"> garantire</w:t>
      </w:r>
      <w:r>
        <w:t xml:space="preserve"> un’esplorazione </w:t>
      </w:r>
      <w:r w:rsidR="000A5E70">
        <w:t xml:space="preserve">adeguata. </w:t>
      </w:r>
      <w:r>
        <w:t>Per consentire un miglior controllo dell’andamento della ricerca,</w:t>
      </w:r>
      <w:r w:rsidR="000A5E70">
        <w:t xml:space="preserve"> si è preferito però tener conto dell</w:t>
      </w:r>
      <w:r w:rsidR="005A1CE7">
        <w:t>’</w:t>
      </w:r>
      <w:r w:rsidR="000A5E70">
        <w:t>eu</w:t>
      </w:r>
      <w:r w:rsidR="00F511A0">
        <w:t>ristica</w:t>
      </w:r>
      <w:r w:rsidR="000A5E70">
        <w:t xml:space="preserve"> considera</w:t>
      </w:r>
      <w:r w:rsidR="00F511A0">
        <w:t xml:space="preserve">ta </w:t>
      </w:r>
      <w:r w:rsidR="000A5E70">
        <w:t xml:space="preserve">migliore e </w:t>
      </w:r>
      <w:r w:rsidR="005A1CE7">
        <w:t xml:space="preserve">di </w:t>
      </w:r>
      <w:r w:rsidR="00F511A0">
        <w:t>quella considerata</w:t>
      </w:r>
      <w:r w:rsidR="000A5E70">
        <w:t xml:space="preserve"> peggiore nel segmento precedente </w:t>
      </w:r>
      <w:r w:rsidR="00F511A0">
        <w:t xml:space="preserve">aggiornandone il punteggio: </w:t>
      </w:r>
    </w:p>
    <w:tbl>
      <w:tblPr>
        <w:tblStyle w:val="Grigliatabella"/>
        <w:tblW w:w="49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905"/>
      </w:tblGrid>
      <w:tr w:rsidR="00F511A0" w:rsidRPr="005A4EA2" w14:paraId="1C4E798B" w14:textId="77777777" w:rsidTr="0078778F">
        <w:trPr>
          <w:cantSplit/>
          <w:trHeight w:val="460"/>
        </w:trPr>
        <w:tc>
          <w:tcPr>
            <w:tcW w:w="4538" w:type="pct"/>
            <w:vAlign w:val="center"/>
          </w:tcPr>
          <w:p w14:paraId="714AAD8A" w14:textId="602A6A50" w:rsidR="00F511A0" w:rsidRPr="0078778F" w:rsidRDefault="00316379" w:rsidP="0078778F">
            <w:pPr>
              <w:spacing w:after="40"/>
              <w:jc w:val="center"/>
              <w:rPr>
                <w:i/>
              </w:rPr>
            </w:pPr>
            <m:oMathPara>
              <m:oMath>
                <m:sSub>
                  <m:sSubPr>
                    <m:ctrlPr>
                      <w:rPr>
                        <w:rFonts w:ascii="Cambria Math" w:hAnsi="Cambria Math"/>
                        <w:i/>
                      </w:rPr>
                    </m:ctrlPr>
                  </m:sSubPr>
                  <m:e>
                    <m:r>
                      <w:rPr>
                        <w:rFonts w:ascii="Cambria Math" w:hAnsi="Cambria Math"/>
                      </w:rPr>
                      <m:t>P</m:t>
                    </m:r>
                  </m:e>
                  <m:sub>
                    <m:r>
                      <w:rPr>
                        <w:rFonts w:ascii="Cambria Math" w:hAnsi="Cambria Math"/>
                      </w:rPr>
                      <m:t>new_best</m:t>
                    </m:r>
                  </m:sub>
                </m:sSub>
                <m:r>
                  <w:rPr>
                    <w:rFonts w:ascii="Cambria Math" w:hAnsi="Cambria Math"/>
                  </w:rPr>
                  <m:t>=Reward*</m:t>
                </m:r>
                <m:sSub>
                  <m:sSubPr>
                    <m:ctrlPr>
                      <w:rPr>
                        <w:rFonts w:ascii="Cambria Math" w:hAnsi="Cambria Math"/>
                        <w:i/>
                      </w:rPr>
                    </m:ctrlPr>
                  </m:sSubPr>
                  <m:e>
                    <m:r>
                      <w:rPr>
                        <w:rFonts w:ascii="Cambria Math" w:hAnsi="Cambria Math"/>
                      </w:rPr>
                      <m:t>P</m:t>
                    </m:r>
                  </m:e>
                  <m:sub>
                    <m:r>
                      <w:rPr>
                        <w:rFonts w:ascii="Cambria Math" w:hAnsi="Cambria Math"/>
                      </w:rPr>
                      <m:t>old_best</m:t>
                    </m:r>
                  </m:sub>
                </m:sSub>
              </m:oMath>
            </m:oMathPara>
          </w:p>
        </w:tc>
        <w:tc>
          <w:tcPr>
            <w:tcW w:w="462" w:type="pct"/>
            <w:vAlign w:val="center"/>
          </w:tcPr>
          <w:p w14:paraId="58F07893" w14:textId="6AD5F8AD" w:rsidR="00F511A0" w:rsidRPr="00F511A0" w:rsidRDefault="00316379" w:rsidP="0078778F">
            <w:pPr>
              <w:jc w:val="center"/>
            </w:pPr>
            <m:oMathPara>
              <m:oMathParaPr>
                <m:jc m:val="center"/>
              </m:oMathParaPr>
              <m:oMath>
                <m:d>
                  <m:dPr>
                    <m:ctrlPr>
                      <w:rPr>
                        <w:rFonts w:ascii="Cambria Math" w:hAnsi="Cambria Math"/>
                        <w:i/>
                      </w:rPr>
                    </m:ctrlPr>
                  </m:dPr>
                  <m:e>
                    <m:r>
                      <w:rPr>
                        <w:rFonts w:ascii="Cambria Math" w:hAnsi="Cambria Math"/>
                      </w:rPr>
                      <m:t>24</m:t>
                    </m:r>
                  </m:e>
                </m:d>
              </m:oMath>
            </m:oMathPara>
          </w:p>
        </w:tc>
      </w:tr>
      <w:tr w:rsidR="00F511A0" w:rsidRPr="005A4EA2" w14:paraId="28739E35" w14:textId="77777777" w:rsidTr="0078778F">
        <w:trPr>
          <w:cantSplit/>
          <w:trHeight w:val="440"/>
        </w:trPr>
        <w:tc>
          <w:tcPr>
            <w:tcW w:w="4538" w:type="pct"/>
            <w:vAlign w:val="center"/>
          </w:tcPr>
          <w:p w14:paraId="7C03E962" w14:textId="2FFEE1D5" w:rsidR="00F511A0" w:rsidRPr="0078778F" w:rsidRDefault="00316379" w:rsidP="0078778F">
            <w:pPr>
              <w:spacing w:after="40"/>
              <w:jc w:val="center"/>
              <w:rPr>
                <w:i/>
              </w:rPr>
            </w:pPr>
            <m:oMathPara>
              <m:oMath>
                <m:sSub>
                  <m:sSubPr>
                    <m:ctrlPr>
                      <w:rPr>
                        <w:rFonts w:ascii="Cambria Math" w:hAnsi="Cambria Math"/>
                        <w:i/>
                      </w:rPr>
                    </m:ctrlPr>
                  </m:sSubPr>
                  <m:e>
                    <m:r>
                      <w:rPr>
                        <w:rFonts w:ascii="Cambria Math" w:hAnsi="Cambria Math"/>
                      </w:rPr>
                      <m:t>P</m:t>
                    </m:r>
                  </m:e>
                  <m:sub>
                    <m:r>
                      <w:rPr>
                        <w:rFonts w:ascii="Cambria Math" w:hAnsi="Cambria Math"/>
                      </w:rPr>
                      <m:t>new_worst</m:t>
                    </m:r>
                  </m:sub>
                </m:sSub>
                <m:r>
                  <w:rPr>
                    <w:rFonts w:ascii="Cambria Math" w:hAnsi="Cambria Math"/>
                  </w:rPr>
                  <m:t>=Punishment*</m:t>
                </m:r>
                <m:sSub>
                  <m:sSubPr>
                    <m:ctrlPr>
                      <w:rPr>
                        <w:rFonts w:ascii="Cambria Math" w:hAnsi="Cambria Math"/>
                        <w:i/>
                      </w:rPr>
                    </m:ctrlPr>
                  </m:sSubPr>
                  <m:e>
                    <m:r>
                      <w:rPr>
                        <w:rFonts w:ascii="Cambria Math" w:hAnsi="Cambria Math"/>
                      </w:rPr>
                      <m:t>P</m:t>
                    </m:r>
                  </m:e>
                  <m:sub>
                    <m:r>
                      <w:rPr>
                        <w:rFonts w:ascii="Cambria Math" w:hAnsi="Cambria Math"/>
                      </w:rPr>
                      <m:t>old_wost</m:t>
                    </m:r>
                  </m:sub>
                </m:sSub>
              </m:oMath>
            </m:oMathPara>
          </w:p>
        </w:tc>
        <w:tc>
          <w:tcPr>
            <w:tcW w:w="462" w:type="pct"/>
            <w:vAlign w:val="center"/>
          </w:tcPr>
          <w:p w14:paraId="3D1D4F2F" w14:textId="2DB1F3E5" w:rsidR="00F511A0" w:rsidRDefault="00316379" w:rsidP="0078778F">
            <w:pPr>
              <w:jc w:val="center"/>
              <w:rPr>
                <w:rFonts w:ascii="Calibri" w:eastAsia="Calibri" w:hAnsi="Calibri" w:cs="Times New Roman"/>
              </w:rPr>
            </w:pPr>
            <m:oMathPara>
              <m:oMath>
                <m:d>
                  <m:dPr>
                    <m:ctrlPr>
                      <w:rPr>
                        <w:rFonts w:ascii="Cambria Math" w:hAnsi="Cambria Math"/>
                        <w:i/>
                      </w:rPr>
                    </m:ctrlPr>
                  </m:dPr>
                  <m:e>
                    <m:r>
                      <w:rPr>
                        <w:rFonts w:ascii="Cambria Math" w:hAnsi="Cambria Math"/>
                      </w:rPr>
                      <m:t>25</m:t>
                    </m:r>
                  </m:e>
                </m:d>
              </m:oMath>
            </m:oMathPara>
          </w:p>
        </w:tc>
      </w:tr>
    </w:tbl>
    <w:p w14:paraId="7509F7FB" w14:textId="0753CBFB" w:rsidR="005735DE" w:rsidRDefault="008B1B91" w:rsidP="005A1155">
      <w:pPr>
        <w:pStyle w:val="Titolo1"/>
      </w:pPr>
      <w:bookmarkStart w:id="14" w:name="_Ref505068152"/>
      <w:bookmarkStart w:id="15" w:name="_Toc379098478"/>
      <w:r>
        <w:t>Cluster Roulette</w:t>
      </w:r>
      <w:bookmarkEnd w:id="14"/>
      <w:bookmarkEnd w:id="15"/>
    </w:p>
    <w:p w14:paraId="465F35BB" w14:textId="43BF61F2" w:rsidR="005A1155" w:rsidRPr="002C539A" w:rsidRDefault="005A1155" w:rsidP="005A1155">
      <w:pPr>
        <w:rPr>
          <w:i/>
        </w:rPr>
      </w:pPr>
      <w:r>
        <w:t xml:space="preserve">Come </w:t>
      </w:r>
      <w:r w:rsidR="00742E41">
        <w:t>riportato</w:t>
      </w:r>
      <w:r>
        <w:t xml:space="preserve"> nel </w:t>
      </w:r>
      <w:r w:rsidR="00E649E4" w:rsidRPr="00E649E4">
        <w:rPr>
          <w:i/>
        </w:rPr>
        <w:t xml:space="preserve">Capitolo 2 - </w:t>
      </w:r>
      <w:r w:rsidR="00E649E4" w:rsidRPr="00E649E4">
        <w:rPr>
          <w:i/>
        </w:rPr>
        <w:fldChar w:fldCharType="begin"/>
      </w:r>
      <w:r w:rsidR="00E649E4" w:rsidRPr="00E649E4">
        <w:rPr>
          <w:i/>
        </w:rPr>
        <w:instrText xml:space="preserve"> REF _Ref505073628 \h </w:instrText>
      </w:r>
      <w:r w:rsidR="00E649E4">
        <w:rPr>
          <w:i/>
        </w:rPr>
        <w:instrText xml:space="preserve"> \* MERGEFORMAT </w:instrText>
      </w:r>
      <w:r w:rsidR="00E649E4" w:rsidRPr="00E649E4">
        <w:rPr>
          <w:i/>
        </w:rPr>
      </w:r>
      <w:r w:rsidR="00E649E4" w:rsidRPr="00E649E4">
        <w:rPr>
          <w:i/>
        </w:rPr>
        <w:fldChar w:fldCharType="separate"/>
      </w:r>
      <w:r w:rsidR="00B607F6" w:rsidRPr="00B607F6">
        <w:rPr>
          <w:i/>
        </w:rPr>
        <w:t>Soluzione proposta</w:t>
      </w:r>
      <w:r w:rsidR="00E649E4" w:rsidRPr="00E649E4">
        <w:rPr>
          <w:i/>
        </w:rPr>
        <w:fldChar w:fldCharType="end"/>
      </w:r>
      <w:r w:rsidRPr="00E649E4">
        <w:t>,</w:t>
      </w:r>
      <w:r>
        <w:t xml:space="preserve"> </w:t>
      </w:r>
      <w:r w:rsidR="00742E41">
        <w:t>l’</w:t>
      </w:r>
      <w:r>
        <w:t>algoritmo ha come punto di partenza una ALNS che viene arricchita e modificata prendendo spunto da altre meta</w:t>
      </w:r>
      <w:r w:rsidR="00742E41">
        <w:t>e</w:t>
      </w:r>
      <w:r>
        <w:t xml:space="preserve">uristiche. Uno dei principali problemi riscontrati nell’analisi delle soluzioni individuate, </w:t>
      </w:r>
      <w:r w:rsidR="002C539A">
        <w:t>risulta essere</w:t>
      </w:r>
      <w:r>
        <w:t xml:space="preserve"> che una semplice ALNS, pur </w:t>
      </w:r>
      <w:r w:rsidR="00CC226A">
        <w:t xml:space="preserve">diversificando, </w:t>
      </w:r>
      <w:r w:rsidR="002C539A">
        <w:t>rischia di ciclare, non spostandosi d</w:t>
      </w:r>
      <w:r>
        <w:t xml:space="preserve">a soluzioni </w:t>
      </w:r>
      <w:r w:rsidRPr="002C539A">
        <w:rPr>
          <w:i/>
        </w:rPr>
        <w:t xml:space="preserve">infeasible. </w:t>
      </w:r>
    </w:p>
    <w:p w14:paraId="630F784F" w14:textId="1611598D" w:rsidR="005A1155" w:rsidRDefault="005A1155" w:rsidP="005A1155">
      <w:r>
        <w:t>Per questo motivo, si è implementato un meccanismo</w:t>
      </w:r>
      <w:r w:rsidR="002B39C3">
        <w:t xml:space="preserve"> </w:t>
      </w:r>
      <w:r w:rsidR="00E649E4">
        <w:t>detto</w:t>
      </w:r>
      <w:r w:rsidR="002B39C3">
        <w:t xml:space="preserve"> </w:t>
      </w:r>
      <w:r w:rsidR="002B39C3">
        <w:rPr>
          <w:i/>
        </w:rPr>
        <w:t>Cluster Roulette</w:t>
      </w:r>
      <w:r w:rsidR="002B39C3">
        <w:t>,</w:t>
      </w:r>
      <w:r>
        <w:t xml:space="preserve"> </w:t>
      </w:r>
      <w:r w:rsidR="003B186B">
        <w:t>ispirato ad una</w:t>
      </w:r>
      <w:r>
        <w:t xml:space="preserve"> </w:t>
      </w:r>
      <w:r w:rsidRPr="005A1155">
        <w:rPr>
          <w:i/>
        </w:rPr>
        <w:t xml:space="preserve">Tabu </w:t>
      </w:r>
      <w:r w:rsidRPr="002B39C3">
        <w:rPr>
          <w:i/>
        </w:rPr>
        <w:t>Search</w:t>
      </w:r>
      <w:r w:rsidR="002B39C3">
        <w:t xml:space="preserve">, </w:t>
      </w:r>
      <w:r w:rsidRPr="002B39C3">
        <w:t>che</w:t>
      </w:r>
      <w:r>
        <w:t xml:space="preserve"> permette di </w:t>
      </w:r>
      <w:r w:rsidR="003B186B">
        <w:t>limitare il ripresentarsi di</w:t>
      </w:r>
      <w:r>
        <w:t xml:space="preserve"> soluzi</w:t>
      </w:r>
      <w:r w:rsidR="00164BD8">
        <w:t xml:space="preserve">oni già viste </w:t>
      </w:r>
      <w:r w:rsidR="003B186B">
        <w:t>o</w:t>
      </w:r>
      <w:r w:rsidR="00164BD8">
        <w:t xml:space="preserve"> non ammissibili</w:t>
      </w:r>
      <w:r w:rsidR="00E649E4">
        <w:t xml:space="preserve">, </w:t>
      </w:r>
      <w:r w:rsidR="00164BD8">
        <w:t xml:space="preserve">attribuendo una </w:t>
      </w:r>
      <w:r w:rsidR="003B186B">
        <w:t xml:space="preserve">certa </w:t>
      </w:r>
      <w:r w:rsidR="00164BD8">
        <w:t xml:space="preserve">probabilità di </w:t>
      </w:r>
      <w:r w:rsidR="003B186B">
        <w:t>selezione</w:t>
      </w:r>
      <w:r w:rsidR="00164BD8">
        <w:t xml:space="preserve"> a</w:t>
      </w:r>
      <w:r>
        <w:t>i cluster</w:t>
      </w:r>
      <w:r w:rsidR="003B186B">
        <w:t xml:space="preserve"> disponibili per le euristiche di inserimento dell’ALNS</w:t>
      </w:r>
      <w:r>
        <w:t xml:space="preserve">. </w:t>
      </w:r>
    </w:p>
    <w:p w14:paraId="67B4CEB3" w14:textId="77154025" w:rsidR="005A1155" w:rsidRDefault="00164BD8" w:rsidP="000B6E3D">
      <w:r>
        <w:t>Tale</w:t>
      </w:r>
      <w:r w:rsidR="005A1155">
        <w:t xml:space="preserve"> probabilit</w:t>
      </w:r>
      <w:r w:rsidR="00DF23C9">
        <w:t xml:space="preserve">à di </w:t>
      </w:r>
      <w:r w:rsidR="003B186B">
        <w:t xml:space="preserve">selezione è </w:t>
      </w:r>
      <w:r w:rsidR="00DF23C9">
        <w:t xml:space="preserve">inizialmente posta </w:t>
      </w:r>
      <w:r w:rsidR="005A1155">
        <w:t>a 1</w:t>
      </w:r>
      <w:r w:rsidR="007B093D">
        <w:t xml:space="preserve"> per ogni cluster</w:t>
      </w:r>
      <w:r w:rsidR="003B186B">
        <w:t>,</w:t>
      </w:r>
      <w:r w:rsidR="00CC226A">
        <w:t xml:space="preserve"> </w:t>
      </w:r>
      <w:r w:rsidR="003B186B">
        <w:t>m</w:t>
      </w:r>
      <w:r w:rsidR="007B093D">
        <w:t xml:space="preserve">a viene variata ad ogni iterazione </w:t>
      </w:r>
      <w:r w:rsidR="002B39C3">
        <w:t xml:space="preserve">di ALNS </w:t>
      </w:r>
      <w:r w:rsidR="007B093D">
        <w:t>mediante i seguenti meccanismi base</w:t>
      </w:r>
      <w:r w:rsidR="002B39C3">
        <w:t xml:space="preserve"> di combinazione convessa</w:t>
      </w:r>
      <w:r w:rsidR="000B6E3D">
        <w:t>:</w:t>
      </w:r>
    </w:p>
    <w:p w14:paraId="29A7F95D" w14:textId="0CC3E45C" w:rsidR="000B6E3D" w:rsidRPr="000B6E3D" w:rsidRDefault="00DF23C9" w:rsidP="007B1F2F">
      <w:pPr>
        <w:pStyle w:val="Paragrafoelenco"/>
        <w:numPr>
          <w:ilvl w:val="0"/>
          <w:numId w:val="5"/>
        </w:numPr>
      </w:pPr>
      <w:r>
        <w:t>Si</w:t>
      </w:r>
      <w:r w:rsidR="00CC226A">
        <w:t xml:space="preserve"> aumenta</w:t>
      </w:r>
      <w:r w:rsidR="000B6E3D">
        <w:t xml:space="preserve"> la probabilità di </w:t>
      </w:r>
      <w:r w:rsidR="007B093D">
        <w:t>selezione</w:t>
      </w:r>
      <w:r w:rsidR="000B6E3D">
        <w:t xml:space="preserve"> grazie ad un fattore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up</m:t>
            </m:r>
          </m:sub>
        </m:sSub>
      </m:oMath>
    </w:p>
    <w:tbl>
      <w:tblPr>
        <w:tblStyle w:val="Grigliatabella"/>
        <w:tblpPr w:leftFromText="142" w:rightFromText="142" w:vertAnchor="text" w:horzAnchor="margin" w:tblpXSpec="center" w:tblpY="148"/>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8"/>
        <w:gridCol w:w="910"/>
      </w:tblGrid>
      <w:tr w:rsidR="000B6E3D" w:rsidRPr="005A4EA2" w14:paraId="7489B4E6" w14:textId="77777777" w:rsidTr="000B6E3D">
        <w:trPr>
          <w:cantSplit/>
          <w:trHeight w:val="425"/>
        </w:trPr>
        <w:tc>
          <w:tcPr>
            <w:tcW w:w="4538" w:type="pct"/>
            <w:vAlign w:val="center"/>
          </w:tcPr>
          <w:p w14:paraId="352ED48B" w14:textId="5406E6F8" w:rsidR="000B6E3D" w:rsidRPr="00154848" w:rsidRDefault="00316379" w:rsidP="000B6E3D">
            <w:pPr>
              <w:rPr>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up</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r>
                  <w:rPr>
                    <w:rFonts w:ascii="Cambria Math" w:hAnsi="Cambria Math"/>
                    <w:lang w:val="en-US"/>
                  </w:rPr>
                  <m:t>+</m:t>
                </m:r>
                <m:d>
                  <m:dPr>
                    <m:ctrlPr>
                      <w:rPr>
                        <w:rFonts w:ascii="Cambria Math" w:hAnsi="Cambria Math"/>
                        <w:i/>
                      </w:rPr>
                    </m:ctrlPr>
                  </m:dPr>
                  <m:e>
                    <m:r>
                      <w:rPr>
                        <w:rFonts w:ascii="Cambria Math" w:hAnsi="Cambria Math"/>
                        <w:lang w:val="en-US"/>
                      </w:rPr>
                      <m:t>1-</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up</m:t>
                        </m:r>
                      </m:sub>
                    </m:sSub>
                  </m:e>
                </m:d>
              </m:oMath>
            </m:oMathPara>
          </w:p>
        </w:tc>
        <w:tc>
          <w:tcPr>
            <w:tcW w:w="462" w:type="pct"/>
            <w:vAlign w:val="center"/>
          </w:tcPr>
          <w:p w14:paraId="609CA598" w14:textId="0832C9D8" w:rsidR="000B6E3D" w:rsidRPr="005A4EA2" w:rsidRDefault="00316379" w:rsidP="008B1B91">
            <m:oMathPara>
              <m:oMathParaPr>
                <m:jc m:val="left"/>
              </m:oMathParaPr>
              <m:oMath>
                <m:d>
                  <m:dPr>
                    <m:ctrlPr>
                      <w:rPr>
                        <w:rFonts w:ascii="Cambria Math" w:hAnsi="Cambria Math"/>
                        <w:i/>
                      </w:rPr>
                    </m:ctrlPr>
                  </m:dPr>
                  <m:e>
                    <m:r>
                      <w:rPr>
                        <w:rFonts w:ascii="Cambria Math" w:hAnsi="Cambria Math"/>
                      </w:rPr>
                      <m:t>26</m:t>
                    </m:r>
                  </m:e>
                </m:d>
              </m:oMath>
            </m:oMathPara>
          </w:p>
        </w:tc>
      </w:tr>
    </w:tbl>
    <w:p w14:paraId="2C374C8F" w14:textId="77777777" w:rsidR="000B6E3D" w:rsidRPr="000B6E3D" w:rsidRDefault="000B6E3D" w:rsidP="000B6E3D">
      <w:pPr>
        <w:pStyle w:val="Paragrafoelenco"/>
      </w:pPr>
    </w:p>
    <w:p w14:paraId="3ADE17FA" w14:textId="77D6800D" w:rsidR="000B6E3D" w:rsidRPr="000B6E3D" w:rsidRDefault="00DF23C9" w:rsidP="007B1F2F">
      <w:pPr>
        <w:pStyle w:val="Paragrafoelenco"/>
        <w:numPr>
          <w:ilvl w:val="0"/>
          <w:numId w:val="5"/>
        </w:numPr>
      </w:pPr>
      <w:r>
        <w:t>Si</w:t>
      </w:r>
      <w:r w:rsidR="00CC226A">
        <w:t xml:space="preserve"> d</w:t>
      </w:r>
      <w:r w:rsidR="006E6A0A">
        <w:t>iminuisce</w:t>
      </w:r>
      <w:r w:rsidR="000B6E3D">
        <w:t xml:space="preserve"> la probabilità di </w:t>
      </w:r>
      <w:r w:rsidR="007B093D">
        <w:t>selezione</w:t>
      </w:r>
      <w:r w:rsidR="000B6E3D">
        <w:t xml:space="preserve"> grazie ad un fattore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down</m:t>
            </m:r>
          </m:sub>
        </m:sSub>
      </m:oMath>
    </w:p>
    <w:tbl>
      <w:tblPr>
        <w:tblStyle w:val="Grigliatabella"/>
        <w:tblpPr w:leftFromText="142" w:rightFromText="142" w:vertAnchor="text" w:horzAnchor="margin" w:tblpY="148"/>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8"/>
        <w:gridCol w:w="910"/>
      </w:tblGrid>
      <w:tr w:rsidR="000B6E3D" w:rsidRPr="005A4EA2" w14:paraId="30DD3B10" w14:textId="77777777" w:rsidTr="00F6494C">
        <w:trPr>
          <w:cantSplit/>
          <w:trHeight w:val="425"/>
        </w:trPr>
        <w:tc>
          <w:tcPr>
            <w:tcW w:w="4538" w:type="pct"/>
            <w:vAlign w:val="center"/>
          </w:tcPr>
          <w:p w14:paraId="4C8005E0" w14:textId="75F3D140" w:rsidR="000B6E3D" w:rsidRPr="00154848" w:rsidRDefault="00316379" w:rsidP="00F6494C">
            <w:pPr>
              <w:rPr>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down</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r>
                  <w:rPr>
                    <w:rFonts w:ascii="Cambria Math" w:hAnsi="Cambria Math"/>
                    <w:lang w:val="en-US"/>
                  </w:rPr>
                  <m:t xml:space="preserve">                </m:t>
                </m:r>
                <m:r>
                  <m:rPr>
                    <m:sty m:val="p"/>
                  </m:rPr>
                  <w:rPr>
                    <w:rFonts w:ascii="Cambria Math" w:hAnsi="Cambria Math"/>
                    <w:lang w:val="en-US"/>
                  </w:rPr>
                  <m:t>oppure</m:t>
                </m:r>
                <m: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d>
                  <m:dPr>
                    <m:ctrlPr>
                      <w:rPr>
                        <w:rFonts w:ascii="Cambria Math" w:hAnsi="Cambria Math"/>
                      </w:rPr>
                    </m:ctrlPr>
                  </m:dPr>
                  <m:e>
                    <m:r>
                      <w:rPr>
                        <w:rFonts w:ascii="Cambria Math" w:hAnsi="Cambria Math"/>
                        <w:lang w:val="en-US"/>
                      </w:rPr>
                      <m:t>1-</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cooldown</m:t>
                        </m:r>
                      </m:sub>
                    </m:sSub>
                  </m:e>
                </m:d>
                <m: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oMath>
            </m:oMathPara>
          </w:p>
        </w:tc>
        <w:tc>
          <w:tcPr>
            <w:tcW w:w="462" w:type="pct"/>
            <w:vAlign w:val="center"/>
          </w:tcPr>
          <w:p w14:paraId="666E4F18" w14:textId="1F761D8A" w:rsidR="000B6E3D" w:rsidRPr="005A4EA2" w:rsidRDefault="00316379" w:rsidP="00F6494C">
            <m:oMathPara>
              <m:oMathParaPr>
                <m:jc m:val="left"/>
              </m:oMathParaPr>
              <m:oMath>
                <m:d>
                  <m:dPr>
                    <m:ctrlPr>
                      <w:rPr>
                        <w:rFonts w:ascii="Cambria Math" w:hAnsi="Cambria Math"/>
                        <w:i/>
                      </w:rPr>
                    </m:ctrlPr>
                  </m:dPr>
                  <m:e>
                    <m:r>
                      <w:rPr>
                        <w:rFonts w:ascii="Cambria Math" w:hAnsi="Cambria Math"/>
                      </w:rPr>
                      <m:t>27</m:t>
                    </m:r>
                  </m:e>
                </m:d>
              </m:oMath>
            </m:oMathPara>
          </w:p>
        </w:tc>
      </w:tr>
    </w:tbl>
    <w:p w14:paraId="493FEA91" w14:textId="77777777" w:rsidR="000B6E3D" w:rsidRDefault="000B6E3D" w:rsidP="000B6E3D"/>
    <w:p w14:paraId="4874DFD3" w14:textId="73D512EB" w:rsidR="005A1155" w:rsidRDefault="00CC226A" w:rsidP="006E6A0A">
      <w:r w:rsidRPr="00CC226A">
        <w:t xml:space="preserve">All'inizio di ogni euristica di inserimento/distruzione sulla soluzione </w:t>
      </w:r>
      <w:r>
        <w:t xml:space="preserve">iniziale </w:t>
      </w:r>
      <m:oMath>
        <m:sSub>
          <m:sSubPr>
            <m:ctrlPr>
              <w:rPr>
                <w:rFonts w:ascii="Cambria Math" w:hAnsi="Cambria Math"/>
                <w:i/>
              </w:rPr>
            </m:ctrlPr>
          </m:sSubPr>
          <m:e>
            <m:r>
              <w:rPr>
                <w:rFonts w:ascii="Cambria Math" w:hAnsi="Cambria Math"/>
              </w:rPr>
              <m:t>x</m:t>
            </m:r>
          </m:e>
          <m:sub>
            <m:r>
              <w:rPr>
                <w:rFonts w:ascii="Cambria Math" w:hAnsi="Cambria Math"/>
              </w:rPr>
              <m:t>old</m:t>
            </m:r>
          </m:sub>
        </m:sSub>
      </m:oMath>
      <w:r w:rsidRPr="00CC226A">
        <w:t xml:space="preserve">, viene stilata una lista di clusters </w:t>
      </w:r>
      <w:r w:rsidR="007B093D">
        <w:t>non facenti parte della soluzione iniziale; dunque ciascuno dei cluster disponibili è reso disponibile all’euristica di inserimento secondo la sua probabilità di selezione corrente.</w:t>
      </w:r>
    </w:p>
    <w:p w14:paraId="5043BEA7" w14:textId="538FE32E" w:rsidR="007B093D" w:rsidRDefault="007B093D" w:rsidP="006E6A0A">
      <w:r>
        <w:t xml:space="preserve">Alla fine del test di </w:t>
      </w:r>
      <w:r w:rsidRPr="00E649E4">
        <w:rPr>
          <w:i/>
        </w:rPr>
        <w:t>feasibility</w:t>
      </w:r>
      <w:r>
        <w:t xml:space="preserve"> sulla soluzione prodotta dall’euristica di inserimento, le probabilità di selezione variano</w:t>
      </w:r>
      <w:r w:rsidR="007B1F2F">
        <w:t xml:space="preserve"> seguendo i seguenti meccanismi:</w:t>
      </w:r>
    </w:p>
    <w:p w14:paraId="4AF456D0" w14:textId="77777777" w:rsidR="00DF23C9" w:rsidRDefault="00DF23C9" w:rsidP="006E6A0A"/>
    <w:p w14:paraId="4D22BBD6" w14:textId="1E2C0B67" w:rsidR="00CC226A" w:rsidRDefault="00CC226A" w:rsidP="006E6A0A">
      <w:r w:rsidRPr="006E6A0A">
        <w:rPr>
          <w:b/>
          <w:i/>
        </w:rPr>
        <w:t>Cooldown</w:t>
      </w:r>
      <w:r w:rsidR="006E6A0A" w:rsidRPr="00FE77FF">
        <w:rPr>
          <w:i/>
        </w:rPr>
        <w:t>:</w:t>
      </w:r>
      <w:r w:rsidR="006E6A0A">
        <w:t xml:space="preserve"> i cluster che sono appena stati selezionati</w:t>
      </w:r>
      <w:r>
        <w:t xml:space="preserve"> </w:t>
      </w:r>
      <w:r w:rsidR="002745EF" w:rsidRPr="0078778F">
        <w:t>da</w:t>
      </w:r>
      <w:r w:rsidR="0050485D">
        <w:t>ll’</w:t>
      </w:r>
      <w:r w:rsidR="002745EF" w:rsidRPr="0078778F">
        <w:t>euristica</w:t>
      </w:r>
      <w:r w:rsidR="0076437E" w:rsidRPr="0078778F">
        <w:t xml:space="preserve"> </w:t>
      </w:r>
      <w:r w:rsidR="0050485D">
        <w:t xml:space="preserve">di </w:t>
      </w:r>
      <w:r w:rsidR="000A2998" w:rsidRPr="0078778F">
        <w:t xml:space="preserve">inserimento </w:t>
      </w:r>
      <w:r>
        <w:t>(hot cluster)</w:t>
      </w:r>
      <w:r w:rsidR="006E6A0A">
        <w:t xml:space="preserve"> avranno una </w:t>
      </w:r>
      <w:r w:rsidR="000A2998">
        <w:t>probabilità</w:t>
      </w:r>
      <w:r w:rsidR="006E6A0A">
        <w:t xml:space="preserve"> di </w:t>
      </w:r>
      <w:r w:rsidR="000A2998">
        <w:t>selezione</w:t>
      </w:r>
      <w:r w:rsidR="006E6A0A">
        <w:t xml:space="preserve"> inferiore nelle successive iterazioni.</w:t>
      </w:r>
      <w:r w:rsidR="002B39C3">
        <w:t xml:space="preserve"> Anche i cluster rimossi dall’euristica di rimozione/riparazione subiscono il medesimo trattamento.</w:t>
      </w:r>
    </w:p>
    <w:tbl>
      <w:tblPr>
        <w:tblStyle w:val="Grigliatabella"/>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5"/>
        <w:gridCol w:w="2980"/>
        <w:gridCol w:w="643"/>
      </w:tblGrid>
      <w:tr w:rsidR="006E6A0A" w:rsidRPr="005A4EA2" w14:paraId="653F4A7B" w14:textId="77777777" w:rsidTr="0078778F">
        <w:trPr>
          <w:cantSplit/>
          <w:trHeight w:val="448"/>
          <w:jc w:val="right"/>
        </w:trPr>
        <w:tc>
          <w:tcPr>
            <w:tcW w:w="3163" w:type="pct"/>
            <w:vAlign w:val="center"/>
          </w:tcPr>
          <w:p w14:paraId="4E206F0A" w14:textId="3CD46CB2" w:rsidR="006E6A0A" w:rsidRPr="00154848" w:rsidRDefault="00316379" w:rsidP="0078778F">
            <w:pPr>
              <w:jc w:val="center"/>
              <w:rPr>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d>
                  <m:dPr>
                    <m:ctrlPr>
                      <w:rPr>
                        <w:rFonts w:ascii="Cambria Math" w:hAnsi="Cambria Math"/>
                      </w:rPr>
                    </m:ctrlPr>
                  </m:dPr>
                  <m:e>
                    <m:r>
                      <w:rPr>
                        <w:rFonts w:ascii="Cambria Math" w:hAnsi="Cambria Math"/>
                        <w:lang w:val="en-US"/>
                      </w:rPr>
                      <m:t>1-</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cooldown</m:t>
                        </m:r>
                      </m:sub>
                    </m:sSub>
                  </m:e>
                </m:d>
                <m: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oMath>
            </m:oMathPara>
          </w:p>
        </w:tc>
        <w:tc>
          <w:tcPr>
            <w:tcW w:w="1515" w:type="pct"/>
            <w:vAlign w:val="center"/>
          </w:tcPr>
          <w:p w14:paraId="4D50C14D" w14:textId="41AFE42D" w:rsidR="006E6A0A" w:rsidRDefault="00316379" w:rsidP="0078778F">
            <w:pPr>
              <w:jc w:val="cente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cooldown</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c>
          <w:tcPr>
            <w:tcW w:w="322" w:type="pct"/>
            <w:vAlign w:val="center"/>
          </w:tcPr>
          <w:p w14:paraId="2E148BAD" w14:textId="191A502C" w:rsidR="006E6A0A" w:rsidRPr="005A4EA2" w:rsidRDefault="00316379" w:rsidP="008B1B91">
            <w:pPr>
              <w:jc w:val="center"/>
            </w:pPr>
            <m:oMathPara>
              <m:oMathParaPr>
                <m:jc m:val="left"/>
              </m:oMathParaPr>
              <m:oMath>
                <m:d>
                  <m:dPr>
                    <m:ctrlPr>
                      <w:rPr>
                        <w:rFonts w:ascii="Cambria Math" w:hAnsi="Cambria Math"/>
                        <w:i/>
                      </w:rPr>
                    </m:ctrlPr>
                  </m:dPr>
                  <m:e>
                    <m:r>
                      <w:rPr>
                        <w:rFonts w:ascii="Cambria Math" w:hAnsi="Cambria Math"/>
                      </w:rPr>
                      <m:t>28</m:t>
                    </m:r>
                  </m:e>
                </m:d>
              </m:oMath>
            </m:oMathPara>
          </w:p>
        </w:tc>
      </w:tr>
    </w:tbl>
    <w:p w14:paraId="731A1D62" w14:textId="520B3ED7" w:rsidR="006E6A0A" w:rsidRDefault="006E6A0A" w:rsidP="006E6A0A">
      <w:r w:rsidRPr="00FE77FF">
        <w:rPr>
          <w:b/>
          <w:i/>
        </w:rPr>
        <w:t>Warmup</w:t>
      </w:r>
      <w:r w:rsidRPr="00FE77FF">
        <w:rPr>
          <w:i/>
        </w:rPr>
        <w:t>:</w:t>
      </w:r>
      <w:r>
        <w:t xml:space="preserve"> i cluster che non sono stati appena </w:t>
      </w:r>
      <w:r w:rsidRPr="0078778F">
        <w:t xml:space="preserve">selezionati </w:t>
      </w:r>
      <w:r w:rsidR="002745EF" w:rsidRPr="0078778F">
        <w:t>da</w:t>
      </w:r>
      <w:r w:rsidR="0050485D">
        <w:t>ll’</w:t>
      </w:r>
      <w:r w:rsidR="002745EF" w:rsidRPr="0078778F">
        <w:t>euristica</w:t>
      </w:r>
      <w:r w:rsidR="007B1F2F">
        <w:t xml:space="preserve"> di</w:t>
      </w:r>
      <w:r w:rsidR="002745EF" w:rsidRPr="0078778F">
        <w:t xml:space="preserve"> </w:t>
      </w:r>
      <w:r w:rsidRPr="0078778F">
        <w:t>inserimento</w:t>
      </w:r>
      <w:r>
        <w:t xml:space="preserve"> (cold cluster) avranno una probabilità di </w:t>
      </w:r>
      <w:r w:rsidR="000A2998">
        <w:t>selezione</w:t>
      </w:r>
      <w:r>
        <w:t xml:space="preserve"> superiore nelle successive iterazioni.</w:t>
      </w:r>
    </w:p>
    <w:tbl>
      <w:tblPr>
        <w:tblStyle w:val="Grigliatabella"/>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5"/>
        <w:gridCol w:w="2980"/>
        <w:gridCol w:w="643"/>
      </w:tblGrid>
      <w:tr w:rsidR="006E6A0A" w:rsidRPr="005A4EA2" w14:paraId="409913D7" w14:textId="77777777" w:rsidTr="0078778F">
        <w:trPr>
          <w:cantSplit/>
          <w:trHeight w:val="448"/>
          <w:jc w:val="right"/>
        </w:trPr>
        <w:tc>
          <w:tcPr>
            <w:tcW w:w="3163" w:type="pct"/>
            <w:vAlign w:val="center"/>
          </w:tcPr>
          <w:p w14:paraId="538C8F05" w14:textId="294D89FE" w:rsidR="006E6A0A" w:rsidRPr="00154848" w:rsidRDefault="00316379" w:rsidP="0078778F">
            <w:pPr>
              <w:jc w:val="center"/>
              <w:rPr>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warmup</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r>
                  <w:rPr>
                    <w:rFonts w:ascii="Cambria Math" w:hAnsi="Cambria Math"/>
                    <w:lang w:val="en-US"/>
                  </w:rPr>
                  <m:t>+</m:t>
                </m:r>
                <m:d>
                  <m:dPr>
                    <m:ctrlPr>
                      <w:rPr>
                        <w:rFonts w:ascii="Cambria Math" w:hAnsi="Cambria Math"/>
                        <w:i/>
                      </w:rPr>
                    </m:ctrlPr>
                  </m:dPr>
                  <m:e>
                    <m:r>
                      <w:rPr>
                        <w:rFonts w:ascii="Cambria Math" w:hAnsi="Cambria Math"/>
                        <w:lang w:val="en-US"/>
                      </w:rPr>
                      <m:t>1-</m:t>
                    </m:r>
                    <m:sSub>
                      <m:sSubPr>
                        <m:ctrlPr>
                          <w:rPr>
                            <w:rFonts w:ascii="Cambria Math" w:hAnsi="Cambria Math"/>
                          </w:rPr>
                        </m:ctrlPr>
                      </m:sSubPr>
                      <m:e>
                        <m:r>
                          <m:rPr>
                            <m:sty m:val="p"/>
                          </m:rPr>
                          <w:rPr>
                            <w:rFonts w:ascii="Cambria Math" w:hAnsi="Cambria Math"/>
                          </w:rPr>
                          <m:t>γ</m:t>
                        </m:r>
                      </m:e>
                      <m:sub>
                        <m:r>
                          <m:rPr>
                            <m:sty m:val="p"/>
                          </m:rPr>
                          <w:rPr>
                            <w:rFonts w:ascii="Cambria Math" w:hAnsi="Cambria Math"/>
                            <w:lang w:val="en-US"/>
                          </w:rPr>
                          <m:t>warmup</m:t>
                        </m:r>
                      </m:sub>
                    </m:sSub>
                  </m:e>
                </m:d>
              </m:oMath>
            </m:oMathPara>
          </w:p>
        </w:tc>
        <w:tc>
          <w:tcPr>
            <w:tcW w:w="1515" w:type="pct"/>
            <w:vAlign w:val="center"/>
          </w:tcPr>
          <w:p w14:paraId="5257A1DC" w14:textId="5556BD5D" w:rsidR="006E6A0A" w:rsidRDefault="00316379" w:rsidP="0078778F">
            <w:pPr>
              <w:jc w:val="cente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warmup</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c>
          <w:tcPr>
            <w:tcW w:w="322" w:type="pct"/>
            <w:vAlign w:val="center"/>
          </w:tcPr>
          <w:p w14:paraId="06E9561C" w14:textId="218270BE" w:rsidR="006E6A0A" w:rsidRPr="005A4EA2" w:rsidRDefault="00316379" w:rsidP="0078778F">
            <w:pPr>
              <w:jc w:val="center"/>
            </w:pPr>
            <m:oMathPara>
              <m:oMathParaPr>
                <m:jc m:val="left"/>
              </m:oMathParaPr>
              <m:oMath>
                <m:d>
                  <m:dPr>
                    <m:ctrlPr>
                      <w:rPr>
                        <w:rFonts w:ascii="Cambria Math" w:hAnsi="Cambria Math"/>
                        <w:i/>
                      </w:rPr>
                    </m:ctrlPr>
                  </m:dPr>
                  <m:e>
                    <m:r>
                      <w:rPr>
                        <w:rFonts w:ascii="Cambria Math" w:hAnsi="Cambria Math"/>
                      </w:rPr>
                      <m:t>29</m:t>
                    </m:r>
                  </m:e>
                </m:d>
              </m:oMath>
            </m:oMathPara>
          </w:p>
        </w:tc>
      </w:tr>
    </w:tbl>
    <w:p w14:paraId="67658CCB" w14:textId="487B8CCB" w:rsidR="00FE77FF" w:rsidRDefault="00FE77FF" w:rsidP="00FE77FF">
      <w:r w:rsidRPr="00FE77FF">
        <w:rPr>
          <w:b/>
          <w:i/>
        </w:rPr>
        <w:lastRenderedPageBreak/>
        <w:t>Punishment</w:t>
      </w:r>
      <w:r w:rsidRPr="00FE77FF">
        <w:rPr>
          <w:i/>
        </w:rPr>
        <w:t>:</w:t>
      </w:r>
      <w:r w:rsidRPr="00FE77FF">
        <w:t xml:space="preserve"> </w:t>
      </w:r>
      <w:r>
        <w:t xml:space="preserve">i cluster che </w:t>
      </w:r>
      <w:r w:rsidR="00546653">
        <w:t xml:space="preserve">si sono comportati male in un segmento, </w:t>
      </w:r>
      <w:r w:rsidR="002D3D46">
        <w:t xml:space="preserve">anche </w:t>
      </w:r>
      <w:r w:rsidR="00546653">
        <w:t>determinando</w:t>
      </w:r>
      <w:r w:rsidR="002B39C3">
        <w:t xml:space="preserve"> frequenti soluzioni</w:t>
      </w:r>
      <w:r>
        <w:t xml:space="preserve"> </w:t>
      </w:r>
      <w:r w:rsidRPr="00E53258">
        <w:rPr>
          <w:i/>
        </w:rPr>
        <w:t>infeasib</w:t>
      </w:r>
      <w:r w:rsidR="002B39C3">
        <w:rPr>
          <w:i/>
        </w:rPr>
        <w:t>le</w:t>
      </w:r>
      <w:r>
        <w:t xml:space="preserve"> (</w:t>
      </w:r>
      <w:r w:rsidRPr="000E71CA">
        <w:rPr>
          <w:i/>
        </w:rPr>
        <w:t>nerf</w:t>
      </w:r>
      <w:r w:rsidR="000E71CA" w:rsidRPr="000E71CA">
        <w:rPr>
          <w:i/>
        </w:rPr>
        <w:t xml:space="preserve"> candidates</w:t>
      </w:r>
      <w:r w:rsidR="000E71CA">
        <w:rPr>
          <w:rStyle w:val="Rimandonotaapidipagina"/>
          <w:i/>
        </w:rPr>
        <w:footnoteReference w:id="1"/>
      </w:r>
      <w:r>
        <w:t xml:space="preserve">) avranno una probabilità </w:t>
      </w:r>
      <w:r w:rsidR="00546653">
        <w:t xml:space="preserve">iniziale </w:t>
      </w:r>
      <w:r>
        <w:t xml:space="preserve">di </w:t>
      </w:r>
      <w:r w:rsidR="000A2998">
        <w:t>selezione</w:t>
      </w:r>
      <w:r>
        <w:t xml:space="preserve"> molto inferiore</w:t>
      </w:r>
      <w:r w:rsidR="00546653">
        <w:t xml:space="preserve"> nel segmento successivo</w:t>
      </w:r>
      <w:r w:rsidR="002B39C3">
        <w:t>, determinata così:</w:t>
      </w:r>
    </w:p>
    <w:tbl>
      <w:tblPr>
        <w:tblStyle w:val="Grigliatabella"/>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5"/>
        <w:gridCol w:w="2980"/>
        <w:gridCol w:w="643"/>
      </w:tblGrid>
      <w:tr w:rsidR="00FE77FF" w:rsidRPr="005A4EA2" w14:paraId="01385ACD" w14:textId="77777777" w:rsidTr="0078778F">
        <w:trPr>
          <w:cantSplit/>
          <w:trHeight w:val="448"/>
          <w:jc w:val="right"/>
        </w:trPr>
        <w:tc>
          <w:tcPr>
            <w:tcW w:w="3163" w:type="pct"/>
            <w:vAlign w:val="center"/>
          </w:tcPr>
          <w:p w14:paraId="72DED584" w14:textId="207DBD1D" w:rsidR="00FE77FF" w:rsidRPr="00E16CD5" w:rsidRDefault="00316379" w:rsidP="00546653">
            <w:pPr>
              <w:jc w:val="cente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new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punishment</m:t>
                    </m:r>
                  </m:sub>
                </m:sSub>
              </m:oMath>
            </m:oMathPara>
          </w:p>
        </w:tc>
        <w:tc>
          <w:tcPr>
            <w:tcW w:w="1515" w:type="pct"/>
            <w:vAlign w:val="center"/>
          </w:tcPr>
          <w:p w14:paraId="69B22C3A" w14:textId="406F51E0" w:rsidR="00FE77FF" w:rsidRDefault="00316379" w:rsidP="0078778F">
            <w:pPr>
              <w:jc w:val="cente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punishment</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c>
          <w:tcPr>
            <w:tcW w:w="322" w:type="pct"/>
            <w:vAlign w:val="center"/>
          </w:tcPr>
          <w:p w14:paraId="73578FE6" w14:textId="242BEAD0" w:rsidR="00FE77FF" w:rsidRPr="005A4EA2" w:rsidRDefault="00316379" w:rsidP="0078778F">
            <w:pPr>
              <w:jc w:val="center"/>
            </w:pPr>
            <m:oMathPara>
              <m:oMathParaPr>
                <m:jc m:val="left"/>
              </m:oMathParaPr>
              <m:oMath>
                <m:d>
                  <m:dPr>
                    <m:ctrlPr>
                      <w:rPr>
                        <w:rFonts w:ascii="Cambria Math" w:hAnsi="Cambria Math"/>
                        <w:i/>
                      </w:rPr>
                    </m:ctrlPr>
                  </m:dPr>
                  <m:e>
                    <m:r>
                      <w:rPr>
                        <w:rFonts w:ascii="Cambria Math" w:hAnsi="Cambria Math"/>
                      </w:rPr>
                      <m:t>30</m:t>
                    </m:r>
                  </m:e>
                </m:d>
              </m:oMath>
            </m:oMathPara>
          </w:p>
        </w:tc>
      </w:tr>
    </w:tbl>
    <w:p w14:paraId="04CEC084" w14:textId="6F73FC57" w:rsidR="00FE77FF" w:rsidRPr="000E71CA" w:rsidRDefault="007C7D76" w:rsidP="00FE77FF">
      <w:pPr>
        <w:rPr>
          <w:rFonts w:eastAsiaTheme="minorEastAsia"/>
        </w:rPr>
      </w:pPr>
      <w:r>
        <w:t xml:space="preserve">Si definisce </w:t>
      </w:r>
      <m:oMath>
        <m:r>
          <w:rPr>
            <w:rFonts w:ascii="Cambria Math" w:hAnsi="Cambria Math"/>
          </w:rPr>
          <m:t>NerfBarrier∈</m:t>
        </m:r>
        <m:d>
          <m:dPr>
            <m:begChr m:val="["/>
            <m:endChr m:val="]"/>
            <m:ctrlPr>
              <w:rPr>
                <w:rFonts w:ascii="Cambria Math" w:hAnsi="Cambria Math"/>
                <w:i/>
                <w:sz w:val="22"/>
                <w:szCs w:val="22"/>
              </w:rPr>
            </m:ctrlPr>
          </m:dPr>
          <m:e>
            <m:r>
              <w:rPr>
                <w:rFonts w:ascii="Cambria Math" w:hAnsi="Cambria Math"/>
              </w:rPr>
              <m:t>0,1</m:t>
            </m:r>
          </m:e>
        </m:d>
      </m:oMath>
      <w:r>
        <w:rPr>
          <w:i/>
        </w:rPr>
        <w:t xml:space="preserve"> </w:t>
      </w:r>
      <w:r w:rsidR="00670F13">
        <w:t>la percentuale di tempo</w:t>
      </w:r>
      <w:r w:rsidR="002B39C3">
        <w:t xml:space="preserve"> (misurato come numero di aggiornamenti di probabilità della cluster roulette)</w:t>
      </w:r>
      <w:r w:rsidR="00670F13">
        <w:t xml:space="preserve"> </w:t>
      </w:r>
      <w:r w:rsidR="000E71CA">
        <w:t>entro</w:t>
      </w:r>
      <w:r w:rsidR="00670F13">
        <w:t xml:space="preserve"> cui la probabilità di </w:t>
      </w:r>
      <w:r w:rsidR="00546653">
        <w:t xml:space="preserve">selezione di </w:t>
      </w:r>
      <w:r w:rsidR="00670F13">
        <w:t xml:space="preserve">un cluster deve essere inferiore alla media per essere punito ulteriormente attraverso il fattore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punishment</m:t>
            </m:r>
          </m:sub>
        </m:sSub>
      </m:oMath>
      <w:r w:rsidR="00670F13">
        <w:rPr>
          <w:rFonts w:eastAsiaTheme="minorEastAsia"/>
        </w:rPr>
        <w:t>.</w:t>
      </w:r>
      <w:r w:rsidR="000E71CA">
        <w:rPr>
          <w:rFonts w:eastAsiaTheme="minorEastAsia"/>
        </w:rPr>
        <w:t xml:space="preserve"> Un cluster la cui probabilità di selezione è sotto la media delle probabilità</w:t>
      </w:r>
      <w:r w:rsidR="00001CBA">
        <w:rPr>
          <w:rFonts w:eastAsiaTheme="minorEastAsia"/>
        </w:rPr>
        <w:t xml:space="preserve"> di tutti i cluster</w:t>
      </w:r>
      <w:r w:rsidR="000E71CA">
        <w:rPr>
          <w:rFonts w:eastAsiaTheme="minorEastAsia"/>
        </w:rPr>
        <w:t xml:space="preserve"> per una quantità di tempo superiore a </w:t>
      </w:r>
      <w:r w:rsidR="000E71CA">
        <w:rPr>
          <w:rFonts w:eastAsiaTheme="minorEastAsia"/>
          <w:i/>
        </w:rPr>
        <w:t>NerfBarrier</w:t>
      </w:r>
      <w:r w:rsidR="000E71CA">
        <w:rPr>
          <w:rFonts w:eastAsiaTheme="minorEastAsia"/>
        </w:rPr>
        <w:t xml:space="preserve"> è detto </w:t>
      </w:r>
      <w:r w:rsidR="000E71CA">
        <w:rPr>
          <w:rFonts w:eastAsiaTheme="minorEastAsia"/>
          <w:i/>
        </w:rPr>
        <w:t>nerf candidate</w:t>
      </w:r>
      <w:r w:rsidR="000E71CA">
        <w:rPr>
          <w:rFonts w:eastAsiaTheme="minorEastAsia"/>
        </w:rPr>
        <w:t>.</w:t>
      </w:r>
    </w:p>
    <w:p w14:paraId="4095D795" w14:textId="24F14BD7" w:rsidR="00001CBA" w:rsidRDefault="00670F13" w:rsidP="00E649E4">
      <w:pPr>
        <w:spacing w:after="240"/>
        <w:rPr>
          <w:rFonts w:eastAsiaTheme="minorEastAsia"/>
        </w:rPr>
      </w:pPr>
      <w:r>
        <w:rPr>
          <w:rFonts w:eastAsiaTheme="minorEastAsia"/>
        </w:rPr>
        <w:t xml:space="preserve">Per ridurre la complessità della </w:t>
      </w:r>
      <w:r w:rsidRPr="0078778F">
        <w:rPr>
          <w:rFonts w:eastAsiaTheme="minorEastAsia"/>
          <w:i/>
        </w:rPr>
        <w:t>local search</w:t>
      </w:r>
      <w:r>
        <w:rPr>
          <w:rFonts w:eastAsiaTheme="minorEastAsia"/>
        </w:rPr>
        <w:t xml:space="preserve">, si impone anche che </w:t>
      </w:r>
      <w:r w:rsidR="00001CBA">
        <w:rPr>
          <w:rFonts w:eastAsiaTheme="minorEastAsia"/>
        </w:rPr>
        <w:t xml:space="preserve">i </w:t>
      </w:r>
      <w:r w:rsidR="00001CBA">
        <w:rPr>
          <w:rFonts w:eastAsiaTheme="minorEastAsia"/>
          <w:i/>
        </w:rPr>
        <w:t>nerf candidates</w:t>
      </w:r>
      <w:r w:rsidR="00001CBA">
        <w:rPr>
          <w:rFonts w:eastAsiaTheme="minorEastAsia"/>
        </w:rPr>
        <w:t xml:space="preserve"> </w:t>
      </w:r>
      <w:r w:rsidR="000E71CA">
        <w:rPr>
          <w:rFonts w:eastAsiaTheme="minorEastAsia"/>
        </w:rPr>
        <w:t>(purché non facciano parte della soluzione migliore corrente)</w:t>
      </w:r>
      <w:r>
        <w:rPr>
          <w:rFonts w:eastAsiaTheme="minorEastAsia"/>
        </w:rPr>
        <w:t xml:space="preserve"> vengano esclusi dai cluster disponibili</w:t>
      </w:r>
      <w:r w:rsidR="000E71CA">
        <w:rPr>
          <w:rFonts w:eastAsiaTheme="minorEastAsia"/>
        </w:rPr>
        <w:t xml:space="preserve"> per la local search</w:t>
      </w:r>
      <w:r>
        <w:rPr>
          <w:rFonts w:eastAsiaTheme="minorEastAsia"/>
        </w:rPr>
        <w:t xml:space="preserve"> al fine di aumentare l’efficienza del modello</w:t>
      </w:r>
      <w:r w:rsidR="00E649E4">
        <w:rPr>
          <w:rFonts w:eastAsiaTheme="minorEastAsia"/>
        </w:rPr>
        <w:t xml:space="preserve">. </w:t>
      </w:r>
    </w:p>
    <w:p w14:paraId="01C004B4" w14:textId="5B38C906" w:rsidR="0078778F" w:rsidRPr="00E649E4" w:rsidRDefault="00546653" w:rsidP="00FE77FF">
      <w:pPr>
        <w:rPr>
          <w:rFonts w:eastAsiaTheme="minorEastAsia"/>
        </w:rPr>
      </w:pPr>
      <w:r>
        <w:rPr>
          <w:rFonts w:eastAsiaTheme="minorEastAsia"/>
        </w:rPr>
        <w:t>Come per i</w:t>
      </w:r>
      <w:r w:rsidR="0078778F">
        <w:rPr>
          <w:rFonts w:eastAsiaTheme="minorEastAsia"/>
        </w:rPr>
        <w:t xml:space="preserve"> pesi assegnati alle singole eur</w:t>
      </w:r>
      <w:r w:rsidR="006B3CEB">
        <w:rPr>
          <w:rFonts w:eastAsiaTheme="minorEastAsia"/>
        </w:rPr>
        <w:t>i</w:t>
      </w:r>
      <w:r w:rsidR="0078778F">
        <w:rPr>
          <w:rFonts w:eastAsiaTheme="minorEastAsia"/>
        </w:rPr>
        <w:t>stiche,</w:t>
      </w:r>
      <w:r>
        <w:rPr>
          <w:rFonts w:eastAsiaTheme="minorEastAsia"/>
        </w:rPr>
        <w:t xml:space="preserve"> anche le probabilità di selezione dei clusters sono riportate a 1 a fine segmento, eccetto per i </w:t>
      </w:r>
      <w:r w:rsidR="00001CBA">
        <w:rPr>
          <w:rFonts w:eastAsiaTheme="minorEastAsia"/>
          <w:i/>
        </w:rPr>
        <w:t>nerf candidates</w:t>
      </w:r>
      <w:r>
        <w:rPr>
          <w:rFonts w:eastAsiaTheme="minorEastAsia"/>
        </w:rPr>
        <w:t xml:space="preserve">, la cui probabilità di selezione sarà fissata a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punishment</m:t>
            </m:r>
          </m:sub>
        </m:sSub>
      </m:oMath>
      <w:r>
        <w:rPr>
          <w:rFonts w:eastAsiaTheme="minorEastAsia"/>
        </w:rPr>
        <w:t>.</w:t>
      </w:r>
    </w:p>
    <w:p w14:paraId="7614E447" w14:textId="3C535C7D" w:rsidR="003734F9" w:rsidRPr="003734F9" w:rsidRDefault="008B1B91" w:rsidP="003734F9">
      <w:pPr>
        <w:pStyle w:val="Titolo1"/>
      </w:pPr>
      <w:bookmarkStart w:id="16" w:name="_Toc379098479"/>
      <w:r>
        <w:t>Sim</w:t>
      </w:r>
      <w:r w:rsidRPr="003A1483">
        <w:t>ulated Annealing</w:t>
      </w:r>
      <w:bookmarkEnd w:id="16"/>
    </w:p>
    <w:p w14:paraId="4554FA80" w14:textId="4611264B" w:rsidR="000A4FE6" w:rsidRDefault="00D431C1" w:rsidP="00FB7856">
      <w:pPr>
        <w:rPr>
          <w:rFonts w:eastAsiaTheme="minorEastAsia"/>
        </w:rPr>
      </w:pPr>
      <w:r>
        <w:t xml:space="preserve">L’algoritmo implementato, </w:t>
      </w:r>
      <w:r w:rsidR="004D35BB" w:rsidRPr="004D35BB">
        <w:t>come già anticipato</w:t>
      </w:r>
      <w:r w:rsidRPr="004D35BB">
        <w:t>,</w:t>
      </w:r>
      <w:r>
        <w:t xml:space="preserve"> incorpora </w:t>
      </w:r>
      <w:r w:rsidR="00795B28">
        <w:t xml:space="preserve">caratteristiche che permettono di migliorarne le performance, come la </w:t>
      </w:r>
      <w:r w:rsidR="00795B28" w:rsidRPr="00E46E81">
        <w:rPr>
          <w:i/>
        </w:rPr>
        <w:t>Simuated Annealing</w:t>
      </w:r>
      <w:r w:rsidR="00795B28">
        <w:t xml:space="preserve"> (</w:t>
      </w:r>
      <w:r w:rsidR="00795B28" w:rsidRPr="001B7F7F">
        <w:rPr>
          <w:i/>
        </w:rPr>
        <w:t>Kirkpatrick</w:t>
      </w:r>
      <w:r w:rsidR="00795B28">
        <w:t xml:space="preserve"> et al. 1983</w:t>
      </w:r>
      <w:sdt>
        <w:sdtPr>
          <w:id w:val="305200967"/>
          <w:citation/>
        </w:sdtPr>
        <w:sdtContent>
          <w:r w:rsidR="00D9170A">
            <w:fldChar w:fldCharType="begin"/>
          </w:r>
          <w:r w:rsidR="00D9170A">
            <w:instrText xml:space="preserve"> CITATION Kir83 \l 1040 </w:instrText>
          </w:r>
          <w:r w:rsidR="00D9170A">
            <w:fldChar w:fldCharType="separate"/>
          </w:r>
          <w:r w:rsidR="00643332">
            <w:rPr>
              <w:noProof/>
            </w:rPr>
            <w:t xml:space="preserve"> </w:t>
          </w:r>
          <w:r w:rsidR="00643332" w:rsidRPr="00643332">
            <w:rPr>
              <w:noProof/>
            </w:rPr>
            <w:t>[5]</w:t>
          </w:r>
          <w:r w:rsidR="00D9170A">
            <w:fldChar w:fldCharType="end"/>
          </w:r>
        </w:sdtContent>
      </w:sdt>
      <w:r w:rsidR="00795B28">
        <w:t>)</w:t>
      </w:r>
      <w:r w:rsidR="00B0216A">
        <w:t xml:space="preserve">. </w:t>
      </w:r>
      <w:r w:rsidR="001E336C">
        <w:t xml:space="preserve">Alla fine di ogni </w:t>
      </w:r>
      <w:r w:rsidR="0013532D">
        <w:t>iterazione s</w:t>
      </w:r>
      <w:r w:rsidR="00B0216A">
        <w:t xml:space="preserve">i è deciso di applicare un </w:t>
      </w:r>
      <w:r w:rsidR="00B0216A" w:rsidRPr="00E46E81">
        <w:t>criterio di accettazione</w:t>
      </w:r>
      <w:r w:rsidR="00E46E81">
        <w:t xml:space="preserve"> per ognuna delle soluzioni</w:t>
      </w:r>
      <w:r w:rsidR="0013532D">
        <w:t xml:space="preserve"> identificate dall’esecuzione dell’ALNS.</w:t>
      </w:r>
      <w:r w:rsidR="00B0216A">
        <w:t xml:space="preserve"> </w:t>
      </w:r>
      <w:r w:rsidR="001A736C">
        <w:t>Se la nuova soluzione soddisfa il sopracitato criterio di accettazione</w:t>
      </w:r>
      <w:r w:rsidR="007B1F2F">
        <w:t>,</w:t>
      </w:r>
      <w:r w:rsidR="001A736C">
        <w:t xml:space="preserve"> allora questa </w:t>
      </w:r>
      <w:r w:rsidR="0076437E">
        <w:t>sarà utilizzata come soluzione di partenza per l’iterazione successiva</w:t>
      </w:r>
      <w:r w:rsidR="001A736C">
        <w:t>.</w:t>
      </w:r>
      <w:r w:rsidR="00277D90">
        <w:t xml:space="preserve"> Tipicamente, in un problema di massimo, la nuova soluzione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00277D90">
        <w:t xml:space="preserve"> sostituisce</w:t>
      </w:r>
      <w:r w:rsidR="0076437E">
        <w:t xml:space="preserve"> la soluzione precedente</w:t>
      </w:r>
      <w:r w:rsidR="00277D90">
        <w:t xml:space="preserve"> </w:t>
      </w:r>
      <m:oMath>
        <m:r>
          <w:rPr>
            <w:rFonts w:ascii="Cambria Math" w:hAnsi="Cambria Math"/>
          </w:rPr>
          <m:t>x</m:t>
        </m:r>
      </m:oMath>
      <w:r w:rsidR="00277D90">
        <w:t xml:space="preserve"> </w:t>
      </w:r>
      <w:r w:rsidR="0076437E">
        <w:t xml:space="preserve">se </w:t>
      </w: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w:r w:rsidR="006C79AD">
        <w:t xml:space="preserve">, </w:t>
      </w:r>
      <w:r w:rsidR="00277D90">
        <w:t>dove</w:t>
      </w:r>
      <w:r w:rsidR="0076437E">
        <w:t xml:space="preserve"> </w:t>
      </w:r>
      <m:oMath>
        <m:r>
          <w:rPr>
            <w:rFonts w:ascii="Cambria Math" w:hAnsi="Cambria Math"/>
          </w:rPr>
          <m:t>c</m:t>
        </m:r>
        <m:d>
          <m:dPr>
            <m:ctrlPr>
              <w:rPr>
                <w:rFonts w:ascii="Cambria Math" w:hAnsi="Cambria Math"/>
                <w:i/>
              </w:rPr>
            </m:ctrlPr>
          </m:dPr>
          <m:e>
            <m:r>
              <w:rPr>
                <w:rFonts w:ascii="Cambria Math" w:hAnsi="Cambria Math"/>
              </w:rPr>
              <m:t>x</m:t>
            </m:r>
          </m:e>
        </m:d>
      </m:oMath>
      <w:r w:rsidR="0076437E">
        <w:rPr>
          <w:rFonts w:eastAsiaTheme="minorEastAsia"/>
        </w:rPr>
        <w:t xml:space="preserve"> </w:t>
      </w:r>
      <w:r w:rsidR="00277D90">
        <w:t xml:space="preserve">rappresenta il valore della soluzione </w:t>
      </w:r>
      <m:oMath>
        <m:r>
          <w:rPr>
            <w:rFonts w:ascii="Cambria Math" w:hAnsi="Cambria Math"/>
          </w:rPr>
          <m:t>x</m:t>
        </m:r>
      </m:oMath>
      <w:r w:rsidR="00277D90">
        <w:t>. Utilizzando</w:t>
      </w:r>
      <w:r w:rsidR="0013532D">
        <w:t>, invece,</w:t>
      </w:r>
      <w:r w:rsidR="00277D90">
        <w:t xml:space="preserve"> il paradigma di scelta della </w:t>
      </w:r>
      <w:r w:rsidR="00277D90" w:rsidRPr="00E46E81">
        <w:rPr>
          <w:i/>
        </w:rPr>
        <w:t>Simulated Annealing</w:t>
      </w:r>
      <w:r w:rsidR="0013532D" w:rsidRPr="00E46E81">
        <w:rPr>
          <w:i/>
        </w:rPr>
        <w:t xml:space="preserve"> </w:t>
      </w:r>
      <w:r w:rsidR="0013532D">
        <w:rPr>
          <w:rFonts w:eastAsiaTheme="minorEastAsia"/>
        </w:rPr>
        <w:t>si ha che</w:t>
      </w:r>
      <w:r w:rsidR="0013532D">
        <w:t>, definito</w:t>
      </w:r>
      <w:r w:rsidR="001847E2">
        <w:t xml:space="preserve"> </w:t>
      </w:r>
      <m:oMath>
        <m:r>
          <w:rPr>
            <w:rFonts w:ascii="Cambria Math" w:hAnsi="Cambria Math"/>
          </w:rPr>
          <m:t>∆c=c(</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w:r w:rsidR="0076437E">
        <w:rPr>
          <w:rFonts w:eastAsiaTheme="minorEastAsia"/>
        </w:rPr>
        <w:t>,</w:t>
      </w:r>
      <w:r w:rsidR="003F7E7A">
        <w:rPr>
          <w:rFonts w:eastAsiaTheme="minorEastAsia"/>
        </w:rPr>
        <w:t xml:space="preserve"> </w:t>
      </w:r>
      <w:r w:rsidR="0013532D">
        <w:rPr>
          <w:rFonts w:eastAsiaTheme="minorEastAsia"/>
        </w:rPr>
        <w:t>x’</w:t>
      </w:r>
      <w:r w:rsidR="003F7E7A">
        <w:rPr>
          <w:rFonts w:eastAsiaTheme="minorEastAsia"/>
        </w:rPr>
        <w:t xml:space="preserve"> verrà accettato con una probabilità pari a</w:t>
      </w:r>
      <w:r w:rsidR="0076437E">
        <w:rPr>
          <w:rFonts w:eastAsiaTheme="minorEastAsia"/>
        </w:rPr>
        <w:t>:</w:t>
      </w:r>
      <w:r w:rsidR="003F7E7A">
        <w:rPr>
          <w:rFonts w:eastAsiaTheme="minorEastAsia"/>
        </w:rPr>
        <w:t xml:space="preserve"> </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5"/>
        <w:gridCol w:w="643"/>
      </w:tblGrid>
      <w:tr w:rsidR="000A4FE6" w:rsidRPr="005A4EA2" w14:paraId="7C938859" w14:textId="77777777" w:rsidTr="004F6909">
        <w:trPr>
          <w:cantSplit/>
          <w:trHeight w:val="896"/>
        </w:trPr>
        <w:tc>
          <w:tcPr>
            <w:tcW w:w="4678" w:type="pct"/>
            <w:vAlign w:val="center"/>
          </w:tcPr>
          <w:p w14:paraId="6B0B9832" w14:textId="77777777" w:rsidR="000A4FE6" w:rsidRDefault="00316379" w:rsidP="004F6909">
            <m:oMathPara>
              <m:oMath>
                <m:sSup>
                  <m:sSupPr>
                    <m:ctrlPr>
                      <w:rPr>
                        <w:rFonts w:ascii="Cambria Math" w:hAnsi="Cambria Math"/>
                        <w:i/>
                        <w:sz w:val="24"/>
                      </w:rPr>
                    </m:ctrlPr>
                  </m:sSupPr>
                  <m:e>
                    <m:r>
                      <w:rPr>
                        <w:rFonts w:ascii="Cambria Math" w:hAnsi="Cambria Math"/>
                        <w:sz w:val="24"/>
                      </w:rPr>
                      <m:t>e</m:t>
                    </m:r>
                  </m:e>
                  <m:sup>
                    <m:f>
                      <m:fPr>
                        <m:ctrlPr>
                          <w:rPr>
                            <w:rFonts w:ascii="Cambria Math" w:hAnsi="Cambria Math"/>
                            <w:i/>
                            <w:sz w:val="24"/>
                          </w:rPr>
                        </m:ctrlPr>
                      </m:fPr>
                      <m:num>
                        <m:r>
                          <w:rPr>
                            <w:rFonts w:ascii="Cambria Math" w:hAnsi="Cambria Math"/>
                            <w:sz w:val="24"/>
                          </w:rPr>
                          <m:t>c(</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)-c(x)</m:t>
                        </m:r>
                      </m:num>
                      <m:den>
                        <m:r>
                          <w:rPr>
                            <w:rFonts w:ascii="Cambria Math" w:hAnsi="Cambria Math"/>
                            <w:sz w:val="24"/>
                          </w:rPr>
                          <m:t>T</m:t>
                        </m:r>
                      </m:den>
                    </m:f>
                  </m:sup>
                </m:sSup>
              </m:oMath>
            </m:oMathPara>
          </w:p>
        </w:tc>
        <w:tc>
          <w:tcPr>
            <w:tcW w:w="322" w:type="pct"/>
            <w:vAlign w:val="center"/>
          </w:tcPr>
          <w:p w14:paraId="36DAA25D" w14:textId="5FBD261E" w:rsidR="000A4FE6" w:rsidRPr="005A4EA2" w:rsidRDefault="00316379" w:rsidP="004F6909">
            <m:oMathPara>
              <m:oMathParaPr>
                <m:jc m:val="left"/>
              </m:oMathParaPr>
              <m:oMath>
                <m:d>
                  <m:dPr>
                    <m:ctrlPr>
                      <w:rPr>
                        <w:rFonts w:ascii="Cambria Math" w:hAnsi="Cambria Math"/>
                        <w:i/>
                      </w:rPr>
                    </m:ctrlPr>
                  </m:dPr>
                  <m:e>
                    <m:r>
                      <w:rPr>
                        <w:rFonts w:ascii="Cambria Math" w:hAnsi="Cambria Math"/>
                      </w:rPr>
                      <m:t>31</m:t>
                    </m:r>
                  </m:e>
                </m:d>
              </m:oMath>
            </m:oMathPara>
          </w:p>
        </w:tc>
      </w:tr>
    </w:tbl>
    <w:p w14:paraId="52E7C5FC" w14:textId="20A334AF" w:rsidR="00E649E4" w:rsidRDefault="000A2998" w:rsidP="00E649E4">
      <w:pPr>
        <w:spacing w:after="240"/>
        <w:rPr>
          <w:rFonts w:eastAsiaTheme="minorEastAsia"/>
        </w:rPr>
      </w:pPr>
      <w:r>
        <w:rPr>
          <w:rFonts w:eastAsiaTheme="minorEastAsia"/>
        </w:rPr>
        <w:t xml:space="preserve"> </w:t>
      </w:r>
      <w:r w:rsidR="0076437E">
        <w:rPr>
          <w:rFonts w:eastAsiaTheme="minorEastAsia"/>
        </w:rPr>
        <w:t xml:space="preserve">dove T &gt; 0 è </w:t>
      </w:r>
      <w:r w:rsidR="0078778F">
        <w:rPr>
          <w:rFonts w:eastAsiaTheme="minorEastAsia"/>
        </w:rPr>
        <w:t>la</w:t>
      </w:r>
      <w:r w:rsidR="00E649E4">
        <w:rPr>
          <w:rFonts w:eastAsiaTheme="minorEastAsia"/>
        </w:rPr>
        <w:t xml:space="preserve"> temperatura.</w:t>
      </w:r>
    </w:p>
    <w:p w14:paraId="67363EBF" w14:textId="4BD2504C" w:rsidR="00F558CD" w:rsidRDefault="001B7F7F" w:rsidP="0076437E">
      <w:pPr>
        <w:rPr>
          <w:rFonts w:eastAsiaTheme="minorEastAsia"/>
        </w:rPr>
      </w:pPr>
      <w:r>
        <w:rPr>
          <w:rFonts w:eastAsiaTheme="minorEastAsia"/>
        </w:rPr>
        <w:t>In un problema di massimo, s</w:t>
      </w:r>
      <w:r w:rsidR="00F558CD">
        <w:rPr>
          <w:rFonts w:eastAsiaTheme="minorEastAsia"/>
        </w:rPr>
        <w:t>i possono verificare due casi:</w:t>
      </w:r>
    </w:p>
    <w:p w14:paraId="271215C8" w14:textId="1563CF52" w:rsidR="00F558CD" w:rsidRDefault="00F558CD" w:rsidP="007B1F2F">
      <w:pPr>
        <w:pStyle w:val="Paragrafoelenco"/>
        <w:numPr>
          <w:ilvl w:val="0"/>
          <w:numId w:val="8"/>
        </w:numPr>
        <w:ind w:left="567"/>
        <w:rPr>
          <w:rFonts w:eastAsiaTheme="minorEastAsia"/>
        </w:rPr>
      </w:pPr>
      <w:r>
        <w:rPr>
          <w:rFonts w:eastAsiaTheme="minorEastAsia"/>
        </w:rPr>
        <w:t>Se la soluzione trovata è migliore di quella precedente</w:t>
      </w:r>
      <m:oMath>
        <m:r>
          <w:rPr>
            <w:rFonts w:ascii="Cambria Math" w:hAnsi="Cambria Math"/>
          </w:rPr>
          <m:t xml:space="preserve"> 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&gt;c(x)</m:t>
        </m:r>
      </m:oMath>
      <w:r>
        <w:rPr>
          <w:rFonts w:eastAsiaTheme="minorEastAsia"/>
        </w:rPr>
        <w:t xml:space="preserve"> allora l’esponente è positivo e quindi la probabilità di selezione è maggiore o uguale a 1 per qualsiasi valore di T.</w:t>
      </w:r>
    </w:p>
    <w:p w14:paraId="6886C5EC" w14:textId="7A635EEE" w:rsidR="00F558CD" w:rsidRPr="00F558CD" w:rsidRDefault="00F558CD" w:rsidP="007B1F2F">
      <w:pPr>
        <w:pStyle w:val="Paragrafoelenco"/>
        <w:numPr>
          <w:ilvl w:val="0"/>
          <w:numId w:val="8"/>
        </w:numPr>
        <w:spacing w:after="360"/>
        <w:ind w:left="567" w:hanging="357"/>
        <w:rPr>
          <w:rFonts w:eastAsiaTheme="minorEastAsia"/>
        </w:rPr>
      </w:pPr>
      <w:r>
        <w:rPr>
          <w:rFonts w:eastAsiaTheme="minorEastAsia"/>
        </w:rPr>
        <w:t xml:space="preserve">Se la soluzione trovata è peggiore di quella precedente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&lt;c(x)</m:t>
        </m:r>
      </m:oMath>
      <w:r>
        <w:rPr>
          <w:rFonts w:eastAsiaTheme="minorEastAsia"/>
        </w:rPr>
        <w:t xml:space="preserve"> allora l’esponente è negativo e quindi la probabilità di selezione è inferiore a 1. In funzione del </w:t>
      </w:r>
      <m:oMath>
        <m:r>
          <w:rPr>
            <w:rFonts w:ascii="Cambria Math" w:hAnsi="Cambria Math"/>
          </w:rPr>
          <m:t>∆c</m:t>
        </m:r>
      </m:oMath>
      <w:r>
        <w:rPr>
          <w:rFonts w:eastAsiaTheme="minorEastAsia"/>
        </w:rPr>
        <w:t xml:space="preserve"> e della temperatura varierà la probabilità di accettazione.  </w:t>
      </w:r>
    </w:p>
    <w:p w14:paraId="513DDCCD" w14:textId="131A40C6" w:rsidR="00F558CD" w:rsidRDefault="00F558CD" w:rsidP="0076437E">
      <w:pPr>
        <w:rPr>
          <w:rFonts w:eastAsiaTheme="minorEastAsia"/>
        </w:rPr>
      </w:pPr>
      <w:r>
        <w:rPr>
          <w:rFonts w:eastAsiaTheme="minorEastAsia"/>
        </w:rPr>
        <w:lastRenderedPageBreak/>
        <w:t>Al termine di ogni</w:t>
      </w:r>
      <w:r w:rsidR="001B7F7F">
        <w:rPr>
          <w:rFonts w:eastAsiaTheme="minorEastAsia"/>
        </w:rPr>
        <w:t xml:space="preserve"> iterazione verrà</w:t>
      </w:r>
      <w:r>
        <w:rPr>
          <w:rFonts w:eastAsiaTheme="minorEastAsia"/>
        </w:rPr>
        <w:t xml:space="preserve"> aggiornata la temperatura:</w:t>
      </w:r>
    </w:p>
    <w:tbl>
      <w:tblPr>
        <w:tblStyle w:val="Grigliatabella"/>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5"/>
        <w:gridCol w:w="2980"/>
        <w:gridCol w:w="643"/>
      </w:tblGrid>
      <w:tr w:rsidR="00F558CD" w:rsidRPr="005A4EA2" w14:paraId="2A2C885A" w14:textId="77777777" w:rsidTr="008B1B91">
        <w:trPr>
          <w:cantSplit/>
          <w:trHeight w:val="448"/>
          <w:jc w:val="right"/>
        </w:trPr>
        <w:tc>
          <w:tcPr>
            <w:tcW w:w="3163" w:type="pct"/>
            <w:shd w:val="clear" w:color="auto" w:fill="auto"/>
            <w:vAlign w:val="center"/>
          </w:tcPr>
          <w:p w14:paraId="39595E09" w14:textId="0F9C4DB0" w:rsidR="00F558CD" w:rsidRPr="00F558CD" w:rsidRDefault="00316379" w:rsidP="00F558CD">
            <w:pPr>
              <w:jc w:val="center"/>
            </w:pPr>
            <m:oMathPara>
              <m:oMath>
                <m:sSub>
                  <m:sSubPr>
                    <m:ctrlPr>
                      <w:rPr>
                        <w:rFonts w:ascii="Cambria Math" w:hAnsi="Cambria Math"/>
                      </w:rPr>
                    </m:ctrlPr>
                  </m:sSubPr>
                  <m:e>
                    <m:r>
                      <m:rPr>
                        <m:sty m:val="p"/>
                      </m:rPr>
                      <w:rPr>
                        <w:rFonts w:ascii="Cambria Math" w:hAnsi="Cambria Math"/>
                      </w:rPr>
                      <m:t>T</m:t>
                    </m:r>
                  </m:e>
                  <m:sub>
                    <m:r>
                      <w:rPr>
                        <w:rFonts w:ascii="Cambria Math" w:hAnsi="Cambria Math"/>
                      </w:rPr>
                      <m:t>new</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old</m:t>
                    </m:r>
                  </m:sub>
                </m:sSub>
              </m:oMath>
            </m:oMathPara>
          </w:p>
        </w:tc>
        <w:tc>
          <w:tcPr>
            <w:tcW w:w="1515" w:type="pct"/>
            <w:shd w:val="clear" w:color="auto" w:fill="auto"/>
            <w:vAlign w:val="center"/>
          </w:tcPr>
          <w:p w14:paraId="34794853" w14:textId="621EC8BC" w:rsidR="00F558CD" w:rsidRPr="008B1B91" w:rsidRDefault="006C79AD" w:rsidP="008B1B91">
            <w:pPr>
              <w:jc w:val="left"/>
            </w:pPr>
            <m:oMathPara>
              <m:oMathParaPr>
                <m:jc m:val="left"/>
              </m:oMathParaPr>
              <m:oMath>
                <m:r>
                  <m:rPr>
                    <m:sty m:val="p"/>
                  </m:rPr>
                  <w:rPr>
                    <w:rFonts w:ascii="Cambria Math" w:hAnsi="Cambria Math"/>
                  </w:rPr>
                  <m:t>α</m:t>
                </m:r>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c>
          <w:tcPr>
            <w:tcW w:w="322" w:type="pct"/>
            <w:vAlign w:val="center"/>
          </w:tcPr>
          <w:p w14:paraId="2BD875D0" w14:textId="470FAB6D" w:rsidR="00F558CD" w:rsidRPr="005A4EA2" w:rsidRDefault="00316379" w:rsidP="008B1B91">
            <w:pPr>
              <w:jc w:val="center"/>
            </w:pPr>
            <m:oMathPara>
              <m:oMathParaPr>
                <m:jc m:val="left"/>
              </m:oMathParaPr>
              <m:oMath>
                <m:d>
                  <m:dPr>
                    <m:ctrlPr>
                      <w:rPr>
                        <w:rFonts w:ascii="Cambria Math" w:hAnsi="Cambria Math"/>
                        <w:i/>
                      </w:rPr>
                    </m:ctrlPr>
                  </m:dPr>
                  <m:e>
                    <m:r>
                      <w:rPr>
                        <w:rFonts w:ascii="Cambria Math" w:hAnsi="Cambria Math"/>
                      </w:rPr>
                      <m:t>32</m:t>
                    </m:r>
                  </m:e>
                </m:d>
              </m:oMath>
            </m:oMathPara>
          </w:p>
        </w:tc>
      </w:tr>
    </w:tbl>
    <w:p w14:paraId="301649A9" w14:textId="67149253" w:rsidR="00F558CD" w:rsidRDefault="00F558CD" w:rsidP="0076437E">
      <w:r>
        <w:t xml:space="preserve">Il parametro </w:t>
      </w:r>
      <w:r w:rsidRPr="00F558CD">
        <w:sym w:font="Symbol" w:char="0061"/>
      </w:r>
      <w:r>
        <w:t xml:space="preserve"> rappresenta la velocità di decrescita della temperatura: al diminuire di T la probabilità di accettazione della soluzione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diminuisce.</w:t>
      </w:r>
      <w:r w:rsidR="00976081">
        <w:rPr>
          <w:rFonts w:eastAsiaTheme="minorEastAsia"/>
        </w:rPr>
        <w:t xml:space="preserve"> Il parametro </w:t>
      </w:r>
      <w:r w:rsidR="00976081" w:rsidRPr="00F558CD">
        <w:sym w:font="Symbol" w:char="0061"/>
      </w:r>
      <w:r w:rsidR="00976081">
        <w:t xml:space="preserve"> è fondamentale nella SA e deve essere ben tarato:</w:t>
      </w:r>
    </w:p>
    <w:p w14:paraId="7BE04DC6" w14:textId="08AFD785" w:rsidR="00976081" w:rsidRPr="00976081" w:rsidRDefault="00976081" w:rsidP="007B1F2F">
      <w:pPr>
        <w:pStyle w:val="Paragrafoelenco"/>
        <w:numPr>
          <w:ilvl w:val="0"/>
          <w:numId w:val="9"/>
        </w:numPr>
        <w:rPr>
          <w:rFonts w:eastAsiaTheme="minorEastAsia"/>
        </w:rPr>
      </w:pPr>
      <w:r>
        <w:t xml:space="preserve">Un </w:t>
      </w:r>
      <w:r w:rsidRPr="00F558CD">
        <w:sym w:font="Symbol" w:char="0061"/>
      </w:r>
      <w:r>
        <w:t xml:space="preserve"> troppo grande comporta una ripida discesa della temperatura, ostacolando l’accettazione di soluzioni peggiorative che consentirebbero di spostarsi in un nuovo spazio della ricerca;</w:t>
      </w:r>
    </w:p>
    <w:p w14:paraId="1761794C" w14:textId="27269F64" w:rsidR="00976081" w:rsidRPr="00976081" w:rsidRDefault="00976081" w:rsidP="007B1F2F">
      <w:pPr>
        <w:pStyle w:val="Paragrafoelenco"/>
        <w:numPr>
          <w:ilvl w:val="0"/>
          <w:numId w:val="9"/>
        </w:numPr>
        <w:spacing w:after="120"/>
        <w:ind w:left="714" w:hanging="357"/>
        <w:rPr>
          <w:rFonts w:eastAsiaTheme="minorEastAsia"/>
        </w:rPr>
      </w:pPr>
      <w:r>
        <w:t xml:space="preserve">Un </w:t>
      </w:r>
      <w:r w:rsidRPr="00F558CD">
        <w:sym w:font="Symbol" w:char="0061"/>
      </w:r>
      <w:r>
        <w:t xml:space="preserve"> troppo piccolo comporta l’accettazione di tutte le soluzioni peggiorative, impendendo di intensificare la ricerca in aree potenzialmente molto buone. </w:t>
      </w:r>
    </w:p>
    <w:p w14:paraId="0B9E7DD9" w14:textId="4179D770" w:rsidR="007A03FB" w:rsidRDefault="00F558CD" w:rsidP="00FB7856">
      <w:r>
        <w:t xml:space="preserve">Per avere un valore </w:t>
      </w:r>
      <w:r w:rsidRPr="00F558CD">
        <w:rPr>
          <w:rFonts w:eastAsiaTheme="minorEastAsia"/>
        </w:rPr>
        <w:t>comparabile con la differenza della funzione obiettivo</w:t>
      </w:r>
      <w:r>
        <w:rPr>
          <w:rFonts w:eastAsiaTheme="minorEastAsia"/>
        </w:rPr>
        <w:t xml:space="preserve"> (</w:t>
      </w: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w:r>
        <w:rPr>
          <w:rFonts w:eastAsiaTheme="minorEastAsia"/>
        </w:rPr>
        <w:t xml:space="preserve">) si è fissata come temperatura iniziale un valore pari al doppio della funzione obiettivo della soluzione ottima del rilassamento continuo. </w:t>
      </w:r>
      <w:r w:rsidR="00976081">
        <w:rPr>
          <w:rFonts w:eastAsiaTheme="minorEastAsia"/>
        </w:rPr>
        <w:t>All’inizio di ogni segmento la temperatura viene rifissata al v</w:t>
      </w:r>
      <w:r w:rsidR="007B1F2F">
        <w:rPr>
          <w:rFonts w:eastAsiaTheme="minorEastAsia"/>
        </w:rPr>
        <w:t>alore iniziale, perché, essendos</w:t>
      </w:r>
      <w:r w:rsidR="00976081">
        <w:rPr>
          <w:rFonts w:eastAsiaTheme="minorEastAsia"/>
        </w:rPr>
        <w:t>i spostati in un nuovo spazio della ricerca, è necessario garantire la possibilità di accettare soluzioni peggiorative in modo da uscire da un eventuale ottimo locale.</w:t>
      </w:r>
    </w:p>
    <w:p w14:paraId="33721913" w14:textId="78683D35" w:rsidR="007A03FB" w:rsidRPr="007A03FB" w:rsidRDefault="008B1B91" w:rsidP="007A03FB">
      <w:pPr>
        <w:pStyle w:val="Titolo1"/>
      </w:pPr>
      <w:bookmarkStart w:id="17" w:name="_Toc379098480"/>
      <w:r w:rsidRPr="00F9412E">
        <w:t>Local Search</w:t>
      </w:r>
      <w:bookmarkEnd w:id="17"/>
    </w:p>
    <w:p w14:paraId="77999C8D" w14:textId="1427D58A" w:rsidR="005735DE" w:rsidRDefault="0002609E">
      <w:r>
        <w:t xml:space="preserve">Alla fine di ogni segmento, una procedura di </w:t>
      </w:r>
      <w:r w:rsidRPr="007A03FB">
        <w:rPr>
          <w:i/>
        </w:rPr>
        <w:t>Local Search</w:t>
      </w:r>
      <w:r>
        <w:t xml:space="preserve"> (LS) è applicata sulla migliore soluzione </w:t>
      </w:r>
      <w:r w:rsidRPr="007A03FB">
        <w:rPr>
          <w:i/>
        </w:rPr>
        <w:t>feasible</w:t>
      </w:r>
      <w:r>
        <w:t xml:space="preserve"> individuata durante il segmento. L’obiettivo è di intensificare la</w:t>
      </w:r>
      <w:r w:rsidR="007A03FB">
        <w:t xml:space="preserve"> ricerca, allontanandos</w:t>
      </w:r>
      <w:r w:rsidR="00031D75">
        <w:t xml:space="preserve">i da un </w:t>
      </w:r>
      <w:r>
        <w:t xml:space="preserve">classico meccanismo di rimozione e inserimento, tipico dell’ALNS. </w:t>
      </w:r>
    </w:p>
    <w:p w14:paraId="7B4AF268" w14:textId="1FB1F220" w:rsidR="0002609E" w:rsidRDefault="0002609E">
      <w:r>
        <w:t xml:space="preserve">A tale scopo si è deciso di sfruttare la modellizzazione matematica di partenza aggiungendo vincoli esatti ed euristici </w:t>
      </w:r>
      <w:r w:rsidRPr="0038423B">
        <w:t>(</w:t>
      </w:r>
      <w:r w:rsidR="0038423B" w:rsidRPr="0038423B">
        <w:rPr>
          <w:i/>
        </w:rPr>
        <w:t xml:space="preserve">Capitolo 3 - </w:t>
      </w:r>
      <w:r w:rsidR="0038423B" w:rsidRPr="0038423B">
        <w:rPr>
          <w:i/>
        </w:rPr>
        <w:fldChar w:fldCharType="begin"/>
      </w:r>
      <w:r w:rsidR="0038423B" w:rsidRPr="0038423B">
        <w:rPr>
          <w:i/>
        </w:rPr>
        <w:instrText xml:space="preserve"> REF _Ref505081743 \h </w:instrText>
      </w:r>
      <w:r w:rsidR="0038423B">
        <w:rPr>
          <w:i/>
        </w:rPr>
        <w:instrText xml:space="preserve"> \* MERGEFORMAT </w:instrText>
      </w:r>
      <w:r w:rsidR="0038423B" w:rsidRPr="0038423B">
        <w:rPr>
          <w:i/>
        </w:rPr>
      </w:r>
      <w:r w:rsidR="0038423B" w:rsidRPr="0038423B">
        <w:rPr>
          <w:i/>
        </w:rPr>
        <w:fldChar w:fldCharType="separate"/>
      </w:r>
      <w:r w:rsidR="00B607F6" w:rsidRPr="00B607F6">
        <w:rPr>
          <w:i/>
        </w:rPr>
        <w:t>Miglioramento della</w:t>
      </w:r>
      <w:r w:rsidR="00B607F6">
        <w:t xml:space="preserve"> modellizzazione</w:t>
      </w:r>
      <w:r w:rsidR="0038423B" w:rsidRPr="0038423B">
        <w:rPr>
          <w:i/>
        </w:rPr>
        <w:fldChar w:fldCharType="end"/>
      </w:r>
      <w:r w:rsidRPr="0038423B">
        <w:t xml:space="preserve">) </w:t>
      </w:r>
      <w:r>
        <w:t xml:space="preserve">che permettessero di raggiungere il più velocemente possibile soluzioni potenzialmente buone. </w:t>
      </w:r>
    </w:p>
    <w:p w14:paraId="0D70F414" w14:textId="22DA32C2" w:rsidR="00EE1C46" w:rsidRPr="0078778F" w:rsidRDefault="008B1B91" w:rsidP="00EE1C46">
      <w:pPr>
        <w:pStyle w:val="Titolo1"/>
      </w:pPr>
      <w:bookmarkStart w:id="18" w:name="_Toc379098481"/>
      <w:r>
        <w:t>Taratura dei Parametri</w:t>
      </w:r>
      <w:bookmarkEnd w:id="18"/>
    </w:p>
    <w:p w14:paraId="41FF74AF" w14:textId="5956BA32" w:rsidR="007E3773" w:rsidRDefault="00FC3DDD" w:rsidP="00B43791">
      <w:pPr>
        <w:spacing w:after="120"/>
        <w:rPr>
          <w:iCs/>
        </w:rPr>
      </w:pPr>
      <w:r w:rsidRPr="00FC3DDD">
        <w:rPr>
          <w:iCs/>
        </w:rPr>
        <w:t xml:space="preserve">Per rendere la modellizzazione più vicina al problema di </w:t>
      </w:r>
      <w:r w:rsidRPr="00FC3DDD">
        <w:rPr>
          <w:i/>
          <w:iCs/>
        </w:rPr>
        <w:t>Team Orienteering</w:t>
      </w:r>
      <w:r w:rsidRPr="0021119F">
        <w:rPr>
          <w:iCs/>
        </w:rPr>
        <w:t xml:space="preserve"> sono stati definiti alcuni parametri ritenuti rilevanti. </w:t>
      </w:r>
      <w:r w:rsidR="00143198">
        <w:rPr>
          <w:iCs/>
        </w:rPr>
        <w:t>Durante l’</w:t>
      </w:r>
      <w:r w:rsidR="00CF575C">
        <w:rPr>
          <w:iCs/>
        </w:rPr>
        <w:t>implementazione dell’algoritmo</w:t>
      </w:r>
      <w:r w:rsidR="003F1227">
        <w:rPr>
          <w:iCs/>
        </w:rPr>
        <w:t xml:space="preserve">, ha avuto inizio un primo processo di </w:t>
      </w:r>
      <w:r w:rsidR="000265A0">
        <w:rPr>
          <w:iCs/>
        </w:rPr>
        <w:t>taratura preliminare</w:t>
      </w:r>
      <w:r w:rsidR="003F1227">
        <w:rPr>
          <w:iCs/>
        </w:rPr>
        <w:t xml:space="preserve"> dei pa</w:t>
      </w:r>
      <w:r w:rsidR="00DD66CD">
        <w:rPr>
          <w:iCs/>
        </w:rPr>
        <w:t>rametri, tenendo conto degli effetti reciproci</w:t>
      </w:r>
      <w:r w:rsidR="001F57B7">
        <w:rPr>
          <w:iCs/>
        </w:rPr>
        <w:t xml:space="preserve">. Nella </w:t>
      </w:r>
      <w:r w:rsidR="008E0E9F" w:rsidRPr="00B43791">
        <w:rPr>
          <w:i/>
          <w:iCs/>
        </w:rPr>
        <w:t xml:space="preserve">Tabella </w:t>
      </w:r>
      <w:r w:rsidR="00B43791" w:rsidRPr="00B43791">
        <w:rPr>
          <w:i/>
          <w:iCs/>
        </w:rPr>
        <w:t>1</w:t>
      </w:r>
      <w:r w:rsidR="00B43791">
        <w:rPr>
          <w:iCs/>
        </w:rPr>
        <w:t xml:space="preserve"> </w:t>
      </w:r>
      <w:r w:rsidR="008E0E9F">
        <w:rPr>
          <w:iCs/>
        </w:rPr>
        <w:t xml:space="preserve">seguente, sono rappresentati i valori </w:t>
      </w:r>
      <w:r w:rsidR="007E3773">
        <w:rPr>
          <w:iCs/>
        </w:rPr>
        <w:t xml:space="preserve">inizialmente fissati sulla base di un’analisi </w:t>
      </w:r>
      <w:r w:rsidR="0075337B">
        <w:rPr>
          <w:iCs/>
        </w:rPr>
        <w:t>in itinere.</w:t>
      </w:r>
    </w:p>
    <w:tbl>
      <w:tblPr>
        <w:tblStyle w:val="Tabellagriglia2-colore11"/>
        <w:tblW w:w="5000" w:type="pct"/>
        <w:tblLook w:val="04A0" w:firstRow="1" w:lastRow="0" w:firstColumn="1" w:lastColumn="0" w:noHBand="0" w:noVBand="1"/>
      </w:tblPr>
      <w:tblGrid>
        <w:gridCol w:w="3712"/>
        <w:gridCol w:w="1261"/>
        <w:gridCol w:w="3492"/>
        <w:gridCol w:w="1383"/>
      </w:tblGrid>
      <w:tr w:rsidR="0012210C" w:rsidRPr="0012210C" w14:paraId="770B500F" w14:textId="77777777" w:rsidTr="00B437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tcPr>
          <w:p w14:paraId="42A31C66" w14:textId="5C36535F" w:rsidR="0012210C" w:rsidRPr="00821261" w:rsidRDefault="0012210C" w:rsidP="0012210C">
            <w:pPr>
              <w:jc w:val="center"/>
              <w:rPr>
                <w:bCs w:val="0"/>
                <w:iCs/>
                <w:sz w:val="20"/>
              </w:rPr>
            </w:pPr>
            <w:r w:rsidRPr="00821261">
              <w:rPr>
                <w:bCs w:val="0"/>
                <w:iCs/>
                <w:sz w:val="20"/>
              </w:rPr>
              <w:t>Parametro</w:t>
            </w:r>
          </w:p>
        </w:tc>
        <w:tc>
          <w:tcPr>
            <w:tcW w:w="640" w:type="pct"/>
            <w:tcBorders>
              <w:right w:val="single" w:sz="12" w:space="0" w:color="9CC2E5" w:themeColor="accent1" w:themeTint="99"/>
            </w:tcBorders>
            <w:noWrap/>
          </w:tcPr>
          <w:p w14:paraId="068543CF" w14:textId="2B293DA7" w:rsidR="0012210C" w:rsidRPr="00821261" w:rsidRDefault="0012210C" w:rsidP="0012210C">
            <w:pPr>
              <w:jc w:val="center"/>
              <w:cnfStyle w:val="100000000000" w:firstRow="1" w:lastRow="0" w:firstColumn="0" w:lastColumn="0" w:oddVBand="0" w:evenVBand="0" w:oddHBand="0" w:evenHBand="0" w:firstRowFirstColumn="0" w:firstRowLastColumn="0" w:lastRowFirstColumn="0" w:lastRowLastColumn="0"/>
              <w:rPr>
                <w:bCs w:val="0"/>
                <w:iCs/>
                <w:sz w:val="20"/>
              </w:rPr>
            </w:pPr>
            <w:r w:rsidRPr="00821261">
              <w:rPr>
                <w:bCs w:val="0"/>
                <w:iCs/>
                <w:sz w:val="20"/>
              </w:rPr>
              <w:t>Valore</w:t>
            </w:r>
          </w:p>
        </w:tc>
        <w:tc>
          <w:tcPr>
            <w:tcW w:w="1773" w:type="pct"/>
            <w:tcBorders>
              <w:left w:val="single" w:sz="12" w:space="0" w:color="9CC2E5" w:themeColor="accent1" w:themeTint="99"/>
            </w:tcBorders>
            <w:noWrap/>
          </w:tcPr>
          <w:p w14:paraId="41870C01" w14:textId="7D7BEB85" w:rsidR="0012210C" w:rsidRPr="00821261" w:rsidRDefault="0012210C" w:rsidP="0012210C">
            <w:pPr>
              <w:jc w:val="center"/>
              <w:cnfStyle w:val="100000000000" w:firstRow="1" w:lastRow="0" w:firstColumn="0" w:lastColumn="0" w:oddVBand="0" w:evenVBand="0" w:oddHBand="0" w:evenHBand="0" w:firstRowFirstColumn="0" w:firstRowLastColumn="0" w:lastRowFirstColumn="0" w:lastRowLastColumn="0"/>
              <w:rPr>
                <w:bCs w:val="0"/>
                <w:i/>
                <w:iCs/>
                <w:sz w:val="20"/>
              </w:rPr>
            </w:pPr>
            <w:r w:rsidRPr="00821261">
              <w:rPr>
                <w:bCs w:val="0"/>
                <w:iCs/>
                <w:sz w:val="20"/>
              </w:rPr>
              <w:t>Parametro</w:t>
            </w:r>
          </w:p>
        </w:tc>
        <w:tc>
          <w:tcPr>
            <w:tcW w:w="702" w:type="pct"/>
            <w:noWrap/>
          </w:tcPr>
          <w:p w14:paraId="74E457DB" w14:textId="160746EE" w:rsidR="0012210C" w:rsidRPr="00821261" w:rsidRDefault="0012210C" w:rsidP="0012210C">
            <w:pPr>
              <w:jc w:val="center"/>
              <w:cnfStyle w:val="100000000000" w:firstRow="1" w:lastRow="0" w:firstColumn="0" w:lastColumn="0" w:oddVBand="0" w:evenVBand="0" w:oddHBand="0" w:evenHBand="0" w:firstRowFirstColumn="0" w:firstRowLastColumn="0" w:lastRowFirstColumn="0" w:lastRowLastColumn="0"/>
              <w:rPr>
                <w:bCs w:val="0"/>
                <w:iCs/>
                <w:sz w:val="20"/>
              </w:rPr>
            </w:pPr>
            <w:r w:rsidRPr="00821261">
              <w:rPr>
                <w:bCs w:val="0"/>
                <w:iCs/>
                <w:sz w:val="20"/>
              </w:rPr>
              <w:t>Valore</w:t>
            </w:r>
          </w:p>
        </w:tc>
      </w:tr>
      <w:tr w:rsidR="0012210C" w:rsidRPr="0012210C" w14:paraId="4E815381" w14:textId="77777777" w:rsidTr="00B437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408E63FC" w14:textId="77777777" w:rsidR="0012210C" w:rsidRPr="00821261" w:rsidRDefault="0012210C" w:rsidP="0012210C">
            <w:pPr>
              <w:jc w:val="left"/>
              <w:rPr>
                <w:b w:val="0"/>
                <w:bCs w:val="0"/>
                <w:i/>
                <w:iCs/>
                <w:sz w:val="18"/>
              </w:rPr>
            </w:pPr>
            <w:r w:rsidRPr="00821261">
              <w:rPr>
                <w:b w:val="0"/>
                <w:bCs w:val="0"/>
                <w:i/>
                <w:iCs/>
                <w:sz w:val="18"/>
              </w:rPr>
              <w:t>Initial q</w:t>
            </w:r>
          </w:p>
        </w:tc>
        <w:tc>
          <w:tcPr>
            <w:tcW w:w="640" w:type="pct"/>
            <w:tcBorders>
              <w:right w:val="single" w:sz="12" w:space="0" w:color="9CC2E5" w:themeColor="accent1" w:themeTint="99"/>
            </w:tcBorders>
            <w:noWrap/>
            <w:hideMark/>
          </w:tcPr>
          <w:p w14:paraId="319EA3E6"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1</w:t>
            </w:r>
          </w:p>
        </w:tc>
        <w:tc>
          <w:tcPr>
            <w:tcW w:w="1773" w:type="pct"/>
            <w:tcBorders>
              <w:left w:val="single" w:sz="12" w:space="0" w:color="9CC2E5" w:themeColor="accent1" w:themeTint="99"/>
            </w:tcBorders>
            <w:noWrap/>
            <w:hideMark/>
          </w:tcPr>
          <w:p w14:paraId="2E0270DE" w14:textId="77777777" w:rsidR="0012210C" w:rsidRPr="0012210C" w:rsidRDefault="0012210C" w:rsidP="0012210C">
            <w:pPr>
              <w:jc w:val="left"/>
              <w:cnfStyle w:val="000000100000" w:firstRow="0" w:lastRow="0" w:firstColumn="0" w:lastColumn="0" w:oddVBand="0" w:evenVBand="0" w:oddHBand="1" w:evenHBand="0" w:firstRowFirstColumn="0" w:firstRowLastColumn="0" w:lastRowFirstColumn="0" w:lastRowLastColumn="0"/>
              <w:rPr>
                <w:bCs/>
                <w:i/>
                <w:iCs/>
                <w:sz w:val="18"/>
              </w:rPr>
            </w:pPr>
            <w:r w:rsidRPr="0012210C">
              <w:rPr>
                <w:bCs/>
                <w:i/>
                <w:iCs/>
                <w:sz w:val="18"/>
              </w:rPr>
              <w:t>Nerf Barrier</w:t>
            </w:r>
          </w:p>
        </w:tc>
        <w:tc>
          <w:tcPr>
            <w:tcW w:w="702" w:type="pct"/>
            <w:noWrap/>
            <w:hideMark/>
          </w:tcPr>
          <w:p w14:paraId="2EB0C4F9"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0,38</w:t>
            </w:r>
          </w:p>
        </w:tc>
      </w:tr>
      <w:tr w:rsidR="0012210C" w:rsidRPr="0012210C" w14:paraId="36826ED6" w14:textId="77777777" w:rsidTr="00B43791">
        <w:trPr>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526D6DE7" w14:textId="77777777" w:rsidR="0012210C" w:rsidRPr="00821261" w:rsidRDefault="0012210C" w:rsidP="0012210C">
            <w:pPr>
              <w:jc w:val="left"/>
              <w:rPr>
                <w:b w:val="0"/>
                <w:bCs w:val="0"/>
                <w:i/>
                <w:iCs/>
                <w:sz w:val="18"/>
              </w:rPr>
            </w:pPr>
            <w:r w:rsidRPr="00821261">
              <w:rPr>
                <w:b w:val="0"/>
                <w:bCs w:val="0"/>
                <w:i/>
                <w:iCs/>
                <w:sz w:val="18"/>
              </w:rPr>
              <w:t>Delta q</w:t>
            </w:r>
          </w:p>
        </w:tc>
        <w:tc>
          <w:tcPr>
            <w:tcW w:w="640" w:type="pct"/>
            <w:tcBorders>
              <w:right w:val="single" w:sz="12" w:space="0" w:color="9CC2E5" w:themeColor="accent1" w:themeTint="99"/>
            </w:tcBorders>
            <w:noWrap/>
            <w:hideMark/>
          </w:tcPr>
          <w:p w14:paraId="4B1E224A"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2</w:t>
            </w:r>
          </w:p>
        </w:tc>
        <w:tc>
          <w:tcPr>
            <w:tcW w:w="1773" w:type="pct"/>
            <w:tcBorders>
              <w:left w:val="single" w:sz="12" w:space="0" w:color="9CC2E5" w:themeColor="accent1" w:themeTint="99"/>
            </w:tcBorders>
            <w:noWrap/>
            <w:hideMark/>
          </w:tcPr>
          <w:p w14:paraId="5E1655E2" w14:textId="77777777" w:rsidR="0012210C" w:rsidRPr="0012210C" w:rsidRDefault="0012210C" w:rsidP="0012210C">
            <w:pPr>
              <w:jc w:val="left"/>
              <w:cnfStyle w:val="000000000000" w:firstRow="0" w:lastRow="0" w:firstColumn="0" w:lastColumn="0" w:oddVBand="0" w:evenVBand="0" w:oddHBand="0" w:evenHBand="0" w:firstRowFirstColumn="0" w:firstRowLastColumn="0" w:lastRowFirstColumn="0" w:lastRowLastColumn="0"/>
              <w:rPr>
                <w:bCs/>
                <w:i/>
                <w:iCs/>
                <w:sz w:val="18"/>
              </w:rPr>
            </w:pPr>
            <w:r w:rsidRPr="0012210C">
              <w:rPr>
                <w:bCs/>
                <w:i/>
                <w:iCs/>
                <w:sz w:val="18"/>
              </w:rPr>
              <w:t>Local search time limit</w:t>
            </w:r>
          </w:p>
        </w:tc>
        <w:tc>
          <w:tcPr>
            <w:tcW w:w="702" w:type="pct"/>
            <w:noWrap/>
            <w:hideMark/>
          </w:tcPr>
          <w:p w14:paraId="19E9B99D"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200</w:t>
            </w:r>
          </w:p>
        </w:tc>
      </w:tr>
      <w:tr w:rsidR="0012210C" w:rsidRPr="0012210C" w14:paraId="20730B20" w14:textId="77777777" w:rsidTr="00B437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44E2E76D" w14:textId="77777777" w:rsidR="0012210C" w:rsidRPr="00821261" w:rsidRDefault="0012210C" w:rsidP="0012210C">
            <w:pPr>
              <w:jc w:val="left"/>
              <w:rPr>
                <w:b w:val="0"/>
                <w:bCs w:val="0"/>
                <w:i/>
                <w:iCs/>
                <w:sz w:val="18"/>
              </w:rPr>
            </w:pPr>
            <w:r w:rsidRPr="00821261">
              <w:rPr>
                <w:b w:val="0"/>
                <w:bCs w:val="0"/>
                <w:i/>
                <w:iCs/>
                <w:sz w:val="18"/>
              </w:rPr>
              <w:t>Max Iterations per segment</w:t>
            </w:r>
          </w:p>
        </w:tc>
        <w:tc>
          <w:tcPr>
            <w:tcW w:w="640" w:type="pct"/>
            <w:tcBorders>
              <w:right w:val="single" w:sz="12" w:space="0" w:color="9CC2E5" w:themeColor="accent1" w:themeTint="99"/>
            </w:tcBorders>
            <w:noWrap/>
            <w:hideMark/>
          </w:tcPr>
          <w:p w14:paraId="4FD518B6"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50</w:t>
            </w:r>
          </w:p>
        </w:tc>
        <w:tc>
          <w:tcPr>
            <w:tcW w:w="1773" w:type="pct"/>
            <w:tcBorders>
              <w:left w:val="single" w:sz="12" w:space="0" w:color="9CC2E5" w:themeColor="accent1" w:themeTint="99"/>
            </w:tcBorders>
            <w:noWrap/>
            <w:hideMark/>
          </w:tcPr>
          <w:p w14:paraId="3D21EF56" w14:textId="77777777" w:rsidR="0012210C" w:rsidRPr="00480DC1" w:rsidRDefault="0012210C" w:rsidP="0012210C">
            <w:pPr>
              <w:jc w:val="left"/>
              <w:cnfStyle w:val="000000100000" w:firstRow="0" w:lastRow="0" w:firstColumn="0" w:lastColumn="0" w:oddVBand="0" w:evenVBand="0" w:oddHBand="1" w:evenHBand="0" w:firstRowFirstColumn="0" w:firstRowLastColumn="0" w:lastRowFirstColumn="0" w:lastRowLastColumn="0"/>
              <w:rPr>
                <w:bCs/>
                <w:i/>
                <w:iCs/>
                <w:sz w:val="18"/>
                <w:lang w:val="en-US"/>
              </w:rPr>
            </w:pPr>
            <w:r w:rsidRPr="00480DC1">
              <w:rPr>
                <w:bCs/>
                <w:i/>
                <w:iCs/>
                <w:sz w:val="18"/>
                <w:lang w:val="en-US"/>
              </w:rPr>
              <w:t>Max MIPS nodes to solve in feasibility check</w:t>
            </w:r>
          </w:p>
        </w:tc>
        <w:tc>
          <w:tcPr>
            <w:tcW w:w="702" w:type="pct"/>
            <w:noWrap/>
            <w:hideMark/>
          </w:tcPr>
          <w:p w14:paraId="59E77B53"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10000</w:t>
            </w:r>
          </w:p>
        </w:tc>
      </w:tr>
      <w:tr w:rsidR="0012210C" w:rsidRPr="0012210C" w14:paraId="703CA966" w14:textId="77777777" w:rsidTr="00B43791">
        <w:trPr>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787E9AA5" w14:textId="77777777" w:rsidR="0012210C" w:rsidRPr="00821261" w:rsidRDefault="0012210C" w:rsidP="0012210C">
            <w:pPr>
              <w:jc w:val="left"/>
              <w:rPr>
                <w:b w:val="0"/>
                <w:bCs w:val="0"/>
                <w:i/>
                <w:iCs/>
                <w:sz w:val="18"/>
                <w:lang w:val="en-US"/>
              </w:rPr>
            </w:pPr>
            <w:r w:rsidRPr="00821261">
              <w:rPr>
                <w:b w:val="0"/>
                <w:bCs w:val="0"/>
                <w:i/>
                <w:iCs/>
                <w:sz w:val="18"/>
                <w:lang w:val="en-US"/>
              </w:rPr>
              <w:t>Max Iterations w/o improvement in a segment</w:t>
            </w:r>
          </w:p>
        </w:tc>
        <w:tc>
          <w:tcPr>
            <w:tcW w:w="640" w:type="pct"/>
            <w:tcBorders>
              <w:right w:val="single" w:sz="12" w:space="0" w:color="9CC2E5" w:themeColor="accent1" w:themeTint="99"/>
            </w:tcBorders>
            <w:noWrap/>
            <w:hideMark/>
          </w:tcPr>
          <w:p w14:paraId="2BFFABD8"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16</w:t>
            </w:r>
          </w:p>
        </w:tc>
        <w:tc>
          <w:tcPr>
            <w:tcW w:w="1773" w:type="pct"/>
            <w:tcBorders>
              <w:left w:val="single" w:sz="12" w:space="0" w:color="9CC2E5" w:themeColor="accent1" w:themeTint="99"/>
            </w:tcBorders>
            <w:noWrap/>
            <w:hideMark/>
          </w:tcPr>
          <w:p w14:paraId="0A7059B6" w14:textId="77777777" w:rsidR="0012210C" w:rsidRPr="0012210C" w:rsidRDefault="0012210C" w:rsidP="0012210C">
            <w:pPr>
              <w:jc w:val="left"/>
              <w:cnfStyle w:val="000000000000" w:firstRow="0" w:lastRow="0" w:firstColumn="0" w:lastColumn="0" w:oddVBand="0" w:evenVBand="0" w:oddHBand="0" w:evenHBand="0" w:firstRowFirstColumn="0" w:firstRowLastColumn="0" w:lastRowFirstColumn="0" w:lastRowLastColumn="0"/>
              <w:rPr>
                <w:bCs/>
                <w:i/>
                <w:iCs/>
                <w:sz w:val="18"/>
              </w:rPr>
            </w:pPr>
            <w:r w:rsidRPr="0012210C">
              <w:rPr>
                <w:bCs/>
                <w:i/>
                <w:iCs/>
                <w:sz w:val="18"/>
              </w:rPr>
              <w:t>Heuristics scores w1</w:t>
            </w:r>
          </w:p>
        </w:tc>
        <w:tc>
          <w:tcPr>
            <w:tcW w:w="702" w:type="pct"/>
            <w:noWrap/>
            <w:hideMark/>
          </w:tcPr>
          <w:p w14:paraId="132E3F3C"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2</w:t>
            </w:r>
          </w:p>
        </w:tc>
      </w:tr>
      <w:tr w:rsidR="0012210C" w:rsidRPr="0012210C" w14:paraId="108E5581" w14:textId="77777777" w:rsidTr="00B437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623BAEA1" w14:textId="77777777" w:rsidR="0012210C" w:rsidRPr="00821261" w:rsidRDefault="0012210C" w:rsidP="0012210C">
            <w:pPr>
              <w:jc w:val="left"/>
              <w:rPr>
                <w:b w:val="0"/>
                <w:bCs w:val="0"/>
                <w:i/>
                <w:iCs/>
                <w:sz w:val="18"/>
              </w:rPr>
            </w:pPr>
            <w:r w:rsidRPr="00821261">
              <w:rPr>
                <w:b w:val="0"/>
                <w:bCs w:val="0"/>
                <w:i/>
                <w:iCs/>
                <w:sz w:val="18"/>
              </w:rPr>
              <w:t>Lambda</w:t>
            </w:r>
          </w:p>
        </w:tc>
        <w:tc>
          <w:tcPr>
            <w:tcW w:w="640" w:type="pct"/>
            <w:tcBorders>
              <w:right w:val="single" w:sz="12" w:space="0" w:color="9CC2E5" w:themeColor="accent1" w:themeTint="99"/>
            </w:tcBorders>
            <w:noWrap/>
            <w:hideMark/>
          </w:tcPr>
          <w:p w14:paraId="26A74B01"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0,7</w:t>
            </w:r>
          </w:p>
        </w:tc>
        <w:tc>
          <w:tcPr>
            <w:tcW w:w="1773" w:type="pct"/>
            <w:tcBorders>
              <w:left w:val="single" w:sz="12" w:space="0" w:color="9CC2E5" w:themeColor="accent1" w:themeTint="99"/>
            </w:tcBorders>
            <w:noWrap/>
            <w:hideMark/>
          </w:tcPr>
          <w:p w14:paraId="7AF52A25" w14:textId="77777777" w:rsidR="0012210C" w:rsidRPr="0012210C" w:rsidRDefault="0012210C" w:rsidP="0012210C">
            <w:pPr>
              <w:jc w:val="left"/>
              <w:cnfStyle w:val="000000100000" w:firstRow="0" w:lastRow="0" w:firstColumn="0" w:lastColumn="0" w:oddVBand="0" w:evenVBand="0" w:oddHBand="1" w:evenHBand="0" w:firstRowFirstColumn="0" w:firstRowLastColumn="0" w:lastRowFirstColumn="0" w:lastRowLastColumn="0"/>
              <w:rPr>
                <w:bCs/>
                <w:i/>
                <w:iCs/>
                <w:sz w:val="18"/>
              </w:rPr>
            </w:pPr>
            <w:r w:rsidRPr="0012210C">
              <w:rPr>
                <w:bCs/>
                <w:i/>
                <w:iCs/>
                <w:sz w:val="18"/>
              </w:rPr>
              <w:t>Heuristics scores w2</w:t>
            </w:r>
          </w:p>
        </w:tc>
        <w:tc>
          <w:tcPr>
            <w:tcW w:w="702" w:type="pct"/>
            <w:noWrap/>
            <w:hideMark/>
          </w:tcPr>
          <w:p w14:paraId="2A5EC3E8"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1,5</w:t>
            </w:r>
          </w:p>
        </w:tc>
      </w:tr>
      <w:tr w:rsidR="0012210C" w:rsidRPr="0012210C" w14:paraId="70C0DC2F" w14:textId="77777777" w:rsidTr="00B43791">
        <w:trPr>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3F72EE82" w14:textId="77777777" w:rsidR="0012210C" w:rsidRPr="00821261" w:rsidRDefault="0012210C" w:rsidP="0012210C">
            <w:pPr>
              <w:jc w:val="left"/>
              <w:rPr>
                <w:b w:val="0"/>
                <w:bCs w:val="0"/>
                <w:i/>
                <w:iCs/>
                <w:sz w:val="18"/>
              </w:rPr>
            </w:pPr>
            <w:r w:rsidRPr="00821261">
              <w:rPr>
                <w:b w:val="0"/>
                <w:bCs w:val="0"/>
                <w:i/>
                <w:iCs/>
                <w:sz w:val="18"/>
              </w:rPr>
              <w:t>Alpha</w:t>
            </w:r>
          </w:p>
        </w:tc>
        <w:tc>
          <w:tcPr>
            <w:tcW w:w="640" w:type="pct"/>
            <w:tcBorders>
              <w:right w:val="single" w:sz="12" w:space="0" w:color="9CC2E5" w:themeColor="accent1" w:themeTint="99"/>
            </w:tcBorders>
            <w:noWrap/>
            <w:hideMark/>
          </w:tcPr>
          <w:p w14:paraId="3734D75B"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0,7</w:t>
            </w:r>
          </w:p>
        </w:tc>
        <w:tc>
          <w:tcPr>
            <w:tcW w:w="1773" w:type="pct"/>
            <w:tcBorders>
              <w:left w:val="single" w:sz="12" w:space="0" w:color="9CC2E5" w:themeColor="accent1" w:themeTint="99"/>
            </w:tcBorders>
            <w:noWrap/>
            <w:hideMark/>
          </w:tcPr>
          <w:p w14:paraId="013687A4" w14:textId="77777777" w:rsidR="0012210C" w:rsidRPr="0012210C" w:rsidRDefault="0012210C" w:rsidP="0012210C">
            <w:pPr>
              <w:jc w:val="left"/>
              <w:cnfStyle w:val="000000000000" w:firstRow="0" w:lastRow="0" w:firstColumn="0" w:lastColumn="0" w:oddVBand="0" w:evenVBand="0" w:oddHBand="0" w:evenHBand="0" w:firstRowFirstColumn="0" w:firstRowLastColumn="0" w:lastRowFirstColumn="0" w:lastRowLastColumn="0"/>
              <w:rPr>
                <w:bCs/>
                <w:i/>
                <w:iCs/>
                <w:sz w:val="18"/>
              </w:rPr>
            </w:pPr>
            <w:r w:rsidRPr="0012210C">
              <w:rPr>
                <w:bCs/>
                <w:i/>
                <w:iCs/>
                <w:sz w:val="18"/>
              </w:rPr>
              <w:t>Heuristics scores w3</w:t>
            </w:r>
          </w:p>
        </w:tc>
        <w:tc>
          <w:tcPr>
            <w:tcW w:w="702" w:type="pct"/>
            <w:noWrap/>
            <w:hideMark/>
          </w:tcPr>
          <w:p w14:paraId="23FE604B"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0,5</w:t>
            </w:r>
          </w:p>
        </w:tc>
      </w:tr>
      <w:tr w:rsidR="0012210C" w:rsidRPr="0012210C" w14:paraId="336A6439" w14:textId="77777777" w:rsidTr="00B437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31CBF298" w14:textId="77777777" w:rsidR="0012210C" w:rsidRPr="00821261" w:rsidRDefault="0012210C" w:rsidP="0012210C">
            <w:pPr>
              <w:jc w:val="left"/>
              <w:rPr>
                <w:b w:val="0"/>
                <w:bCs w:val="0"/>
                <w:i/>
                <w:iCs/>
                <w:sz w:val="18"/>
              </w:rPr>
            </w:pPr>
            <w:r w:rsidRPr="00821261">
              <w:rPr>
                <w:b w:val="0"/>
                <w:bCs w:val="0"/>
                <w:i/>
                <w:iCs/>
                <w:sz w:val="18"/>
              </w:rPr>
              <w:t>Punishment Gamma</w:t>
            </w:r>
          </w:p>
        </w:tc>
        <w:tc>
          <w:tcPr>
            <w:tcW w:w="640" w:type="pct"/>
            <w:tcBorders>
              <w:right w:val="single" w:sz="12" w:space="0" w:color="9CC2E5" w:themeColor="accent1" w:themeTint="99"/>
            </w:tcBorders>
            <w:noWrap/>
            <w:hideMark/>
          </w:tcPr>
          <w:p w14:paraId="782688A8"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0,6</w:t>
            </w:r>
          </w:p>
        </w:tc>
        <w:tc>
          <w:tcPr>
            <w:tcW w:w="1773" w:type="pct"/>
            <w:tcBorders>
              <w:left w:val="single" w:sz="12" w:space="0" w:color="9CC2E5" w:themeColor="accent1" w:themeTint="99"/>
            </w:tcBorders>
            <w:noWrap/>
            <w:hideMark/>
          </w:tcPr>
          <w:p w14:paraId="79559442" w14:textId="77777777" w:rsidR="0012210C" w:rsidRPr="0012210C" w:rsidRDefault="0012210C" w:rsidP="0012210C">
            <w:pPr>
              <w:jc w:val="left"/>
              <w:cnfStyle w:val="000000100000" w:firstRow="0" w:lastRow="0" w:firstColumn="0" w:lastColumn="0" w:oddVBand="0" w:evenVBand="0" w:oddHBand="1" w:evenHBand="0" w:firstRowFirstColumn="0" w:firstRowLastColumn="0" w:lastRowFirstColumn="0" w:lastRowLastColumn="0"/>
              <w:rPr>
                <w:bCs/>
                <w:i/>
                <w:iCs/>
                <w:sz w:val="18"/>
              </w:rPr>
            </w:pPr>
            <w:r w:rsidRPr="0012210C">
              <w:rPr>
                <w:bCs/>
                <w:i/>
                <w:iCs/>
                <w:sz w:val="18"/>
              </w:rPr>
              <w:t>Heuristics scores w4</w:t>
            </w:r>
          </w:p>
        </w:tc>
        <w:tc>
          <w:tcPr>
            <w:tcW w:w="702" w:type="pct"/>
            <w:noWrap/>
            <w:hideMark/>
          </w:tcPr>
          <w:p w14:paraId="6325924C"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0,1</w:t>
            </w:r>
          </w:p>
        </w:tc>
      </w:tr>
      <w:tr w:rsidR="0012210C" w:rsidRPr="0012210C" w14:paraId="5FC6EA8B" w14:textId="77777777" w:rsidTr="00B43791">
        <w:trPr>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1393A6CB" w14:textId="77777777" w:rsidR="0012210C" w:rsidRPr="00821261" w:rsidRDefault="0012210C" w:rsidP="0012210C">
            <w:pPr>
              <w:jc w:val="left"/>
              <w:rPr>
                <w:b w:val="0"/>
                <w:bCs w:val="0"/>
                <w:i/>
                <w:iCs/>
                <w:sz w:val="18"/>
              </w:rPr>
            </w:pPr>
            <w:r w:rsidRPr="00821261">
              <w:rPr>
                <w:b w:val="0"/>
                <w:bCs w:val="0"/>
                <w:i/>
                <w:iCs/>
                <w:sz w:val="18"/>
              </w:rPr>
              <w:t>Cooldown Gamma</w:t>
            </w:r>
          </w:p>
        </w:tc>
        <w:tc>
          <w:tcPr>
            <w:tcW w:w="640" w:type="pct"/>
            <w:tcBorders>
              <w:right w:val="single" w:sz="12" w:space="0" w:color="9CC2E5" w:themeColor="accent1" w:themeTint="99"/>
            </w:tcBorders>
            <w:noWrap/>
            <w:hideMark/>
          </w:tcPr>
          <w:p w14:paraId="2272632F"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0,05</w:t>
            </w:r>
          </w:p>
        </w:tc>
        <w:tc>
          <w:tcPr>
            <w:tcW w:w="1773" w:type="pct"/>
            <w:tcBorders>
              <w:left w:val="single" w:sz="12" w:space="0" w:color="9CC2E5" w:themeColor="accent1" w:themeTint="99"/>
            </w:tcBorders>
            <w:noWrap/>
            <w:hideMark/>
          </w:tcPr>
          <w:p w14:paraId="1953C6B6" w14:textId="77777777" w:rsidR="0012210C" w:rsidRPr="00480DC1" w:rsidRDefault="0012210C" w:rsidP="0012210C">
            <w:pPr>
              <w:jc w:val="left"/>
              <w:cnfStyle w:val="000000000000" w:firstRow="0" w:lastRow="0" w:firstColumn="0" w:lastColumn="0" w:oddVBand="0" w:evenVBand="0" w:oddHBand="0" w:evenHBand="0" w:firstRowFirstColumn="0" w:firstRowLastColumn="0" w:lastRowFirstColumn="0" w:lastRowLastColumn="0"/>
              <w:rPr>
                <w:bCs/>
                <w:i/>
                <w:iCs/>
                <w:sz w:val="18"/>
                <w:lang w:val="en-US"/>
              </w:rPr>
            </w:pPr>
            <w:r w:rsidRPr="00480DC1">
              <w:rPr>
                <w:bCs/>
                <w:i/>
                <w:iCs/>
                <w:sz w:val="18"/>
                <w:lang w:val="en-US"/>
              </w:rPr>
              <w:t>Reward for best segment heuristics</w:t>
            </w:r>
          </w:p>
        </w:tc>
        <w:tc>
          <w:tcPr>
            <w:tcW w:w="702" w:type="pct"/>
            <w:noWrap/>
            <w:hideMark/>
          </w:tcPr>
          <w:p w14:paraId="3DFAF648" w14:textId="77777777" w:rsidR="0012210C" w:rsidRPr="0012210C" w:rsidRDefault="0012210C" w:rsidP="0012210C">
            <w:pPr>
              <w:jc w:val="center"/>
              <w:cnfStyle w:val="000000000000" w:firstRow="0" w:lastRow="0" w:firstColumn="0" w:lastColumn="0" w:oddVBand="0" w:evenVBand="0" w:oddHBand="0" w:evenHBand="0" w:firstRowFirstColumn="0" w:firstRowLastColumn="0" w:lastRowFirstColumn="0" w:lastRowLastColumn="0"/>
              <w:rPr>
                <w:bCs/>
                <w:iCs/>
                <w:sz w:val="18"/>
              </w:rPr>
            </w:pPr>
            <w:r w:rsidRPr="0012210C">
              <w:rPr>
                <w:bCs/>
                <w:iCs/>
                <w:sz w:val="18"/>
              </w:rPr>
              <w:t>1,4</w:t>
            </w:r>
          </w:p>
        </w:tc>
      </w:tr>
      <w:tr w:rsidR="0012210C" w:rsidRPr="0012210C" w14:paraId="435A445D" w14:textId="77777777" w:rsidTr="00B437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85" w:type="pct"/>
            <w:noWrap/>
            <w:hideMark/>
          </w:tcPr>
          <w:p w14:paraId="6D20ADC9" w14:textId="77777777" w:rsidR="0012210C" w:rsidRPr="00821261" w:rsidRDefault="0012210C" w:rsidP="0012210C">
            <w:pPr>
              <w:jc w:val="left"/>
              <w:rPr>
                <w:b w:val="0"/>
                <w:bCs w:val="0"/>
                <w:i/>
                <w:iCs/>
                <w:sz w:val="18"/>
              </w:rPr>
            </w:pPr>
            <w:r w:rsidRPr="00821261">
              <w:rPr>
                <w:b w:val="0"/>
                <w:bCs w:val="0"/>
                <w:i/>
                <w:iCs/>
                <w:sz w:val="18"/>
              </w:rPr>
              <w:t>Warmup Gamma</w:t>
            </w:r>
          </w:p>
        </w:tc>
        <w:tc>
          <w:tcPr>
            <w:tcW w:w="640" w:type="pct"/>
            <w:tcBorders>
              <w:right w:val="single" w:sz="12" w:space="0" w:color="9CC2E5" w:themeColor="accent1" w:themeTint="99"/>
            </w:tcBorders>
            <w:noWrap/>
            <w:hideMark/>
          </w:tcPr>
          <w:p w14:paraId="19B7E950" w14:textId="77777777" w:rsidR="0012210C" w:rsidRPr="0012210C" w:rsidRDefault="0012210C" w:rsidP="0012210C">
            <w:pPr>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0,005</w:t>
            </w:r>
          </w:p>
        </w:tc>
        <w:tc>
          <w:tcPr>
            <w:tcW w:w="1773" w:type="pct"/>
            <w:tcBorders>
              <w:left w:val="single" w:sz="12" w:space="0" w:color="9CC2E5" w:themeColor="accent1" w:themeTint="99"/>
            </w:tcBorders>
            <w:noWrap/>
            <w:hideMark/>
          </w:tcPr>
          <w:p w14:paraId="3F7E6E1D" w14:textId="77777777" w:rsidR="0012210C" w:rsidRPr="00480DC1" w:rsidRDefault="0012210C" w:rsidP="0012210C">
            <w:pPr>
              <w:jc w:val="left"/>
              <w:cnfStyle w:val="000000100000" w:firstRow="0" w:lastRow="0" w:firstColumn="0" w:lastColumn="0" w:oddVBand="0" w:evenVBand="0" w:oddHBand="1" w:evenHBand="0" w:firstRowFirstColumn="0" w:firstRowLastColumn="0" w:lastRowFirstColumn="0" w:lastRowLastColumn="0"/>
              <w:rPr>
                <w:bCs/>
                <w:i/>
                <w:iCs/>
                <w:sz w:val="18"/>
                <w:lang w:val="en-US"/>
              </w:rPr>
            </w:pPr>
            <w:r w:rsidRPr="00480DC1">
              <w:rPr>
                <w:bCs/>
                <w:i/>
                <w:iCs/>
                <w:sz w:val="18"/>
                <w:lang w:val="en-US"/>
              </w:rPr>
              <w:t>Punishment  for worst segment heuristics</w:t>
            </w:r>
          </w:p>
        </w:tc>
        <w:tc>
          <w:tcPr>
            <w:tcW w:w="702" w:type="pct"/>
            <w:noWrap/>
            <w:hideMark/>
          </w:tcPr>
          <w:p w14:paraId="70533662" w14:textId="77777777" w:rsidR="0012210C" w:rsidRPr="0012210C" w:rsidRDefault="0012210C" w:rsidP="008B1B91">
            <w:pPr>
              <w:keepNext/>
              <w:jc w:val="center"/>
              <w:cnfStyle w:val="000000100000" w:firstRow="0" w:lastRow="0" w:firstColumn="0" w:lastColumn="0" w:oddVBand="0" w:evenVBand="0" w:oddHBand="1" w:evenHBand="0" w:firstRowFirstColumn="0" w:firstRowLastColumn="0" w:lastRowFirstColumn="0" w:lastRowLastColumn="0"/>
              <w:rPr>
                <w:bCs/>
                <w:iCs/>
                <w:sz w:val="18"/>
              </w:rPr>
            </w:pPr>
            <w:r w:rsidRPr="0012210C">
              <w:rPr>
                <w:bCs/>
                <w:iCs/>
                <w:sz w:val="18"/>
              </w:rPr>
              <w:t>0,6</w:t>
            </w:r>
          </w:p>
        </w:tc>
      </w:tr>
    </w:tbl>
    <w:p w14:paraId="75A55BFC" w14:textId="32C920E3" w:rsidR="008B1B91" w:rsidRDefault="008B1B91" w:rsidP="008B1B91">
      <w:pPr>
        <w:pStyle w:val="Didascalia"/>
        <w:jc w:val="center"/>
      </w:pPr>
      <w:r>
        <w:t xml:space="preserve">Tabella </w:t>
      </w:r>
      <w:fldSimple w:instr=" SEQ Tabella \* ARABIC ">
        <w:r w:rsidR="00B607F6">
          <w:rPr>
            <w:noProof/>
          </w:rPr>
          <w:t>1</w:t>
        </w:r>
      </w:fldSimple>
      <w:r>
        <w:t>- Valori individuati tramite processo di taratura preliminare dei parametri</w:t>
      </w:r>
    </w:p>
    <w:p w14:paraId="3FFA1445" w14:textId="3B61B6F0" w:rsidR="007A2E05" w:rsidRDefault="0075337B" w:rsidP="00EE1C46">
      <w:pPr>
        <w:rPr>
          <w:b/>
          <w:i/>
          <w:iCs/>
        </w:rPr>
      </w:pPr>
      <w:r>
        <w:rPr>
          <w:iCs/>
        </w:rPr>
        <w:t>Una vo</w:t>
      </w:r>
      <w:r w:rsidR="00BD0964">
        <w:rPr>
          <w:iCs/>
        </w:rPr>
        <w:t>lta</w:t>
      </w:r>
      <w:r w:rsidR="00CF575C">
        <w:rPr>
          <w:iCs/>
        </w:rPr>
        <w:t xml:space="preserve"> </w:t>
      </w:r>
      <w:r w:rsidR="00221EDA">
        <w:rPr>
          <w:iCs/>
        </w:rPr>
        <w:t>terminata la stesura</w:t>
      </w:r>
      <w:r w:rsidR="00D74246">
        <w:rPr>
          <w:iCs/>
        </w:rPr>
        <w:t xml:space="preserve"> </w:t>
      </w:r>
      <w:r w:rsidR="00903847">
        <w:rPr>
          <w:iCs/>
        </w:rPr>
        <w:t>del codice, grazie all'interfaccia</w:t>
      </w:r>
      <w:r w:rsidR="00B43791">
        <w:rPr>
          <w:iCs/>
        </w:rPr>
        <w:t xml:space="preserve"> (</w:t>
      </w:r>
      <w:r w:rsidR="00B43791" w:rsidRPr="00B43791">
        <w:rPr>
          <w:i/>
          <w:iCs/>
        </w:rPr>
        <w:t>Figura 2</w:t>
      </w:r>
      <w:r w:rsidR="00B43791">
        <w:rPr>
          <w:iCs/>
        </w:rPr>
        <w:t>)</w:t>
      </w:r>
      <w:r w:rsidR="00903847">
        <w:rPr>
          <w:iCs/>
        </w:rPr>
        <w:t xml:space="preserve"> sviluppata </w:t>
      </w:r>
      <w:r w:rsidR="00782D44">
        <w:rPr>
          <w:iCs/>
        </w:rPr>
        <w:t>da F. Piazza</w:t>
      </w:r>
      <w:r w:rsidR="007B1F2F">
        <w:rPr>
          <w:iCs/>
        </w:rPr>
        <w:t>,</w:t>
      </w:r>
      <w:r w:rsidR="00782D44">
        <w:rPr>
          <w:iCs/>
        </w:rPr>
        <w:t xml:space="preserve"> è stato possibile realizzare una taratura </w:t>
      </w:r>
      <w:r w:rsidR="00F033D9">
        <w:rPr>
          <w:iCs/>
        </w:rPr>
        <w:t>migliore</w:t>
      </w:r>
      <w:r w:rsidR="00E04F17">
        <w:rPr>
          <w:iCs/>
        </w:rPr>
        <w:t xml:space="preserve"> con un’</w:t>
      </w:r>
      <w:r w:rsidR="005164D7">
        <w:rPr>
          <w:iCs/>
        </w:rPr>
        <w:t>analisi più puntuale</w:t>
      </w:r>
      <w:r w:rsidR="00F033D9">
        <w:rPr>
          <w:iCs/>
        </w:rPr>
        <w:t xml:space="preserve"> </w:t>
      </w:r>
      <w:r w:rsidR="0021119F" w:rsidRPr="0021119F">
        <w:rPr>
          <w:iCs/>
        </w:rPr>
        <w:t xml:space="preserve">in modo da avvicinarsi </w:t>
      </w:r>
      <w:r w:rsidR="00F033D9">
        <w:rPr>
          <w:iCs/>
        </w:rPr>
        <w:t xml:space="preserve">il </w:t>
      </w:r>
      <w:r w:rsidR="0021119F" w:rsidRPr="0021119F">
        <w:rPr>
          <w:iCs/>
        </w:rPr>
        <w:t>più possibile alla soluzione ottima, nel minor tempo computazionale.</w:t>
      </w:r>
      <w:r w:rsidR="00B62D3D">
        <w:rPr>
          <w:iCs/>
        </w:rPr>
        <w:t xml:space="preserve"> Per ciascun parametro sono stati valutati tre</w:t>
      </w:r>
      <w:r w:rsidR="001209F4">
        <w:rPr>
          <w:iCs/>
        </w:rPr>
        <w:t xml:space="preserve"> o due</w:t>
      </w:r>
      <w:r w:rsidR="00B62D3D">
        <w:rPr>
          <w:iCs/>
        </w:rPr>
        <w:t xml:space="preserve"> possibili valori </w:t>
      </w:r>
      <w:r w:rsidR="00154848">
        <w:rPr>
          <w:iCs/>
        </w:rPr>
        <w:t>su un tempo di 600 secondi</w:t>
      </w:r>
      <w:r w:rsidR="007768AA">
        <w:rPr>
          <w:iCs/>
        </w:rPr>
        <w:t>,</w:t>
      </w:r>
      <w:r w:rsidR="00154848">
        <w:rPr>
          <w:iCs/>
        </w:rPr>
        <w:t xml:space="preserve"> </w:t>
      </w:r>
      <w:r w:rsidR="007768AA">
        <w:rPr>
          <w:iCs/>
        </w:rPr>
        <w:t>evidenziando</w:t>
      </w:r>
      <w:r w:rsidR="008F32FC">
        <w:rPr>
          <w:iCs/>
        </w:rPr>
        <w:t xml:space="preserve"> i risultati</w:t>
      </w:r>
      <w:r w:rsidR="00154848">
        <w:rPr>
          <w:iCs/>
        </w:rPr>
        <w:t xml:space="preserve"> migliori per ciascuna istanza. I </w:t>
      </w:r>
      <w:r w:rsidR="006C79AD">
        <w:rPr>
          <w:iCs/>
        </w:rPr>
        <w:t>parametri migliori</w:t>
      </w:r>
      <w:r w:rsidR="00154848">
        <w:rPr>
          <w:iCs/>
        </w:rPr>
        <w:t xml:space="preserve"> in ciascuna </w:t>
      </w:r>
      <w:r w:rsidR="006C79AD">
        <w:rPr>
          <w:iCs/>
        </w:rPr>
        <w:t>istanza</w:t>
      </w:r>
      <w:r w:rsidR="00154848">
        <w:rPr>
          <w:iCs/>
        </w:rPr>
        <w:t xml:space="preserve"> sono stati analizzati su un foglio di lavoro di Excel</w:t>
      </w:r>
      <w:r w:rsidR="006C79AD">
        <w:rPr>
          <w:iCs/>
        </w:rPr>
        <w:t>, dopo essere stati testati, per tre volte, per 30 minuti</w:t>
      </w:r>
      <w:r w:rsidR="00154848">
        <w:rPr>
          <w:iCs/>
        </w:rPr>
        <w:t>.</w:t>
      </w:r>
    </w:p>
    <w:p w14:paraId="34C28A40" w14:textId="3B2C01CC" w:rsidR="00FC3DDD" w:rsidRDefault="00B43791" w:rsidP="00EE1C46">
      <w:pPr>
        <w:rPr>
          <w:iCs/>
        </w:rPr>
      </w:pPr>
      <w:r>
        <w:rPr>
          <w:noProof/>
          <w:lang w:eastAsia="it-IT"/>
        </w:rPr>
        <w:lastRenderedPageBreak/>
        <mc:AlternateContent>
          <mc:Choice Requires="wps">
            <w:drawing>
              <wp:anchor distT="0" distB="0" distL="114300" distR="114300" simplePos="0" relativeHeight="251675136" behindDoc="0" locked="0" layoutInCell="1" allowOverlap="1" wp14:anchorId="187AC02A" wp14:editId="209189A8">
                <wp:simplePos x="0" y="0"/>
                <wp:positionH relativeFrom="column">
                  <wp:posOffset>-3810</wp:posOffset>
                </wp:positionH>
                <wp:positionV relativeFrom="paragraph">
                  <wp:posOffset>3343910</wp:posOffset>
                </wp:positionV>
                <wp:extent cx="6116320" cy="426085"/>
                <wp:effectExtent l="0" t="0" r="0" b="0"/>
                <wp:wrapTopAndBottom/>
                <wp:docPr id="48" name="Casella di testo 48"/>
                <wp:cNvGraphicFramePr/>
                <a:graphic xmlns:a="http://schemas.openxmlformats.org/drawingml/2006/main">
                  <a:graphicData uri="http://schemas.microsoft.com/office/word/2010/wordprocessingShape">
                    <wps:wsp>
                      <wps:cNvSpPr txBox="1"/>
                      <wps:spPr>
                        <a:xfrm>
                          <a:off x="0" y="0"/>
                          <a:ext cx="6116320" cy="426085"/>
                        </a:xfrm>
                        <a:prstGeom prst="rect">
                          <a:avLst/>
                        </a:prstGeom>
                        <a:solidFill>
                          <a:prstClr val="white"/>
                        </a:solidFill>
                        <a:ln>
                          <a:noFill/>
                        </a:ln>
                        <a:effectLst/>
                      </wps:spPr>
                      <wps:txbx>
                        <w:txbxContent>
                          <w:p w14:paraId="0E4D8F73" w14:textId="74466E8C" w:rsidR="00316379" w:rsidRPr="0016666E" w:rsidRDefault="00316379" w:rsidP="008B1B91">
                            <w:pPr>
                              <w:pStyle w:val="Didascalia"/>
                              <w:jc w:val="center"/>
                              <w:rPr>
                                <w:noProof/>
                                <w:sz w:val="24"/>
                                <w:szCs w:val="24"/>
                              </w:rPr>
                            </w:pPr>
                            <w:r>
                              <w:t xml:space="preserve">Figura </w:t>
                            </w:r>
                            <w:fldSimple w:instr=" SEQ Figura \* ARABIC ">
                              <w:r>
                                <w:rPr>
                                  <w:noProof/>
                                </w:rPr>
                                <w:t>2</w:t>
                              </w:r>
                            </w:fldSimple>
                            <w:r>
                              <w:rPr>
                                <w:noProof/>
                              </w:rPr>
                              <w:t xml:space="preserve"> – Instantanea dell’interfaccia utilizzata per la parametrizzazione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AC02A" id="Casella di testo 48" o:spid="_x0000_s1028" type="#_x0000_t202" style="position:absolute;left:0;text-align:left;margin-left:-.3pt;margin-top:263.3pt;width:481.6pt;height:33.5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" stroked="f">
                <v:textbox inset="0,0,0,0">
                  <w:txbxContent>
                    <w:p w14:paraId="0E4D8F73" w14:textId="74466E8C" w:rsidR="00316379" w:rsidRPr="0016666E" w:rsidRDefault="00316379" w:rsidP="008B1B91">
                      <w:pPr>
                        <w:pStyle w:val="Didascalia"/>
                        <w:jc w:val="center"/>
                        <w:rPr>
                          <w:noProof/>
                          <w:sz w:val="24"/>
                          <w:szCs w:val="24"/>
                        </w:rPr>
                      </w:pPr>
                      <w:r>
                        <w:t xml:space="preserve">Figura </w:t>
                      </w:r>
                      <w:fldSimple w:instr=" SEQ Figura \* ARABIC ">
                        <w:r>
                          <w:rPr>
                            <w:noProof/>
                          </w:rPr>
                          <w:t>2</w:t>
                        </w:r>
                      </w:fldSimple>
                      <w:r>
                        <w:rPr>
                          <w:noProof/>
                        </w:rPr>
                        <w:t xml:space="preserve"> – Instantanea dell’interfaccia utilizzata per la parametrizzazione</w:t>
                      </w:r>
                    </w:p>
                  </w:txbxContent>
                </v:textbox>
                <w10:wrap type="topAndBottom"/>
              </v:shape>
            </w:pict>
          </mc:Fallback>
        </mc:AlternateContent>
      </w:r>
      <w:r>
        <w:rPr>
          <w:noProof/>
          <w:lang w:eastAsia="it-IT"/>
        </w:rPr>
        <w:drawing>
          <wp:anchor distT="0" distB="0" distL="114300" distR="114300" simplePos="0" relativeHeight="251660800" behindDoc="0" locked="0" layoutInCell="1" allowOverlap="1" wp14:anchorId="37F63D0E" wp14:editId="224DD2C4">
            <wp:simplePos x="0" y="0"/>
            <wp:positionH relativeFrom="column">
              <wp:posOffset>-4445</wp:posOffset>
            </wp:positionH>
            <wp:positionV relativeFrom="paragraph">
              <wp:posOffset>206234</wp:posOffset>
            </wp:positionV>
            <wp:extent cx="6116320" cy="3101975"/>
            <wp:effectExtent l="0" t="0" r="0" b="3175"/>
            <wp:wrapTopAndBottom/>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69" b="6289"/>
                    <a:stretch/>
                  </pic:blipFill>
                  <pic:spPr bwMode="auto">
                    <a:xfrm>
                      <a:off x="0" y="0"/>
                      <a:ext cx="6116320" cy="31019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V relativeFrom="margin">
              <wp14:pctHeight>0</wp14:pctHeight>
            </wp14:sizeRelV>
          </wp:anchor>
        </w:drawing>
      </w:r>
      <w:r w:rsidR="007313D8">
        <w:rPr>
          <w:iCs/>
        </w:rPr>
        <w:t>La scelta di testare le istanze per 10 minuti è nata da</w:t>
      </w:r>
      <w:r w:rsidR="00FD7B45">
        <w:rPr>
          <w:iCs/>
        </w:rPr>
        <w:t xml:space="preserve">l compromesso tra efficacia ed efficienza. </w:t>
      </w:r>
    </w:p>
    <w:p w14:paraId="0B201241" w14:textId="1A6D559D" w:rsidR="00E91E06" w:rsidRDefault="00EE1C46" w:rsidP="00E91E06">
      <w:pPr>
        <w:pStyle w:val="Titolo2"/>
        <w:numPr>
          <w:ilvl w:val="1"/>
          <w:numId w:val="2"/>
        </w:numPr>
        <w:ind w:left="357" w:firstLine="380"/>
      </w:pPr>
      <w:bookmarkStart w:id="19" w:name="_Toc379098482"/>
      <w:r w:rsidRPr="007A2E05">
        <w:t>Initial q</w:t>
      </w:r>
      <w:bookmarkEnd w:id="19"/>
    </w:p>
    <w:p w14:paraId="40F19625" w14:textId="535C1984" w:rsidR="00EE1C46" w:rsidRDefault="00154848" w:rsidP="001A6FEB">
      <w:pPr>
        <w:spacing w:after="120"/>
        <w:rPr>
          <w:i/>
          <w:iCs/>
        </w:rPr>
      </w:pPr>
      <w:r>
        <w:rPr>
          <w:iCs/>
        </w:rPr>
        <w:t>Valore</w:t>
      </w:r>
      <w:r w:rsidR="00EE1C46" w:rsidRPr="007A2E05">
        <w:rPr>
          <w:iCs/>
        </w:rPr>
        <w:t xml:space="preserve"> di q (grado di distruzione) all’inizio del primo segmento della ALNS. Il parametro q determina quanti cluster devono essere inseriti </w:t>
      </w:r>
      <w:r w:rsidR="00AA5D4B">
        <w:rPr>
          <w:iCs/>
        </w:rPr>
        <w:t>da</w:t>
      </w:r>
      <w:r w:rsidR="00EE1C46" w:rsidRPr="007A2E05">
        <w:rPr>
          <w:iCs/>
        </w:rPr>
        <w:t xml:space="preserve"> un’euristica di distruzione e il valore corrispondente cresce alla fine di ogni segmento di un valore </w:t>
      </w:r>
      <w:r w:rsidR="00EE1C46" w:rsidRPr="00AA5D4B">
        <w:rPr>
          <w:i/>
          <w:iCs/>
        </w:rPr>
        <w:t>“Delta q”.</w:t>
      </w:r>
    </w:p>
    <w:p w14:paraId="0F4BBEF6" w14:textId="3CEFFA50" w:rsidR="00154848" w:rsidRDefault="001A6FEB" w:rsidP="00EE1C46">
      <w:pPr>
        <w:rPr>
          <w:i/>
          <w:iCs/>
        </w:rPr>
      </w:pPr>
      <w:r>
        <w:rPr>
          <w:b/>
          <w:iCs/>
        </w:rPr>
        <w:t>Parametrizzazione</w:t>
      </w:r>
    </w:p>
    <w:p w14:paraId="58A0BAEE" w14:textId="38F80022" w:rsidR="00F41781" w:rsidRDefault="0067185A" w:rsidP="00154848">
      <w:pPr>
        <w:rPr>
          <w:iCs/>
        </w:rPr>
      </w:pPr>
      <w:r>
        <w:rPr>
          <w:iCs/>
        </w:rPr>
        <w:t xml:space="preserve">Il processo di </w:t>
      </w:r>
      <w:r w:rsidR="006A37AE">
        <w:rPr>
          <w:iCs/>
        </w:rPr>
        <w:t xml:space="preserve">parametrizzazione ha un odine </w:t>
      </w:r>
      <w:r>
        <w:rPr>
          <w:iCs/>
        </w:rPr>
        <w:t xml:space="preserve">ben preciso: dapprima sono stati analizzati i parametri </w:t>
      </w:r>
      <w:r w:rsidR="00C72C9C">
        <w:rPr>
          <w:iCs/>
        </w:rPr>
        <w:t>più indipendenti</w:t>
      </w:r>
      <w:r w:rsidR="00E630FB">
        <w:rPr>
          <w:iCs/>
        </w:rPr>
        <w:t>,</w:t>
      </w:r>
      <w:r w:rsidR="00C72C9C">
        <w:rPr>
          <w:iCs/>
        </w:rPr>
        <w:t xml:space="preserve"> sui quali si basa il funzionamento complessivo </w:t>
      </w:r>
      <w:r w:rsidR="00E630FB">
        <w:rPr>
          <w:iCs/>
        </w:rPr>
        <w:t xml:space="preserve">dell’algoritmo, </w:t>
      </w:r>
      <w:r w:rsidR="00603D18">
        <w:rPr>
          <w:iCs/>
        </w:rPr>
        <w:t xml:space="preserve">in seguito l'attenzione si è concentrata sui parametri </w:t>
      </w:r>
      <w:r w:rsidR="00AE481B">
        <w:rPr>
          <w:iCs/>
        </w:rPr>
        <w:t xml:space="preserve">più specifici tenendo conto di eventuali rapporti reciprochi e dei parametri fissati in precedenza. </w:t>
      </w:r>
    </w:p>
    <w:p w14:paraId="1D29DE56" w14:textId="74D4B48D" w:rsidR="00AE481B" w:rsidRDefault="00AE481B" w:rsidP="00154848">
      <w:pPr>
        <w:rPr>
          <w:iCs/>
        </w:rPr>
      </w:pPr>
      <w:r>
        <w:rPr>
          <w:iCs/>
        </w:rPr>
        <w:t xml:space="preserve">Per tale motivo, il </w:t>
      </w:r>
      <w:r w:rsidR="00780884">
        <w:rPr>
          <w:iCs/>
        </w:rPr>
        <w:t>primo param</w:t>
      </w:r>
      <w:r w:rsidR="007B1F2F">
        <w:rPr>
          <w:iCs/>
        </w:rPr>
        <w:t xml:space="preserve">etro ad essere stato tarato è </w:t>
      </w:r>
      <w:r w:rsidR="00780884" w:rsidRPr="00780884">
        <w:rPr>
          <w:i/>
          <w:iCs/>
        </w:rPr>
        <w:t>Initial q</w:t>
      </w:r>
      <w:r w:rsidR="00780884">
        <w:rPr>
          <w:iCs/>
        </w:rPr>
        <w:t xml:space="preserve"> </w:t>
      </w:r>
      <w:r w:rsidR="0002390C">
        <w:rPr>
          <w:iCs/>
        </w:rPr>
        <w:t xml:space="preserve">che è alla base </w:t>
      </w:r>
      <w:r w:rsidR="00094411">
        <w:rPr>
          <w:iCs/>
        </w:rPr>
        <w:t>di tutta la</w:t>
      </w:r>
      <w:r w:rsidR="0002390C">
        <w:rPr>
          <w:iCs/>
        </w:rPr>
        <w:t xml:space="preserve"> meta</w:t>
      </w:r>
      <w:r w:rsidR="007B1F2F">
        <w:rPr>
          <w:iCs/>
        </w:rPr>
        <w:t>e</w:t>
      </w:r>
      <w:r w:rsidR="0002390C">
        <w:rPr>
          <w:iCs/>
        </w:rPr>
        <w:t xml:space="preserve">uristica. </w:t>
      </w:r>
      <w:r w:rsidR="00780884">
        <w:rPr>
          <w:iCs/>
        </w:rPr>
        <w:t xml:space="preserve"> </w:t>
      </w:r>
    </w:p>
    <w:p w14:paraId="11608C54" w14:textId="36246C87" w:rsidR="00A60421" w:rsidRPr="00B25BC6" w:rsidRDefault="00154848" w:rsidP="005B18AB">
      <w:pPr>
        <w:rPr>
          <w:iCs/>
        </w:rPr>
      </w:pPr>
      <w:r w:rsidRPr="00154848">
        <w:rPr>
          <w:iCs/>
        </w:rPr>
        <w:t xml:space="preserve">Per ogni istanza sono stati testati differenti valori della variabile </w:t>
      </w:r>
      <w:r w:rsidR="00094411" w:rsidRPr="00094411">
        <w:rPr>
          <w:i/>
          <w:iCs/>
        </w:rPr>
        <w:t>I</w:t>
      </w:r>
      <w:r w:rsidRPr="00094411">
        <w:rPr>
          <w:i/>
          <w:iCs/>
        </w:rPr>
        <w:t>nitial q</w:t>
      </w:r>
      <w:r w:rsidRPr="00154848">
        <w:rPr>
          <w:iCs/>
        </w:rPr>
        <w:t xml:space="preserve">: </w:t>
      </w:r>
      <w:r w:rsidRPr="005B18AB">
        <w:rPr>
          <w:iCs/>
        </w:rPr>
        <w:t>il val</w:t>
      </w:r>
      <w:r w:rsidR="0029273F" w:rsidRPr="005B18AB">
        <w:rPr>
          <w:iCs/>
        </w:rPr>
        <w:t>ore base, che corrisponde ad 1</w:t>
      </w:r>
      <w:r w:rsidR="002215FB" w:rsidRPr="005B18AB">
        <w:rPr>
          <w:iCs/>
        </w:rPr>
        <w:t>,</w:t>
      </w:r>
      <w:r w:rsidRPr="005B18AB">
        <w:rPr>
          <w:iCs/>
        </w:rPr>
        <w:t xml:space="preserve"> ed altri valori che variavano a seconda del numero di cluster presenti in ogni istanza. </w:t>
      </w:r>
      <w:r w:rsidR="00D11219" w:rsidRPr="005B18AB">
        <w:rPr>
          <w:iCs/>
        </w:rPr>
        <w:t>In particolare,</w:t>
      </w:r>
      <w:r w:rsidRPr="005B18AB">
        <w:rPr>
          <w:iCs/>
        </w:rPr>
        <w:t xml:space="preserve"> si è considerato il parametro in base al 10%, 25% e 50% rispetto al numero di cluster presenti nell’istanza.</w:t>
      </w:r>
      <w:r w:rsidR="00215384">
        <w:rPr>
          <w:iCs/>
        </w:rPr>
        <w:t xml:space="preserve"> </w:t>
      </w:r>
      <w:r w:rsidR="004F5E52">
        <w:rPr>
          <w:iCs/>
        </w:rPr>
        <w:t xml:space="preserve">La parametrizzazione in funzione del numero di cluster </w:t>
      </w:r>
      <w:r w:rsidR="009634F2">
        <w:rPr>
          <w:iCs/>
        </w:rPr>
        <w:t xml:space="preserve">consente di differenziare </w:t>
      </w:r>
      <w:r w:rsidR="009634F2">
        <w:rPr>
          <w:i/>
          <w:iCs/>
        </w:rPr>
        <w:t>Initia</w:t>
      </w:r>
      <w:r w:rsidR="00620B3E">
        <w:rPr>
          <w:i/>
          <w:iCs/>
        </w:rPr>
        <w:t>l q</w:t>
      </w:r>
      <w:r w:rsidR="00620B3E">
        <w:rPr>
          <w:iCs/>
        </w:rPr>
        <w:t xml:space="preserve"> per la specifica istanza: all'aumentare del numero d</w:t>
      </w:r>
      <w:r w:rsidR="005D08B4">
        <w:rPr>
          <w:iCs/>
        </w:rPr>
        <w:t>i</w:t>
      </w:r>
      <w:r w:rsidR="00620B3E">
        <w:rPr>
          <w:iCs/>
        </w:rPr>
        <w:t xml:space="preserve"> cluster </w:t>
      </w:r>
      <w:r w:rsidR="005D08B4">
        <w:rPr>
          <w:iCs/>
        </w:rPr>
        <w:t xml:space="preserve">potrebbe essere utile </w:t>
      </w:r>
      <w:r w:rsidR="00700C7B">
        <w:rPr>
          <w:iCs/>
        </w:rPr>
        <w:t>aumentare</w:t>
      </w:r>
      <w:r w:rsidR="005D08B4">
        <w:rPr>
          <w:iCs/>
        </w:rPr>
        <w:t xml:space="preserve"> </w:t>
      </w:r>
      <w:r w:rsidR="00700C7B">
        <w:rPr>
          <w:iCs/>
        </w:rPr>
        <w:t xml:space="preserve">il valore del parametro in modo tale da spaziare </w:t>
      </w:r>
      <w:r w:rsidR="00FA0195">
        <w:rPr>
          <w:iCs/>
        </w:rPr>
        <w:t>nella ricerca</w:t>
      </w:r>
      <w:r w:rsidR="00A60421">
        <w:rPr>
          <w:iCs/>
        </w:rPr>
        <w:t xml:space="preserve">, iniziando con un </w:t>
      </w:r>
      <w:r w:rsidR="00A60421">
        <w:rPr>
          <w:i/>
          <w:iCs/>
        </w:rPr>
        <w:t>Initial q</w:t>
      </w:r>
      <w:r w:rsidR="00B25BC6">
        <w:rPr>
          <w:iCs/>
        </w:rPr>
        <w:t xml:space="preserve"> significativo. </w:t>
      </w:r>
    </w:p>
    <w:p w14:paraId="42409652" w14:textId="77777777" w:rsidR="00A60421" w:rsidRDefault="00A60421" w:rsidP="005B18AB">
      <w:pPr>
        <w:rPr>
          <w:iCs/>
        </w:rPr>
      </w:pPr>
    </w:p>
    <w:p w14:paraId="56BB71AD" w14:textId="69417CCC" w:rsidR="00154848" w:rsidRDefault="00154848" w:rsidP="005B18AB">
      <w:pPr>
        <w:rPr>
          <w:iCs/>
        </w:rPr>
      </w:pPr>
      <w:r w:rsidRPr="005B18AB">
        <w:rPr>
          <w:iCs/>
        </w:rPr>
        <w:t>D</w:t>
      </w:r>
      <w:r w:rsidR="00620B3E">
        <w:rPr>
          <w:iCs/>
        </w:rPr>
        <w:t>o</w:t>
      </w:r>
      <w:r w:rsidRPr="005B18AB">
        <w:rPr>
          <w:iCs/>
        </w:rPr>
        <w:t>po aver analizzato ciascuna istanza è stato possibile trovare il valore ottimale per ognuna di esse</w:t>
      </w:r>
      <w:r w:rsidR="00BD5E1E" w:rsidRPr="005B18AB">
        <w:rPr>
          <w:iCs/>
        </w:rPr>
        <w:t>.</w:t>
      </w:r>
      <w:r w:rsidR="00D33732" w:rsidRPr="005B18AB">
        <w:rPr>
          <w:iCs/>
        </w:rPr>
        <w:t xml:space="preserve"> </w:t>
      </w:r>
      <w:r w:rsidR="00B77A76" w:rsidRPr="005B18AB">
        <w:rPr>
          <w:iCs/>
        </w:rPr>
        <w:t xml:space="preserve">Nell’80% delle istanze risulta essere migliore il valore base di q, mentre nel restante 20% </w:t>
      </w:r>
      <w:r w:rsidR="003369B9" w:rsidRPr="005B18AB">
        <w:rPr>
          <w:iCs/>
        </w:rPr>
        <w:t>è risultato migliore il parametro corrispondente al 10% del numero di cluster.</w:t>
      </w:r>
      <w:r w:rsidR="00424768" w:rsidRPr="005B18AB">
        <w:rPr>
          <w:iCs/>
        </w:rPr>
        <w:t xml:space="preserve"> Il miglioramento medio derivato dalla variazione del parametro </w:t>
      </w:r>
      <w:r w:rsidR="00B64CEA" w:rsidRPr="00B64CEA">
        <w:rPr>
          <w:i/>
          <w:iCs/>
        </w:rPr>
        <w:t>Initial</w:t>
      </w:r>
      <w:r w:rsidR="00424768" w:rsidRPr="00B64CEA">
        <w:rPr>
          <w:i/>
          <w:iCs/>
        </w:rPr>
        <w:t xml:space="preserve"> q</w:t>
      </w:r>
      <w:r w:rsidR="00424768" w:rsidRPr="005B18AB">
        <w:rPr>
          <w:iCs/>
        </w:rPr>
        <w:t xml:space="preserve"> è risultato pari al 55%.</w:t>
      </w:r>
    </w:p>
    <w:p w14:paraId="66384983" w14:textId="77777777" w:rsidR="00894B4F" w:rsidRPr="005B18AB" w:rsidRDefault="00894B4F" w:rsidP="005B18AB">
      <w:pPr>
        <w:rPr>
          <w:iCs/>
        </w:rPr>
      </w:pPr>
    </w:p>
    <w:p w14:paraId="701CC839" w14:textId="7EEDCFD0" w:rsidR="00EE1C46" w:rsidRPr="007A2E05" w:rsidRDefault="00894B4F" w:rsidP="00894B4F">
      <w:pPr>
        <w:pStyle w:val="Titolo2"/>
        <w:numPr>
          <w:ilvl w:val="1"/>
          <w:numId w:val="2"/>
        </w:numPr>
      </w:pPr>
      <w:r>
        <w:lastRenderedPageBreak/>
        <w:t xml:space="preserve">     </w:t>
      </w:r>
      <w:bookmarkStart w:id="20" w:name="_Toc379098483"/>
      <w:r w:rsidR="00E91E06">
        <w:t>Delta q</w:t>
      </w:r>
      <w:bookmarkEnd w:id="20"/>
      <w:r w:rsidR="00E91E06">
        <w:t xml:space="preserve"> </w:t>
      </w:r>
    </w:p>
    <w:p w14:paraId="59012BC2" w14:textId="77777777" w:rsidR="00613DD7" w:rsidRDefault="00A1779F" w:rsidP="001A6FEB">
      <w:pPr>
        <w:spacing w:after="120"/>
        <w:rPr>
          <w:iCs/>
        </w:rPr>
      </w:pPr>
      <w:r>
        <w:rPr>
          <w:iCs/>
        </w:rPr>
        <w:t xml:space="preserve">Il parametro </w:t>
      </w:r>
      <w:r w:rsidR="00BC00D3" w:rsidRPr="0083185E">
        <w:rPr>
          <w:i/>
          <w:iCs/>
        </w:rPr>
        <w:t>D</w:t>
      </w:r>
      <w:r w:rsidRPr="0083185E">
        <w:rPr>
          <w:i/>
          <w:iCs/>
        </w:rPr>
        <w:t>elta q</w:t>
      </w:r>
      <w:r>
        <w:rPr>
          <w:iCs/>
        </w:rPr>
        <w:t xml:space="preserve"> indica l’i</w:t>
      </w:r>
      <w:r w:rsidR="00EE1C46" w:rsidRPr="007A2E05">
        <w:rPr>
          <w:iCs/>
        </w:rPr>
        <w:t>ncremento costante di q alla fine di ogni segmento.</w:t>
      </w:r>
      <w:r w:rsidR="0064424C">
        <w:rPr>
          <w:iCs/>
        </w:rPr>
        <w:t xml:space="preserve"> </w:t>
      </w:r>
    </w:p>
    <w:p w14:paraId="0A0A7C14" w14:textId="77777777" w:rsidR="001A6FEB" w:rsidRDefault="001A6FEB" w:rsidP="001A6FEB">
      <w:pPr>
        <w:rPr>
          <w:i/>
          <w:iCs/>
        </w:rPr>
      </w:pPr>
      <w:r>
        <w:rPr>
          <w:b/>
          <w:iCs/>
        </w:rPr>
        <w:t>Parametrizzazione</w:t>
      </w:r>
    </w:p>
    <w:p w14:paraId="1B3A1371" w14:textId="5BBC3ECD" w:rsidR="00EE1C46" w:rsidRDefault="00214EB7" w:rsidP="00EE1C46">
      <w:pPr>
        <w:rPr>
          <w:iCs/>
        </w:rPr>
      </w:pPr>
      <w:r>
        <w:rPr>
          <w:iCs/>
        </w:rPr>
        <w:t>Questo parametro inizialmente</w:t>
      </w:r>
      <w:r w:rsidR="0083185E">
        <w:rPr>
          <w:iCs/>
        </w:rPr>
        <w:t xml:space="preserve"> è stato valutato come pari a 2. P</w:t>
      </w:r>
      <w:r>
        <w:rPr>
          <w:iCs/>
        </w:rPr>
        <w:t>er valutare il comportamento delle istanze al variare del parametro, esso è stato modificato in due differenti modi:</w:t>
      </w:r>
    </w:p>
    <w:p w14:paraId="71C06431" w14:textId="447E2658" w:rsidR="00214EB7" w:rsidRDefault="00214EB7" w:rsidP="007B1F2F">
      <w:pPr>
        <w:pStyle w:val="Paragrafoelenco"/>
        <w:numPr>
          <w:ilvl w:val="0"/>
          <w:numId w:val="10"/>
        </w:numPr>
        <w:rPr>
          <w:iCs/>
        </w:rPr>
      </w:pPr>
      <w:r>
        <w:rPr>
          <w:iCs/>
        </w:rPr>
        <w:t xml:space="preserve">Valore unitario </w:t>
      </w:r>
    </w:p>
    <w:p w14:paraId="1F1F8102" w14:textId="77777777" w:rsidR="007B1F2F" w:rsidRDefault="0012210C" w:rsidP="007B1F2F">
      <w:pPr>
        <w:pStyle w:val="Paragrafoelenco"/>
        <w:numPr>
          <w:ilvl w:val="0"/>
          <w:numId w:val="10"/>
        </w:numPr>
        <w:rPr>
          <w:iCs/>
        </w:rPr>
      </w:pPr>
      <m:oMath>
        <m:r>
          <w:rPr>
            <w:rFonts w:ascii="Cambria Math" w:hAnsi="Cambria Math"/>
          </w:rPr>
          <m:t>Deltaq=</m:t>
        </m:r>
        <m:f>
          <m:fPr>
            <m:ctrlPr>
              <w:rPr>
                <w:rFonts w:ascii="Cambria Math" w:hAnsi="Cambria Math"/>
                <w:i/>
                <w:iCs/>
              </w:rPr>
            </m:ctrlPr>
          </m:fPr>
          <m:num>
            <m:r>
              <w:rPr>
                <w:rFonts w:ascii="Cambria Math" w:hAnsi="Cambria Math"/>
              </w:rPr>
              <m:t>Initial q</m:t>
            </m:r>
          </m:num>
          <m:den>
            <m:r>
              <w:rPr>
                <w:rFonts w:ascii="Cambria Math" w:hAnsi="Cambria Math"/>
              </w:rPr>
              <m:t>(1+%rispettoc)</m:t>
            </m:r>
          </m:den>
        </m:f>
      </m:oMath>
      <w:r w:rsidR="00214EB7" w:rsidRPr="0012210C">
        <w:rPr>
          <w:iCs/>
        </w:rPr>
        <w:t xml:space="preserve"> </w:t>
      </w:r>
      <w:r>
        <w:rPr>
          <w:iCs/>
        </w:rPr>
        <w:tab/>
      </w:r>
    </w:p>
    <w:p w14:paraId="644882C4" w14:textId="77777777" w:rsidR="007B1F2F" w:rsidRDefault="00214EB7" w:rsidP="007B1F2F">
      <w:pPr>
        <w:pStyle w:val="Paragrafoelenco"/>
      </w:pPr>
      <w:r w:rsidRPr="0012210C">
        <w:rPr>
          <w:iCs/>
        </w:rPr>
        <w:t xml:space="preserve">dove </w:t>
      </w:r>
      <m:oMath>
        <m:r>
          <w:rPr>
            <w:rFonts w:ascii="Cambria Math" w:hAnsi="Cambria Math"/>
          </w:rPr>
          <m:t>%rispettoc</m:t>
        </m:r>
      </m:oMath>
      <w:r w:rsidRPr="0012210C">
        <w:rPr>
          <w:iCs/>
        </w:rPr>
        <w:t xml:space="preserve"> risulta </w:t>
      </w:r>
      <w:r w:rsidR="0012210C" w:rsidRPr="00772CDB">
        <w:t>essere la percentuale di Initial q</w:t>
      </w:r>
      <w:r w:rsidR="0012210C" w:rsidRPr="0012210C">
        <w:rPr>
          <w:i/>
          <w:iCs/>
        </w:rPr>
        <w:t xml:space="preserve"> </w:t>
      </w:r>
      <w:r w:rsidR="0012210C" w:rsidRPr="00772CDB">
        <w:t xml:space="preserve">migliore rispetto al numero di cluster totali scelti in soluzione. </w:t>
      </w:r>
    </w:p>
    <w:p w14:paraId="550BA311" w14:textId="4CCD74EA" w:rsidR="0012210C" w:rsidRDefault="0012210C" w:rsidP="007B1F2F">
      <w:pPr>
        <w:pStyle w:val="Paragrafoelenco"/>
        <w:rPr>
          <w:iCs/>
        </w:rPr>
      </w:pPr>
      <w:r w:rsidRPr="00772CDB">
        <w:t>Nel caso in cui Initial q</w:t>
      </w:r>
      <w:r>
        <w:rPr>
          <w:iCs/>
        </w:rPr>
        <w:t xml:space="preserve"> migliore fosse quello base, allora </w:t>
      </w:r>
      <w:r w:rsidRPr="007B1F2F">
        <w:rPr>
          <w:i/>
          <w:iCs/>
        </w:rPr>
        <w:t>Delta q</w:t>
      </w:r>
      <w:r>
        <w:rPr>
          <w:iCs/>
        </w:rPr>
        <w:t xml:space="preserve"> era pari esattamente a </w:t>
      </w:r>
      <w:r w:rsidRPr="0012210C">
        <w:rPr>
          <w:i/>
          <w:iCs/>
        </w:rPr>
        <w:t>Initial q</w:t>
      </w:r>
      <w:r>
        <w:rPr>
          <w:iCs/>
        </w:rPr>
        <w:t xml:space="preserve">. </w:t>
      </w:r>
    </w:p>
    <w:p w14:paraId="3366DB8E" w14:textId="11EDBB68" w:rsidR="0064424C" w:rsidRPr="0012210C" w:rsidRDefault="00051934" w:rsidP="00D34B2E">
      <w:pPr>
        <w:spacing w:after="120"/>
        <w:rPr>
          <w:iCs/>
        </w:rPr>
      </w:pPr>
      <w:r w:rsidRPr="0012210C">
        <w:rPr>
          <w:iCs/>
        </w:rPr>
        <w:t xml:space="preserve">La scelta di tale formula deriva dal fatto che </w:t>
      </w:r>
      <w:r w:rsidR="00613DD7" w:rsidRPr="0012210C">
        <w:rPr>
          <w:iCs/>
        </w:rPr>
        <w:t>se si parte</w:t>
      </w:r>
      <w:r w:rsidR="0064424C" w:rsidRPr="0012210C">
        <w:rPr>
          <w:iCs/>
        </w:rPr>
        <w:t xml:space="preserve"> con un </w:t>
      </w:r>
      <w:r w:rsidR="0064424C" w:rsidRPr="0012210C">
        <w:rPr>
          <w:i/>
          <w:iCs/>
        </w:rPr>
        <w:t>Initial</w:t>
      </w:r>
      <w:r w:rsidR="00250286" w:rsidRPr="0012210C">
        <w:rPr>
          <w:i/>
          <w:iCs/>
        </w:rPr>
        <w:t xml:space="preserve"> </w:t>
      </w:r>
      <w:r w:rsidR="0064424C" w:rsidRPr="0012210C">
        <w:rPr>
          <w:i/>
          <w:iCs/>
        </w:rPr>
        <w:t>q</w:t>
      </w:r>
      <w:r w:rsidR="0064424C" w:rsidRPr="0012210C">
        <w:rPr>
          <w:iCs/>
        </w:rPr>
        <w:t xml:space="preserve"> alto, il tempo computazionale e</w:t>
      </w:r>
      <w:r w:rsidR="007B1F2F">
        <w:rPr>
          <w:iCs/>
        </w:rPr>
        <w:t xml:space="preserve"> l'intorno da analizzare sono</w:t>
      </w:r>
      <w:r w:rsidRPr="0012210C">
        <w:rPr>
          <w:iCs/>
        </w:rPr>
        <w:t xml:space="preserve"> già </w:t>
      </w:r>
      <w:r w:rsidR="007B1F2F">
        <w:rPr>
          <w:iCs/>
        </w:rPr>
        <w:t>molto ampi</w:t>
      </w:r>
      <w:r w:rsidRPr="0012210C">
        <w:rPr>
          <w:iCs/>
        </w:rPr>
        <w:t>,</w:t>
      </w:r>
      <w:r w:rsidR="0064424C" w:rsidRPr="0012210C">
        <w:rPr>
          <w:iCs/>
        </w:rPr>
        <w:t xml:space="preserve"> quindi</w:t>
      </w:r>
      <w:r w:rsidRPr="0012210C">
        <w:rPr>
          <w:iCs/>
        </w:rPr>
        <w:t xml:space="preserve"> si potrebbe </w:t>
      </w:r>
      <w:r w:rsidR="0064424C" w:rsidRPr="0012210C">
        <w:rPr>
          <w:iCs/>
        </w:rPr>
        <w:t xml:space="preserve">preferire effettuare incrementi non troppo </w:t>
      </w:r>
      <w:r w:rsidRPr="0012210C">
        <w:rPr>
          <w:iCs/>
        </w:rPr>
        <w:t xml:space="preserve">elevati, per non rendere il problema troppo complesso. Al contrario </w:t>
      </w:r>
      <w:r w:rsidR="0064424C" w:rsidRPr="0012210C">
        <w:rPr>
          <w:iCs/>
        </w:rPr>
        <w:t>se si parte da un i</w:t>
      </w:r>
      <w:r w:rsidRPr="0012210C">
        <w:rPr>
          <w:iCs/>
        </w:rPr>
        <w:t>ntorno piccolo allora lo scopo è</w:t>
      </w:r>
      <w:r w:rsidR="00250286" w:rsidRPr="0012210C">
        <w:rPr>
          <w:iCs/>
        </w:rPr>
        <w:t xml:space="preserve"> di</w:t>
      </w:r>
      <w:r w:rsidR="0064424C" w:rsidRPr="0012210C">
        <w:rPr>
          <w:iCs/>
        </w:rPr>
        <w:t xml:space="preserve"> diversificare</w:t>
      </w:r>
      <w:r w:rsidRPr="0012210C">
        <w:rPr>
          <w:iCs/>
        </w:rPr>
        <w:t>,</w:t>
      </w:r>
      <w:r w:rsidR="0064424C" w:rsidRPr="0012210C">
        <w:rPr>
          <w:iCs/>
        </w:rPr>
        <w:t xml:space="preserve"> cercan</w:t>
      </w:r>
      <w:r w:rsidRPr="0012210C">
        <w:rPr>
          <w:iCs/>
        </w:rPr>
        <w:t>do di spaziare verso intorni più</w:t>
      </w:r>
      <w:r w:rsidR="0064424C" w:rsidRPr="0012210C">
        <w:rPr>
          <w:iCs/>
        </w:rPr>
        <w:t xml:space="preserve"> grandi</w:t>
      </w:r>
      <w:r w:rsidRPr="0012210C">
        <w:rPr>
          <w:iCs/>
        </w:rPr>
        <w:t>.</w:t>
      </w:r>
      <w:r w:rsidR="00A6023C" w:rsidRPr="0012210C">
        <w:rPr>
          <w:iCs/>
        </w:rPr>
        <w:t xml:space="preserve"> </w:t>
      </w:r>
      <w:r w:rsidR="00B54EDF" w:rsidRPr="0012210C">
        <w:rPr>
          <w:iCs/>
        </w:rPr>
        <w:t xml:space="preserve">Il valore unitario è stato introdotto per garantire una completa </w:t>
      </w:r>
      <w:r w:rsidR="00553D23" w:rsidRPr="0012210C">
        <w:rPr>
          <w:iCs/>
        </w:rPr>
        <w:t xml:space="preserve">analisi rispetto </w:t>
      </w:r>
      <w:r w:rsidR="001C6C81" w:rsidRPr="0012210C">
        <w:rPr>
          <w:iCs/>
        </w:rPr>
        <w:t xml:space="preserve">al valore base, ossia per </w:t>
      </w:r>
      <w:r w:rsidR="00A15F7C" w:rsidRPr="0012210C">
        <w:rPr>
          <w:iCs/>
        </w:rPr>
        <w:t>valutare</w:t>
      </w:r>
      <w:r w:rsidR="001C6C81" w:rsidRPr="0012210C">
        <w:rPr>
          <w:iCs/>
        </w:rPr>
        <w:t xml:space="preserve"> l’effetto </w:t>
      </w:r>
      <w:r w:rsidR="00A15F7C" w:rsidRPr="0012210C">
        <w:rPr>
          <w:iCs/>
        </w:rPr>
        <w:t xml:space="preserve">nel caso di </w:t>
      </w:r>
      <w:r w:rsidR="00A15F7C" w:rsidRPr="0012210C">
        <w:rPr>
          <w:i/>
          <w:iCs/>
        </w:rPr>
        <w:t>Delta q</w:t>
      </w:r>
      <w:r w:rsidR="00A15F7C" w:rsidRPr="0012210C">
        <w:rPr>
          <w:iCs/>
        </w:rPr>
        <w:t xml:space="preserve"> inferiore al valore base. </w:t>
      </w:r>
    </w:p>
    <w:p w14:paraId="61195888" w14:textId="3B897B53" w:rsidR="00ED5584" w:rsidRDefault="00ED5584" w:rsidP="00EE1C46">
      <w:pPr>
        <w:rPr>
          <w:iCs/>
        </w:rPr>
      </w:pPr>
      <w:r>
        <w:rPr>
          <w:iCs/>
        </w:rPr>
        <w:t xml:space="preserve">Per il 73,3% delle istanze il valore migliore di funzione obiettivo si è ottenuto mantenendo il parametro invariato, ossia pari a 2. Per tre delle restanti istanze il valore migliore è risultato </w:t>
      </w:r>
      <w:r w:rsidRPr="00CB07E5">
        <w:rPr>
          <w:i/>
          <w:iCs/>
        </w:rPr>
        <w:t>Delta q</w:t>
      </w:r>
      <w:r>
        <w:rPr>
          <w:iCs/>
        </w:rPr>
        <w:t xml:space="preserve"> pari ad uno, mentre per una sola è risultato pari a 7.</w:t>
      </w:r>
      <w:r w:rsidR="004E5673">
        <w:rPr>
          <w:iCs/>
        </w:rPr>
        <w:t xml:space="preserve"> </w:t>
      </w:r>
      <w:r w:rsidR="00B43791">
        <w:rPr>
          <w:iCs/>
        </w:rPr>
        <w:t xml:space="preserve">Si tenga conto che, </w:t>
      </w:r>
      <w:r w:rsidR="00D463BF">
        <w:rPr>
          <w:iCs/>
        </w:rPr>
        <w:t xml:space="preserve">per </w:t>
      </w:r>
      <w:r w:rsidR="00003731">
        <w:rPr>
          <w:iCs/>
        </w:rPr>
        <w:t xml:space="preserve">queste </w:t>
      </w:r>
      <w:r w:rsidR="00D463BF">
        <w:rPr>
          <w:iCs/>
        </w:rPr>
        <w:t>quattro istanze</w:t>
      </w:r>
      <w:r w:rsidR="00003731">
        <w:rPr>
          <w:iCs/>
        </w:rPr>
        <w:t xml:space="preserve">, il valore di </w:t>
      </w:r>
      <w:r w:rsidR="00003731" w:rsidRPr="00FD66DB">
        <w:rPr>
          <w:i/>
          <w:iCs/>
        </w:rPr>
        <w:t xml:space="preserve">Delta q </w:t>
      </w:r>
      <w:r w:rsidR="00003731">
        <w:rPr>
          <w:iCs/>
        </w:rPr>
        <w:t xml:space="preserve">migliore corrisponde a quello trovato </w:t>
      </w:r>
      <w:r w:rsidR="007B1F2F">
        <w:rPr>
          <w:iCs/>
        </w:rPr>
        <w:t xml:space="preserve">con la formula in funzione di </w:t>
      </w:r>
      <w:r w:rsidR="00003731" w:rsidRPr="000B6FBD">
        <w:rPr>
          <w:i/>
          <w:iCs/>
        </w:rPr>
        <w:t>Initial q</w:t>
      </w:r>
      <w:r w:rsidR="00B43791">
        <w:rPr>
          <w:iCs/>
        </w:rPr>
        <w:t xml:space="preserve">: </w:t>
      </w:r>
      <w:r w:rsidR="000B6FBD">
        <w:rPr>
          <w:iCs/>
        </w:rPr>
        <w:t xml:space="preserve">ciò conferma le ipotesi </w:t>
      </w:r>
      <w:r w:rsidR="00FD66DB">
        <w:rPr>
          <w:iCs/>
        </w:rPr>
        <w:t xml:space="preserve">definite in precedenza. </w:t>
      </w:r>
    </w:p>
    <w:p w14:paraId="4B70B09B" w14:textId="6A31C28F" w:rsidR="00EE1C46" w:rsidRPr="00643332" w:rsidRDefault="00EE1C46" w:rsidP="00643332">
      <w:pPr>
        <w:spacing w:before="240"/>
        <w:ind w:left="284"/>
        <w:rPr>
          <w:rFonts w:asciiTheme="majorHAnsi" w:hAnsiTheme="majorHAnsi" w:cstheme="majorHAnsi"/>
          <w:color w:val="2E74B5" w:themeColor="accent1" w:themeShade="BF"/>
          <w:sz w:val="28"/>
          <w:szCs w:val="28"/>
        </w:rPr>
      </w:pPr>
      <w:r w:rsidRPr="00643332">
        <w:rPr>
          <w:rFonts w:asciiTheme="majorHAnsi" w:hAnsiTheme="majorHAnsi" w:cstheme="majorHAnsi"/>
          <w:color w:val="2E74B5" w:themeColor="accent1" w:themeShade="BF"/>
          <w:sz w:val="28"/>
          <w:szCs w:val="28"/>
        </w:rPr>
        <w:t>Max Iterations per segment</w:t>
      </w:r>
    </w:p>
    <w:p w14:paraId="3DC6F709" w14:textId="77777777" w:rsidR="006112D8" w:rsidRDefault="00ED5584" w:rsidP="00EE1C46">
      <w:pPr>
        <w:rPr>
          <w:i/>
          <w:iCs/>
        </w:rPr>
      </w:pPr>
      <w:r>
        <w:rPr>
          <w:iCs/>
        </w:rPr>
        <w:t>Il parametro indica il m</w:t>
      </w:r>
      <w:r w:rsidR="00EE1C46" w:rsidRPr="007A2E05">
        <w:rPr>
          <w:iCs/>
        </w:rPr>
        <w:t xml:space="preserve">assimo numero di iterazioni in un segmento di ottimizzazione di ALNS. Ogni iterazione include l’applicazione di un’euristica di distruzione sulla precedente soluzione </w:t>
      </w:r>
      <w:r w:rsidR="00EE1C46" w:rsidRPr="00AA5D4B">
        <w:rPr>
          <w:i/>
          <w:iCs/>
        </w:rPr>
        <w:t>feasible</w:t>
      </w:r>
      <w:r w:rsidR="00EE1C46" w:rsidRPr="007A2E05">
        <w:rPr>
          <w:iCs/>
        </w:rPr>
        <w:t xml:space="preserve">, seguita dall’applicazione di un’euristica di riparazione per riportare la soluzione distrutta alla </w:t>
      </w:r>
      <w:r w:rsidR="00EE1C46" w:rsidRPr="00AA5D4B">
        <w:rPr>
          <w:i/>
          <w:iCs/>
        </w:rPr>
        <w:t>feasbility.</w:t>
      </w:r>
    </w:p>
    <w:p w14:paraId="3D3416E1" w14:textId="77189B0B" w:rsidR="00EE1C46" w:rsidRPr="007A2E05" w:rsidRDefault="00ED5584" w:rsidP="00EE1C46">
      <w:pPr>
        <w:rPr>
          <w:iCs/>
        </w:rPr>
      </w:pPr>
      <w:r>
        <w:rPr>
          <w:iCs/>
        </w:rPr>
        <w:t>Il parametro non è stato ritenuto significativo e quindi non è stato analizzato in modo approfondito.</w:t>
      </w:r>
      <w:r w:rsidR="00E770F9">
        <w:rPr>
          <w:iCs/>
        </w:rPr>
        <w:t xml:space="preserve"> S</w:t>
      </w:r>
      <w:r w:rsidR="00656B7E">
        <w:rPr>
          <w:iCs/>
        </w:rPr>
        <w:t>i è preferito agire</w:t>
      </w:r>
      <w:r w:rsidR="00E770F9">
        <w:rPr>
          <w:iCs/>
        </w:rPr>
        <w:t xml:space="preserve"> sul </w:t>
      </w:r>
      <w:r w:rsidR="006112D8">
        <w:rPr>
          <w:iCs/>
        </w:rPr>
        <w:t xml:space="preserve">parametro successivo, </w:t>
      </w:r>
      <w:r w:rsidR="006F3E01">
        <w:rPr>
          <w:iCs/>
        </w:rPr>
        <w:t>che influenz</w:t>
      </w:r>
      <w:r w:rsidR="00592FDD">
        <w:rPr>
          <w:iCs/>
        </w:rPr>
        <w:t xml:space="preserve">a </w:t>
      </w:r>
      <w:r w:rsidR="00656B7E">
        <w:rPr>
          <w:iCs/>
        </w:rPr>
        <w:t>direttamente la lunghezza de</w:t>
      </w:r>
      <w:r w:rsidR="00BA237C">
        <w:rPr>
          <w:iCs/>
        </w:rPr>
        <w:t xml:space="preserve">i segmenti. </w:t>
      </w:r>
    </w:p>
    <w:p w14:paraId="51D94560" w14:textId="094A5247" w:rsidR="00EE1C46" w:rsidRPr="00480DC1" w:rsidRDefault="00EE1C46" w:rsidP="00E91E06">
      <w:pPr>
        <w:pStyle w:val="Titolo2"/>
        <w:numPr>
          <w:ilvl w:val="1"/>
          <w:numId w:val="2"/>
        </w:numPr>
        <w:ind w:left="1418" w:hanging="709"/>
        <w:rPr>
          <w:lang w:val="en-US"/>
        </w:rPr>
      </w:pPr>
      <w:bookmarkStart w:id="21" w:name="_Toc379098484"/>
      <w:r w:rsidRPr="00480DC1">
        <w:rPr>
          <w:lang w:val="en-US"/>
        </w:rPr>
        <w:t>Max Iterations w/o improvement in a segment</w:t>
      </w:r>
      <w:bookmarkEnd w:id="21"/>
    </w:p>
    <w:p w14:paraId="270F0D97" w14:textId="77777777" w:rsidR="003C06FA" w:rsidRDefault="00ED5584" w:rsidP="001A6FEB">
      <w:pPr>
        <w:spacing w:after="120"/>
        <w:rPr>
          <w:iCs/>
        </w:rPr>
      </w:pPr>
      <w:r>
        <w:rPr>
          <w:iCs/>
        </w:rPr>
        <w:t>Il parametro indica il m</w:t>
      </w:r>
      <w:r w:rsidR="00EE1C46" w:rsidRPr="007A2E05">
        <w:rPr>
          <w:iCs/>
        </w:rPr>
        <w:t>assimo numero di iterazioni senza alcun miglioramento in un segmento di ottimizzazione di ALNS. Se questo numero di iterazioni senza miglioramenti è raggiunto, il risolutore della ALNS si sposta sul segmento successivo (eventualmente facendo una piccola ricerca locale tra i due segmenti).</w:t>
      </w:r>
      <w:r>
        <w:rPr>
          <w:iCs/>
        </w:rPr>
        <w:t xml:space="preserve"> </w:t>
      </w:r>
    </w:p>
    <w:p w14:paraId="3E3F623A" w14:textId="77777777" w:rsidR="001A6FEB" w:rsidRDefault="001A6FEB" w:rsidP="001A6FEB">
      <w:pPr>
        <w:rPr>
          <w:i/>
          <w:iCs/>
        </w:rPr>
      </w:pPr>
      <w:r>
        <w:rPr>
          <w:b/>
          <w:iCs/>
        </w:rPr>
        <w:t>Parametrizzazione</w:t>
      </w:r>
    </w:p>
    <w:p w14:paraId="17475309" w14:textId="69EFC6E8" w:rsidR="00EE1C46" w:rsidRDefault="00ED5584" w:rsidP="00EE1C46">
      <w:pPr>
        <w:rPr>
          <w:iCs/>
        </w:rPr>
      </w:pPr>
      <w:r>
        <w:rPr>
          <w:iCs/>
        </w:rPr>
        <w:t>Il valore di partenza è stato posto uguale a 16</w:t>
      </w:r>
      <w:r w:rsidR="00BC1543">
        <w:rPr>
          <w:iCs/>
        </w:rPr>
        <w:t xml:space="preserve">, mentre poi è stato variato in funzione dei cluster mancanti </w:t>
      </w:r>
      <w:r w:rsidR="00907AC1">
        <w:rPr>
          <w:iCs/>
        </w:rPr>
        <w:t>da</w:t>
      </w:r>
      <w:r w:rsidR="00984E49">
        <w:rPr>
          <w:iCs/>
        </w:rPr>
        <w:t xml:space="preserve"> analizzare </w:t>
      </w:r>
      <w:r w:rsidR="00984E49">
        <w:rPr>
          <w:i/>
          <w:iCs/>
        </w:rPr>
        <w:t>w</w:t>
      </w:r>
      <w:r w:rsidR="00984E49">
        <w:rPr>
          <w:iCs/>
        </w:rPr>
        <w:t xml:space="preserve"> calcolato come:</w:t>
      </w:r>
    </w:p>
    <w:p w14:paraId="2EAE9E67" w14:textId="038523B6" w:rsidR="00984E49" w:rsidRPr="0012210C" w:rsidRDefault="0012210C" w:rsidP="00EE1C46">
      <w:pPr>
        <w:rPr>
          <w:iCs/>
        </w:rPr>
      </w:pPr>
      <m:oMathPara>
        <m:oMathParaPr>
          <m:jc m:val="center"/>
        </m:oMathParaPr>
        <m:oMath>
          <m:r>
            <w:rPr>
              <w:rFonts w:ascii="Cambria Math" w:hAnsi="Cambria Math"/>
            </w:rPr>
            <m:t>w=arr.ecc</m:t>
          </m:r>
          <m:d>
            <m:dPr>
              <m:ctrlPr>
                <w:rPr>
                  <w:rFonts w:ascii="Cambria Math" w:hAnsi="Cambria Math"/>
                  <w:i/>
                  <w:iCs/>
                </w:rPr>
              </m:ctrlPr>
            </m:dPr>
            <m:e>
              <m:f>
                <m:fPr>
                  <m:ctrlPr>
                    <w:rPr>
                      <w:rFonts w:ascii="Cambria Math" w:hAnsi="Cambria Math"/>
                      <w:i/>
                      <w:iCs/>
                    </w:rPr>
                  </m:ctrlPr>
                </m:fPr>
                <m:num>
                  <m:r>
                    <w:rPr>
                      <w:rFonts w:ascii="Cambria Math" w:hAnsi="Cambria Math"/>
                    </w:rPr>
                    <m:t>numero di custer-Initialq</m:t>
                  </m:r>
                </m:num>
                <m:den>
                  <m:r>
                    <w:rPr>
                      <w:rFonts w:ascii="Cambria Math" w:hAnsi="Cambria Math"/>
                    </w:rPr>
                    <m:t>Deltaq</m:t>
                  </m:r>
                </m:den>
              </m:f>
            </m:e>
          </m:d>
        </m:oMath>
      </m:oMathPara>
    </w:p>
    <w:p w14:paraId="592DA7A8" w14:textId="2034E5E9" w:rsidR="00325F74" w:rsidRPr="00325F74" w:rsidRDefault="004C025E" w:rsidP="0012210C">
      <w:pPr>
        <w:rPr>
          <w:iCs/>
        </w:rPr>
      </w:pPr>
      <w:r>
        <w:rPr>
          <w:iCs/>
        </w:rPr>
        <w:t xml:space="preserve">Si è poi calcolata la percentuale </w:t>
      </w:r>
      <w:r w:rsidR="007B1F2F">
        <w:rPr>
          <w:iCs/>
        </w:rPr>
        <w:t>(</w:t>
      </w:r>
      <w:r>
        <w:rPr>
          <w:iCs/>
        </w:rPr>
        <w:t>%</w:t>
      </w:r>
      <w:r w:rsidR="007B1F2F">
        <w:rPr>
          <w:iCs/>
        </w:rPr>
        <w:t>) di i</w:t>
      </w:r>
      <w:r>
        <w:rPr>
          <w:iCs/>
        </w:rPr>
        <w:t>terazioni in un segmento</w:t>
      </w:r>
      <w:r w:rsidR="00D2472A">
        <w:rPr>
          <w:iCs/>
        </w:rPr>
        <w:t xml:space="preserve"> </w:t>
      </w:r>
      <w:r w:rsidR="00EA003E">
        <w:rPr>
          <w:iCs/>
        </w:rPr>
        <w:t xml:space="preserve">che rappresenta il valore del </w:t>
      </w:r>
      <w:r w:rsidR="00325F74" w:rsidRPr="00325F74">
        <w:rPr>
          <w:i/>
          <w:iCs/>
        </w:rPr>
        <w:t>Max Iterations w/o improvement in a segment</w:t>
      </w:r>
      <w:r w:rsidR="002920F2">
        <w:rPr>
          <w:iCs/>
        </w:rPr>
        <w:t>:</w:t>
      </w:r>
    </w:p>
    <w:p w14:paraId="27C43556" w14:textId="420F3EF3" w:rsidR="003B1736" w:rsidRDefault="0012210C" w:rsidP="0012210C">
      <w:pPr>
        <w:jc w:val="center"/>
        <w:rPr>
          <w:iCs/>
        </w:rPr>
      </w:pPr>
      <m:oMathPara>
        <m:oMath>
          <m:r>
            <w:rPr>
              <w:rFonts w:ascii="Cambria Math" w:hAnsi="Cambria Math"/>
            </w:rPr>
            <m:t>%=</m:t>
          </m:r>
          <m:f>
            <m:fPr>
              <m:ctrlPr>
                <w:rPr>
                  <w:rFonts w:ascii="Cambria Math" w:hAnsi="Cambria Math"/>
                  <w:i/>
                  <w:iCs/>
                </w:rPr>
              </m:ctrlPr>
            </m:fPr>
            <m:num>
              <m:r>
                <w:rPr>
                  <w:rFonts w:ascii="Cambria Math" w:hAnsi="Cambria Math"/>
                </w:rPr>
                <m:t>60*30</m:t>
              </m:r>
            </m:num>
            <m:den>
              <m:r>
                <w:rPr>
                  <w:rFonts w:ascii="Cambria Math" w:hAnsi="Cambria Math"/>
                </w:rPr>
                <m:t>w*50*20</m:t>
              </m:r>
            </m:den>
          </m:f>
        </m:oMath>
      </m:oMathPara>
    </w:p>
    <w:p w14:paraId="424B43A4" w14:textId="6A83C4BE" w:rsidR="00907AC1" w:rsidRDefault="00907AC1" w:rsidP="00EE1C46">
      <w:pPr>
        <w:rPr>
          <w:iCs/>
        </w:rPr>
      </w:pPr>
      <w:r>
        <w:rPr>
          <w:iCs/>
        </w:rPr>
        <w:lastRenderedPageBreak/>
        <w:t>Nel</w:t>
      </w:r>
      <w:r w:rsidRPr="00ED5584">
        <w:rPr>
          <w:iCs/>
        </w:rPr>
        <w:t xml:space="preserve"> caso in cui </w:t>
      </w:r>
      <w:r>
        <w:rPr>
          <w:iCs/>
        </w:rPr>
        <w:t xml:space="preserve">il risultato </w:t>
      </w:r>
      <w:r w:rsidRPr="00ED5584">
        <w:rPr>
          <w:iCs/>
        </w:rPr>
        <w:t>sia maggior</w:t>
      </w:r>
      <w:r>
        <w:rPr>
          <w:iCs/>
        </w:rPr>
        <w:t>e di 1 il valore viene fissato</w:t>
      </w:r>
      <w:r w:rsidR="004A485B">
        <w:rPr>
          <w:iCs/>
        </w:rPr>
        <w:t xml:space="preserve"> quindi</w:t>
      </w:r>
      <w:r>
        <w:rPr>
          <w:iCs/>
        </w:rPr>
        <w:t xml:space="preserve"> a 50.</w:t>
      </w:r>
    </w:p>
    <w:p w14:paraId="07EB73E9" w14:textId="2864EDEB" w:rsidR="00ED5584" w:rsidRPr="00DB2A44" w:rsidRDefault="00907AC1" w:rsidP="00EE1C46">
      <w:pPr>
        <w:rPr>
          <w:iCs/>
        </w:rPr>
      </w:pPr>
      <w:r>
        <w:rPr>
          <w:iCs/>
        </w:rPr>
        <w:t>La decisione è dovuta al fatto che dalle soluzioni precedenti si è</w:t>
      </w:r>
      <w:r w:rsidR="00ED5584" w:rsidRPr="00ED5584">
        <w:rPr>
          <w:iCs/>
        </w:rPr>
        <w:t xml:space="preserve"> visto che </w:t>
      </w:r>
      <w:r>
        <w:rPr>
          <w:iCs/>
        </w:rPr>
        <w:t xml:space="preserve">un’iterazione dura circa </w:t>
      </w:r>
      <w:r w:rsidR="00ED5584" w:rsidRPr="00ED5584">
        <w:rPr>
          <w:iCs/>
        </w:rPr>
        <w:t>20 sec</w:t>
      </w:r>
      <w:r w:rsidR="007B1F2F">
        <w:rPr>
          <w:iCs/>
        </w:rPr>
        <w:t>ondi</w:t>
      </w:r>
      <w:r w:rsidR="00ED5584" w:rsidRPr="00ED5584">
        <w:rPr>
          <w:iCs/>
        </w:rPr>
        <w:t xml:space="preserve"> (</w:t>
      </w:r>
      <w:r w:rsidR="0036452A">
        <w:rPr>
          <w:iCs/>
        </w:rPr>
        <w:t xml:space="preserve">numero calcolato </w:t>
      </w:r>
      <w:r w:rsidR="00ED5584" w:rsidRPr="00ED5584">
        <w:rPr>
          <w:iCs/>
        </w:rPr>
        <w:t xml:space="preserve">per eccesso) </w:t>
      </w:r>
      <w:r w:rsidR="0071032B">
        <w:rPr>
          <w:iCs/>
        </w:rPr>
        <w:t>e quindi l'analisi di</w:t>
      </w:r>
      <w:r>
        <w:rPr>
          <w:iCs/>
        </w:rPr>
        <w:t xml:space="preserve"> un </w:t>
      </w:r>
      <w:r w:rsidR="00ED5584" w:rsidRPr="00ED5584">
        <w:rPr>
          <w:iCs/>
        </w:rPr>
        <w:t xml:space="preserve">segmento richiede 20*50 secondi. Avendo a disposizione </w:t>
      </w:r>
      <w:r w:rsidR="00B9445D">
        <w:rPr>
          <w:iCs/>
        </w:rPr>
        <w:t xml:space="preserve">60*30 (in mezz'ora) secondi, % rappresenta </w:t>
      </w:r>
      <w:r w:rsidR="00B63970">
        <w:rPr>
          <w:iCs/>
        </w:rPr>
        <w:t xml:space="preserve">il rapporto tra il </w:t>
      </w:r>
      <w:r w:rsidR="00946A10">
        <w:rPr>
          <w:iCs/>
        </w:rPr>
        <w:t>tempo</w:t>
      </w:r>
      <w:r w:rsidR="00B63970">
        <w:rPr>
          <w:iCs/>
        </w:rPr>
        <w:t xml:space="preserve"> </w:t>
      </w:r>
      <w:r w:rsidR="00946A10">
        <w:rPr>
          <w:iCs/>
        </w:rPr>
        <w:t xml:space="preserve">disponibile e il tempo necessario per analizzare in modo </w:t>
      </w:r>
      <w:r w:rsidR="0022548D">
        <w:rPr>
          <w:iCs/>
        </w:rPr>
        <w:t xml:space="preserve">completo tutti i cluster mancanti da analizzare. </w:t>
      </w:r>
      <w:r w:rsidR="00DA2DBF">
        <w:rPr>
          <w:iCs/>
        </w:rPr>
        <w:t xml:space="preserve">Maggiore è </w:t>
      </w:r>
      <m:oMath>
        <m:r>
          <w:rPr>
            <w:rFonts w:ascii="Cambria Math" w:hAnsi="Cambria Math"/>
          </w:rPr>
          <m:t>%</m:t>
        </m:r>
      </m:oMath>
      <w:r w:rsidR="00DA2DBF">
        <w:rPr>
          <w:iCs/>
        </w:rPr>
        <w:t xml:space="preserve">, maggiore è il tempo a </w:t>
      </w:r>
      <w:r w:rsidR="0012210C">
        <w:rPr>
          <w:iCs/>
        </w:rPr>
        <w:t>disposizione per</w:t>
      </w:r>
      <w:r w:rsidR="001E3066">
        <w:rPr>
          <w:iCs/>
        </w:rPr>
        <w:t xml:space="preserve"> </w:t>
      </w:r>
      <w:r w:rsidR="0087397A">
        <w:rPr>
          <w:iCs/>
        </w:rPr>
        <w:t>analizzare</w:t>
      </w:r>
      <w:r w:rsidR="001E3066">
        <w:rPr>
          <w:iCs/>
        </w:rPr>
        <w:t xml:space="preserve"> il segmento. </w:t>
      </w:r>
      <w:r w:rsidR="00DB2A44">
        <w:rPr>
          <w:iCs/>
        </w:rPr>
        <w:t>Per semplicità non si è tenuto</w:t>
      </w:r>
      <w:r w:rsidR="00946AD9">
        <w:rPr>
          <w:iCs/>
        </w:rPr>
        <w:t xml:space="preserve"> conto</w:t>
      </w:r>
      <w:r w:rsidR="00DB2A44">
        <w:rPr>
          <w:iCs/>
        </w:rPr>
        <w:t xml:space="preserve"> del tempo speso</w:t>
      </w:r>
      <w:r w:rsidR="00DA2DBF">
        <w:rPr>
          <w:iCs/>
        </w:rPr>
        <w:t xml:space="preserve"> </w:t>
      </w:r>
      <w:r w:rsidR="00DB2A44">
        <w:rPr>
          <w:iCs/>
        </w:rPr>
        <w:t xml:space="preserve">per la </w:t>
      </w:r>
      <w:r w:rsidR="00DB2A44">
        <w:rPr>
          <w:i/>
          <w:iCs/>
        </w:rPr>
        <w:t>Local Search</w:t>
      </w:r>
      <w:r w:rsidR="00DB2A44">
        <w:rPr>
          <w:iCs/>
        </w:rPr>
        <w:t xml:space="preserve">. </w:t>
      </w:r>
    </w:p>
    <w:p w14:paraId="6FD634E3" w14:textId="2990A4AA" w:rsidR="00215700" w:rsidRDefault="0078030E" w:rsidP="0012210C">
      <w:pPr>
        <w:rPr>
          <w:iCs/>
        </w:rPr>
      </w:pPr>
      <w:r>
        <w:rPr>
          <w:iCs/>
        </w:rPr>
        <w:t xml:space="preserve">Questo valore percentuale viene moltiplicato </w:t>
      </w:r>
      <w:r w:rsidR="007B1F2F">
        <w:rPr>
          <w:iCs/>
        </w:rPr>
        <w:t>per il numero di i</w:t>
      </w:r>
      <w:r w:rsidR="00023686">
        <w:rPr>
          <w:iCs/>
        </w:rPr>
        <w:t xml:space="preserve">terazioni in un </w:t>
      </w:r>
      <w:r w:rsidR="00B708DB">
        <w:rPr>
          <w:iCs/>
        </w:rPr>
        <w:t>segmento (50)</w:t>
      </w:r>
      <w:r w:rsidR="00215700">
        <w:rPr>
          <w:iCs/>
        </w:rPr>
        <w:t xml:space="preserve"> e duplicato per indi</w:t>
      </w:r>
      <w:r w:rsidR="007B1F2F">
        <w:rPr>
          <w:iCs/>
        </w:rPr>
        <w:t>viduare un valore da testare di</w:t>
      </w:r>
      <w:r w:rsidR="00215700">
        <w:rPr>
          <w:iCs/>
        </w:rPr>
        <w:t xml:space="preserve"> </w:t>
      </w:r>
      <w:r w:rsidR="00215700" w:rsidRPr="00427A1C">
        <w:rPr>
          <w:i/>
          <w:iCs/>
        </w:rPr>
        <w:t>Max Iterations w/o improvement in a segment</w:t>
      </w:r>
      <w:r w:rsidR="00427A1C">
        <w:rPr>
          <w:i/>
          <w:iCs/>
        </w:rPr>
        <w:t xml:space="preserve">. </w:t>
      </w:r>
      <w:r w:rsidR="00427A1C">
        <w:rPr>
          <w:iCs/>
        </w:rPr>
        <w:t xml:space="preserve">La scelta </w:t>
      </w:r>
      <w:r w:rsidR="00A016A8">
        <w:rPr>
          <w:iCs/>
        </w:rPr>
        <w:t xml:space="preserve">di moltiplicare il valore per 2 è </w:t>
      </w:r>
      <w:r w:rsidR="00C22091">
        <w:rPr>
          <w:iCs/>
        </w:rPr>
        <w:t xml:space="preserve">dettata dal fatto </w:t>
      </w:r>
      <w:r w:rsidR="00A016A8">
        <w:rPr>
          <w:iCs/>
        </w:rPr>
        <w:t>che il valore</w:t>
      </w:r>
      <w:r w:rsidR="00C22091">
        <w:rPr>
          <w:iCs/>
        </w:rPr>
        <w:t xml:space="preserve"> percentuale risultava essere così piccolo da non consentire un'analisi accettabile del segmento. </w:t>
      </w:r>
    </w:p>
    <w:p w14:paraId="1179B2D5" w14:textId="3FE31C2A" w:rsidR="003A4D99" w:rsidRDefault="009B48A1" w:rsidP="00EC19F5">
      <w:pPr>
        <w:spacing w:after="120"/>
        <w:rPr>
          <w:iCs/>
        </w:rPr>
      </w:pPr>
      <w:r>
        <w:rPr>
          <w:iCs/>
        </w:rPr>
        <w:t xml:space="preserve">Per individuare l'ultimo valore da testare, si è deciso di intensificare </w:t>
      </w:r>
      <w:r w:rsidR="00E027AE">
        <w:rPr>
          <w:iCs/>
        </w:rPr>
        <w:t xml:space="preserve">la ricerca </w:t>
      </w:r>
      <w:r w:rsidR="00270691">
        <w:rPr>
          <w:iCs/>
        </w:rPr>
        <w:t>su</w:t>
      </w:r>
      <w:r w:rsidR="00E027AE">
        <w:rPr>
          <w:iCs/>
        </w:rPr>
        <w:t xml:space="preserve">ll’istanza che, in quel momento, risultava essere la peggiore rispetto al </w:t>
      </w:r>
      <w:r w:rsidR="00835697" w:rsidRPr="00835697">
        <w:rPr>
          <w:i/>
          <w:iCs/>
        </w:rPr>
        <w:t>b</w:t>
      </w:r>
      <w:r w:rsidR="00835697">
        <w:rPr>
          <w:i/>
          <w:iCs/>
        </w:rPr>
        <w:t>e</w:t>
      </w:r>
      <w:r w:rsidR="00E027AE" w:rsidRPr="00835697">
        <w:rPr>
          <w:i/>
          <w:iCs/>
        </w:rPr>
        <w:t>nchmark</w:t>
      </w:r>
      <w:r w:rsidR="00E027AE">
        <w:rPr>
          <w:iCs/>
        </w:rPr>
        <w:t xml:space="preserve"> </w:t>
      </w:r>
      <w:r w:rsidR="0054035F">
        <w:rPr>
          <w:iCs/>
        </w:rPr>
        <w:t xml:space="preserve">(istanze 6.2.n </w:t>
      </w:r>
      <w:r w:rsidR="007B3DCE">
        <w:rPr>
          <w:iCs/>
        </w:rPr>
        <w:t xml:space="preserve">-40% dal </w:t>
      </w:r>
      <w:r w:rsidR="007B3DCE" w:rsidRPr="007B3DCE">
        <w:rPr>
          <w:i/>
          <w:iCs/>
        </w:rPr>
        <w:t>benchmark</w:t>
      </w:r>
      <w:r w:rsidR="00835697">
        <w:rPr>
          <w:iCs/>
        </w:rPr>
        <w:t xml:space="preserve">). </w:t>
      </w:r>
      <w:r w:rsidR="00B45273">
        <w:rPr>
          <w:iCs/>
        </w:rPr>
        <w:t>Dopo aver effettuato diverse prove</w:t>
      </w:r>
      <w:r w:rsidR="00590C51">
        <w:rPr>
          <w:iCs/>
        </w:rPr>
        <w:t xml:space="preserve">, </w:t>
      </w:r>
      <w:r w:rsidR="001F5898">
        <w:rPr>
          <w:iCs/>
        </w:rPr>
        <w:t>si è individuato come</w:t>
      </w:r>
      <w:r w:rsidR="00590C51">
        <w:rPr>
          <w:iCs/>
        </w:rPr>
        <w:t xml:space="preserve"> valore ottimale </w:t>
      </w:r>
      <w:r w:rsidR="001F5898">
        <w:rPr>
          <w:iCs/>
        </w:rPr>
        <w:t xml:space="preserve">5 interazioni massime senza miglioramento. </w:t>
      </w:r>
      <w:r w:rsidR="005F6EA0">
        <w:rPr>
          <w:iCs/>
        </w:rPr>
        <w:t>Quest</w:t>
      </w:r>
      <w:r w:rsidR="00F758C7">
        <w:rPr>
          <w:iCs/>
        </w:rPr>
        <w:t xml:space="preserve">o numero è stato esteso anche </w:t>
      </w:r>
      <w:r w:rsidR="00664FA3">
        <w:rPr>
          <w:iCs/>
        </w:rPr>
        <w:t>alle</w:t>
      </w:r>
      <w:r w:rsidR="00E504D2">
        <w:rPr>
          <w:iCs/>
        </w:rPr>
        <w:t xml:space="preserve"> altre istanze, portando ad un miglioramento</w:t>
      </w:r>
      <w:r w:rsidR="00664FA3">
        <w:rPr>
          <w:iCs/>
        </w:rPr>
        <w:t xml:space="preserve"> in altre</w:t>
      </w:r>
      <w:r w:rsidR="009156F9">
        <w:rPr>
          <w:iCs/>
        </w:rPr>
        <w:t xml:space="preserve"> due</w:t>
      </w:r>
      <w:r w:rsidR="00664FA3">
        <w:rPr>
          <w:iCs/>
        </w:rPr>
        <w:t xml:space="preserve"> istanze.</w:t>
      </w:r>
    </w:p>
    <w:p w14:paraId="677611A0" w14:textId="25A05545" w:rsidR="0069135F" w:rsidRPr="00EC19F5" w:rsidRDefault="0069135F" w:rsidP="0012210C">
      <w:pPr>
        <w:rPr>
          <w:iCs/>
        </w:rPr>
      </w:pPr>
      <w:r>
        <w:rPr>
          <w:iCs/>
        </w:rPr>
        <w:t>Nel 40% delle istanze si è ottenuto un miglioramento adottando un diverso valore rispetto a quello di base. In particolare</w:t>
      </w:r>
      <w:r w:rsidR="00D11219">
        <w:rPr>
          <w:iCs/>
        </w:rPr>
        <w:t>,</w:t>
      </w:r>
      <w:r>
        <w:rPr>
          <w:iCs/>
        </w:rPr>
        <w:t xml:space="preserve"> il ragionamento in funzione dei cluster mancanti </w:t>
      </w:r>
      <m:oMath>
        <m:r>
          <w:rPr>
            <w:rFonts w:ascii="Cambria Math" w:hAnsi="Cambria Math"/>
          </w:rPr>
          <m:t>w</m:t>
        </m:r>
      </m:oMath>
      <w:r>
        <w:rPr>
          <w:rFonts w:eastAsiaTheme="minorEastAsia"/>
        </w:rPr>
        <w:t xml:space="preserve"> è risultato essere adatto per tre istanze</w:t>
      </w:r>
      <w:r w:rsidR="00EC19F5">
        <w:rPr>
          <w:rFonts w:eastAsiaTheme="minorEastAsia"/>
        </w:rPr>
        <w:t xml:space="preserve"> ottenendo, per queste, una crescita media percentuale rispetto al benchmark dal</w:t>
      </w:r>
      <m:oMath>
        <m:r>
          <w:rPr>
            <w:rFonts w:ascii="Cambria Math" w:eastAsiaTheme="minorEastAsia" w:hAnsi="Cambria Math"/>
          </w:rPr>
          <m:t xml:space="preserve"> -2%</m:t>
        </m:r>
      </m:oMath>
      <w:r w:rsidR="00EC19F5">
        <w:rPr>
          <w:rFonts w:eastAsiaTheme="minorEastAsia"/>
        </w:rPr>
        <w:t xml:space="preserve"> al </w:t>
      </w:r>
      <m:oMath>
        <m:r>
          <w:rPr>
            <w:rFonts w:ascii="Cambria Math" w:eastAsiaTheme="minorEastAsia" w:hAnsi="Cambria Math"/>
          </w:rPr>
          <m:t>+5%</m:t>
        </m:r>
      </m:oMath>
      <w:r w:rsidR="00EC19F5">
        <w:rPr>
          <w:rFonts w:eastAsiaTheme="minorEastAsia"/>
        </w:rPr>
        <w:t xml:space="preserve">. L’analisi puntuale condotta sull’istanza </w:t>
      </w:r>
      <w:r w:rsidR="00EC19F5">
        <w:rPr>
          <w:iCs/>
        </w:rPr>
        <w:t xml:space="preserve">6.2.n per avvicinarla all’ottimo, che ha restituito un valore del </w:t>
      </w:r>
      <w:r w:rsidR="00EC19F5" w:rsidRPr="00427A1C">
        <w:rPr>
          <w:i/>
          <w:iCs/>
        </w:rPr>
        <w:t>Max Iterations w/o improvement in a segment</w:t>
      </w:r>
      <w:r w:rsidR="00EC19F5">
        <w:rPr>
          <w:iCs/>
        </w:rPr>
        <w:t xml:space="preserve"> pari a 5</w:t>
      </w:r>
      <w:r w:rsidR="007B1F2F">
        <w:rPr>
          <w:iCs/>
        </w:rPr>
        <w:t>,</w:t>
      </w:r>
      <w:r w:rsidR="00EC19F5">
        <w:rPr>
          <w:iCs/>
        </w:rPr>
        <w:t xml:space="preserve"> ha ottenuto buoni risultati anche in altre due istanze</w:t>
      </w:r>
      <w:r w:rsidR="007B1F2F">
        <w:rPr>
          <w:iCs/>
        </w:rPr>
        <w:t>,</w:t>
      </w:r>
      <w:r w:rsidR="00EC19F5">
        <w:rPr>
          <w:iCs/>
        </w:rPr>
        <w:t xml:space="preserve"> con una </w:t>
      </w:r>
      <w:r w:rsidR="00EC19F5">
        <w:rPr>
          <w:rFonts w:eastAsiaTheme="minorEastAsia"/>
        </w:rPr>
        <w:t>crescita media percentuale rispetto al benchmark dal</w:t>
      </w:r>
      <m:oMath>
        <m:r>
          <w:rPr>
            <w:rFonts w:ascii="Cambria Math" w:eastAsiaTheme="minorEastAsia" w:hAnsi="Cambria Math"/>
          </w:rPr>
          <m:t xml:space="preserve"> +75%</m:t>
        </m:r>
      </m:oMath>
      <w:r w:rsidR="00EC19F5">
        <w:rPr>
          <w:rFonts w:eastAsiaTheme="minorEastAsia"/>
        </w:rPr>
        <w:t xml:space="preserve"> al </w:t>
      </w:r>
      <m:oMath>
        <m:r>
          <w:rPr>
            <w:rFonts w:ascii="Cambria Math" w:eastAsiaTheme="minorEastAsia" w:hAnsi="Cambria Math"/>
          </w:rPr>
          <m:t>+100%</m:t>
        </m:r>
      </m:oMath>
      <w:r w:rsidR="00EC19F5">
        <w:rPr>
          <w:rFonts w:eastAsiaTheme="minorEastAsia"/>
        </w:rPr>
        <w:t>.</w:t>
      </w:r>
    </w:p>
    <w:p w14:paraId="65410ACB" w14:textId="76D5D657" w:rsidR="00EE1C46" w:rsidRPr="007A2E05" w:rsidRDefault="00EE1C46" w:rsidP="00E91E06">
      <w:pPr>
        <w:pStyle w:val="Titolo2"/>
        <w:numPr>
          <w:ilvl w:val="1"/>
          <w:numId w:val="2"/>
        </w:numPr>
        <w:ind w:left="1418" w:hanging="709"/>
      </w:pPr>
      <w:bookmarkStart w:id="22" w:name="_Toc379098485"/>
      <w:r w:rsidRPr="007A2E05">
        <w:t>Lambda</w:t>
      </w:r>
      <w:bookmarkEnd w:id="22"/>
    </w:p>
    <w:p w14:paraId="0B47F693" w14:textId="77777777" w:rsidR="00EE1C46" w:rsidRPr="007A2E05" w:rsidRDefault="00EE1C46" w:rsidP="00EE1C46">
      <w:pPr>
        <w:rPr>
          <w:iCs/>
        </w:rPr>
      </w:pPr>
      <w:r w:rsidRPr="007A2E05">
        <w:rPr>
          <w:iCs/>
        </w:rPr>
        <w:t>È il parametro di decadimento per l’aggiornamento dei pesi dell’euristica, è compreso tra i valori 0 e 1. I pesi delle euristiche sono aggiornati alla fine di ogni iterazione secondo la seguente formula:</w:t>
      </w:r>
    </w:p>
    <w:p w14:paraId="62CB1D4C" w14:textId="3E6615FF" w:rsidR="00EE1C46" w:rsidRPr="00154848" w:rsidRDefault="00316379" w:rsidP="00EE1C46">
      <w:pPr>
        <w:rPr>
          <w:iCs/>
          <w:lang w:val="en-US"/>
        </w:rPr>
      </w:pPr>
      <m:oMathPara>
        <m:oMath>
          <m:sSub>
            <m:sSubPr>
              <m:ctrlPr>
                <w:rPr>
                  <w:rFonts w:ascii="Cambria Math" w:hAnsi="Cambria Math"/>
                  <w:iCs/>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r>
            <m:rPr>
              <m:sty m:val="p"/>
            </m:rPr>
            <w:rPr>
              <w:rFonts w:ascii="Cambria Math" w:hAnsi="Cambria Math"/>
            </w:rPr>
            <m:t>λ</m:t>
          </m:r>
          <m:sSub>
            <m:sSubPr>
              <m:ctrlPr>
                <w:rPr>
                  <w:rFonts w:ascii="Cambria Math" w:hAnsi="Cambria Math"/>
                  <w:iCs/>
                </w:rPr>
              </m:ctrlPr>
            </m:sSubPr>
            <m:e>
              <m:r>
                <m:rPr>
                  <m:sty m:val="p"/>
                </m:rPr>
                <w:rPr>
                  <w:rFonts w:ascii="Cambria Math" w:hAnsi="Cambria Math"/>
                  <w:lang w:val="en-US"/>
                </w:rPr>
                <m:t>P</m:t>
              </m:r>
            </m:e>
            <m:sub>
              <m:r>
                <m:rPr>
                  <m:sty m:val="p"/>
                </m:rPr>
                <w:rPr>
                  <w:rFonts w:ascii="Cambria Math" w:hAnsi="Cambria Math"/>
                  <w:lang w:val="en-US"/>
                </w:rPr>
                <m:t>old</m:t>
              </m:r>
            </m:sub>
          </m:sSub>
          <m:r>
            <m:rPr>
              <m:sty m:val="p"/>
            </m:rPr>
            <w:rPr>
              <w:rFonts w:ascii="Cambria Math" w:hAnsi="Cambria Math"/>
              <w:lang w:val="en-US"/>
            </w:rPr>
            <m:t>+</m:t>
          </m:r>
          <m:d>
            <m:dPr>
              <m:ctrlPr>
                <w:rPr>
                  <w:rFonts w:ascii="Cambria Math" w:hAnsi="Cambria Math"/>
                  <w:iCs/>
                </w:rPr>
              </m:ctrlPr>
            </m:dPr>
            <m:e>
              <m:r>
                <m:rPr>
                  <m:sty m:val="p"/>
                </m:rPr>
                <w:rPr>
                  <w:rFonts w:ascii="Cambria Math" w:hAnsi="Cambria Math"/>
                  <w:lang w:val="en-US"/>
                </w:rPr>
                <m:t>1-</m:t>
              </m:r>
              <m:r>
                <m:rPr>
                  <m:sty m:val="p"/>
                </m:rPr>
                <w:rPr>
                  <w:rFonts w:ascii="Cambria Math" w:hAnsi="Cambria Math"/>
                </w:rPr>
                <m:t>λ</m:t>
              </m:r>
            </m:e>
          </m:d>
          <m:r>
            <m:rPr>
              <m:sty m:val="p"/>
            </m:rPr>
            <w:rPr>
              <w:rFonts w:ascii="Cambria Math" w:hAnsi="Cambria Math"/>
            </w:rPr>
            <m:t>Ψ</m:t>
          </m:r>
        </m:oMath>
      </m:oMathPara>
    </w:p>
    <w:p w14:paraId="252FD9C8" w14:textId="40C07C75" w:rsidR="00EE1C46" w:rsidRDefault="00EE1C46" w:rsidP="005B1F4B">
      <w:pPr>
        <w:spacing w:after="120"/>
        <w:rPr>
          <w:iCs/>
        </w:rPr>
      </w:pPr>
      <w:r w:rsidRPr="007A2E05">
        <w:rPr>
          <w:iCs/>
        </w:rPr>
        <w:t xml:space="preserve">dove </w:t>
      </w:r>
      <m:oMath>
        <m:r>
          <m:rPr>
            <m:sty m:val="p"/>
          </m:rPr>
          <w:rPr>
            <w:rFonts w:ascii="Cambria Math" w:hAnsi="Cambria Math"/>
          </w:rPr>
          <m:t xml:space="preserve">Ψ </m:t>
        </m:r>
      </m:oMath>
      <w:r w:rsidRPr="007A2E05">
        <w:rPr>
          <w:iCs/>
        </w:rPr>
        <w:t>è il punteggio assegnato all’euristica.</w:t>
      </w:r>
    </w:p>
    <w:p w14:paraId="32A2E4C4" w14:textId="77777777" w:rsidR="005B1F4B" w:rsidRDefault="005B1F4B" w:rsidP="005B1F4B">
      <w:pPr>
        <w:rPr>
          <w:i/>
          <w:iCs/>
        </w:rPr>
      </w:pPr>
      <w:r>
        <w:rPr>
          <w:b/>
          <w:iCs/>
        </w:rPr>
        <w:t>Parametrizzazione</w:t>
      </w:r>
    </w:p>
    <w:p w14:paraId="071458E4" w14:textId="64FF123E" w:rsidR="005B1F4B" w:rsidRDefault="005B1F4B" w:rsidP="005B1F4B">
      <w:pPr>
        <w:rPr>
          <w:rFonts w:eastAsiaTheme="minorEastAsia"/>
          <w:iCs/>
        </w:rPr>
      </w:pPr>
      <w:r>
        <w:rPr>
          <w:iCs/>
        </w:rPr>
        <w:t>Il valore base fissato attraverso un’analisi preliminare</w:t>
      </w:r>
      <w:r w:rsidR="00894B4F">
        <w:rPr>
          <w:iCs/>
        </w:rPr>
        <w:t>,</w:t>
      </w:r>
      <w:r>
        <w:rPr>
          <w:iCs/>
        </w:rPr>
        <w:t xml:space="preserve"> è stato posto pari a 0,7</w:t>
      </w:r>
      <w:r w:rsidR="00894B4F">
        <w:rPr>
          <w:iCs/>
        </w:rPr>
        <w:t>. Tale valore</w:t>
      </w:r>
      <w:r>
        <w:rPr>
          <w:iCs/>
        </w:rPr>
        <w:t xml:space="preserve"> tende a rallentare il processo di aggiornamento dei punteggi, favorendo </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old</m:t>
            </m:r>
          </m:sub>
        </m:sSub>
      </m:oMath>
      <w:r>
        <w:rPr>
          <w:rFonts w:eastAsiaTheme="minorEastAsia"/>
          <w:iCs/>
        </w:rPr>
        <w:t xml:space="preserve">. </w:t>
      </w:r>
    </w:p>
    <w:p w14:paraId="28D787B2" w14:textId="02B604F2" w:rsidR="005B1F4B" w:rsidRDefault="005B1F4B" w:rsidP="005B1F4B">
      <w:pPr>
        <w:rPr>
          <w:rFonts w:eastAsiaTheme="minorEastAsia"/>
          <w:iCs/>
        </w:rPr>
      </w:pPr>
      <w:r>
        <w:rPr>
          <w:rFonts w:eastAsiaTheme="minorEastAsia"/>
          <w:iCs/>
        </w:rPr>
        <w:t>Come già specificato, l’ordine con cui sono stati tarati i diversi parametri non è casuale:</w:t>
      </w:r>
      <w:r w:rsidR="00894B4F">
        <w:rPr>
          <w:rFonts w:eastAsiaTheme="minorEastAsia"/>
          <w:iCs/>
        </w:rPr>
        <w:t xml:space="preserve"> in questo caso si è notato un </w:t>
      </w:r>
      <w:r>
        <w:rPr>
          <w:rFonts w:eastAsiaTheme="minorEastAsia"/>
          <w:iCs/>
        </w:rPr>
        <w:t xml:space="preserve">legame reciproco tra </w:t>
      </w:r>
      <w:r w:rsidRPr="005B1F4B">
        <w:rPr>
          <w:rFonts w:eastAsiaTheme="minorEastAsia"/>
          <w:i/>
          <w:iCs/>
        </w:rPr>
        <w:t>Lambda</w:t>
      </w:r>
      <w:r>
        <w:rPr>
          <w:rFonts w:eastAsiaTheme="minorEastAsia"/>
          <w:i/>
          <w:iCs/>
        </w:rPr>
        <w:t xml:space="preserve"> </w:t>
      </w:r>
      <w:r w:rsidR="00894B4F">
        <w:rPr>
          <w:rFonts w:eastAsiaTheme="minorEastAsia"/>
          <w:iCs/>
        </w:rPr>
        <w:t>e</w:t>
      </w:r>
      <w:r>
        <w:rPr>
          <w:rFonts w:eastAsiaTheme="minorEastAsia"/>
          <w:iCs/>
        </w:rPr>
        <w:t xml:space="preserve"> </w:t>
      </w:r>
      <w:r w:rsidRPr="00427A1C">
        <w:rPr>
          <w:i/>
          <w:iCs/>
        </w:rPr>
        <w:t>Max Iterations w/o improvement in a segment</w:t>
      </w:r>
      <w:r>
        <w:rPr>
          <w:iCs/>
        </w:rPr>
        <w:t>. Minore è il numero di iterazioni analizzabili per ciascun</w:t>
      </w:r>
      <w:r w:rsidR="00894B4F">
        <w:rPr>
          <w:iCs/>
        </w:rPr>
        <w:t>o</w:t>
      </w:r>
      <w:r>
        <w:rPr>
          <w:iCs/>
        </w:rPr>
        <w:t>, maggiore deve essere la velocità di aggiornamento dei punt</w:t>
      </w:r>
      <w:r w:rsidR="00894B4F">
        <w:rPr>
          <w:iCs/>
        </w:rPr>
        <w:t xml:space="preserve">eggi relativi alle euristiche. </w:t>
      </w:r>
      <w:r>
        <w:rPr>
          <w:iCs/>
        </w:rPr>
        <w:t xml:space="preserve">All’inizio di ogni segmento il parametro </w:t>
      </w:r>
      <w:r w:rsidRPr="005B1F4B">
        <w:rPr>
          <w:rFonts w:eastAsiaTheme="minorEastAsia"/>
          <w:i/>
          <w:iCs/>
        </w:rPr>
        <w:t>Lambda</w:t>
      </w:r>
      <w:r>
        <w:rPr>
          <w:rFonts w:eastAsiaTheme="minorEastAsia"/>
          <w:i/>
          <w:iCs/>
        </w:rPr>
        <w:t xml:space="preserve"> </w:t>
      </w:r>
      <w:r>
        <w:rPr>
          <w:rFonts w:eastAsiaTheme="minorEastAsia"/>
          <w:iCs/>
        </w:rPr>
        <w:t xml:space="preserve">è reimpostato a 1 per ridurre l’influenza tra i diversi segmenti, garantendo una continua efficacia di analisi. Per questo motivo la </w:t>
      </w:r>
      <w:r w:rsidR="00894B4F">
        <w:rPr>
          <w:rFonts w:eastAsiaTheme="minorEastAsia"/>
          <w:iCs/>
        </w:rPr>
        <w:t xml:space="preserve">sua </w:t>
      </w:r>
      <w:r>
        <w:rPr>
          <w:rFonts w:eastAsiaTheme="minorEastAsia"/>
          <w:iCs/>
        </w:rPr>
        <w:t xml:space="preserve">parametrizzazione </w:t>
      </w:r>
      <w:r w:rsidR="00894B4F">
        <w:rPr>
          <w:rFonts w:eastAsiaTheme="minorEastAsia"/>
          <w:iCs/>
        </w:rPr>
        <w:t>è stata fatto in funzione di</w:t>
      </w:r>
      <w:r>
        <w:rPr>
          <w:rFonts w:eastAsiaTheme="minorEastAsia"/>
          <w:iCs/>
        </w:rPr>
        <w:t xml:space="preserve"> </w:t>
      </w:r>
      <w:r w:rsidRPr="00D34B2E">
        <w:rPr>
          <w:rFonts w:eastAsiaTheme="minorEastAsia"/>
          <w:i/>
          <w:iCs/>
        </w:rPr>
        <w:t>Max Iterations w/o improvement in a segment</w:t>
      </w:r>
      <w:r>
        <w:rPr>
          <w:rFonts w:eastAsiaTheme="minorEastAsia"/>
          <w:iCs/>
        </w:rPr>
        <w:t>:</w:t>
      </w:r>
    </w:p>
    <w:p w14:paraId="6DD34815" w14:textId="3FA31F09" w:rsidR="005B1F4B" w:rsidRPr="00D34B2E" w:rsidRDefault="00D34B2E" w:rsidP="007B1F2F">
      <w:pPr>
        <w:pStyle w:val="Paragrafoelenco"/>
        <w:numPr>
          <w:ilvl w:val="0"/>
          <w:numId w:val="11"/>
        </w:numPr>
        <w:rPr>
          <w:i/>
          <w:iCs/>
        </w:rPr>
      </w:pPr>
      <w:r>
        <w:rPr>
          <w:iCs/>
        </w:rPr>
        <w:t xml:space="preserve">Si è deciso che nel caso in cui </w:t>
      </w:r>
      <w:r w:rsidRPr="00D34B2E">
        <w:rPr>
          <w:i/>
          <w:iCs/>
        </w:rPr>
        <w:t>Max Iterations w/o improvement</w:t>
      </w:r>
      <w:r w:rsidR="00894B4F">
        <w:rPr>
          <w:iCs/>
        </w:rPr>
        <w:t xml:space="preserve"> fosse stato maggiore o </w:t>
      </w:r>
      <w:r>
        <w:rPr>
          <w:iCs/>
        </w:rPr>
        <w:t xml:space="preserve">uguale a 16 (valore base), allora per assumere un decadimento lento si impostava un valore di </w:t>
      </w:r>
      <w:r w:rsidRPr="005B1F4B">
        <w:rPr>
          <w:rFonts w:eastAsiaTheme="minorEastAsia"/>
          <w:i/>
          <w:iCs/>
        </w:rPr>
        <w:t>Lambda</w:t>
      </w:r>
      <w:r>
        <w:rPr>
          <w:rFonts w:eastAsiaTheme="minorEastAsia"/>
          <w:i/>
          <w:iCs/>
        </w:rPr>
        <w:t xml:space="preserve"> </w:t>
      </w:r>
      <w:r>
        <w:rPr>
          <w:rFonts w:eastAsiaTheme="minorEastAsia"/>
          <w:iCs/>
        </w:rPr>
        <w:t xml:space="preserve">pari a 0,85. Altrimenti </w:t>
      </w:r>
      <w:r w:rsidRPr="005B1F4B">
        <w:rPr>
          <w:rFonts w:eastAsiaTheme="minorEastAsia"/>
          <w:i/>
          <w:iCs/>
        </w:rPr>
        <w:t>Lambda</w:t>
      </w:r>
      <w:r>
        <w:rPr>
          <w:rFonts w:eastAsiaTheme="minorEastAsia"/>
          <w:i/>
          <w:iCs/>
        </w:rPr>
        <w:t xml:space="preserve"> </w:t>
      </w:r>
      <w:r>
        <w:rPr>
          <w:rFonts w:eastAsiaTheme="minorEastAsia"/>
          <w:iCs/>
        </w:rPr>
        <w:t>era pari a 0,5.</w:t>
      </w:r>
    </w:p>
    <w:p w14:paraId="5F4AF1A7" w14:textId="4BD7BB0C" w:rsidR="00D34B2E" w:rsidRPr="00D34B2E" w:rsidRDefault="00D34B2E" w:rsidP="007B1F2F">
      <w:pPr>
        <w:pStyle w:val="Paragrafoelenco"/>
        <w:numPr>
          <w:ilvl w:val="0"/>
          <w:numId w:val="11"/>
        </w:numPr>
        <w:spacing w:after="120"/>
        <w:ind w:left="714" w:hanging="357"/>
        <w:rPr>
          <w:i/>
          <w:iCs/>
        </w:rPr>
      </w:pPr>
      <w:r>
        <w:rPr>
          <w:rFonts w:eastAsiaTheme="minorEastAsia"/>
          <w:iCs/>
        </w:rPr>
        <w:t xml:space="preserve">Tenendo conto che, comunque, un valore troppo elevato di </w:t>
      </w:r>
      <m:oMath>
        <m:r>
          <m:rPr>
            <m:sty m:val="p"/>
          </m:rPr>
          <w:rPr>
            <w:rFonts w:ascii="Cambria Math" w:hAnsi="Cambria Math"/>
          </w:rPr>
          <m:t>λ</m:t>
        </m:r>
      </m:oMath>
      <w:r>
        <w:rPr>
          <w:rFonts w:eastAsiaTheme="minorEastAsia"/>
        </w:rPr>
        <w:t xml:space="preserve"> può pregiudicare le prestazioni dell’algoritmo, impedendogli </w:t>
      </w:r>
      <w:r w:rsidR="0069135F">
        <w:rPr>
          <w:rFonts w:eastAsiaTheme="minorEastAsia"/>
        </w:rPr>
        <w:t>le applicazioni</w:t>
      </w:r>
      <w:r>
        <w:rPr>
          <w:rFonts w:eastAsiaTheme="minorEastAsia"/>
        </w:rPr>
        <w:t xml:space="preserve"> di euristiche effettivamente utili, si è scelto </w:t>
      </w:r>
      <w:r w:rsidR="00894B4F">
        <w:rPr>
          <w:rFonts w:eastAsiaTheme="minorEastAsia"/>
        </w:rPr>
        <w:t xml:space="preserve">di testare il valore di 0,5 </w:t>
      </w:r>
      <w:r>
        <w:rPr>
          <w:rFonts w:eastAsiaTheme="minorEastAsia"/>
        </w:rPr>
        <w:t xml:space="preserve">anche nel </w:t>
      </w:r>
      <w:r w:rsidR="00894B4F">
        <w:rPr>
          <w:rFonts w:eastAsiaTheme="minorEastAsia"/>
        </w:rPr>
        <w:t>caso di un decadimento più lento</w:t>
      </w:r>
      <w:r>
        <w:rPr>
          <w:rFonts w:eastAsiaTheme="minorEastAsia"/>
        </w:rPr>
        <w:t xml:space="preserve">. Per quanto riguarda il caso in cui, invece, </w:t>
      </w:r>
      <w:r w:rsidRPr="00D34B2E">
        <w:rPr>
          <w:rFonts w:eastAsiaTheme="minorEastAsia"/>
          <w:i/>
        </w:rPr>
        <w:t>Max Iterations w/o improvement</w:t>
      </w:r>
      <w:r w:rsidRPr="00D34B2E">
        <w:rPr>
          <w:rFonts w:eastAsiaTheme="minorEastAsia"/>
        </w:rPr>
        <w:t xml:space="preserve"> fosse stato </w:t>
      </w:r>
      <w:r>
        <w:rPr>
          <w:rFonts w:eastAsiaTheme="minorEastAsia"/>
        </w:rPr>
        <w:t>minore</w:t>
      </w:r>
      <w:r w:rsidRPr="00D34B2E">
        <w:rPr>
          <w:rFonts w:eastAsiaTheme="minorEastAsia"/>
        </w:rPr>
        <w:t xml:space="preserve"> di 16</w:t>
      </w:r>
      <w:r w:rsidR="00894B4F">
        <w:rPr>
          <w:rFonts w:eastAsiaTheme="minorEastAsia"/>
        </w:rPr>
        <w:t>,</w:t>
      </w:r>
      <w:r>
        <w:rPr>
          <w:rFonts w:eastAsiaTheme="minorEastAsia"/>
        </w:rPr>
        <w:t xml:space="preserve"> si è esasperata la velocità di aggiornamento con un valore pari a 0,3.</w:t>
      </w:r>
    </w:p>
    <w:p w14:paraId="6BBD022A" w14:textId="72A94788" w:rsidR="00D34B2E" w:rsidRPr="0069135F" w:rsidRDefault="00894B4F" w:rsidP="00D34B2E">
      <w:pPr>
        <w:rPr>
          <w:iCs/>
        </w:rPr>
      </w:pPr>
      <w:r>
        <w:rPr>
          <w:iCs/>
        </w:rPr>
        <w:lastRenderedPageBreak/>
        <w:t xml:space="preserve">Per il 40% delle </w:t>
      </w:r>
      <w:r w:rsidR="00D34B2E">
        <w:rPr>
          <w:iCs/>
        </w:rPr>
        <w:t xml:space="preserve">istanze il processo di </w:t>
      </w:r>
      <w:r w:rsidR="00D34B2E">
        <w:rPr>
          <w:i/>
          <w:iCs/>
        </w:rPr>
        <w:t>Tuning</w:t>
      </w:r>
      <w:r w:rsidR="00D34B2E">
        <w:rPr>
          <w:iCs/>
        </w:rPr>
        <w:t xml:space="preserve"> dei parametri ha portato a dei miglioramenti medi del 39% rispetto </w:t>
      </w:r>
      <w:r w:rsidR="0069135F">
        <w:rPr>
          <w:iCs/>
        </w:rPr>
        <w:t xml:space="preserve">al valore base: tre istanze ottengono risultati migliori con </w:t>
      </w:r>
      <m:oMath>
        <m:r>
          <m:rPr>
            <m:sty m:val="p"/>
          </m:rPr>
          <w:rPr>
            <w:rFonts w:ascii="Cambria Math" w:hAnsi="Cambria Math"/>
          </w:rPr>
          <m:t>λ=0,5</m:t>
        </m:r>
      </m:oMath>
      <w:r w:rsidR="0069135F">
        <w:rPr>
          <w:rFonts w:eastAsiaTheme="minorEastAsia"/>
        </w:rPr>
        <w:t xml:space="preserve"> invece, due istanze</w:t>
      </w:r>
      <w:r w:rsidR="0069135F" w:rsidRPr="0069135F">
        <w:rPr>
          <w:iCs/>
        </w:rPr>
        <w:t xml:space="preserve"> </w:t>
      </w:r>
      <w:r w:rsidR="0069135F">
        <w:rPr>
          <w:iCs/>
        </w:rPr>
        <w:t xml:space="preserve">con </w:t>
      </w:r>
      <m:oMath>
        <m:r>
          <m:rPr>
            <m:sty m:val="p"/>
          </m:rPr>
          <w:rPr>
            <w:rFonts w:ascii="Cambria Math" w:hAnsi="Cambria Math"/>
          </w:rPr>
          <m:t>λ=0,3</m:t>
        </m:r>
      </m:oMath>
      <w:r>
        <w:rPr>
          <w:rFonts w:eastAsiaTheme="minorEastAsia"/>
        </w:rPr>
        <w:t xml:space="preserve"> e infine una sola istanza</w:t>
      </w:r>
      <w:r w:rsidR="0069135F">
        <w:rPr>
          <w:rFonts w:eastAsiaTheme="minorEastAsia"/>
        </w:rPr>
        <w:t xml:space="preserve"> </w:t>
      </w:r>
      <w:r w:rsidR="0069135F">
        <w:rPr>
          <w:iCs/>
        </w:rPr>
        <w:t xml:space="preserve">con </w:t>
      </w:r>
      <m:oMath>
        <m:r>
          <m:rPr>
            <m:sty m:val="p"/>
          </m:rPr>
          <w:rPr>
            <w:rFonts w:ascii="Cambria Math" w:hAnsi="Cambria Math"/>
          </w:rPr>
          <m:t>λ=0,85</m:t>
        </m:r>
      </m:oMath>
      <w:r w:rsidR="0069135F">
        <w:rPr>
          <w:rFonts w:eastAsiaTheme="minorEastAsia"/>
        </w:rPr>
        <w:t xml:space="preserve">. I vantaggi della parametrizzazione di </w:t>
      </w:r>
      <w:r w:rsidR="0069135F" w:rsidRPr="005B1F4B">
        <w:rPr>
          <w:rFonts w:eastAsiaTheme="minorEastAsia"/>
          <w:i/>
          <w:iCs/>
        </w:rPr>
        <w:t>Lambda</w:t>
      </w:r>
      <w:r w:rsidR="0069135F">
        <w:rPr>
          <w:rFonts w:eastAsiaTheme="minorEastAsia"/>
          <w:iCs/>
        </w:rPr>
        <w:t xml:space="preserve"> sono i maggiori ottenuti in tutto il processo di analisi. </w:t>
      </w:r>
    </w:p>
    <w:p w14:paraId="11FDEAE3" w14:textId="3321DA03" w:rsidR="00673EEA" w:rsidRDefault="00EE1C46" w:rsidP="00E91E06">
      <w:pPr>
        <w:pStyle w:val="Titolo2"/>
        <w:numPr>
          <w:ilvl w:val="1"/>
          <w:numId w:val="2"/>
        </w:numPr>
        <w:tabs>
          <w:tab w:val="left" w:pos="5535"/>
        </w:tabs>
        <w:ind w:left="1418" w:hanging="709"/>
      </w:pPr>
      <w:bookmarkStart w:id="23" w:name="_Toc379098486"/>
      <w:r w:rsidRPr="007A2E05">
        <w:t>Alpha</w:t>
      </w:r>
      <w:bookmarkEnd w:id="23"/>
      <w:r w:rsidR="005B1F4B">
        <w:tab/>
      </w:r>
    </w:p>
    <w:p w14:paraId="74CD3E7E" w14:textId="77777777" w:rsidR="00CA6710" w:rsidRDefault="00EE1C46" w:rsidP="00EE1C46">
      <w:pPr>
        <w:rPr>
          <w:rFonts w:eastAsiaTheme="minorEastAsia"/>
          <w:iCs/>
        </w:rPr>
      </w:pPr>
      <w:r w:rsidRPr="007A2E05">
        <w:rPr>
          <w:iCs/>
        </w:rPr>
        <w:t xml:space="preserve">È il parametro di decadimento per la temperatura nella </w:t>
      </w:r>
      <w:r w:rsidRPr="00AA5D4B">
        <w:rPr>
          <w:i/>
          <w:iCs/>
        </w:rPr>
        <w:t>Simulated Annealing</w:t>
      </w:r>
      <w:r w:rsidRPr="007A2E05">
        <w:rPr>
          <w:iCs/>
        </w:rPr>
        <w:t xml:space="preserve"> ed è compreso tra i valori 0 e 1. Tale parametro è aggiornato alla fine di ogni segmento secondo la relazione:</w:t>
      </w:r>
    </w:p>
    <w:p w14:paraId="3326A4C9" w14:textId="2C41745D" w:rsidR="00EE1C46" w:rsidRPr="00673EEA" w:rsidRDefault="00316379" w:rsidP="00CA6710">
      <w:pPr>
        <w:jc w:val="center"/>
        <w:rPr>
          <w:b/>
          <w:iCs/>
        </w:rPr>
      </w:pP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new</m:t>
            </m:r>
          </m:sub>
        </m:sSub>
        <m:r>
          <m:rPr>
            <m:sty m:val="p"/>
          </m:rPr>
          <w:rPr>
            <w:rFonts w:ascii="Cambria Math" w:hAnsi="Cambria Math"/>
          </w:rPr>
          <m:t>=α</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old</m:t>
            </m:r>
          </m:sub>
        </m:sSub>
      </m:oMath>
      <w:r w:rsidR="00AA5D4B">
        <w:rPr>
          <w:iCs/>
        </w:rPr>
        <w:t>.</w:t>
      </w:r>
    </w:p>
    <w:p w14:paraId="6C8C8F54" w14:textId="4AC5A000" w:rsidR="00EE1C46" w:rsidRDefault="00EE1C46" w:rsidP="00EC19F5">
      <w:pPr>
        <w:spacing w:after="120"/>
        <w:rPr>
          <w:iCs/>
        </w:rPr>
      </w:pPr>
      <w:r w:rsidRPr="007A2E05">
        <w:rPr>
          <w:iCs/>
        </w:rPr>
        <w:t>Una temperatura che decresce lentamente accetta peggiori soluzioni all’inizio del segmento, permettendo di trovare una soluzione migliore. Tuttavia</w:t>
      </w:r>
      <w:r w:rsidR="00D11219">
        <w:rPr>
          <w:iCs/>
        </w:rPr>
        <w:t>,</w:t>
      </w:r>
      <w:r w:rsidRPr="007A2E05">
        <w:rPr>
          <w:iCs/>
        </w:rPr>
        <w:t xml:space="preserve"> una temperatura che decresce in modo lento ci mette molto tempo a convergere ad una soluzione migliore.</w:t>
      </w:r>
    </w:p>
    <w:p w14:paraId="6DFFADAE" w14:textId="77777777" w:rsidR="00EC19F5" w:rsidRDefault="00EC19F5" w:rsidP="00EC19F5">
      <w:pPr>
        <w:rPr>
          <w:i/>
          <w:iCs/>
        </w:rPr>
      </w:pPr>
      <w:r>
        <w:rPr>
          <w:b/>
          <w:iCs/>
        </w:rPr>
        <w:t>Parametrizzazione</w:t>
      </w:r>
    </w:p>
    <w:p w14:paraId="41E7A05B" w14:textId="6309D97C" w:rsidR="00EC19F5" w:rsidRDefault="00EC19F5" w:rsidP="00EC19F5">
      <w:pPr>
        <w:rPr>
          <w:rFonts w:eastAsiaTheme="minorEastAsia"/>
          <w:i/>
          <w:iCs/>
        </w:rPr>
      </w:pPr>
      <w:r>
        <w:rPr>
          <w:iCs/>
        </w:rPr>
        <w:t>Il valore base fissato attraverso un’analisi preliminare è stato posto pari a 0,7 che rappresenta un decadimento lento di</w:t>
      </w:r>
      <w:r w:rsidRPr="00EC19F5">
        <w:rPr>
          <w:i/>
          <w:iCs/>
        </w:rPr>
        <w:t xml:space="preserve"> </w:t>
      </w:r>
      <w:r w:rsidRPr="00EC19F5">
        <w:rPr>
          <w:i/>
        </w:rPr>
        <w:t>Alpha</w:t>
      </w:r>
      <w:r>
        <w:t xml:space="preserve">. Il processo di parametrizzazione di questo parametro è del tutto identico a quello del </w:t>
      </w:r>
      <w:r w:rsidRPr="005B1F4B">
        <w:rPr>
          <w:rFonts w:eastAsiaTheme="minorEastAsia"/>
          <w:i/>
          <w:iCs/>
        </w:rPr>
        <w:t>Lambda</w:t>
      </w:r>
      <w:r>
        <w:rPr>
          <w:rFonts w:eastAsiaTheme="minorEastAsia"/>
          <w:i/>
          <w:iCs/>
        </w:rPr>
        <w:t xml:space="preserve"> </w:t>
      </w:r>
      <w:r>
        <w:rPr>
          <w:rFonts w:eastAsiaTheme="minorEastAsia"/>
          <w:iCs/>
        </w:rPr>
        <w:t>perché il principio alla base è lo stesso: minore è il numero di interazioni analizzabili in un segmento, magg</w:t>
      </w:r>
      <w:r w:rsidR="00816D47">
        <w:rPr>
          <w:rFonts w:eastAsiaTheme="minorEastAsia"/>
          <w:iCs/>
        </w:rPr>
        <w:t xml:space="preserve">iore deve essere la velocità di aggiornamento di </w:t>
      </w:r>
      <m:oMath>
        <m:r>
          <m:rPr>
            <m:sty m:val="p"/>
          </m:rPr>
          <w:rPr>
            <w:rFonts w:ascii="Cambria Math" w:hAnsi="Cambria Math"/>
          </w:rPr>
          <m:t>α</m:t>
        </m:r>
      </m:oMath>
      <w:r w:rsidR="00816D47">
        <w:rPr>
          <w:rFonts w:eastAsiaTheme="minorEastAsia"/>
        </w:rPr>
        <w:t xml:space="preserve"> per accettare soluzioni peggiorative all’inizio della ricerca e in seguito intensificare l’analisi sulle soluzioni potenzialmente migliori. Si ricorda che anche questo parametro viene reimpostato a 1 all’inizio di un segmento. La parametrizzazion</w:t>
      </w:r>
      <w:r w:rsidR="00894B4F">
        <w:rPr>
          <w:rFonts w:eastAsiaTheme="minorEastAsia"/>
        </w:rPr>
        <w:t>e è avvenuta in funzione di</w:t>
      </w:r>
      <w:r w:rsidR="00816D47">
        <w:rPr>
          <w:rFonts w:eastAsiaTheme="minorEastAsia"/>
        </w:rPr>
        <w:t xml:space="preserve"> </w:t>
      </w:r>
      <w:r w:rsidR="00816D47" w:rsidRPr="00D34B2E">
        <w:rPr>
          <w:rFonts w:eastAsiaTheme="minorEastAsia"/>
          <w:i/>
          <w:iCs/>
        </w:rPr>
        <w:t>Max Iterations w/o improvement in a segment</w:t>
      </w:r>
      <w:r w:rsidR="00816D47">
        <w:rPr>
          <w:rFonts w:eastAsiaTheme="minorEastAsia"/>
          <w:i/>
          <w:iCs/>
        </w:rPr>
        <w:t>:</w:t>
      </w:r>
    </w:p>
    <w:p w14:paraId="0FCD2894" w14:textId="5E3EFA0A" w:rsidR="00816D47" w:rsidRPr="00816D47" w:rsidRDefault="00316379" w:rsidP="007B1F2F">
      <w:pPr>
        <w:pStyle w:val="Paragrafoelenco"/>
        <w:numPr>
          <w:ilvl w:val="0"/>
          <w:numId w:val="12"/>
        </w:numPr>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Max Iterations</m:t>
                </m:r>
                <m:f>
                  <m:fPr>
                    <m:type m:val="skw"/>
                    <m:ctrlPr>
                      <w:rPr>
                        <w:rFonts w:ascii="Cambria Math" w:hAnsi="Cambria Math"/>
                        <w:i/>
                        <w:iCs/>
                      </w:rPr>
                    </m:ctrlPr>
                  </m:fPr>
                  <m:num>
                    <m:r>
                      <w:rPr>
                        <w:rFonts w:ascii="Cambria Math" w:hAnsi="Cambria Math"/>
                      </w:rPr>
                      <m:t>w</m:t>
                    </m:r>
                  </m:num>
                  <m:den>
                    <m:r>
                      <w:rPr>
                        <w:rFonts w:ascii="Cambria Math" w:hAnsi="Cambria Math"/>
                      </w:rPr>
                      <m:t>ο</m:t>
                    </m:r>
                  </m:den>
                </m:f>
                <m:r>
                  <w:rPr>
                    <w:rFonts w:ascii="Cambria Math" w:hAnsi="Cambria Math"/>
                  </w:rPr>
                  <m:t>improvement</m:t>
                </m:r>
                <m:r>
                  <m:rPr>
                    <m:sty m:val="p"/>
                  </m:rPr>
                  <w:rPr>
                    <w:rFonts w:ascii="Cambria Math" w:hAnsi="Cambria Math"/>
                  </w:rPr>
                  <m:t xml:space="preserve"> ≥</m:t>
                </m:r>
                <m:r>
                  <m:rPr>
                    <m:sty m:val="p"/>
                  </m:rPr>
                  <w:rPr>
                    <w:rFonts w:ascii="Cambria Math"/>
                  </w:rPr>
                  <m:t xml:space="preserve">16    </m:t>
                </m:r>
                <m:r>
                  <m:rPr>
                    <m:sty m:val="p"/>
                  </m:rPr>
                  <w:rPr>
                    <w:rFonts w:ascii="Cambria Math"/>
                  </w:rPr>
                  <m:t>→</m:t>
                </m:r>
                <m:r>
                  <m:rPr>
                    <m:sty m:val="p"/>
                  </m:rPr>
                  <w:rPr>
                    <w:rFonts w:ascii="Cambria Math"/>
                  </w:rPr>
                  <m:t xml:space="preserve"> </m:t>
                </m:r>
                <m:r>
                  <m:rPr>
                    <m:sty m:val="p"/>
                  </m:rPr>
                  <w:rPr>
                    <w:rFonts w:ascii="Cambria Math" w:hAnsi="Cambria Math"/>
                  </w:rPr>
                  <m:t>α=0,85</m:t>
                </m:r>
                <m:ctrlPr>
                  <w:rPr>
                    <w:rFonts w:ascii="Cambria Math" w:hAnsi="Cambria Math"/>
                  </w:rPr>
                </m:ctrlPr>
              </m:e>
              <m:e>
                <m:r>
                  <w:rPr>
                    <w:rFonts w:ascii="Cambria Math" w:hAnsi="Cambria Math"/>
                  </w:rPr>
                  <m:t>Max Iterations</m:t>
                </m:r>
                <m:f>
                  <m:fPr>
                    <m:type m:val="skw"/>
                    <m:ctrlPr>
                      <w:rPr>
                        <w:rFonts w:ascii="Cambria Math" w:hAnsi="Cambria Math"/>
                        <w:i/>
                        <w:iCs/>
                      </w:rPr>
                    </m:ctrlPr>
                  </m:fPr>
                  <m:num>
                    <m:r>
                      <w:rPr>
                        <w:rFonts w:ascii="Cambria Math" w:hAnsi="Cambria Math"/>
                      </w:rPr>
                      <m:t>w</m:t>
                    </m:r>
                  </m:num>
                  <m:den>
                    <m:r>
                      <w:rPr>
                        <w:rFonts w:ascii="Cambria Math" w:hAnsi="Cambria Math"/>
                      </w:rPr>
                      <m:t>ο</m:t>
                    </m:r>
                  </m:den>
                </m:f>
                <m:r>
                  <w:rPr>
                    <w:rFonts w:ascii="Cambria Math" w:hAnsi="Cambria Math"/>
                  </w:rPr>
                  <m:t>improvement</m:t>
                </m:r>
                <m:r>
                  <m:rPr>
                    <m:sty m:val="p"/>
                  </m:rPr>
                  <w:rPr>
                    <w:rFonts w:ascii="Cambria Math" w:hAnsi="Cambria Math"/>
                  </w:rPr>
                  <m:t xml:space="preserve"> &lt;</m:t>
                </m:r>
                <m:r>
                  <m:rPr>
                    <m:sty m:val="p"/>
                  </m:rPr>
                  <w:rPr>
                    <w:rFonts w:ascii="Cambria Math"/>
                  </w:rPr>
                  <m:t xml:space="preserve">16    </m:t>
                </m:r>
                <m:r>
                  <m:rPr>
                    <m:sty m:val="p"/>
                  </m:rPr>
                  <w:rPr>
                    <w:rFonts w:ascii="Cambria Math"/>
                  </w:rPr>
                  <m:t>→</m:t>
                </m:r>
                <m:r>
                  <m:rPr>
                    <m:sty m:val="p"/>
                  </m:rPr>
                  <w:rPr>
                    <w:rFonts w:ascii="Cambria Math"/>
                  </w:rPr>
                  <m:t xml:space="preserve"> </m:t>
                </m:r>
                <m:r>
                  <m:rPr>
                    <m:sty m:val="p"/>
                  </m:rPr>
                  <w:rPr>
                    <w:rFonts w:ascii="Cambria Math" w:hAnsi="Cambria Math"/>
                  </w:rPr>
                  <m:t>α=0,50</m:t>
                </m:r>
                <m:r>
                  <m:rPr>
                    <m:sty m:val="p"/>
                  </m:rPr>
                  <w:rPr>
                    <w:rFonts w:ascii="Cambria Math"/>
                  </w:rPr>
                  <m:t xml:space="preserve"> </m:t>
                </m:r>
                <m:ctrlPr>
                  <w:rPr>
                    <w:rFonts w:ascii="Cambria Math" w:hAnsi="Cambria Math"/>
                    <w:iCs/>
                  </w:rPr>
                </m:ctrlPr>
              </m:e>
            </m:eqArr>
          </m:e>
        </m:d>
      </m:oMath>
    </w:p>
    <w:p w14:paraId="3E71B6FE" w14:textId="4D274570" w:rsidR="00816D47" w:rsidRPr="00816D47" w:rsidRDefault="00316379" w:rsidP="007B1F2F">
      <w:pPr>
        <w:pStyle w:val="Paragrafoelenco"/>
        <w:numPr>
          <w:ilvl w:val="0"/>
          <w:numId w:val="12"/>
        </w:numPr>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Max Iterations</m:t>
                </m:r>
                <m:f>
                  <m:fPr>
                    <m:type m:val="skw"/>
                    <m:ctrlPr>
                      <w:rPr>
                        <w:rFonts w:ascii="Cambria Math" w:hAnsi="Cambria Math"/>
                        <w:i/>
                        <w:iCs/>
                      </w:rPr>
                    </m:ctrlPr>
                  </m:fPr>
                  <m:num>
                    <m:r>
                      <w:rPr>
                        <w:rFonts w:ascii="Cambria Math" w:hAnsi="Cambria Math"/>
                      </w:rPr>
                      <m:t>w</m:t>
                    </m:r>
                  </m:num>
                  <m:den>
                    <m:r>
                      <w:rPr>
                        <w:rFonts w:ascii="Cambria Math" w:hAnsi="Cambria Math"/>
                      </w:rPr>
                      <m:t>ο</m:t>
                    </m:r>
                  </m:den>
                </m:f>
                <m:r>
                  <w:rPr>
                    <w:rFonts w:ascii="Cambria Math" w:hAnsi="Cambria Math"/>
                  </w:rPr>
                  <m:t>improvement</m:t>
                </m:r>
                <m:r>
                  <m:rPr>
                    <m:sty m:val="p"/>
                  </m:rPr>
                  <w:rPr>
                    <w:rFonts w:ascii="Cambria Math" w:hAnsi="Cambria Math"/>
                  </w:rPr>
                  <m:t xml:space="preserve"> ≥</m:t>
                </m:r>
                <m:r>
                  <m:rPr>
                    <m:sty m:val="p"/>
                  </m:rPr>
                  <w:rPr>
                    <w:rFonts w:ascii="Cambria Math"/>
                  </w:rPr>
                  <m:t xml:space="preserve">16    </m:t>
                </m:r>
                <m:r>
                  <m:rPr>
                    <m:sty m:val="p"/>
                  </m:rPr>
                  <w:rPr>
                    <w:rFonts w:ascii="Cambria Math"/>
                  </w:rPr>
                  <m:t>→</m:t>
                </m:r>
                <m:r>
                  <m:rPr>
                    <m:sty m:val="p"/>
                  </m:rPr>
                  <w:rPr>
                    <w:rFonts w:ascii="Cambria Math"/>
                  </w:rPr>
                  <m:t xml:space="preserve"> </m:t>
                </m:r>
                <m:r>
                  <m:rPr>
                    <m:sty m:val="p"/>
                  </m:rPr>
                  <w:rPr>
                    <w:rFonts w:ascii="Cambria Math" w:hAnsi="Cambria Math"/>
                  </w:rPr>
                  <m:t>α=0,50</m:t>
                </m:r>
                <m:ctrlPr>
                  <w:rPr>
                    <w:rFonts w:ascii="Cambria Math" w:hAnsi="Cambria Math"/>
                  </w:rPr>
                </m:ctrlPr>
              </m:e>
              <m:e>
                <m:r>
                  <w:rPr>
                    <w:rFonts w:ascii="Cambria Math" w:hAnsi="Cambria Math"/>
                  </w:rPr>
                  <m:t>Max Iterations</m:t>
                </m:r>
                <m:f>
                  <m:fPr>
                    <m:type m:val="skw"/>
                    <m:ctrlPr>
                      <w:rPr>
                        <w:rFonts w:ascii="Cambria Math" w:hAnsi="Cambria Math"/>
                        <w:i/>
                        <w:iCs/>
                      </w:rPr>
                    </m:ctrlPr>
                  </m:fPr>
                  <m:num>
                    <m:r>
                      <w:rPr>
                        <w:rFonts w:ascii="Cambria Math" w:hAnsi="Cambria Math"/>
                      </w:rPr>
                      <m:t>w</m:t>
                    </m:r>
                  </m:num>
                  <m:den>
                    <m:r>
                      <w:rPr>
                        <w:rFonts w:ascii="Cambria Math" w:hAnsi="Cambria Math"/>
                      </w:rPr>
                      <m:t>ο</m:t>
                    </m:r>
                  </m:den>
                </m:f>
                <m:r>
                  <w:rPr>
                    <w:rFonts w:ascii="Cambria Math" w:hAnsi="Cambria Math"/>
                  </w:rPr>
                  <m:t>improvement</m:t>
                </m:r>
                <m:r>
                  <m:rPr>
                    <m:sty m:val="p"/>
                  </m:rPr>
                  <w:rPr>
                    <w:rFonts w:ascii="Cambria Math" w:hAnsi="Cambria Math"/>
                  </w:rPr>
                  <m:t xml:space="preserve"> &lt;</m:t>
                </m:r>
                <m:r>
                  <m:rPr>
                    <m:sty m:val="p"/>
                  </m:rPr>
                  <w:rPr>
                    <w:rFonts w:ascii="Cambria Math"/>
                  </w:rPr>
                  <m:t xml:space="preserve">16    </m:t>
                </m:r>
                <m:r>
                  <m:rPr>
                    <m:sty m:val="p"/>
                  </m:rPr>
                  <w:rPr>
                    <w:rFonts w:ascii="Cambria Math"/>
                  </w:rPr>
                  <m:t>→</m:t>
                </m:r>
                <m:r>
                  <m:rPr>
                    <m:sty m:val="p"/>
                  </m:rPr>
                  <w:rPr>
                    <w:rFonts w:ascii="Cambria Math"/>
                  </w:rPr>
                  <m:t xml:space="preserve"> </m:t>
                </m:r>
                <m:r>
                  <m:rPr>
                    <m:sty m:val="p"/>
                  </m:rPr>
                  <w:rPr>
                    <w:rFonts w:ascii="Cambria Math" w:hAnsi="Cambria Math"/>
                  </w:rPr>
                  <m:t>α=0,30</m:t>
                </m:r>
                <m:r>
                  <m:rPr>
                    <m:sty m:val="p"/>
                  </m:rPr>
                  <w:rPr>
                    <w:rFonts w:ascii="Cambria Math"/>
                  </w:rPr>
                  <m:t xml:space="preserve"> </m:t>
                </m:r>
                <m:ctrlPr>
                  <w:rPr>
                    <w:rFonts w:ascii="Cambria Math" w:hAnsi="Cambria Math"/>
                    <w:iCs/>
                  </w:rPr>
                </m:ctrlPr>
              </m:e>
            </m:eqArr>
          </m:e>
        </m:d>
      </m:oMath>
    </w:p>
    <w:p w14:paraId="310B4CBE" w14:textId="69BFA478" w:rsidR="00816D47" w:rsidRPr="00816D47" w:rsidRDefault="00816D47" w:rsidP="00816D47">
      <w:pPr>
        <w:spacing w:before="120"/>
        <w:rPr>
          <w:iCs/>
        </w:rPr>
      </w:pPr>
      <w:r>
        <w:rPr>
          <w:iCs/>
        </w:rPr>
        <w:t xml:space="preserve">In questo caso il processo di parametrizzazione non ha portato ad ulteriori miglioramenti rispetto al valore iniziale. </w:t>
      </w:r>
    </w:p>
    <w:p w14:paraId="33304633" w14:textId="77777777" w:rsidR="00C50549" w:rsidRPr="001A6FEB" w:rsidRDefault="00C50549" w:rsidP="001A6FEB">
      <w:pPr>
        <w:spacing w:before="240"/>
        <w:ind w:left="284"/>
        <w:rPr>
          <w:rFonts w:asciiTheme="majorHAnsi" w:hAnsiTheme="majorHAnsi" w:cstheme="majorHAnsi"/>
          <w:color w:val="2E74B5" w:themeColor="accent1" w:themeShade="BF"/>
          <w:sz w:val="28"/>
          <w:szCs w:val="28"/>
        </w:rPr>
      </w:pPr>
      <w:r w:rsidRPr="001A6FEB">
        <w:rPr>
          <w:rFonts w:asciiTheme="majorHAnsi" w:hAnsiTheme="majorHAnsi" w:cstheme="majorHAnsi"/>
          <w:color w:val="2E74B5" w:themeColor="accent1" w:themeShade="BF"/>
          <w:sz w:val="28"/>
          <w:szCs w:val="28"/>
        </w:rPr>
        <w:t>Punishment Gamma</w:t>
      </w:r>
    </w:p>
    <w:p w14:paraId="5E01EFF6" w14:textId="77777777" w:rsidR="00C50549" w:rsidRPr="007A2E05" w:rsidRDefault="00C50549" w:rsidP="00C50549">
      <w:r w:rsidRPr="007A2E05">
        <w:t>Questo parametro serve per far sì che le euristiche di inserimento scelgano anche i cluster peggiorativi (</w:t>
      </w:r>
      <w:r w:rsidRPr="00AA5D4B">
        <w:rPr>
          <w:i/>
        </w:rPr>
        <w:t>infeasible</w:t>
      </w:r>
      <w:r w:rsidRPr="007A2E05">
        <w:t xml:space="preserve">). È una variabile compresa tra i valori 0 e 1. </w:t>
      </w:r>
    </w:p>
    <w:p w14:paraId="0B5F9D9E" w14:textId="77777777" w:rsidR="00C50549" w:rsidRPr="007A2E05" w:rsidRDefault="00C50549" w:rsidP="00C50549">
      <w:r w:rsidRPr="007A2E05">
        <w:t>La probabilità con cui i cluster peggiori vengono selezionati è:</w:t>
      </w:r>
    </w:p>
    <w:p w14:paraId="6E2E636E" w14:textId="1491A3E0" w:rsidR="00C50549" w:rsidRPr="00154848" w:rsidRDefault="00316379" w:rsidP="00C50549">
      <w:pPr>
        <w:rPr>
          <w:rFonts w:eastAsiaTheme="minorEastAsia"/>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=(PunishmentGamma)</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oMath>
      </m:oMathPara>
    </w:p>
    <w:p w14:paraId="6A14AF21" w14:textId="49D6648F" w:rsidR="00744E8D" w:rsidRPr="007A2E05" w:rsidRDefault="00744E8D" w:rsidP="007C7D76">
      <w:r w:rsidRPr="007A2E05">
        <w:t xml:space="preserve">Il parametro </w:t>
      </w:r>
      <w:r w:rsidRPr="00AA5D4B">
        <w:rPr>
          <w:rFonts w:ascii="Cambria Math" w:hAnsi="Cambria Math"/>
          <w:i/>
        </w:rPr>
        <w:t>PunishmentGamma r</w:t>
      </w:r>
      <w:r w:rsidRPr="007A2E05">
        <w:t>appresenta quale percentuale della probabilità precedente di estrazione rimane valida (ad esempio 0.01 = dopo la punizione resterà, per il cluster punito, l'1% della probabilità precedente di estrazione).</w:t>
      </w:r>
    </w:p>
    <w:p w14:paraId="6EE87B26" w14:textId="5367209F" w:rsidR="00C50549" w:rsidRPr="001A6FEB" w:rsidRDefault="00C50549" w:rsidP="00E91E06">
      <w:pPr>
        <w:pStyle w:val="Titolo2"/>
        <w:numPr>
          <w:ilvl w:val="1"/>
          <w:numId w:val="2"/>
        </w:numPr>
        <w:ind w:left="1418" w:hanging="709"/>
      </w:pPr>
      <w:bookmarkStart w:id="24" w:name="_Toc379098487"/>
      <w:r w:rsidRPr="001A6FEB">
        <w:t>Cooldown Gamma</w:t>
      </w:r>
      <w:bookmarkEnd w:id="24"/>
    </w:p>
    <w:p w14:paraId="67C95B89" w14:textId="77777777" w:rsidR="00C50549" w:rsidRPr="007A2E05" w:rsidRDefault="00C50549" w:rsidP="00C50549">
      <w:r w:rsidRPr="007A2E05">
        <w:t>È il fattore che serve per diminuire la probabilità che un cluster venga rimosso/inserito nella soluzione. È compreso tra 0 e 1.</w:t>
      </w:r>
    </w:p>
    <w:p w14:paraId="32C984FD" w14:textId="77777777" w:rsidR="00C50549" w:rsidRPr="007A2E05" w:rsidRDefault="00C50549" w:rsidP="00C50549">
      <w:r w:rsidRPr="007A2E05">
        <w:t xml:space="preserve">Un cluster caldo (appena selezionato) avrà una probabilità di essere scelto </w:t>
      </w:r>
      <w:r w:rsidRPr="00AA5D4B">
        <w:rPr>
          <w:i/>
        </w:rPr>
        <w:t>CooldownGamma</w:t>
      </w:r>
      <w:r w:rsidRPr="007A2E05">
        <w:t xml:space="preserve"> volte minore della precedente, secondo la formula:</w:t>
      </w:r>
    </w:p>
    <w:p w14:paraId="77FFBF2A" w14:textId="0A9E9AC2" w:rsidR="00C50549" w:rsidRPr="00154848" w:rsidRDefault="00316379" w:rsidP="00C50549">
      <w:pPr>
        <w:rPr>
          <w:rFonts w:eastAsiaTheme="minorEastAsia"/>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=(1-CooldownGamma)</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oMath>
      </m:oMathPara>
    </w:p>
    <w:p w14:paraId="7490D3CF" w14:textId="3521FD2B" w:rsidR="00FE77FF" w:rsidRDefault="00FE77FF" w:rsidP="001A6FEB">
      <w:pPr>
        <w:spacing w:after="120"/>
      </w:pPr>
      <w:r w:rsidRPr="007A2E05">
        <w:t xml:space="preserve">Il parametro </w:t>
      </w:r>
      <w:r w:rsidRPr="00AA5D4B">
        <w:rPr>
          <w:i/>
        </w:rPr>
        <w:t>CooldownGamma</w:t>
      </w:r>
      <w:r w:rsidRPr="007A2E05">
        <w:t xml:space="preserve"> determina di quanti punti percentuali deve essere più piccola</w:t>
      </w:r>
      <w:r w:rsidR="00744E8D" w:rsidRPr="007A2E05">
        <w:t xml:space="preserve"> la percentuale</w:t>
      </w:r>
      <w:r w:rsidRPr="007A2E05">
        <w:t>, ad esempio 0.05 = 5% più piccola.</w:t>
      </w:r>
    </w:p>
    <w:p w14:paraId="4FFC96F4" w14:textId="77777777" w:rsidR="001A6FEB" w:rsidRDefault="001A6FEB" w:rsidP="001A6FEB">
      <w:pPr>
        <w:rPr>
          <w:b/>
          <w:iCs/>
        </w:rPr>
      </w:pPr>
      <w:r>
        <w:rPr>
          <w:b/>
          <w:iCs/>
        </w:rPr>
        <w:t>Parametrizzazione</w:t>
      </w:r>
    </w:p>
    <w:p w14:paraId="50213BC6" w14:textId="48961689" w:rsidR="000506AF" w:rsidRDefault="00D61E50" w:rsidP="001A6FEB">
      <w:pPr>
        <w:rPr>
          <w:iCs/>
        </w:rPr>
      </w:pPr>
      <w:r>
        <w:rPr>
          <w:iCs/>
        </w:rPr>
        <w:lastRenderedPageBreak/>
        <w:t>Il valore base ricavato dall’analisi preliminare è pari a 0,05</w:t>
      </w:r>
      <w:r w:rsidR="000506AF">
        <w:rPr>
          <w:iCs/>
        </w:rPr>
        <w:t xml:space="preserve">. Si tratta di un parametro che, se ben utilizzato, consente di diversificare </w:t>
      </w:r>
      <w:r w:rsidR="00894B4F">
        <w:rPr>
          <w:iCs/>
        </w:rPr>
        <w:t>la ricerca evitando la selezione</w:t>
      </w:r>
      <w:r w:rsidR="000506AF">
        <w:rPr>
          <w:iCs/>
        </w:rPr>
        <w:t xml:space="preserve"> di cluster potenzialmente cattivi o evitando </w:t>
      </w:r>
      <w:r w:rsidR="00D11219">
        <w:rPr>
          <w:iCs/>
        </w:rPr>
        <w:t>la ripetizione</w:t>
      </w:r>
      <w:r w:rsidR="000506AF">
        <w:rPr>
          <w:iCs/>
        </w:rPr>
        <w:t xml:space="preserve"> di soluzioni già viste. Tenendo conto di questa sua funzionalità, il processo di </w:t>
      </w:r>
      <w:r w:rsidR="000506AF">
        <w:rPr>
          <w:i/>
          <w:iCs/>
        </w:rPr>
        <w:t>Tuning</w:t>
      </w:r>
      <w:r w:rsidR="000506AF">
        <w:rPr>
          <w:iCs/>
        </w:rPr>
        <w:t xml:space="preserve"> è stato svolto in funzione del miglioramento medio rispetto al benchmark fino ad ora ottenuto. Il ragionamento alla base era che se si era già giunti a una soluzione potenzialmente buona, l’obiettivo era di intensificare la ricerca ripescando anche soluzioni già viste; viceversa in caso di istanze ancora troppo vicine al risultato del benchmark, l’obiettivo era di </w:t>
      </w:r>
      <w:r w:rsidR="00894B4F">
        <w:rPr>
          <w:iCs/>
        </w:rPr>
        <w:t>diversificare</w:t>
      </w:r>
      <w:r w:rsidR="000506AF">
        <w:rPr>
          <w:iCs/>
        </w:rPr>
        <w:t xml:space="preserve"> per spostarsi in nuovi spazi di ricerca e quindi in nuove soluzioni. </w:t>
      </w:r>
    </w:p>
    <w:p w14:paraId="5416A716" w14:textId="56969C57" w:rsidR="000506AF" w:rsidRPr="000506AF" w:rsidRDefault="000506AF" w:rsidP="007B1F2F">
      <w:pPr>
        <w:pStyle w:val="Paragrafoelenco"/>
        <w:numPr>
          <w:ilvl w:val="0"/>
          <w:numId w:val="13"/>
        </w:numPr>
        <w:rPr>
          <w:iCs/>
        </w:rPr>
      </w:pPr>
      <w:r>
        <w:rPr>
          <w:iCs/>
        </w:rPr>
        <w:t xml:space="preserve">Nel caso in cui la soluzione ottenuta con il valore base </w:t>
      </w:r>
      <w:r w:rsidR="00D47382">
        <w:rPr>
          <w:iCs/>
        </w:rPr>
        <w:t>ottenesse</w:t>
      </w:r>
      <w:r>
        <w:rPr>
          <w:iCs/>
        </w:rPr>
        <w:t xml:space="preserve"> un miglioramento rispetto al ben</w:t>
      </w:r>
      <w:r w:rsidR="00D47382">
        <w:rPr>
          <w:iCs/>
        </w:rPr>
        <w:t>c</w:t>
      </w:r>
      <w:r>
        <w:rPr>
          <w:iCs/>
        </w:rPr>
        <w:t>hmark inferiore rispetto a quello medio, allora per diversificare</w:t>
      </w:r>
      <w:r w:rsidR="00894B4F">
        <w:rPr>
          <w:iCs/>
        </w:rPr>
        <w:t>,</w:t>
      </w:r>
      <w:r>
        <w:rPr>
          <w:iCs/>
        </w:rPr>
        <w:t xml:space="preserve"> </w:t>
      </w:r>
      <w:r w:rsidRPr="00AA5D4B">
        <w:rPr>
          <w:i/>
        </w:rPr>
        <w:t>CooldownGamma</w:t>
      </w:r>
      <w:r>
        <w:rPr>
          <w:i/>
        </w:rPr>
        <w:t xml:space="preserve"> </w:t>
      </w:r>
      <w:r>
        <w:t>era raddoppiato. Viceversa</w:t>
      </w:r>
      <w:r w:rsidR="00D11219">
        <w:t>,</w:t>
      </w:r>
      <w:r>
        <w:t xml:space="preserve"> in caso di intensificazione il valore del parametro era dimezzato rispetto al valore base. </w:t>
      </w:r>
    </w:p>
    <w:p w14:paraId="6C6763C5" w14:textId="77777777" w:rsidR="00364E93" w:rsidRPr="00821261" w:rsidRDefault="00D47382" w:rsidP="007B1F2F">
      <w:pPr>
        <w:pStyle w:val="Paragrafoelenco"/>
        <w:numPr>
          <w:ilvl w:val="0"/>
          <w:numId w:val="13"/>
        </w:numPr>
        <w:rPr>
          <w:iCs/>
        </w:rPr>
      </w:pPr>
      <w:r>
        <w:t xml:space="preserve">Si è poi deciso di esasperare il ragionamento effettuato, raddoppiando o dimezzando il valore </w:t>
      </w:r>
      <w:r w:rsidR="00364E93">
        <w:t xml:space="preserve">del </w:t>
      </w:r>
      <w:r w:rsidR="00364E93" w:rsidRPr="00AA5D4B">
        <w:rPr>
          <w:i/>
        </w:rPr>
        <w:t>CooldownGamm</w:t>
      </w:r>
      <w:r w:rsidR="00364E93">
        <w:rPr>
          <w:i/>
        </w:rPr>
        <w:t xml:space="preserve">a </w:t>
      </w:r>
      <w:r w:rsidR="00364E93">
        <w:t xml:space="preserve">precedentemente individuato, in base alla casistica precedente. </w:t>
      </w:r>
    </w:p>
    <w:p w14:paraId="1344F950" w14:textId="11137C76" w:rsidR="00821261" w:rsidRPr="00821261" w:rsidRDefault="00821261" w:rsidP="00821261">
      <w:pPr>
        <w:rPr>
          <w:iCs/>
        </w:rPr>
      </w:pPr>
      <w:r>
        <w:rPr>
          <w:iCs/>
        </w:rPr>
        <w:t xml:space="preserve">Per il 73,33% delle istanze il valore base è stato riconfermato come migliore. </w:t>
      </w:r>
      <w:r w:rsidR="00CB05AE">
        <w:rPr>
          <w:iCs/>
        </w:rPr>
        <w:t>La seconda alternativa</w:t>
      </w:r>
      <w:r w:rsidR="00894B4F">
        <w:rPr>
          <w:iCs/>
        </w:rPr>
        <w:t>,</w:t>
      </w:r>
      <w:r w:rsidR="00CB05AE">
        <w:rPr>
          <w:iCs/>
        </w:rPr>
        <w:t xml:space="preserve"> che consiste nell’esasperare il valore individuato in funzione del miglioramento medio</w:t>
      </w:r>
      <w:r w:rsidR="00894B4F">
        <w:rPr>
          <w:iCs/>
        </w:rPr>
        <w:t>,</w:t>
      </w:r>
      <w:r w:rsidR="00CB05AE">
        <w:rPr>
          <w:iCs/>
        </w:rPr>
        <w:t xml:space="preserve"> non risulta essere mai selezionato. In generale si ottiene un miglioramento del 5% rispetto alla configurazione precedente.</w:t>
      </w:r>
    </w:p>
    <w:p w14:paraId="2955A59F" w14:textId="365B4F7A" w:rsidR="00C50549" w:rsidRPr="007A2E05" w:rsidRDefault="001A6FEB" w:rsidP="00E91E06">
      <w:pPr>
        <w:pStyle w:val="Titolo2"/>
        <w:numPr>
          <w:ilvl w:val="1"/>
          <w:numId w:val="2"/>
        </w:numPr>
        <w:ind w:left="1418" w:hanging="709"/>
      </w:pPr>
      <w:bookmarkStart w:id="25" w:name="_Toc379098488"/>
      <w:r>
        <w:t>W</w:t>
      </w:r>
      <w:r w:rsidR="00C50549" w:rsidRPr="007A2E05">
        <w:t>armup Gamma</w:t>
      </w:r>
      <w:bookmarkEnd w:id="25"/>
    </w:p>
    <w:p w14:paraId="55BF85E0" w14:textId="77777777" w:rsidR="00C50549" w:rsidRPr="007A2E05" w:rsidRDefault="00C50549" w:rsidP="00C50549">
      <w:r w:rsidRPr="007A2E05">
        <w:t>È il fattore che serve per aumentare la probabilità che un cluster venga rimosso/inserito nella soluzione. È compreso tra 0 e 1.</w:t>
      </w:r>
    </w:p>
    <w:p w14:paraId="2F7FB64C" w14:textId="77777777" w:rsidR="00C50549" w:rsidRPr="007A2E05" w:rsidRDefault="00C50549" w:rsidP="00C50549">
      <w:r w:rsidRPr="007A2E05">
        <w:t xml:space="preserve">Un cluster freddo (non selezionato di recente) avrà una probabilità di essere scelto </w:t>
      </w:r>
      <w:r w:rsidRPr="00AA5D4B">
        <w:rPr>
          <w:i/>
        </w:rPr>
        <w:t>WarmupGamma</w:t>
      </w:r>
      <w:r w:rsidRPr="007A2E05">
        <w:t xml:space="preserve"> volte maggiore della precedente, secondo la formula:</w:t>
      </w:r>
    </w:p>
    <w:p w14:paraId="518145DE" w14:textId="41B65579" w:rsidR="00C50549" w:rsidRPr="00154848" w:rsidRDefault="00316379" w:rsidP="00C50549">
      <w:pPr>
        <w:rPr>
          <w:rFonts w:eastAsiaTheme="minorEastAsia"/>
          <w:lang w:val="en-US"/>
        </w:rPr>
      </w:pPr>
      <m:oMathPara>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new</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1-WarmupGamma</m:t>
              </m:r>
            </m:e>
          </m:d>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old</m:t>
              </m:r>
            </m:sub>
          </m:sSub>
          <m:r>
            <m:rPr>
              <m:sty m:val="p"/>
            </m:rPr>
            <w:rPr>
              <w:rFonts w:ascii="Cambria Math" w:hAnsi="Cambria Math"/>
              <w:lang w:val="en-US"/>
            </w:rPr>
            <m:t>+ WarmupGamma</m:t>
          </m:r>
        </m:oMath>
      </m:oMathPara>
    </w:p>
    <w:p w14:paraId="5AC0FC3C" w14:textId="6B4A0AB8" w:rsidR="00744E8D" w:rsidRDefault="00744E8D" w:rsidP="001A6FEB">
      <w:pPr>
        <w:spacing w:after="120"/>
      </w:pPr>
      <w:r w:rsidRPr="007A2E05">
        <w:t xml:space="preserve">Il parametro </w:t>
      </w:r>
      <w:r w:rsidRPr="00AA5D4B">
        <w:rPr>
          <w:i/>
        </w:rPr>
        <w:t xml:space="preserve">WarmupGamma </w:t>
      </w:r>
      <w:r w:rsidRPr="007A2E05">
        <w:t>determina di quanti punti percentuali deve essere più grande la percentuale, ad esempio 0.05 = 5% più grande.</w:t>
      </w:r>
    </w:p>
    <w:p w14:paraId="06260E1B" w14:textId="77777777" w:rsidR="001A6FEB" w:rsidRDefault="001A6FEB" w:rsidP="001A6FEB">
      <w:pPr>
        <w:rPr>
          <w:b/>
          <w:iCs/>
        </w:rPr>
      </w:pPr>
      <w:r>
        <w:rPr>
          <w:b/>
          <w:iCs/>
        </w:rPr>
        <w:t>Parametrizzazione</w:t>
      </w:r>
    </w:p>
    <w:p w14:paraId="3CB974CB" w14:textId="3BA52B01" w:rsidR="00364E93" w:rsidRDefault="00364E93" w:rsidP="001A6FEB">
      <w:pPr>
        <w:rPr>
          <w:rFonts w:eastAsiaTheme="minorEastAsia"/>
          <w:iCs/>
        </w:rPr>
      </w:pPr>
      <w:r>
        <w:rPr>
          <w:iCs/>
        </w:rPr>
        <w:t>Il valore base fissato attraverso un’analisi preliminare è stato posto pari a 0,005 che agisce sulla possibilità di operare un’intensificazione delle soluzioni.</w:t>
      </w:r>
      <w:r>
        <w:t xml:space="preserve"> Il processo di parametrizzazione di questo parametro è esattamente il duale rispetto a quello del </w:t>
      </w:r>
      <w:r w:rsidRPr="00AA5D4B">
        <w:rPr>
          <w:i/>
        </w:rPr>
        <w:t>CooldownGamma</w:t>
      </w:r>
      <w:r>
        <w:rPr>
          <w:rFonts w:eastAsiaTheme="minorEastAsia"/>
          <w:i/>
          <w:iCs/>
        </w:rPr>
        <w:t xml:space="preserve"> </w:t>
      </w:r>
      <w:r>
        <w:rPr>
          <w:rFonts w:eastAsiaTheme="minorEastAsia"/>
          <w:iCs/>
        </w:rPr>
        <w:t xml:space="preserve">perché, mentre il parametro precedente attua una diversificazione, questo attua un’intensificazione. Nel caso in cui la soluzione trovata </w:t>
      </w:r>
      <w:r w:rsidR="00894B4F">
        <w:rPr>
          <w:rFonts w:eastAsiaTheme="minorEastAsia"/>
          <w:iCs/>
        </w:rPr>
        <w:t>è</w:t>
      </w:r>
      <w:r>
        <w:rPr>
          <w:rFonts w:eastAsiaTheme="minorEastAsia"/>
          <w:iCs/>
        </w:rPr>
        <w:t xml:space="preserve"> lontano da un</w:t>
      </w:r>
      <w:r w:rsidR="00894B4F">
        <w:rPr>
          <w:rFonts w:eastAsiaTheme="minorEastAsia"/>
          <w:iCs/>
        </w:rPr>
        <w:t>a</w:t>
      </w:r>
      <w:r>
        <w:rPr>
          <w:rFonts w:eastAsiaTheme="minorEastAsia"/>
          <w:iCs/>
        </w:rPr>
        <w:t xml:space="preserve"> soglia</w:t>
      </w:r>
      <w:r w:rsidR="00894B4F">
        <w:rPr>
          <w:rFonts w:eastAsiaTheme="minorEastAsia"/>
          <w:iCs/>
        </w:rPr>
        <w:t xml:space="preserve"> limite, soggettivamente fissata</w:t>
      </w:r>
      <w:r>
        <w:rPr>
          <w:rFonts w:eastAsiaTheme="minorEastAsia"/>
          <w:iCs/>
        </w:rPr>
        <w:t xml:space="preserve">, allora l’obiettivo è di ridurre l’intensificazione e quindi ridurre </w:t>
      </w:r>
      <w:r w:rsidRPr="00AA5D4B">
        <w:rPr>
          <w:i/>
        </w:rPr>
        <w:t>WarmupGamma</w:t>
      </w:r>
      <w:r>
        <w:t xml:space="preserve">; viceversa l’obiettivo è di intensificare. </w:t>
      </w:r>
      <w:r>
        <w:rPr>
          <w:rFonts w:eastAsiaTheme="minorEastAsia"/>
          <w:iCs/>
        </w:rPr>
        <w:t xml:space="preserve">Come soglia limite si è scelto il miglioramento medio percentuale rispetto al benchmark ottenuto fino alla parametrizzazione di </w:t>
      </w:r>
      <w:r w:rsidRPr="00364E93">
        <w:rPr>
          <w:rFonts w:eastAsiaTheme="minorEastAsia"/>
          <w:i/>
          <w:iCs/>
        </w:rPr>
        <w:t>Alpha</w:t>
      </w:r>
      <w:r>
        <w:rPr>
          <w:rFonts w:eastAsiaTheme="minorEastAsia"/>
          <w:iCs/>
        </w:rPr>
        <w:t xml:space="preserve">. </w:t>
      </w:r>
    </w:p>
    <w:p w14:paraId="548D7007" w14:textId="13BD1965" w:rsidR="00364E93" w:rsidRPr="00816D47" w:rsidRDefault="00316379" w:rsidP="007B1F2F">
      <w:pPr>
        <w:pStyle w:val="Paragrafoelenco"/>
        <w:numPr>
          <w:ilvl w:val="0"/>
          <w:numId w:val="14"/>
        </w:numPr>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 istanza </m:t>
                </m:r>
                <m:d>
                  <m:dPr>
                    <m:ctrlPr>
                      <w:rPr>
                        <w:rFonts w:ascii="Cambria Math" w:hAnsi="Cambria Math"/>
                        <w:i/>
                        <w:iCs/>
                      </w:rPr>
                    </m:ctrlPr>
                  </m:dPr>
                  <m:e>
                    <m:r>
                      <w:rPr>
                        <w:rFonts w:ascii="Cambria Math" w:hAnsi="Cambria Math"/>
                      </w:rPr>
                      <m:t>valore base</m:t>
                    </m:r>
                  </m:e>
                </m:d>
                <m:r>
                  <m:rPr>
                    <m:sty m:val="p"/>
                  </m:rPr>
                  <w:rPr>
                    <w:rFonts w:ascii="Cambria Math" w:hAnsi="Cambria Math"/>
                  </w:rPr>
                  <m:t>≥</m:t>
                </m:r>
                <m:r>
                  <m:rPr>
                    <m:sty m:val="p"/>
                  </m:rPr>
                  <w:rPr>
                    <w:rFonts w:ascii="Cambria Math"/>
                  </w:rPr>
                  <m:t xml:space="preserve">%miglioramento medio    </m:t>
                </m:r>
                <m:r>
                  <m:rPr>
                    <m:sty m:val="p"/>
                  </m:rPr>
                  <w:rPr>
                    <w:rFonts w:ascii="Cambria Math"/>
                  </w:rPr>
                  <m:t>→</m:t>
                </m:r>
                <m:r>
                  <m:rPr>
                    <m:sty m:val="p"/>
                  </m:rPr>
                  <w:rPr>
                    <w:rFonts w:ascii="Cambria Math"/>
                  </w:rPr>
                  <m:t xml:space="preserve"> </m:t>
                </m:r>
                <m:r>
                  <m:rPr>
                    <m:sty m:val="p"/>
                  </m:rPr>
                  <w:rPr>
                    <w:rFonts w:ascii="Cambria Math" w:hAnsi="Cambria Math"/>
                  </w:rPr>
                  <m:t xml:space="preserve">α=0,01     </m:t>
                </m:r>
                <m:ctrlPr>
                  <w:rPr>
                    <w:rFonts w:ascii="Cambria Math" w:hAnsi="Cambria Math"/>
                  </w:rPr>
                </m:ctrlPr>
              </m:e>
              <m:e>
                <m:r>
                  <w:rPr>
                    <w:rFonts w:ascii="Cambria Math" w:hAnsi="Cambria Math"/>
                  </w:rPr>
                  <m:t xml:space="preserve">% istanza </m:t>
                </m:r>
                <m:d>
                  <m:dPr>
                    <m:ctrlPr>
                      <w:rPr>
                        <w:rFonts w:ascii="Cambria Math" w:hAnsi="Cambria Math"/>
                        <w:i/>
                        <w:iCs/>
                      </w:rPr>
                    </m:ctrlPr>
                  </m:dPr>
                  <m:e>
                    <m:r>
                      <w:rPr>
                        <w:rFonts w:ascii="Cambria Math" w:hAnsi="Cambria Math"/>
                      </w:rPr>
                      <m:t>valore base</m:t>
                    </m:r>
                  </m:e>
                </m:d>
                <m:r>
                  <m:rPr>
                    <m:sty m:val="p"/>
                  </m:rPr>
                  <w:rPr>
                    <w:rFonts w:ascii="Cambria Math" w:hAnsi="Cambria Math"/>
                  </w:rPr>
                  <m:t>&lt;</m:t>
                </m:r>
                <m:r>
                  <m:rPr>
                    <m:sty m:val="p"/>
                  </m:rPr>
                  <w:rPr>
                    <w:rFonts w:ascii="Cambria Math"/>
                  </w:rPr>
                  <m:t xml:space="preserve">%miglioramento medio    </m:t>
                </m:r>
                <m:r>
                  <m:rPr>
                    <m:sty m:val="p"/>
                  </m:rPr>
                  <w:rPr>
                    <w:rFonts w:ascii="Cambria Math"/>
                  </w:rPr>
                  <m:t>→</m:t>
                </m:r>
                <m:r>
                  <m:rPr>
                    <m:sty m:val="p"/>
                  </m:rPr>
                  <w:rPr>
                    <w:rFonts w:ascii="Cambria Math"/>
                  </w:rPr>
                  <m:t xml:space="preserve"> </m:t>
                </m:r>
                <m:r>
                  <m:rPr>
                    <m:sty m:val="p"/>
                  </m:rPr>
                  <w:rPr>
                    <w:rFonts w:ascii="Cambria Math" w:hAnsi="Cambria Math"/>
                  </w:rPr>
                  <m:t>α=0,0025</m:t>
                </m:r>
                <m:ctrlPr>
                  <w:rPr>
                    <w:rFonts w:ascii="Cambria Math" w:hAnsi="Cambria Math"/>
                    <w:iCs/>
                  </w:rPr>
                </m:ctrlPr>
              </m:e>
            </m:eqArr>
          </m:e>
        </m:d>
      </m:oMath>
    </w:p>
    <w:p w14:paraId="510F9ED9" w14:textId="17BDF9B1" w:rsidR="00364E93" w:rsidRPr="00816D47" w:rsidRDefault="00316379" w:rsidP="007B1F2F">
      <w:pPr>
        <w:pStyle w:val="Paragrafoelenco"/>
        <w:numPr>
          <w:ilvl w:val="0"/>
          <w:numId w:val="14"/>
        </w:numPr>
        <w:spacing w:after="120"/>
        <w:ind w:left="714" w:hanging="357"/>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 xml:space="preserve">% istanza </m:t>
                </m:r>
                <m:d>
                  <m:dPr>
                    <m:ctrlPr>
                      <w:rPr>
                        <w:rFonts w:ascii="Cambria Math" w:hAnsi="Cambria Math"/>
                        <w:i/>
                        <w:iCs/>
                      </w:rPr>
                    </m:ctrlPr>
                  </m:dPr>
                  <m:e>
                    <m:r>
                      <w:rPr>
                        <w:rFonts w:ascii="Cambria Math" w:hAnsi="Cambria Math"/>
                      </w:rPr>
                      <m:t>valore base</m:t>
                    </m:r>
                  </m:e>
                </m:d>
                <m:r>
                  <m:rPr>
                    <m:sty m:val="p"/>
                  </m:rPr>
                  <w:rPr>
                    <w:rFonts w:ascii="Cambria Math" w:hAnsi="Cambria Math"/>
                  </w:rPr>
                  <m:t>≥</m:t>
                </m:r>
                <m:r>
                  <m:rPr>
                    <m:sty m:val="p"/>
                  </m:rPr>
                  <w:rPr>
                    <w:rFonts w:ascii="Cambria Math"/>
                  </w:rPr>
                  <m:t xml:space="preserve">%miglioramento medio    </m:t>
                </m:r>
                <m:r>
                  <m:rPr>
                    <m:sty m:val="p"/>
                  </m:rPr>
                  <w:rPr>
                    <w:rFonts w:ascii="Cambria Math"/>
                  </w:rPr>
                  <m:t>→</m:t>
                </m:r>
                <m:r>
                  <m:rPr>
                    <m:sty m:val="p"/>
                  </m:rPr>
                  <w:rPr>
                    <w:rFonts w:ascii="Cambria Math"/>
                  </w:rPr>
                  <m:t xml:space="preserve"> </m:t>
                </m:r>
                <m:r>
                  <m:rPr>
                    <m:sty m:val="p"/>
                  </m:rPr>
                  <w:rPr>
                    <w:rFonts w:ascii="Cambria Math" w:hAnsi="Cambria Math"/>
                  </w:rPr>
                  <m:t xml:space="preserve">α=0,02       </m:t>
                </m:r>
                <m:ctrlPr>
                  <w:rPr>
                    <w:rFonts w:ascii="Cambria Math" w:hAnsi="Cambria Math"/>
                  </w:rPr>
                </m:ctrlPr>
              </m:e>
              <m:e>
                <m:r>
                  <w:rPr>
                    <w:rFonts w:ascii="Cambria Math" w:hAnsi="Cambria Math"/>
                  </w:rPr>
                  <m:t xml:space="preserve">% istanza </m:t>
                </m:r>
                <m:d>
                  <m:dPr>
                    <m:ctrlPr>
                      <w:rPr>
                        <w:rFonts w:ascii="Cambria Math" w:hAnsi="Cambria Math"/>
                        <w:i/>
                        <w:iCs/>
                      </w:rPr>
                    </m:ctrlPr>
                  </m:dPr>
                  <m:e>
                    <m:r>
                      <w:rPr>
                        <w:rFonts w:ascii="Cambria Math" w:hAnsi="Cambria Math"/>
                      </w:rPr>
                      <m:t>valore base</m:t>
                    </m:r>
                  </m:e>
                </m:d>
                <m:r>
                  <m:rPr>
                    <m:sty m:val="p"/>
                  </m:rPr>
                  <w:rPr>
                    <w:rFonts w:ascii="Cambria Math" w:hAnsi="Cambria Math"/>
                  </w:rPr>
                  <m:t>&lt;</m:t>
                </m:r>
                <m:r>
                  <m:rPr>
                    <m:sty m:val="p"/>
                  </m:rPr>
                  <w:rPr>
                    <w:rFonts w:ascii="Cambria Math"/>
                  </w:rPr>
                  <m:t xml:space="preserve">%miglioramento medio    </m:t>
                </m:r>
                <m:r>
                  <m:rPr>
                    <m:sty m:val="p"/>
                  </m:rPr>
                  <w:rPr>
                    <w:rFonts w:ascii="Cambria Math"/>
                  </w:rPr>
                  <m:t>→</m:t>
                </m:r>
                <m:r>
                  <m:rPr>
                    <m:sty m:val="p"/>
                  </m:rPr>
                  <w:rPr>
                    <w:rFonts w:ascii="Cambria Math"/>
                  </w:rPr>
                  <m:t xml:space="preserve"> </m:t>
                </m:r>
                <m:r>
                  <m:rPr>
                    <m:sty m:val="p"/>
                  </m:rPr>
                  <w:rPr>
                    <w:rFonts w:ascii="Cambria Math" w:hAnsi="Cambria Math"/>
                  </w:rPr>
                  <m:t>α=0,00125</m:t>
                </m:r>
                <m:ctrlPr>
                  <w:rPr>
                    <w:rFonts w:ascii="Cambria Math" w:hAnsi="Cambria Math"/>
                    <w:iCs/>
                  </w:rPr>
                </m:ctrlPr>
              </m:e>
            </m:eqArr>
          </m:e>
        </m:d>
      </m:oMath>
    </w:p>
    <w:p w14:paraId="52828C78" w14:textId="2D60CBF9" w:rsidR="00364E93" w:rsidRPr="00EE3185" w:rsidRDefault="00EE3185" w:rsidP="00EE3185">
      <w:pPr>
        <w:rPr>
          <w:iCs/>
        </w:rPr>
      </w:pPr>
      <w:r w:rsidRPr="00EE3185">
        <w:rPr>
          <w:iCs/>
        </w:rPr>
        <w:t>In questo caso il processo di parametrizzazione non ha portato ad ulteriori miglioramenti rispetto al valore iniziale.</w:t>
      </w:r>
    </w:p>
    <w:p w14:paraId="3F7F20A8" w14:textId="77777777" w:rsidR="00C50549" w:rsidRPr="001A6FEB" w:rsidRDefault="00C50549" w:rsidP="001A6FEB">
      <w:pPr>
        <w:spacing w:before="240"/>
        <w:ind w:left="284"/>
        <w:rPr>
          <w:rFonts w:asciiTheme="majorHAnsi" w:hAnsiTheme="majorHAnsi" w:cstheme="majorHAnsi"/>
          <w:color w:val="2E74B5" w:themeColor="accent1" w:themeShade="BF"/>
          <w:sz w:val="28"/>
          <w:szCs w:val="28"/>
        </w:rPr>
      </w:pPr>
      <w:r w:rsidRPr="001A6FEB">
        <w:rPr>
          <w:rFonts w:asciiTheme="majorHAnsi" w:hAnsiTheme="majorHAnsi" w:cstheme="majorHAnsi"/>
          <w:color w:val="2E74B5" w:themeColor="accent1" w:themeShade="BF"/>
          <w:sz w:val="28"/>
          <w:szCs w:val="28"/>
        </w:rPr>
        <w:t>Nerf Barrier</w:t>
      </w:r>
    </w:p>
    <w:p w14:paraId="4DB406EA" w14:textId="18AD9AEA" w:rsidR="0087331B" w:rsidRPr="007A2E05" w:rsidRDefault="0087331B" w:rsidP="0087331B">
      <w:r w:rsidRPr="007A2E05">
        <w:t>Indica la percentuale di tempo in cui un cluster deve stare sopra la media per essere accettabile nell’iterazione successiva</w:t>
      </w:r>
      <w:r w:rsidR="007C7D76" w:rsidRPr="007A2E05">
        <w:t>.</w:t>
      </w:r>
      <w:r w:rsidR="00AA5D4B">
        <w:t xml:space="preserve"> </w:t>
      </w:r>
      <w:r w:rsidRPr="007A2E05">
        <w:t>È compreso tra 0 e 1.</w:t>
      </w:r>
    </w:p>
    <w:p w14:paraId="14B80988" w14:textId="77777777" w:rsidR="00CB05AE" w:rsidRDefault="00CB05AE" w:rsidP="001A6FEB">
      <w:pPr>
        <w:spacing w:before="240"/>
        <w:ind w:left="284"/>
        <w:rPr>
          <w:rFonts w:asciiTheme="majorHAnsi" w:hAnsiTheme="majorHAnsi" w:cstheme="majorHAnsi"/>
          <w:color w:val="2E74B5" w:themeColor="accent1" w:themeShade="BF"/>
          <w:sz w:val="28"/>
          <w:szCs w:val="28"/>
        </w:rPr>
      </w:pPr>
    </w:p>
    <w:p w14:paraId="27A2A0FD" w14:textId="77777777" w:rsidR="00C50549" w:rsidRPr="001A6FEB" w:rsidRDefault="00C50549" w:rsidP="001A6FEB">
      <w:pPr>
        <w:spacing w:before="240"/>
        <w:ind w:left="284"/>
        <w:rPr>
          <w:rFonts w:asciiTheme="majorHAnsi" w:hAnsiTheme="majorHAnsi" w:cstheme="majorHAnsi"/>
          <w:color w:val="2E74B5" w:themeColor="accent1" w:themeShade="BF"/>
          <w:sz w:val="28"/>
          <w:szCs w:val="28"/>
        </w:rPr>
      </w:pPr>
      <w:r w:rsidRPr="001A6FEB">
        <w:rPr>
          <w:rFonts w:asciiTheme="majorHAnsi" w:hAnsiTheme="majorHAnsi" w:cstheme="majorHAnsi"/>
          <w:color w:val="2E74B5" w:themeColor="accent1" w:themeShade="BF"/>
          <w:sz w:val="28"/>
          <w:szCs w:val="28"/>
        </w:rPr>
        <w:t>Local search time limit</w:t>
      </w:r>
    </w:p>
    <w:p w14:paraId="7C03D43B" w14:textId="267FB626" w:rsidR="00C50549" w:rsidRPr="001A6FEB" w:rsidRDefault="00C50549" w:rsidP="001A6FEB">
      <w:r w:rsidRPr="007A2E05">
        <w:t>Massimo tempo per la fase di ricerca locale, che viene effettuata, se possibile, alla fine di ogni segmento. Il processo di ricerca locale trae vantaggio da tutti i vincoli euristi</w:t>
      </w:r>
      <w:r w:rsidR="001A6FEB">
        <w:t xml:space="preserve">ci definiti dal nostro gruppo. </w:t>
      </w:r>
    </w:p>
    <w:p w14:paraId="39F1E899" w14:textId="77777777" w:rsidR="00C50549" w:rsidRPr="00480DC1" w:rsidRDefault="00C50549" w:rsidP="001A6FEB">
      <w:pPr>
        <w:spacing w:before="240"/>
        <w:ind w:left="284"/>
        <w:rPr>
          <w:rFonts w:asciiTheme="majorHAnsi" w:hAnsiTheme="majorHAnsi" w:cstheme="majorHAnsi"/>
          <w:color w:val="2E74B5" w:themeColor="accent1" w:themeShade="BF"/>
          <w:sz w:val="28"/>
          <w:szCs w:val="28"/>
          <w:lang w:val="en-US"/>
        </w:rPr>
      </w:pPr>
      <w:r w:rsidRPr="00480DC1">
        <w:rPr>
          <w:rFonts w:asciiTheme="majorHAnsi" w:hAnsiTheme="majorHAnsi" w:cstheme="majorHAnsi"/>
          <w:color w:val="2E74B5" w:themeColor="accent1" w:themeShade="BF"/>
          <w:sz w:val="28"/>
          <w:szCs w:val="28"/>
          <w:lang w:val="en-US"/>
        </w:rPr>
        <w:t>Max MIPS nodes to solve in feasibility check</w:t>
      </w:r>
    </w:p>
    <w:p w14:paraId="10751784" w14:textId="00CB16CE" w:rsidR="00C50549" w:rsidRPr="006B3CEB" w:rsidRDefault="00C50549" w:rsidP="00C50549">
      <w:r w:rsidRPr="006B3CEB">
        <w:t xml:space="preserve">Determina il massimo numero di nodi MIPS </w:t>
      </w:r>
      <w:r w:rsidR="006B3CEB">
        <w:t xml:space="preserve">da far visitare al risolutore </w:t>
      </w:r>
      <w:r w:rsidRPr="006B3CEB">
        <w:t>prima di abbandonare</w:t>
      </w:r>
      <w:r w:rsidR="006B3CEB">
        <w:t xml:space="preserve"> un feasibility check. Alcune soluzioni feasible potrebbero richiedere un numero di nodi MIPS superiori a quello imposto da questo parametro, ma siccome questo vincolo si può tradurre direttamente nell’impiego temporale per la verifica delle soluzioni, andrebbe tarato con cura anche sulla base dell’istanza da affrontare.</w:t>
      </w:r>
    </w:p>
    <w:p w14:paraId="516910DD" w14:textId="77777777" w:rsidR="00C50549" w:rsidRPr="001A6FEB" w:rsidRDefault="00C50549" w:rsidP="001A6FEB">
      <w:pPr>
        <w:spacing w:before="240"/>
        <w:ind w:left="284"/>
        <w:rPr>
          <w:rFonts w:asciiTheme="majorHAnsi" w:hAnsiTheme="majorHAnsi" w:cstheme="majorHAnsi"/>
          <w:color w:val="2E74B5" w:themeColor="accent1" w:themeShade="BF"/>
          <w:sz w:val="28"/>
          <w:szCs w:val="28"/>
        </w:rPr>
      </w:pPr>
      <w:r w:rsidRPr="001A6FEB">
        <w:rPr>
          <w:rFonts w:asciiTheme="majorHAnsi" w:hAnsiTheme="majorHAnsi" w:cstheme="majorHAnsi"/>
          <w:color w:val="2E74B5" w:themeColor="accent1" w:themeShade="BF"/>
          <w:sz w:val="28"/>
          <w:szCs w:val="28"/>
        </w:rPr>
        <w:t>Heuristics scores</w:t>
      </w:r>
    </w:p>
    <w:p w14:paraId="592F68E8" w14:textId="734626A4" w:rsidR="0050485D" w:rsidRPr="0050485D" w:rsidRDefault="00B76215" w:rsidP="00C50549">
      <w:r>
        <w:t xml:space="preserve">Ad ogni iterazione il punteggio assegnato alla coppia di euristiche applicate è aggiornato secondo i seguenti parametri: </w:t>
      </w:r>
    </w:p>
    <w:p w14:paraId="46B8BEAF" w14:textId="1E5FBE72" w:rsidR="00C50549" w:rsidRPr="007A2E05" w:rsidRDefault="00C50549" w:rsidP="007B1F2F">
      <w:pPr>
        <w:pStyle w:val="Paragrafoelenco"/>
        <w:numPr>
          <w:ilvl w:val="0"/>
          <w:numId w:val="3"/>
        </w:numPr>
      </w:pPr>
      <w:r w:rsidRPr="007A2E05">
        <w:t xml:space="preserve">w1 </w:t>
      </w:r>
      <w:r w:rsidRPr="007A2E05">
        <w:sym w:font="Wingdings" w:char="F0E0"/>
      </w:r>
      <w:r w:rsidRPr="007A2E05">
        <w:t>punteggio assegnato all’euristica se la soluzione trovata è un ottimo globale</w:t>
      </w:r>
      <w:r w:rsidR="00B76215">
        <w:t>;</w:t>
      </w:r>
    </w:p>
    <w:p w14:paraId="38781598" w14:textId="0A313F8D" w:rsidR="00C50549" w:rsidRPr="007A2E05" w:rsidRDefault="00C50549" w:rsidP="007B1F2F">
      <w:pPr>
        <w:pStyle w:val="Paragrafoelenco"/>
        <w:numPr>
          <w:ilvl w:val="0"/>
          <w:numId w:val="3"/>
        </w:numPr>
      </w:pPr>
      <w:r w:rsidRPr="007A2E05">
        <w:t xml:space="preserve">w2 </w:t>
      </w:r>
      <w:r w:rsidRPr="007A2E05">
        <w:sym w:font="Wingdings" w:char="F0E0"/>
      </w:r>
      <w:r w:rsidRPr="007A2E05">
        <w:t>punteggio assegnato all’euristica se la soluzione trovata è migliore della precedente</w:t>
      </w:r>
      <w:r w:rsidR="00B76215">
        <w:t>;</w:t>
      </w:r>
    </w:p>
    <w:p w14:paraId="71E12FC6" w14:textId="3251E0FE" w:rsidR="00C50549" w:rsidRPr="007A2E05" w:rsidRDefault="00C50549" w:rsidP="007B1F2F">
      <w:pPr>
        <w:pStyle w:val="Paragrafoelenco"/>
        <w:numPr>
          <w:ilvl w:val="0"/>
          <w:numId w:val="3"/>
        </w:numPr>
      </w:pPr>
      <w:r w:rsidRPr="007A2E05">
        <w:t xml:space="preserve">w3 </w:t>
      </w:r>
      <w:r w:rsidRPr="007A2E05">
        <w:sym w:font="Wingdings" w:char="F0E0"/>
      </w:r>
      <w:r w:rsidRPr="007A2E05">
        <w:t>punteggio assegnato all’euristica se la soluzione trovata è peggiore della precedente ma viene comunque accettata</w:t>
      </w:r>
      <w:r w:rsidR="00B76215">
        <w:t>;</w:t>
      </w:r>
    </w:p>
    <w:p w14:paraId="2BE92994" w14:textId="7A0762FF" w:rsidR="00B76215" w:rsidRDefault="00C50549" w:rsidP="007B1F2F">
      <w:pPr>
        <w:pStyle w:val="Paragrafoelenco"/>
        <w:numPr>
          <w:ilvl w:val="0"/>
          <w:numId w:val="3"/>
        </w:numPr>
      </w:pPr>
      <w:r w:rsidRPr="007A2E05">
        <w:t xml:space="preserve">w4 </w:t>
      </w:r>
      <w:r w:rsidRPr="007A2E05">
        <w:sym w:font="Wingdings" w:char="F0E0"/>
      </w:r>
      <w:r w:rsidRPr="007A2E05">
        <w:t>punteggio assegnato all’euristica se la soluzione trovata è peggiore della precedente ed è rifiutata</w:t>
      </w:r>
      <w:r w:rsidR="00B76215">
        <w:t>.</w:t>
      </w:r>
    </w:p>
    <w:p w14:paraId="086DC920" w14:textId="33159F3F" w:rsidR="00B76215" w:rsidRPr="001A6FEB" w:rsidRDefault="00B76215" w:rsidP="00B76215">
      <w:r>
        <w:t xml:space="preserve">Il punteggio assegnato all’euristica di rimozione è indipendente dal punteggio assegnato all’euristica di inserimento. </w:t>
      </w:r>
    </w:p>
    <w:p w14:paraId="0CD58C2A" w14:textId="77777777" w:rsidR="00C50549" w:rsidRPr="001A6FEB" w:rsidRDefault="00C50549" w:rsidP="001A6FEB">
      <w:pPr>
        <w:spacing w:before="240"/>
        <w:ind w:left="284"/>
        <w:rPr>
          <w:rFonts w:asciiTheme="majorHAnsi" w:hAnsiTheme="majorHAnsi" w:cstheme="majorHAnsi"/>
          <w:color w:val="2E74B5" w:themeColor="accent1" w:themeShade="BF"/>
          <w:sz w:val="28"/>
          <w:szCs w:val="28"/>
        </w:rPr>
      </w:pPr>
      <w:r w:rsidRPr="001A6FEB">
        <w:rPr>
          <w:rFonts w:asciiTheme="majorHAnsi" w:hAnsiTheme="majorHAnsi" w:cstheme="majorHAnsi"/>
          <w:color w:val="2E74B5" w:themeColor="accent1" w:themeShade="BF"/>
          <w:sz w:val="28"/>
          <w:szCs w:val="28"/>
        </w:rPr>
        <w:t>Reward for best segment heuristics</w:t>
      </w:r>
    </w:p>
    <w:p w14:paraId="776ED3B0" w14:textId="3A293565" w:rsidR="00C50549" w:rsidRPr="007A2E05" w:rsidRDefault="00C50549" w:rsidP="00C50549">
      <w:r w:rsidRPr="007A2E05">
        <w:t>Punteggio applicato al peso dell’euristica migliore all’inizio del segmento, in base al risultato ottenuto nel segmento precedente.</w:t>
      </w:r>
    </w:p>
    <w:p w14:paraId="53C434C3" w14:textId="518E9D83" w:rsidR="00C50549" w:rsidRPr="001A6FEB" w:rsidRDefault="00D47382" w:rsidP="001A6FEB">
      <w:pPr>
        <w:spacing w:before="240"/>
        <w:ind w:left="284"/>
        <w:rPr>
          <w:rFonts w:asciiTheme="majorHAnsi" w:hAnsiTheme="majorHAnsi" w:cstheme="majorHAnsi"/>
          <w:color w:val="2E74B5" w:themeColor="accent1" w:themeShade="BF"/>
          <w:sz w:val="28"/>
          <w:szCs w:val="28"/>
        </w:rPr>
      </w:pPr>
      <w:r>
        <w:rPr>
          <w:rFonts w:asciiTheme="majorHAnsi" w:hAnsiTheme="majorHAnsi" w:cstheme="majorHAnsi"/>
          <w:color w:val="2E74B5" w:themeColor="accent1" w:themeShade="BF"/>
          <w:sz w:val="28"/>
          <w:szCs w:val="28"/>
        </w:rPr>
        <w:t xml:space="preserve">Punishment </w:t>
      </w:r>
      <w:r w:rsidR="00C50549" w:rsidRPr="001A6FEB">
        <w:rPr>
          <w:rFonts w:asciiTheme="majorHAnsi" w:hAnsiTheme="majorHAnsi" w:cstheme="majorHAnsi"/>
          <w:color w:val="2E74B5" w:themeColor="accent1" w:themeShade="BF"/>
          <w:sz w:val="28"/>
          <w:szCs w:val="28"/>
        </w:rPr>
        <w:t>for worst segment heuristics</w:t>
      </w:r>
    </w:p>
    <w:p w14:paraId="2928EE4A" w14:textId="631A24E3" w:rsidR="00C50549" w:rsidRDefault="00C50549" w:rsidP="00C50549">
      <w:r w:rsidRPr="007A2E05">
        <w:t>Punteggio applicato al peso dell’euristica peggiore all’inizio del segmento, in base al risultato ottenuto nel segmento precedente.</w:t>
      </w:r>
    </w:p>
    <w:p w14:paraId="41D94976" w14:textId="6804BB62" w:rsidR="0036700F" w:rsidRDefault="0036700F" w:rsidP="00E91E06">
      <w:pPr>
        <w:pStyle w:val="Titolo2"/>
        <w:numPr>
          <w:ilvl w:val="1"/>
          <w:numId w:val="2"/>
        </w:numPr>
        <w:ind w:left="1418" w:hanging="709"/>
      </w:pPr>
      <w:bookmarkStart w:id="26" w:name="_Toc379098489"/>
      <w:r>
        <w:t>Risultati complessivi</w:t>
      </w:r>
      <w:bookmarkEnd w:id="26"/>
    </w:p>
    <w:p w14:paraId="2F380751" w14:textId="45DCB2DD" w:rsidR="00B76215" w:rsidRDefault="00B76215" w:rsidP="00B74499">
      <w:pPr>
        <w:spacing w:after="80"/>
      </w:pPr>
      <w:r>
        <w:t xml:space="preserve">Il processo di parametrizzazione analitico è stato effettuato su sette parametri con un tempo computazionale di 10 minuti. L’odine di analisi non è casuale, ma si è cercato di tarare innanzitutto i parametri più indipendenti e che non richiedevano uno studio comparato. Per i parametri soggetti a relazioni reciproche si sono cercati dei criteri di </w:t>
      </w:r>
      <w:r w:rsidRPr="00B76215">
        <w:rPr>
          <w:i/>
        </w:rPr>
        <w:t>tuning</w:t>
      </w:r>
      <w:r>
        <w:t xml:space="preserve"> in funzione dei risultati precedentemente ottenuti. </w:t>
      </w:r>
    </w:p>
    <w:p w14:paraId="035A397A" w14:textId="625A0A28" w:rsidR="00B76215" w:rsidRDefault="00B76215" w:rsidP="00B76215">
      <w:r>
        <w:t>Come spiegato, l’ALNS è un algoritmo con grandi possibilità a fronte</w:t>
      </w:r>
      <w:r w:rsidR="000579A5">
        <w:t xml:space="preserve">, però, </w:t>
      </w:r>
      <w:r>
        <w:t xml:space="preserve">di un numero elevato di parametri. </w:t>
      </w:r>
      <w:r w:rsidR="000579A5">
        <w:t xml:space="preserve">La scelta di analizzare solo sette parametri non è, però, data solo da ragioni di efficienza, ma anche di efficacia. Come mostrato nel </w:t>
      </w:r>
      <w:r w:rsidR="000579A5" w:rsidRPr="00F77052">
        <w:rPr>
          <w:i/>
        </w:rPr>
        <w:t>Grafico 1</w:t>
      </w:r>
      <w:r w:rsidR="000579A5">
        <w:t xml:space="preserve"> la parametrizzazione dei parametri di </w:t>
      </w:r>
      <w:r w:rsidR="00786EA8">
        <w:rPr>
          <w:i/>
        </w:rPr>
        <w:t>Alpha</w:t>
      </w:r>
      <w:r w:rsidR="000579A5">
        <w:rPr>
          <w:i/>
        </w:rPr>
        <w:t xml:space="preserve"> </w:t>
      </w:r>
      <w:r w:rsidR="000579A5">
        <w:t xml:space="preserve">e di </w:t>
      </w:r>
      <w:r w:rsidR="000579A5" w:rsidRPr="000579A5">
        <w:rPr>
          <w:i/>
        </w:rPr>
        <w:t xml:space="preserve">Warmup Gamma </w:t>
      </w:r>
      <w:r w:rsidR="000579A5">
        <w:t xml:space="preserve">non ha portato alcun miglioramento; secondo noi ciò è dovuto prevalentemente a </w:t>
      </w:r>
      <w:r w:rsidR="0042430C">
        <w:t>tre</w:t>
      </w:r>
      <w:r w:rsidR="000579A5">
        <w:t xml:space="preserve"> motivi:</w:t>
      </w:r>
    </w:p>
    <w:p w14:paraId="09FF60AC" w14:textId="12495CB0" w:rsidR="0042430C" w:rsidRDefault="0042430C" w:rsidP="007B1F2F">
      <w:pPr>
        <w:pStyle w:val="Paragrafoelenco"/>
        <w:numPr>
          <w:ilvl w:val="0"/>
          <w:numId w:val="15"/>
        </w:numPr>
      </w:pPr>
      <w:r>
        <w:t>Il processo di parametrizzaz</w:t>
      </w:r>
      <w:r w:rsidR="00F77052">
        <w:t xml:space="preserve">ione preliminare è mostrato </w:t>
      </w:r>
      <w:r>
        <w:t>essere adatto in caso di generalizzazioni delle istanze (</w:t>
      </w:r>
      <w:r w:rsidRPr="00F77052">
        <w:rPr>
          <w:i/>
        </w:rPr>
        <w:t xml:space="preserve">Tabella </w:t>
      </w:r>
      <w:r w:rsidR="004E63D0" w:rsidRPr="00F77052">
        <w:rPr>
          <w:i/>
        </w:rPr>
        <w:t>2</w:t>
      </w:r>
      <w:r>
        <w:t>)</w:t>
      </w:r>
      <w:r w:rsidR="00F77052">
        <w:t>.</w:t>
      </w:r>
    </w:p>
    <w:p w14:paraId="2C063CE2" w14:textId="7126AED4" w:rsidR="000579A5" w:rsidRDefault="000579A5" w:rsidP="007B1F2F">
      <w:pPr>
        <w:pStyle w:val="Paragrafoelenco"/>
        <w:numPr>
          <w:ilvl w:val="0"/>
          <w:numId w:val="15"/>
        </w:numPr>
      </w:pPr>
      <w:r>
        <w:lastRenderedPageBreak/>
        <w:t>Poiché l’odine di analisi non è casuale e poiché, quindi, i valori dei parametri principali alla base del modello sono stati già assegnati, allora le variabili su cui si poteva agire per ottenere dei miglioramenti visibili sono già state fissate, vincolando fortemente la parametrizzazione</w:t>
      </w:r>
      <w:r w:rsidR="00F77052">
        <w:t>.</w:t>
      </w:r>
    </w:p>
    <w:p w14:paraId="2F23E944" w14:textId="7FCE554E" w:rsidR="000579A5" w:rsidRDefault="000579A5" w:rsidP="007B1F2F">
      <w:pPr>
        <w:pStyle w:val="Paragrafoelenco"/>
        <w:numPr>
          <w:ilvl w:val="0"/>
          <w:numId w:val="15"/>
        </w:numPr>
        <w:spacing w:after="120"/>
        <w:ind w:left="714" w:hanging="357"/>
      </w:pPr>
      <w:r>
        <w:t xml:space="preserve">La </w:t>
      </w:r>
      <w:r w:rsidR="00F77052">
        <w:t>terza</w:t>
      </w:r>
      <w:r>
        <w:t xml:space="preserve"> ragione è collegata alla precedente. Ritenendo ragionevoli i criteri di individuazioni dei valori di </w:t>
      </w:r>
      <w:r w:rsidR="00786EA8" w:rsidRPr="00786EA8">
        <w:rPr>
          <w:i/>
        </w:rPr>
        <w:t xml:space="preserve">Alpha e </w:t>
      </w:r>
      <w:r w:rsidR="00786EA8" w:rsidRPr="00F77052">
        <w:t>di</w:t>
      </w:r>
      <w:r w:rsidR="00786EA8" w:rsidRPr="00786EA8">
        <w:rPr>
          <w:i/>
        </w:rPr>
        <w:t xml:space="preserve"> Warmup Gamma</w:t>
      </w:r>
      <w:r>
        <w:t>, l’immobilità dell’</w:t>
      </w:r>
      <w:r w:rsidR="00786EA8">
        <w:t>algoritmo</w:t>
      </w:r>
      <w:r>
        <w:t xml:space="preserve"> è dettata da caratteristiche intrinseche, non riconducibili alla parametrizzazione. Si ritiene, quindi, di poter essere arrivati al massimo sfruttamento del codice in esame. </w:t>
      </w:r>
    </w:p>
    <w:p w14:paraId="199BF627" w14:textId="07833344" w:rsidR="000579A5" w:rsidRDefault="000579A5" w:rsidP="000579A5">
      <w:r>
        <w:t xml:space="preserve">Per tali motivi, si è deciso di non procedere </w:t>
      </w:r>
      <w:r w:rsidR="0042430C">
        <w:t>ulteriormente</w:t>
      </w:r>
      <w:r>
        <w:t xml:space="preserve"> con l’analisi di a</w:t>
      </w:r>
      <w:r w:rsidR="0042430C">
        <w:t>ltri parametri, la cui influenza è pressoché assente per quanto riguarda il funzionamento complessivo dell’</w:t>
      </w:r>
      <w:r w:rsidR="00B74499">
        <w:t>algoritmo</w:t>
      </w:r>
      <w:r w:rsidR="0042430C">
        <w:t xml:space="preserve">. </w:t>
      </w:r>
    </w:p>
    <w:p w14:paraId="0213E70A" w14:textId="60FA9D22" w:rsidR="00B74499" w:rsidRDefault="00786EA8" w:rsidP="000579A5">
      <w:r>
        <w:rPr>
          <w:noProof/>
          <w:lang w:eastAsia="it-IT"/>
        </w:rPr>
        <mc:AlternateContent>
          <mc:Choice Requires="wps">
            <w:drawing>
              <wp:anchor distT="0" distB="0" distL="114300" distR="114300" simplePos="0" relativeHeight="251617792" behindDoc="0" locked="0" layoutInCell="1" allowOverlap="1" wp14:anchorId="6F91FC94" wp14:editId="1D3E623C">
                <wp:simplePos x="0" y="0"/>
                <wp:positionH relativeFrom="column">
                  <wp:posOffset>0</wp:posOffset>
                </wp:positionH>
                <wp:positionV relativeFrom="paragraph">
                  <wp:posOffset>2864820</wp:posOffset>
                </wp:positionV>
                <wp:extent cx="6126480" cy="266700"/>
                <wp:effectExtent l="0" t="0" r="7620" b="0"/>
                <wp:wrapTopAndBottom/>
                <wp:docPr id="8" name="Casella di testo 8"/>
                <wp:cNvGraphicFramePr/>
                <a:graphic xmlns:a="http://schemas.openxmlformats.org/drawingml/2006/main">
                  <a:graphicData uri="http://schemas.microsoft.com/office/word/2010/wordprocessingShape">
                    <wps:wsp>
                      <wps:cNvSpPr txBox="1"/>
                      <wps:spPr>
                        <a:xfrm>
                          <a:off x="0" y="0"/>
                          <a:ext cx="6126480" cy="266700"/>
                        </a:xfrm>
                        <a:prstGeom prst="rect">
                          <a:avLst/>
                        </a:prstGeom>
                        <a:noFill/>
                        <a:ln>
                          <a:noFill/>
                        </a:ln>
                        <a:effectLst/>
                      </wps:spPr>
                      <wps:txbx>
                        <w:txbxContent>
                          <w:p w14:paraId="1D5C7684" w14:textId="1C8F14CB" w:rsidR="00316379" w:rsidRPr="00B37433" w:rsidRDefault="00316379" w:rsidP="00786EA8">
                            <w:pPr>
                              <w:pStyle w:val="Didascalia"/>
                              <w:jc w:val="center"/>
                              <w:rPr>
                                <w:noProof/>
                                <w:sz w:val="24"/>
                                <w:szCs w:val="24"/>
                              </w:rPr>
                            </w:pPr>
                            <w:r>
                              <w:t xml:space="preserve">Grafico </w:t>
                            </w:r>
                            <w:fldSimple w:instr=" SEQ Grafico \* ARABIC ">
                              <w:r>
                                <w:rPr>
                                  <w:noProof/>
                                </w:rPr>
                                <w:t>1</w:t>
                              </w:r>
                            </w:fldSimple>
                            <w:r>
                              <w:t xml:space="preserve"> – Impatto sul miglioramento medio rispetto al benchmark in base alla taratura di ciascun parametro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91FC94" id="Casella di testo 8" o:spid="_x0000_s1029" type="#_x0000_t202" style="position:absolute;left:0;text-align:left;margin-left:0;margin-top:225.6pt;width:482.4pt;height:2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" filled="f" stroked="f">
                <v:textbox style="mso-fit-shape-to-text:t" inset="0,0,0,0">
                  <w:txbxContent>
                    <w:p w14:paraId="1D5C7684" w14:textId="1C8F14CB" w:rsidR="00316379" w:rsidRPr="00B37433" w:rsidRDefault="00316379" w:rsidP="00786EA8">
                      <w:pPr>
                        <w:pStyle w:val="Didascalia"/>
                        <w:jc w:val="center"/>
                        <w:rPr>
                          <w:noProof/>
                          <w:sz w:val="24"/>
                          <w:szCs w:val="24"/>
                        </w:rPr>
                      </w:pPr>
                      <w:r>
                        <w:t xml:space="preserve">Grafico </w:t>
                      </w:r>
                      <w:fldSimple w:instr=" SEQ Grafico \* ARABIC ">
                        <w:r>
                          <w:rPr>
                            <w:noProof/>
                          </w:rPr>
                          <w:t>1</w:t>
                        </w:r>
                      </w:fldSimple>
                      <w:r>
                        <w:t xml:space="preserve"> – Impatto sul miglioramento medio rispetto al benchmark in base alla taratura di ciascun parametro</w:t>
                      </w:r>
                    </w:p>
                  </w:txbxContent>
                </v:textbox>
                <w10:wrap type="topAndBottom"/>
              </v:shape>
            </w:pict>
          </mc:Fallback>
        </mc:AlternateContent>
      </w:r>
      <w:r>
        <w:rPr>
          <w:noProof/>
          <w:lang w:eastAsia="it-IT"/>
        </w:rPr>
        <w:drawing>
          <wp:anchor distT="0" distB="0" distL="114300" distR="114300" simplePos="0" relativeHeight="251667968" behindDoc="0" locked="0" layoutInCell="1" allowOverlap="1" wp14:anchorId="3EF1E4DF" wp14:editId="164B7276">
            <wp:simplePos x="0" y="0"/>
            <wp:positionH relativeFrom="margin">
              <wp:posOffset>735965</wp:posOffset>
            </wp:positionH>
            <wp:positionV relativeFrom="paragraph">
              <wp:posOffset>389255</wp:posOffset>
            </wp:positionV>
            <wp:extent cx="4590415" cy="2448000"/>
            <wp:effectExtent l="0" t="0" r="635" b="9525"/>
            <wp:wrapTopAndBottom/>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74499">
        <w:t xml:space="preserve">Da un miglioramento medio del 27% rispetto al benchmark si è ottenuto, mediante questo processo di parametrizzazione puntuale, un incremento al 58%. </w:t>
      </w:r>
    </w:p>
    <w:p w14:paraId="3930A6B1" w14:textId="084B0DE3" w:rsidR="00A62EB3" w:rsidRPr="00B74499" w:rsidRDefault="00B74499" w:rsidP="00B74499">
      <w:pPr>
        <w:spacing w:after="80"/>
      </w:pPr>
      <w:r w:rsidRPr="00B74499">
        <w:t xml:space="preserve">Dopo aver effettuato un’analisi puntuale su ogni specifica istanza, si è valutato globalmente l’impatto dei criteri adottati. Come mostrato dalla </w:t>
      </w:r>
      <w:r w:rsidRPr="00F77052">
        <w:rPr>
          <w:i/>
        </w:rPr>
        <w:t xml:space="preserve">Tabella </w:t>
      </w:r>
      <w:r w:rsidR="004E63D0" w:rsidRPr="00F77052">
        <w:rPr>
          <w:i/>
        </w:rPr>
        <w:t>2</w:t>
      </w:r>
      <w:r w:rsidRPr="00B74499">
        <w:t xml:space="preserve">, in un’ottica di generalizzazione delle istanze, i valori individuati attraverso il processo di parametrizzazione preliminare sono i migliori in termini di miglioramento rispetto al benchmark.  </w:t>
      </w:r>
    </w:p>
    <w:tbl>
      <w:tblPr>
        <w:tblStyle w:val="Grigliatabella"/>
        <w:tblW w:w="9605" w:type="dxa"/>
        <w:jc w:val="center"/>
        <w:tblLook w:val="04A0" w:firstRow="1" w:lastRow="0" w:firstColumn="1" w:lastColumn="0" w:noHBand="0" w:noVBand="1"/>
      </w:tblPr>
      <w:tblGrid>
        <w:gridCol w:w="675"/>
        <w:gridCol w:w="709"/>
        <w:gridCol w:w="2552"/>
        <w:gridCol w:w="567"/>
        <w:gridCol w:w="1559"/>
        <w:gridCol w:w="567"/>
        <w:gridCol w:w="2528"/>
        <w:gridCol w:w="562"/>
      </w:tblGrid>
      <w:tr w:rsidR="00A62EB3" w:rsidRPr="00A62EB3" w14:paraId="39ADCDF0" w14:textId="77777777" w:rsidTr="00E71581">
        <w:trPr>
          <w:trHeight w:val="315"/>
          <w:jc w:val="cent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4298C0E6" w14:textId="5189A5CE" w:rsidR="00A62EB3" w:rsidRPr="00A62EB3" w:rsidRDefault="00A62EB3" w:rsidP="00E71581">
            <w:pPr>
              <w:jc w:val="center"/>
              <w:rPr>
                <w:rFonts w:ascii="Calibri" w:eastAsia="Times New Roman" w:hAnsi="Calibri" w:cs="Calibri"/>
                <w:b/>
                <w:color w:val="000000"/>
                <w:sz w:val="20"/>
                <w:szCs w:val="20"/>
                <w:lang w:eastAsia="it-IT"/>
              </w:rPr>
            </w:pPr>
          </w:p>
        </w:tc>
        <w:tc>
          <w:tcPr>
            <w:tcW w:w="709" w:type="dxa"/>
            <w:tcBorders>
              <w:top w:val="single" w:sz="4" w:space="0" w:color="FFFFFF" w:themeColor="background1"/>
              <w:left w:val="single" w:sz="4" w:space="0" w:color="FFFFFF" w:themeColor="background1"/>
              <w:bottom w:val="single" w:sz="4" w:space="0" w:color="FFFFFF" w:themeColor="background1"/>
              <w:right w:val="single" w:sz="18" w:space="0" w:color="auto"/>
            </w:tcBorders>
            <w:noWrap/>
            <w:vAlign w:val="center"/>
          </w:tcPr>
          <w:p w14:paraId="792D076D" w14:textId="77777777" w:rsidR="00A62EB3" w:rsidRPr="00A62EB3" w:rsidRDefault="00A62EB3" w:rsidP="00E71581">
            <w:pPr>
              <w:jc w:val="center"/>
              <w:rPr>
                <w:rFonts w:ascii="Calibri" w:eastAsia="Times New Roman" w:hAnsi="Calibri" w:cs="Calibri"/>
                <w:b/>
                <w:color w:val="000000"/>
                <w:sz w:val="20"/>
                <w:szCs w:val="20"/>
                <w:lang w:eastAsia="it-IT"/>
              </w:rPr>
            </w:pPr>
          </w:p>
        </w:tc>
        <w:tc>
          <w:tcPr>
            <w:tcW w:w="3119" w:type="dxa"/>
            <w:gridSpan w:val="2"/>
            <w:tcBorders>
              <w:top w:val="single" w:sz="18" w:space="0" w:color="auto"/>
              <w:left w:val="single" w:sz="18" w:space="0" w:color="auto"/>
              <w:bottom w:val="single" w:sz="12" w:space="0" w:color="auto"/>
              <w:right w:val="single" w:sz="12" w:space="0" w:color="auto"/>
            </w:tcBorders>
            <w:noWrap/>
            <w:vAlign w:val="center"/>
            <w:hideMark/>
          </w:tcPr>
          <w:p w14:paraId="68D4C2CA" w14:textId="505827ED" w:rsidR="00A62EB3" w:rsidRPr="00A62EB3" w:rsidRDefault="00A62EB3" w:rsidP="00E71581">
            <w:pPr>
              <w:jc w:val="center"/>
              <w:rPr>
                <w:rFonts w:ascii="Calibri" w:eastAsia="Times New Roman" w:hAnsi="Calibri" w:cs="Calibri"/>
                <w:b/>
                <w:color w:val="000000"/>
                <w:sz w:val="20"/>
                <w:szCs w:val="20"/>
                <w:lang w:eastAsia="it-IT"/>
              </w:rPr>
            </w:pPr>
            <w:r w:rsidRPr="00A62EB3">
              <w:rPr>
                <w:rFonts w:ascii="Calibri" w:eastAsia="Times New Roman" w:hAnsi="Calibri" w:cs="Calibri"/>
                <w:b/>
                <w:color w:val="000000"/>
                <w:szCs w:val="20"/>
                <w:lang w:eastAsia="it-IT"/>
              </w:rPr>
              <w:t>Delta q</w:t>
            </w:r>
          </w:p>
        </w:tc>
        <w:tc>
          <w:tcPr>
            <w:tcW w:w="2126" w:type="dxa"/>
            <w:gridSpan w:val="2"/>
            <w:tcBorders>
              <w:top w:val="single" w:sz="18" w:space="0" w:color="auto"/>
              <w:left w:val="single" w:sz="12" w:space="0" w:color="auto"/>
              <w:bottom w:val="single" w:sz="12" w:space="0" w:color="auto"/>
              <w:right w:val="single" w:sz="12" w:space="0" w:color="auto"/>
            </w:tcBorders>
            <w:noWrap/>
            <w:vAlign w:val="center"/>
            <w:hideMark/>
          </w:tcPr>
          <w:p w14:paraId="4541AF7A" w14:textId="6100820B" w:rsidR="00A62EB3" w:rsidRPr="00A62EB3" w:rsidRDefault="00A62EB3" w:rsidP="00E71581">
            <w:pPr>
              <w:jc w:val="center"/>
              <w:rPr>
                <w:rFonts w:ascii="Calibri" w:eastAsia="Times New Roman" w:hAnsi="Calibri" w:cs="Calibri"/>
                <w:b/>
                <w:color w:val="000000"/>
                <w:szCs w:val="20"/>
                <w:lang w:eastAsia="it-IT"/>
              </w:rPr>
            </w:pPr>
            <w:r w:rsidRPr="00A62EB3">
              <w:rPr>
                <w:rFonts w:ascii="Calibri" w:eastAsia="Times New Roman" w:hAnsi="Calibri" w:cs="Calibri"/>
                <w:b/>
                <w:color w:val="000000"/>
                <w:szCs w:val="20"/>
                <w:lang w:eastAsia="it-IT"/>
              </w:rPr>
              <w:t>Max Iteration w\o</w:t>
            </w:r>
          </w:p>
        </w:tc>
        <w:tc>
          <w:tcPr>
            <w:tcW w:w="2976" w:type="dxa"/>
            <w:gridSpan w:val="2"/>
            <w:tcBorders>
              <w:top w:val="single" w:sz="18" w:space="0" w:color="auto"/>
              <w:left w:val="single" w:sz="12" w:space="0" w:color="auto"/>
              <w:bottom w:val="single" w:sz="12" w:space="0" w:color="auto"/>
              <w:right w:val="single" w:sz="18" w:space="0" w:color="auto"/>
            </w:tcBorders>
            <w:noWrap/>
            <w:vAlign w:val="center"/>
            <w:hideMark/>
          </w:tcPr>
          <w:p w14:paraId="02ACC929" w14:textId="7C1159B0" w:rsidR="00A62EB3" w:rsidRPr="00A62EB3" w:rsidRDefault="00A62EB3" w:rsidP="00E71581">
            <w:pPr>
              <w:jc w:val="center"/>
              <w:rPr>
                <w:rFonts w:ascii="Calibri" w:eastAsia="Times New Roman" w:hAnsi="Calibri" w:cs="Calibri"/>
                <w:color w:val="000000"/>
                <w:szCs w:val="20"/>
                <w:lang w:eastAsia="it-IT"/>
              </w:rPr>
            </w:pPr>
            <w:r w:rsidRPr="00A62EB3">
              <w:rPr>
                <w:rFonts w:ascii="Calibri" w:eastAsia="Times New Roman" w:hAnsi="Calibri" w:cs="Calibri"/>
                <w:b/>
                <w:color w:val="000000"/>
                <w:szCs w:val="20"/>
                <w:lang w:eastAsia="it-IT"/>
              </w:rPr>
              <w:t>Lamda</w:t>
            </w:r>
          </w:p>
        </w:tc>
      </w:tr>
      <w:tr w:rsidR="00E71581" w:rsidRPr="00A62EB3" w14:paraId="6DB6A985" w14:textId="77777777" w:rsidTr="00E71581">
        <w:trPr>
          <w:trHeight w:val="300"/>
          <w:jc w:val="center"/>
        </w:trPr>
        <w:tc>
          <w:tcPr>
            <w:tcW w:w="675" w:type="dxa"/>
            <w:tcBorders>
              <w:top w:val="single" w:sz="4" w:space="0" w:color="FFFFFF" w:themeColor="background1"/>
              <w:left w:val="single" w:sz="4" w:space="0" w:color="FFFFFF" w:themeColor="background1"/>
              <w:bottom w:val="single" w:sz="18" w:space="0" w:color="auto"/>
              <w:right w:val="single" w:sz="4" w:space="0" w:color="FFFFFF" w:themeColor="background1"/>
            </w:tcBorders>
            <w:noWrap/>
            <w:vAlign w:val="center"/>
          </w:tcPr>
          <w:p w14:paraId="5BC231D3" w14:textId="38FC63D6" w:rsidR="00A62EB3" w:rsidRPr="00A62EB3" w:rsidRDefault="00A62EB3" w:rsidP="00E71581">
            <w:pPr>
              <w:jc w:val="center"/>
              <w:rPr>
                <w:rFonts w:ascii="Calibri" w:eastAsia="Times New Roman" w:hAnsi="Calibri" w:cs="Calibri"/>
                <w:i/>
                <w:iCs/>
                <w:color w:val="000000"/>
                <w:sz w:val="20"/>
                <w:szCs w:val="20"/>
                <w:lang w:eastAsia="it-IT"/>
              </w:rPr>
            </w:pPr>
          </w:p>
        </w:tc>
        <w:tc>
          <w:tcPr>
            <w:tcW w:w="709" w:type="dxa"/>
            <w:tcBorders>
              <w:top w:val="single" w:sz="4" w:space="0" w:color="FFFFFF" w:themeColor="background1"/>
              <w:left w:val="single" w:sz="4" w:space="0" w:color="FFFFFF" w:themeColor="background1"/>
              <w:bottom w:val="single" w:sz="18" w:space="0" w:color="auto"/>
              <w:right w:val="single" w:sz="18" w:space="0" w:color="auto"/>
            </w:tcBorders>
            <w:noWrap/>
            <w:vAlign w:val="center"/>
          </w:tcPr>
          <w:p w14:paraId="43FE60FD" w14:textId="28AABC09" w:rsidR="00A62EB3" w:rsidRPr="00A62EB3" w:rsidRDefault="00A62EB3" w:rsidP="00E71581">
            <w:pPr>
              <w:jc w:val="center"/>
              <w:rPr>
                <w:rFonts w:ascii="Calibri" w:eastAsia="Times New Roman" w:hAnsi="Calibri" w:cs="Calibri"/>
                <w:color w:val="000000"/>
                <w:sz w:val="20"/>
                <w:szCs w:val="20"/>
                <w:lang w:eastAsia="it-IT"/>
              </w:rPr>
            </w:pPr>
          </w:p>
        </w:tc>
        <w:tc>
          <w:tcPr>
            <w:tcW w:w="2552" w:type="dxa"/>
            <w:tcBorders>
              <w:top w:val="single" w:sz="12" w:space="0" w:color="auto"/>
              <w:left w:val="single" w:sz="18" w:space="0" w:color="auto"/>
            </w:tcBorders>
            <w:shd w:val="clear" w:color="auto" w:fill="F2F2F2" w:themeFill="background1" w:themeFillShade="F2"/>
            <w:noWrap/>
            <w:vAlign w:val="center"/>
            <w:hideMark/>
          </w:tcPr>
          <w:p w14:paraId="10DBB4FC"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567" w:type="dxa"/>
            <w:tcBorders>
              <w:top w:val="single" w:sz="12" w:space="0" w:color="auto"/>
              <w:right w:val="single" w:sz="12" w:space="0" w:color="auto"/>
            </w:tcBorders>
            <w:shd w:val="clear" w:color="auto" w:fill="F2F2F2" w:themeFill="background1" w:themeFillShade="F2"/>
            <w:noWrap/>
            <w:vAlign w:val="center"/>
            <w:hideMark/>
          </w:tcPr>
          <w:p w14:paraId="57BAF0AD"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36%</w:t>
            </w:r>
          </w:p>
        </w:tc>
        <w:tc>
          <w:tcPr>
            <w:tcW w:w="1559" w:type="dxa"/>
            <w:tcBorders>
              <w:top w:val="single" w:sz="12" w:space="0" w:color="auto"/>
              <w:left w:val="single" w:sz="12" w:space="0" w:color="auto"/>
            </w:tcBorders>
            <w:shd w:val="clear" w:color="auto" w:fill="F2F2F2" w:themeFill="background1" w:themeFillShade="F2"/>
            <w:noWrap/>
            <w:vAlign w:val="center"/>
            <w:hideMark/>
          </w:tcPr>
          <w:p w14:paraId="39B0017A"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567" w:type="dxa"/>
            <w:tcBorders>
              <w:top w:val="single" w:sz="12" w:space="0" w:color="auto"/>
              <w:right w:val="single" w:sz="12" w:space="0" w:color="auto"/>
            </w:tcBorders>
            <w:shd w:val="clear" w:color="auto" w:fill="F2F2F2" w:themeFill="background1" w:themeFillShade="F2"/>
            <w:noWrap/>
            <w:vAlign w:val="center"/>
            <w:hideMark/>
          </w:tcPr>
          <w:p w14:paraId="30357CFD"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38%</w:t>
            </w:r>
          </w:p>
        </w:tc>
        <w:tc>
          <w:tcPr>
            <w:tcW w:w="2528" w:type="dxa"/>
            <w:tcBorders>
              <w:top w:val="single" w:sz="12" w:space="0" w:color="auto"/>
              <w:left w:val="single" w:sz="12" w:space="0" w:color="auto"/>
            </w:tcBorders>
            <w:shd w:val="clear" w:color="auto" w:fill="F2F2F2" w:themeFill="background1" w:themeFillShade="F2"/>
            <w:noWrap/>
            <w:vAlign w:val="center"/>
            <w:hideMark/>
          </w:tcPr>
          <w:p w14:paraId="0F08BD52"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384" w:type="dxa"/>
            <w:tcBorders>
              <w:top w:val="single" w:sz="12" w:space="0" w:color="auto"/>
              <w:right w:val="single" w:sz="18" w:space="0" w:color="auto"/>
            </w:tcBorders>
            <w:shd w:val="clear" w:color="auto" w:fill="F2F2F2" w:themeFill="background1" w:themeFillShade="F2"/>
            <w:noWrap/>
            <w:vAlign w:val="center"/>
            <w:hideMark/>
          </w:tcPr>
          <w:p w14:paraId="5D53AA3C"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46%</w:t>
            </w:r>
          </w:p>
        </w:tc>
      </w:tr>
      <w:tr w:rsidR="00A62EB3" w:rsidRPr="00A62EB3" w14:paraId="23B255B7" w14:textId="77777777" w:rsidTr="00E71581">
        <w:trPr>
          <w:trHeight w:val="300"/>
          <w:jc w:val="center"/>
        </w:trPr>
        <w:tc>
          <w:tcPr>
            <w:tcW w:w="1384" w:type="dxa"/>
            <w:gridSpan w:val="2"/>
            <w:tcBorders>
              <w:top w:val="single" w:sz="18" w:space="0" w:color="auto"/>
              <w:left w:val="single" w:sz="18" w:space="0" w:color="auto"/>
              <w:bottom w:val="single" w:sz="12" w:space="0" w:color="auto"/>
              <w:right w:val="single" w:sz="12" w:space="0" w:color="auto"/>
            </w:tcBorders>
            <w:noWrap/>
            <w:vAlign w:val="center"/>
          </w:tcPr>
          <w:p w14:paraId="6B8D35D3" w14:textId="6ABC830C"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b/>
                <w:color w:val="000000"/>
                <w:szCs w:val="20"/>
                <w:lang w:eastAsia="it-IT"/>
              </w:rPr>
              <w:t>Initial q</w:t>
            </w:r>
          </w:p>
        </w:tc>
        <w:tc>
          <w:tcPr>
            <w:tcW w:w="2552" w:type="dxa"/>
            <w:tcBorders>
              <w:left w:val="single" w:sz="12" w:space="0" w:color="auto"/>
            </w:tcBorders>
            <w:noWrap/>
            <w:vAlign w:val="center"/>
            <w:hideMark/>
          </w:tcPr>
          <w:p w14:paraId="2356BE83"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Valore=1</w:t>
            </w:r>
          </w:p>
        </w:tc>
        <w:tc>
          <w:tcPr>
            <w:tcW w:w="567" w:type="dxa"/>
            <w:tcBorders>
              <w:right w:val="single" w:sz="12" w:space="0" w:color="auto"/>
            </w:tcBorders>
            <w:noWrap/>
            <w:vAlign w:val="center"/>
            <w:hideMark/>
          </w:tcPr>
          <w:p w14:paraId="51D77FEE"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12%</w:t>
            </w:r>
          </w:p>
        </w:tc>
        <w:tc>
          <w:tcPr>
            <w:tcW w:w="1559" w:type="dxa"/>
            <w:tcBorders>
              <w:left w:val="single" w:sz="12" w:space="0" w:color="auto"/>
            </w:tcBorders>
            <w:noWrap/>
            <w:vAlign w:val="center"/>
            <w:hideMark/>
          </w:tcPr>
          <w:p w14:paraId="5353AD38" w14:textId="4DF67949"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w</w:t>
            </w:r>
          </w:p>
        </w:tc>
        <w:tc>
          <w:tcPr>
            <w:tcW w:w="567" w:type="dxa"/>
            <w:tcBorders>
              <w:right w:val="single" w:sz="12" w:space="0" w:color="auto"/>
            </w:tcBorders>
            <w:noWrap/>
            <w:vAlign w:val="center"/>
            <w:hideMark/>
          </w:tcPr>
          <w:p w14:paraId="4C291C6D"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27%</w:t>
            </w:r>
          </w:p>
        </w:tc>
        <w:tc>
          <w:tcPr>
            <w:tcW w:w="2528" w:type="dxa"/>
            <w:tcBorders>
              <w:left w:val="single" w:sz="12" w:space="0" w:color="auto"/>
            </w:tcBorders>
            <w:noWrap/>
            <w:vAlign w:val="center"/>
            <w:hideMark/>
          </w:tcPr>
          <w:p w14:paraId="60346EB1"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Max iter</w:t>
            </w:r>
          </w:p>
        </w:tc>
        <w:tc>
          <w:tcPr>
            <w:tcW w:w="384" w:type="dxa"/>
            <w:tcBorders>
              <w:right w:val="single" w:sz="18" w:space="0" w:color="auto"/>
            </w:tcBorders>
            <w:noWrap/>
            <w:vAlign w:val="center"/>
            <w:hideMark/>
          </w:tcPr>
          <w:p w14:paraId="5687681F"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25%</w:t>
            </w:r>
          </w:p>
        </w:tc>
      </w:tr>
      <w:tr w:rsidR="00E71581" w:rsidRPr="00A62EB3" w14:paraId="75B98D47" w14:textId="77777777" w:rsidTr="00E71581">
        <w:trPr>
          <w:trHeight w:val="315"/>
          <w:jc w:val="center"/>
        </w:trPr>
        <w:tc>
          <w:tcPr>
            <w:tcW w:w="675" w:type="dxa"/>
            <w:tcBorders>
              <w:top w:val="single" w:sz="12" w:space="0" w:color="auto"/>
              <w:left w:val="single" w:sz="18" w:space="0" w:color="auto"/>
            </w:tcBorders>
            <w:shd w:val="clear" w:color="auto" w:fill="F2F2F2" w:themeFill="background1" w:themeFillShade="F2"/>
            <w:noWrap/>
            <w:vAlign w:val="center"/>
          </w:tcPr>
          <w:p w14:paraId="0B8F08E7" w14:textId="4CD56A56" w:rsidR="00A62EB3" w:rsidRPr="00A62EB3" w:rsidRDefault="00A62EB3" w:rsidP="00E71581">
            <w:pPr>
              <w:jc w:val="center"/>
              <w:rPr>
                <w:rFonts w:ascii="Calibri" w:eastAsia="Times New Roman" w:hAnsi="Calibri" w:cs="Calibri"/>
                <w:iCs/>
                <w:color w:val="000000"/>
                <w:sz w:val="20"/>
                <w:szCs w:val="20"/>
                <w:lang w:eastAsia="it-IT"/>
              </w:rPr>
            </w:pPr>
            <w:r w:rsidRPr="00A62EB3">
              <w:rPr>
                <w:rFonts w:ascii="Calibri" w:eastAsia="Times New Roman" w:hAnsi="Calibri" w:cs="Calibri"/>
                <w:iCs/>
                <w:color w:val="000000"/>
                <w:sz w:val="20"/>
                <w:szCs w:val="20"/>
                <w:lang w:eastAsia="it-IT"/>
              </w:rPr>
              <w:t>Base</w:t>
            </w:r>
          </w:p>
        </w:tc>
        <w:tc>
          <w:tcPr>
            <w:tcW w:w="709" w:type="dxa"/>
            <w:tcBorders>
              <w:top w:val="single" w:sz="12" w:space="0" w:color="auto"/>
              <w:right w:val="single" w:sz="12" w:space="0" w:color="auto"/>
            </w:tcBorders>
            <w:shd w:val="clear" w:color="auto" w:fill="F2F2F2" w:themeFill="background1" w:themeFillShade="F2"/>
            <w:noWrap/>
            <w:vAlign w:val="center"/>
          </w:tcPr>
          <w:p w14:paraId="09553AF9" w14:textId="78197DA3"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27%</w:t>
            </w:r>
          </w:p>
        </w:tc>
        <w:tc>
          <w:tcPr>
            <w:tcW w:w="2552" w:type="dxa"/>
            <w:tcBorders>
              <w:left w:val="single" w:sz="12" w:space="0" w:color="auto"/>
              <w:bottom w:val="single" w:sz="18" w:space="0" w:color="auto"/>
            </w:tcBorders>
            <w:noWrap/>
            <w:vAlign w:val="center"/>
            <w:hideMark/>
          </w:tcPr>
          <w:p w14:paraId="25C406A6"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%rispettoc</w:t>
            </w:r>
          </w:p>
        </w:tc>
        <w:tc>
          <w:tcPr>
            <w:tcW w:w="567" w:type="dxa"/>
            <w:tcBorders>
              <w:bottom w:val="single" w:sz="18" w:space="0" w:color="auto"/>
              <w:right w:val="single" w:sz="12" w:space="0" w:color="auto"/>
            </w:tcBorders>
            <w:noWrap/>
            <w:vAlign w:val="center"/>
            <w:hideMark/>
          </w:tcPr>
          <w:p w14:paraId="6C3FDDE0"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14%</w:t>
            </w:r>
          </w:p>
        </w:tc>
        <w:tc>
          <w:tcPr>
            <w:tcW w:w="1559" w:type="dxa"/>
            <w:tcBorders>
              <w:left w:val="single" w:sz="12" w:space="0" w:color="auto"/>
              <w:bottom w:val="single" w:sz="18" w:space="0" w:color="auto"/>
            </w:tcBorders>
            <w:noWrap/>
            <w:vAlign w:val="center"/>
            <w:hideMark/>
          </w:tcPr>
          <w:p w14:paraId="692FD6D4"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Valore =5</w:t>
            </w:r>
          </w:p>
        </w:tc>
        <w:tc>
          <w:tcPr>
            <w:tcW w:w="567" w:type="dxa"/>
            <w:tcBorders>
              <w:bottom w:val="single" w:sz="18" w:space="0" w:color="auto"/>
              <w:right w:val="single" w:sz="12" w:space="0" w:color="auto"/>
            </w:tcBorders>
            <w:noWrap/>
            <w:vAlign w:val="center"/>
            <w:hideMark/>
          </w:tcPr>
          <w:p w14:paraId="6B5177FA"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20%</w:t>
            </w:r>
          </w:p>
        </w:tc>
        <w:tc>
          <w:tcPr>
            <w:tcW w:w="2528" w:type="dxa"/>
            <w:tcBorders>
              <w:left w:val="single" w:sz="12" w:space="0" w:color="auto"/>
              <w:bottom w:val="single" w:sz="18" w:space="0" w:color="auto"/>
            </w:tcBorders>
            <w:noWrap/>
            <w:vAlign w:val="center"/>
            <w:hideMark/>
          </w:tcPr>
          <w:p w14:paraId="2F74A06A"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base al valore precedente</w:t>
            </w:r>
          </w:p>
        </w:tc>
        <w:tc>
          <w:tcPr>
            <w:tcW w:w="384" w:type="dxa"/>
            <w:tcBorders>
              <w:right w:val="single" w:sz="18" w:space="0" w:color="auto"/>
            </w:tcBorders>
            <w:noWrap/>
            <w:vAlign w:val="center"/>
            <w:hideMark/>
          </w:tcPr>
          <w:p w14:paraId="283AE03F"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45%</w:t>
            </w:r>
          </w:p>
        </w:tc>
      </w:tr>
      <w:tr w:rsidR="00A62EB3" w:rsidRPr="00A62EB3" w14:paraId="023060CB" w14:textId="77777777" w:rsidTr="00E71581">
        <w:trPr>
          <w:trHeight w:val="315"/>
          <w:jc w:val="center"/>
        </w:trPr>
        <w:tc>
          <w:tcPr>
            <w:tcW w:w="675" w:type="dxa"/>
            <w:tcBorders>
              <w:left w:val="single" w:sz="18" w:space="0" w:color="auto"/>
            </w:tcBorders>
            <w:noWrap/>
            <w:vAlign w:val="center"/>
          </w:tcPr>
          <w:p w14:paraId="6A6DC611" w14:textId="04F5D3F3" w:rsidR="00A62EB3" w:rsidRPr="00A62EB3" w:rsidRDefault="00A62EB3" w:rsidP="00E71581">
            <w:pPr>
              <w:jc w:val="center"/>
              <w:rPr>
                <w:rFonts w:ascii="Calibri" w:eastAsia="Times New Roman" w:hAnsi="Calibri" w:cs="Calibri"/>
                <w:iCs/>
                <w:color w:val="000000"/>
                <w:sz w:val="20"/>
                <w:szCs w:val="20"/>
                <w:lang w:eastAsia="it-IT"/>
              </w:rPr>
            </w:pPr>
            <w:r w:rsidRPr="00A62EB3">
              <w:rPr>
                <w:rFonts w:ascii="Calibri" w:eastAsia="Times New Roman" w:hAnsi="Calibri" w:cs="Calibri"/>
                <w:iCs/>
                <w:color w:val="000000"/>
                <w:sz w:val="20"/>
                <w:szCs w:val="20"/>
                <w:lang w:eastAsia="it-IT"/>
              </w:rPr>
              <w:t>10%</w:t>
            </w:r>
          </w:p>
        </w:tc>
        <w:tc>
          <w:tcPr>
            <w:tcW w:w="709" w:type="dxa"/>
            <w:tcBorders>
              <w:right w:val="single" w:sz="12" w:space="0" w:color="auto"/>
            </w:tcBorders>
            <w:noWrap/>
            <w:vAlign w:val="center"/>
          </w:tcPr>
          <w:p w14:paraId="10545BF6" w14:textId="65D0BCF5"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7%</w:t>
            </w:r>
          </w:p>
        </w:tc>
        <w:tc>
          <w:tcPr>
            <w:tcW w:w="3119" w:type="dxa"/>
            <w:gridSpan w:val="2"/>
            <w:tcBorders>
              <w:top w:val="single" w:sz="18" w:space="0" w:color="auto"/>
              <w:left w:val="single" w:sz="12" w:space="0" w:color="auto"/>
              <w:bottom w:val="single" w:sz="12" w:space="0" w:color="auto"/>
              <w:right w:val="single" w:sz="12" w:space="0" w:color="auto"/>
            </w:tcBorders>
            <w:noWrap/>
            <w:vAlign w:val="center"/>
            <w:hideMark/>
          </w:tcPr>
          <w:p w14:paraId="5635506C" w14:textId="2203119F" w:rsidR="00A62EB3" w:rsidRPr="00A62EB3" w:rsidRDefault="00A62EB3" w:rsidP="00E71581">
            <w:pPr>
              <w:jc w:val="center"/>
              <w:rPr>
                <w:rFonts w:ascii="Calibri" w:eastAsia="Times New Roman" w:hAnsi="Calibri" w:cs="Calibri"/>
                <w:b/>
                <w:color w:val="000000"/>
                <w:szCs w:val="20"/>
                <w:lang w:eastAsia="it-IT"/>
              </w:rPr>
            </w:pPr>
            <w:r w:rsidRPr="00A62EB3">
              <w:rPr>
                <w:rFonts w:ascii="Calibri" w:eastAsia="Times New Roman" w:hAnsi="Calibri" w:cs="Calibri"/>
                <w:b/>
                <w:color w:val="000000"/>
                <w:szCs w:val="20"/>
                <w:lang w:eastAsia="it-IT"/>
              </w:rPr>
              <w:t>Alpha</w:t>
            </w:r>
          </w:p>
        </w:tc>
        <w:tc>
          <w:tcPr>
            <w:tcW w:w="2126" w:type="dxa"/>
            <w:gridSpan w:val="2"/>
            <w:tcBorders>
              <w:top w:val="single" w:sz="18" w:space="0" w:color="auto"/>
              <w:left w:val="single" w:sz="12" w:space="0" w:color="auto"/>
              <w:bottom w:val="single" w:sz="12" w:space="0" w:color="auto"/>
              <w:right w:val="single" w:sz="12" w:space="0" w:color="auto"/>
            </w:tcBorders>
            <w:noWrap/>
            <w:vAlign w:val="center"/>
            <w:hideMark/>
          </w:tcPr>
          <w:p w14:paraId="565B352C" w14:textId="77777777" w:rsidR="00A62EB3" w:rsidRPr="00A62EB3" w:rsidRDefault="00A62EB3" w:rsidP="00E71581">
            <w:pPr>
              <w:jc w:val="center"/>
              <w:rPr>
                <w:rFonts w:ascii="Calibri" w:eastAsia="Times New Roman" w:hAnsi="Calibri" w:cs="Calibri"/>
                <w:b/>
                <w:color w:val="000000"/>
                <w:szCs w:val="20"/>
                <w:lang w:eastAsia="it-IT"/>
              </w:rPr>
            </w:pPr>
            <w:r w:rsidRPr="00A62EB3">
              <w:rPr>
                <w:rFonts w:ascii="Calibri" w:eastAsia="Times New Roman" w:hAnsi="Calibri" w:cs="Calibri"/>
                <w:b/>
                <w:color w:val="000000"/>
                <w:szCs w:val="20"/>
                <w:lang w:eastAsia="it-IT"/>
              </w:rPr>
              <w:t>CooldownGamma</w:t>
            </w:r>
          </w:p>
        </w:tc>
        <w:tc>
          <w:tcPr>
            <w:tcW w:w="2976" w:type="dxa"/>
            <w:gridSpan w:val="2"/>
            <w:tcBorders>
              <w:top w:val="single" w:sz="18" w:space="0" w:color="auto"/>
              <w:left w:val="single" w:sz="12" w:space="0" w:color="auto"/>
              <w:right w:val="single" w:sz="18" w:space="0" w:color="auto"/>
            </w:tcBorders>
            <w:noWrap/>
            <w:vAlign w:val="center"/>
            <w:hideMark/>
          </w:tcPr>
          <w:p w14:paraId="0413AF15" w14:textId="77777777" w:rsidR="00A62EB3" w:rsidRPr="00A62EB3" w:rsidRDefault="00A62EB3" w:rsidP="00E71581">
            <w:pPr>
              <w:jc w:val="center"/>
              <w:rPr>
                <w:rFonts w:ascii="Calibri" w:eastAsia="Times New Roman" w:hAnsi="Calibri" w:cs="Calibri"/>
                <w:b/>
                <w:color w:val="000000"/>
                <w:szCs w:val="20"/>
                <w:lang w:eastAsia="it-IT"/>
              </w:rPr>
            </w:pPr>
            <w:r w:rsidRPr="00A62EB3">
              <w:rPr>
                <w:rFonts w:ascii="Calibri" w:eastAsia="Times New Roman" w:hAnsi="Calibri" w:cs="Calibri"/>
                <w:b/>
                <w:color w:val="000000"/>
                <w:szCs w:val="20"/>
                <w:lang w:eastAsia="it-IT"/>
              </w:rPr>
              <w:t>Warmup Gamma</w:t>
            </w:r>
          </w:p>
        </w:tc>
      </w:tr>
      <w:tr w:rsidR="00E71581" w:rsidRPr="00A62EB3" w14:paraId="2F98F97E" w14:textId="77777777" w:rsidTr="00E71581">
        <w:trPr>
          <w:trHeight w:val="300"/>
          <w:jc w:val="center"/>
        </w:trPr>
        <w:tc>
          <w:tcPr>
            <w:tcW w:w="675" w:type="dxa"/>
            <w:tcBorders>
              <w:left w:val="single" w:sz="18" w:space="0" w:color="auto"/>
            </w:tcBorders>
            <w:noWrap/>
            <w:vAlign w:val="center"/>
            <w:hideMark/>
          </w:tcPr>
          <w:p w14:paraId="14FE0D03" w14:textId="13EDFF3D"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iCs/>
                <w:color w:val="000000"/>
                <w:sz w:val="20"/>
                <w:szCs w:val="20"/>
                <w:lang w:eastAsia="it-IT"/>
              </w:rPr>
              <w:t>25%</w:t>
            </w:r>
          </w:p>
        </w:tc>
        <w:tc>
          <w:tcPr>
            <w:tcW w:w="709" w:type="dxa"/>
            <w:tcBorders>
              <w:right w:val="single" w:sz="12" w:space="0" w:color="auto"/>
            </w:tcBorders>
            <w:noWrap/>
            <w:vAlign w:val="center"/>
            <w:hideMark/>
          </w:tcPr>
          <w:p w14:paraId="7145E795" w14:textId="2C6580C8" w:rsidR="00A62EB3" w:rsidRPr="00A62EB3" w:rsidRDefault="00A62EB3" w:rsidP="00E71581">
            <w:pPr>
              <w:jc w:val="center"/>
              <w:rPr>
                <w:rFonts w:ascii="Times New Roman" w:eastAsia="Times New Roman" w:hAnsi="Times New Roman" w:cs="Times New Roman"/>
                <w:sz w:val="20"/>
                <w:szCs w:val="20"/>
                <w:lang w:eastAsia="it-IT"/>
              </w:rPr>
            </w:pPr>
            <w:r w:rsidRPr="00A62EB3">
              <w:rPr>
                <w:rFonts w:ascii="Calibri" w:eastAsia="Times New Roman" w:hAnsi="Calibri" w:cs="Calibri"/>
                <w:color w:val="000000"/>
                <w:sz w:val="20"/>
                <w:szCs w:val="20"/>
                <w:lang w:eastAsia="it-IT"/>
              </w:rPr>
              <w:t>-7%</w:t>
            </w:r>
          </w:p>
        </w:tc>
        <w:tc>
          <w:tcPr>
            <w:tcW w:w="2552" w:type="dxa"/>
            <w:tcBorders>
              <w:top w:val="single" w:sz="12" w:space="0" w:color="auto"/>
              <w:left w:val="single" w:sz="12" w:space="0" w:color="auto"/>
            </w:tcBorders>
            <w:shd w:val="clear" w:color="auto" w:fill="F2F2F2" w:themeFill="background1" w:themeFillShade="F2"/>
            <w:noWrap/>
            <w:vAlign w:val="center"/>
            <w:hideMark/>
          </w:tcPr>
          <w:p w14:paraId="21D23884"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567" w:type="dxa"/>
            <w:tcBorders>
              <w:top w:val="single" w:sz="12" w:space="0" w:color="auto"/>
              <w:right w:val="single" w:sz="12" w:space="0" w:color="auto"/>
            </w:tcBorders>
            <w:shd w:val="clear" w:color="auto" w:fill="F2F2F2" w:themeFill="background1" w:themeFillShade="F2"/>
            <w:noWrap/>
            <w:vAlign w:val="center"/>
            <w:hideMark/>
          </w:tcPr>
          <w:p w14:paraId="18CEDD52"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58%</w:t>
            </w:r>
          </w:p>
        </w:tc>
        <w:tc>
          <w:tcPr>
            <w:tcW w:w="1559" w:type="dxa"/>
            <w:tcBorders>
              <w:top w:val="single" w:sz="12" w:space="0" w:color="auto"/>
              <w:left w:val="single" w:sz="12" w:space="0" w:color="auto"/>
            </w:tcBorders>
            <w:shd w:val="clear" w:color="auto" w:fill="F2F2F2" w:themeFill="background1" w:themeFillShade="F2"/>
            <w:noWrap/>
            <w:vAlign w:val="center"/>
            <w:hideMark/>
          </w:tcPr>
          <w:p w14:paraId="530D6390"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567" w:type="dxa"/>
            <w:tcBorders>
              <w:right w:val="single" w:sz="12" w:space="0" w:color="auto"/>
            </w:tcBorders>
            <w:shd w:val="clear" w:color="auto" w:fill="F2F2F2" w:themeFill="background1" w:themeFillShade="F2"/>
            <w:noWrap/>
            <w:vAlign w:val="center"/>
            <w:hideMark/>
          </w:tcPr>
          <w:p w14:paraId="43B15DCF"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58%</w:t>
            </w:r>
          </w:p>
        </w:tc>
        <w:tc>
          <w:tcPr>
            <w:tcW w:w="2528" w:type="dxa"/>
            <w:tcBorders>
              <w:left w:val="single" w:sz="12" w:space="0" w:color="auto"/>
            </w:tcBorders>
            <w:shd w:val="clear" w:color="auto" w:fill="F2F2F2" w:themeFill="background1" w:themeFillShade="F2"/>
            <w:noWrap/>
            <w:vAlign w:val="center"/>
            <w:hideMark/>
          </w:tcPr>
          <w:p w14:paraId="0668A785"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Base</w:t>
            </w:r>
          </w:p>
        </w:tc>
        <w:tc>
          <w:tcPr>
            <w:tcW w:w="384" w:type="dxa"/>
            <w:tcBorders>
              <w:right w:val="single" w:sz="18" w:space="0" w:color="auto"/>
            </w:tcBorders>
            <w:shd w:val="clear" w:color="auto" w:fill="F2F2F2" w:themeFill="background1" w:themeFillShade="F2"/>
            <w:noWrap/>
            <w:vAlign w:val="center"/>
            <w:hideMark/>
          </w:tcPr>
          <w:p w14:paraId="77EF3A35"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58%</w:t>
            </w:r>
          </w:p>
        </w:tc>
      </w:tr>
      <w:tr w:rsidR="00E71581" w:rsidRPr="00A62EB3" w14:paraId="20320D2C" w14:textId="77777777" w:rsidTr="00E71581">
        <w:trPr>
          <w:trHeight w:val="300"/>
          <w:jc w:val="center"/>
        </w:trPr>
        <w:tc>
          <w:tcPr>
            <w:tcW w:w="675" w:type="dxa"/>
            <w:tcBorders>
              <w:left w:val="single" w:sz="18" w:space="0" w:color="auto"/>
              <w:bottom w:val="single" w:sz="18" w:space="0" w:color="auto"/>
            </w:tcBorders>
            <w:noWrap/>
            <w:vAlign w:val="center"/>
            <w:hideMark/>
          </w:tcPr>
          <w:p w14:paraId="1AA82287" w14:textId="4D0A4648"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iCs/>
                <w:color w:val="000000"/>
                <w:sz w:val="20"/>
                <w:szCs w:val="20"/>
                <w:lang w:eastAsia="it-IT"/>
              </w:rPr>
              <w:t>50%</w:t>
            </w:r>
          </w:p>
        </w:tc>
        <w:tc>
          <w:tcPr>
            <w:tcW w:w="709" w:type="dxa"/>
            <w:tcBorders>
              <w:bottom w:val="single" w:sz="18" w:space="0" w:color="auto"/>
              <w:right w:val="single" w:sz="12" w:space="0" w:color="auto"/>
            </w:tcBorders>
            <w:noWrap/>
            <w:vAlign w:val="center"/>
            <w:hideMark/>
          </w:tcPr>
          <w:p w14:paraId="3F416105" w14:textId="1E3718E4" w:rsidR="00A62EB3" w:rsidRPr="00A62EB3" w:rsidRDefault="00A62EB3" w:rsidP="00E71581">
            <w:pPr>
              <w:jc w:val="center"/>
              <w:rPr>
                <w:rFonts w:ascii="Times New Roman" w:eastAsia="Times New Roman" w:hAnsi="Times New Roman" w:cs="Times New Roman"/>
                <w:sz w:val="20"/>
                <w:szCs w:val="20"/>
                <w:lang w:eastAsia="it-IT"/>
              </w:rPr>
            </w:pPr>
            <w:r w:rsidRPr="00A62EB3">
              <w:rPr>
                <w:rFonts w:ascii="Calibri" w:eastAsia="Times New Roman" w:hAnsi="Calibri" w:cs="Calibri"/>
                <w:color w:val="000000"/>
                <w:sz w:val="20"/>
                <w:szCs w:val="20"/>
                <w:lang w:eastAsia="it-IT"/>
              </w:rPr>
              <w:t>-14%</w:t>
            </w:r>
          </w:p>
        </w:tc>
        <w:tc>
          <w:tcPr>
            <w:tcW w:w="2552" w:type="dxa"/>
            <w:tcBorders>
              <w:left w:val="single" w:sz="12" w:space="0" w:color="auto"/>
            </w:tcBorders>
            <w:noWrap/>
            <w:vAlign w:val="center"/>
            <w:hideMark/>
          </w:tcPr>
          <w:p w14:paraId="4A33DDB3"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Max iter</w:t>
            </w:r>
          </w:p>
        </w:tc>
        <w:tc>
          <w:tcPr>
            <w:tcW w:w="567" w:type="dxa"/>
            <w:tcBorders>
              <w:right w:val="single" w:sz="12" w:space="0" w:color="auto"/>
            </w:tcBorders>
            <w:noWrap/>
            <w:vAlign w:val="center"/>
            <w:hideMark/>
          </w:tcPr>
          <w:p w14:paraId="42CCF08C"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22%</w:t>
            </w:r>
          </w:p>
        </w:tc>
        <w:tc>
          <w:tcPr>
            <w:tcW w:w="1559" w:type="dxa"/>
            <w:tcBorders>
              <w:left w:val="single" w:sz="12" w:space="0" w:color="auto"/>
            </w:tcBorders>
            <w:noWrap/>
            <w:vAlign w:val="center"/>
            <w:hideMark/>
          </w:tcPr>
          <w:p w14:paraId="4B350081"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miglioramento%</w:t>
            </w:r>
          </w:p>
        </w:tc>
        <w:tc>
          <w:tcPr>
            <w:tcW w:w="567" w:type="dxa"/>
            <w:tcBorders>
              <w:right w:val="single" w:sz="12" w:space="0" w:color="auto"/>
            </w:tcBorders>
            <w:noWrap/>
            <w:vAlign w:val="center"/>
            <w:hideMark/>
          </w:tcPr>
          <w:p w14:paraId="4B611FF1"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36%</w:t>
            </w:r>
          </w:p>
        </w:tc>
        <w:tc>
          <w:tcPr>
            <w:tcW w:w="2528" w:type="dxa"/>
            <w:tcBorders>
              <w:left w:val="single" w:sz="12" w:space="0" w:color="auto"/>
            </w:tcBorders>
            <w:noWrap/>
            <w:vAlign w:val="center"/>
            <w:hideMark/>
          </w:tcPr>
          <w:p w14:paraId="68133A8A"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miglioramento%</w:t>
            </w:r>
          </w:p>
        </w:tc>
        <w:tc>
          <w:tcPr>
            <w:tcW w:w="384" w:type="dxa"/>
            <w:tcBorders>
              <w:right w:val="single" w:sz="18" w:space="0" w:color="auto"/>
            </w:tcBorders>
            <w:noWrap/>
            <w:vAlign w:val="center"/>
            <w:hideMark/>
          </w:tcPr>
          <w:p w14:paraId="44B99FBE"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40%</w:t>
            </w:r>
          </w:p>
        </w:tc>
      </w:tr>
      <w:tr w:rsidR="00A62EB3" w:rsidRPr="00A62EB3" w14:paraId="7921BA02" w14:textId="77777777" w:rsidTr="00E71581">
        <w:trPr>
          <w:trHeight w:val="315"/>
          <w:jc w:val="center"/>
        </w:trPr>
        <w:tc>
          <w:tcPr>
            <w:tcW w:w="675"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3B301FF6" w14:textId="77777777" w:rsidR="00A62EB3" w:rsidRPr="00A62EB3" w:rsidRDefault="00A62EB3" w:rsidP="00E71581">
            <w:pPr>
              <w:jc w:val="center"/>
              <w:rPr>
                <w:rFonts w:ascii="Calibri" w:eastAsia="Times New Roman" w:hAnsi="Calibri" w:cs="Calibri"/>
                <w:color w:val="000000"/>
                <w:sz w:val="20"/>
                <w:szCs w:val="20"/>
                <w:lang w:eastAsia="it-IT"/>
              </w:rPr>
            </w:pPr>
          </w:p>
        </w:tc>
        <w:tc>
          <w:tcPr>
            <w:tcW w:w="709" w:type="dxa"/>
            <w:tcBorders>
              <w:top w:val="single" w:sz="18" w:space="0" w:color="auto"/>
              <w:left w:val="single" w:sz="4" w:space="0" w:color="FFFFFF" w:themeColor="background1"/>
              <w:bottom w:val="single" w:sz="4" w:space="0" w:color="FFFFFF" w:themeColor="background1"/>
              <w:right w:val="single" w:sz="18" w:space="0" w:color="auto"/>
            </w:tcBorders>
            <w:noWrap/>
            <w:vAlign w:val="center"/>
            <w:hideMark/>
          </w:tcPr>
          <w:p w14:paraId="4046E514" w14:textId="1A203B58" w:rsidR="00A62EB3" w:rsidRPr="00A62EB3" w:rsidRDefault="00A62EB3" w:rsidP="00E71581">
            <w:pPr>
              <w:jc w:val="center"/>
              <w:rPr>
                <w:rFonts w:ascii="Times New Roman" w:eastAsia="Times New Roman" w:hAnsi="Times New Roman" w:cs="Times New Roman"/>
                <w:sz w:val="20"/>
                <w:szCs w:val="20"/>
                <w:lang w:eastAsia="it-IT"/>
              </w:rPr>
            </w:pPr>
          </w:p>
        </w:tc>
        <w:tc>
          <w:tcPr>
            <w:tcW w:w="2552" w:type="dxa"/>
            <w:tcBorders>
              <w:left w:val="single" w:sz="18" w:space="0" w:color="auto"/>
              <w:bottom w:val="single" w:sz="18" w:space="0" w:color="auto"/>
            </w:tcBorders>
            <w:noWrap/>
            <w:vAlign w:val="center"/>
            <w:hideMark/>
          </w:tcPr>
          <w:p w14:paraId="7ACEF964"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base al valore precedente</w:t>
            </w:r>
          </w:p>
        </w:tc>
        <w:tc>
          <w:tcPr>
            <w:tcW w:w="567" w:type="dxa"/>
            <w:tcBorders>
              <w:bottom w:val="single" w:sz="18" w:space="0" w:color="auto"/>
              <w:right w:val="single" w:sz="12" w:space="0" w:color="auto"/>
            </w:tcBorders>
            <w:noWrap/>
            <w:vAlign w:val="center"/>
            <w:hideMark/>
          </w:tcPr>
          <w:p w14:paraId="71427C51"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15%</w:t>
            </w:r>
          </w:p>
        </w:tc>
        <w:tc>
          <w:tcPr>
            <w:tcW w:w="1559" w:type="dxa"/>
            <w:tcBorders>
              <w:left w:val="single" w:sz="12" w:space="0" w:color="auto"/>
              <w:bottom w:val="single" w:sz="18" w:space="0" w:color="auto"/>
            </w:tcBorders>
            <w:noWrap/>
            <w:vAlign w:val="center"/>
            <w:hideMark/>
          </w:tcPr>
          <w:p w14:paraId="1EA82D88"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miglioramento%</w:t>
            </w:r>
          </w:p>
        </w:tc>
        <w:tc>
          <w:tcPr>
            <w:tcW w:w="567" w:type="dxa"/>
            <w:tcBorders>
              <w:bottom w:val="single" w:sz="18" w:space="0" w:color="auto"/>
              <w:right w:val="single" w:sz="12" w:space="0" w:color="auto"/>
            </w:tcBorders>
            <w:noWrap/>
            <w:vAlign w:val="center"/>
            <w:hideMark/>
          </w:tcPr>
          <w:p w14:paraId="34E788DB"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24%</w:t>
            </w:r>
          </w:p>
        </w:tc>
        <w:tc>
          <w:tcPr>
            <w:tcW w:w="2528" w:type="dxa"/>
            <w:tcBorders>
              <w:left w:val="single" w:sz="12" w:space="0" w:color="auto"/>
              <w:bottom w:val="single" w:sz="18" w:space="0" w:color="auto"/>
            </w:tcBorders>
            <w:noWrap/>
            <w:vAlign w:val="center"/>
            <w:hideMark/>
          </w:tcPr>
          <w:p w14:paraId="317A1A38" w14:textId="77777777" w:rsidR="00A62EB3" w:rsidRPr="00A62EB3" w:rsidRDefault="00A62EB3" w:rsidP="00E71581">
            <w:pPr>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In funzione di miglioramento%</w:t>
            </w:r>
          </w:p>
        </w:tc>
        <w:tc>
          <w:tcPr>
            <w:tcW w:w="384" w:type="dxa"/>
            <w:tcBorders>
              <w:bottom w:val="single" w:sz="18" w:space="0" w:color="auto"/>
              <w:right w:val="single" w:sz="18" w:space="0" w:color="auto"/>
            </w:tcBorders>
            <w:noWrap/>
            <w:vAlign w:val="center"/>
            <w:hideMark/>
          </w:tcPr>
          <w:p w14:paraId="344C95F5" w14:textId="77777777" w:rsidR="00A62EB3" w:rsidRPr="00A62EB3" w:rsidRDefault="00A62EB3" w:rsidP="00B76215">
            <w:pPr>
              <w:keepNext/>
              <w:jc w:val="center"/>
              <w:rPr>
                <w:rFonts w:ascii="Calibri" w:eastAsia="Times New Roman" w:hAnsi="Calibri" w:cs="Calibri"/>
                <w:color w:val="000000"/>
                <w:sz w:val="20"/>
                <w:szCs w:val="20"/>
                <w:lang w:eastAsia="it-IT"/>
              </w:rPr>
            </w:pPr>
            <w:r w:rsidRPr="00A62EB3">
              <w:rPr>
                <w:rFonts w:ascii="Calibri" w:eastAsia="Times New Roman" w:hAnsi="Calibri" w:cs="Calibri"/>
                <w:color w:val="000000"/>
                <w:sz w:val="20"/>
                <w:szCs w:val="20"/>
                <w:lang w:eastAsia="it-IT"/>
              </w:rPr>
              <w:t>21%</w:t>
            </w:r>
          </w:p>
        </w:tc>
      </w:tr>
    </w:tbl>
    <w:p w14:paraId="5BF0374E" w14:textId="57EA0974" w:rsidR="0076437E" w:rsidRDefault="00B76215" w:rsidP="00B76215">
      <w:pPr>
        <w:pStyle w:val="Didascalia"/>
        <w:jc w:val="center"/>
      </w:pPr>
      <w:r>
        <w:t xml:space="preserve">Tabella </w:t>
      </w:r>
      <w:fldSimple w:instr=" SEQ Tabella \* ARABIC ">
        <w:r w:rsidR="00B607F6">
          <w:rPr>
            <w:noProof/>
          </w:rPr>
          <w:t>2</w:t>
        </w:r>
      </w:fldSimple>
      <w:r>
        <w:t xml:space="preserve"> – Miglioramenti medi in percentuale rispetto al benchmark in funzione dei parametri e dei relativi criteri di tuning</w:t>
      </w:r>
    </w:p>
    <w:p w14:paraId="186909DF" w14:textId="77777777" w:rsidR="00894B4F" w:rsidRPr="00894B4F" w:rsidRDefault="00894B4F" w:rsidP="00894B4F"/>
    <w:p w14:paraId="29869AE8" w14:textId="3A9EAF68" w:rsidR="0076437E" w:rsidRPr="007A2E05" w:rsidRDefault="001A6FEB" w:rsidP="0076437E">
      <w:pPr>
        <w:pStyle w:val="Titolo1"/>
      </w:pPr>
      <w:bookmarkStart w:id="27" w:name="_Toc379098490"/>
      <w:r>
        <w:lastRenderedPageBreak/>
        <w:t>Analisi</w:t>
      </w:r>
      <w:bookmarkEnd w:id="27"/>
    </w:p>
    <w:p w14:paraId="2635A767" w14:textId="4A6FA486" w:rsidR="001516BC" w:rsidRDefault="003524C7" w:rsidP="00EE1C46">
      <w:pPr>
        <w:rPr>
          <w:iCs/>
        </w:rPr>
      </w:pPr>
      <w:r>
        <w:rPr>
          <w:iCs/>
        </w:rPr>
        <w:t>Una volta terminato il processo di parametrizzazione, ogni istanza è stata testata su</w:t>
      </w:r>
      <w:r w:rsidR="001516BC">
        <w:rPr>
          <w:iCs/>
        </w:rPr>
        <w:t>i</w:t>
      </w:r>
      <w:r>
        <w:rPr>
          <w:iCs/>
        </w:rPr>
        <w:t xml:space="preserve"> 30 minuti</w:t>
      </w:r>
      <w:r w:rsidR="001516BC">
        <w:rPr>
          <w:iCs/>
        </w:rPr>
        <w:t xml:space="preserve"> messi a disposizione dal problema.</w:t>
      </w:r>
    </w:p>
    <w:p w14:paraId="02771223" w14:textId="059EEF5B" w:rsidR="001516BC" w:rsidRDefault="001516BC" w:rsidP="00EE1C46">
      <w:pPr>
        <w:rPr>
          <w:iCs/>
        </w:rPr>
      </w:pPr>
      <w:r>
        <w:rPr>
          <w:iCs/>
        </w:rPr>
        <w:t>Si è deciso di effettu</w:t>
      </w:r>
      <w:r w:rsidR="00A93DE8">
        <w:rPr>
          <w:iCs/>
        </w:rPr>
        <w:t>are tre</w:t>
      </w:r>
      <w:r>
        <w:rPr>
          <w:iCs/>
        </w:rPr>
        <w:t xml:space="preserve"> test per ogni istanza, poiché si è riscontrata una rilevante variabilità nei risultati forniti dall’algoritmo durante la fase di tun</w:t>
      </w:r>
      <w:r w:rsidR="00894B4F">
        <w:rPr>
          <w:iCs/>
        </w:rPr>
        <w:t>ing dei parametri; variabilità</w:t>
      </w:r>
      <w:r>
        <w:rPr>
          <w:iCs/>
        </w:rPr>
        <w:t xml:space="preserve"> dettata sia dall’applicazione di euristiche di natura </w:t>
      </w:r>
      <w:r w:rsidRPr="00A53E53">
        <w:rPr>
          <w:iCs/>
        </w:rPr>
        <w:t xml:space="preserve">randomica </w:t>
      </w:r>
      <w:r w:rsidR="00A53E53" w:rsidRPr="00A53E53">
        <w:rPr>
          <w:i/>
          <w:iCs/>
        </w:rPr>
        <w:t>Random Removal</w:t>
      </w:r>
      <w:r w:rsidRPr="00A53E53">
        <w:rPr>
          <w:iCs/>
        </w:rPr>
        <w:t xml:space="preserve"> e </w:t>
      </w:r>
      <w:r w:rsidR="00A53E53" w:rsidRPr="00A53E53">
        <w:rPr>
          <w:i/>
          <w:iCs/>
        </w:rPr>
        <w:t>Random Insertion</w:t>
      </w:r>
      <w:r>
        <w:rPr>
          <w:iCs/>
        </w:rPr>
        <w:t xml:space="preserve"> sia dall’esecuzione della </w:t>
      </w:r>
      <w:r w:rsidRPr="00A53E53">
        <w:rPr>
          <w:i/>
          <w:iCs/>
        </w:rPr>
        <w:t>Local search</w:t>
      </w:r>
      <w:r>
        <w:rPr>
          <w:iCs/>
        </w:rPr>
        <w:t>.</w:t>
      </w:r>
    </w:p>
    <w:p w14:paraId="709A4C76" w14:textId="2DD6F589" w:rsidR="001516BC" w:rsidRPr="007A2E05" w:rsidRDefault="003565B9" w:rsidP="00EE1C46">
      <w:pPr>
        <w:rPr>
          <w:iCs/>
        </w:rPr>
      </w:pPr>
      <w:r>
        <w:rPr>
          <w:noProof/>
          <w:lang w:eastAsia="it-IT"/>
        </w:rPr>
        <mc:AlternateContent>
          <mc:Choice Requires="wps">
            <w:drawing>
              <wp:anchor distT="0" distB="0" distL="114300" distR="114300" simplePos="0" relativeHeight="251703808" behindDoc="0" locked="0" layoutInCell="1" allowOverlap="1" wp14:anchorId="624BDB30" wp14:editId="19ED0332">
                <wp:simplePos x="0" y="0"/>
                <wp:positionH relativeFrom="column">
                  <wp:posOffset>19050</wp:posOffset>
                </wp:positionH>
                <wp:positionV relativeFrom="paragraph">
                  <wp:posOffset>3858895</wp:posOffset>
                </wp:positionV>
                <wp:extent cx="6116320" cy="266700"/>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116320" cy="266700"/>
                        </a:xfrm>
                        <a:prstGeom prst="rect">
                          <a:avLst/>
                        </a:prstGeom>
                        <a:solidFill>
                          <a:prstClr val="white"/>
                        </a:solidFill>
                        <a:ln>
                          <a:noFill/>
                        </a:ln>
                      </wps:spPr>
                      <wps:txbx>
                        <w:txbxContent>
                          <w:p w14:paraId="4B72CA2C" w14:textId="15F2FE56" w:rsidR="00316379" w:rsidRPr="002D406C" w:rsidRDefault="00316379" w:rsidP="00A53E53">
                            <w:pPr>
                              <w:pStyle w:val="Didascalia"/>
                              <w:jc w:val="center"/>
                              <w:rPr>
                                <w:noProof/>
                                <w:sz w:val="24"/>
                                <w:szCs w:val="24"/>
                              </w:rPr>
                            </w:pPr>
                            <w:r>
                              <w:t xml:space="preserve">Grafico </w:t>
                            </w:r>
                            <w:fldSimple w:instr=" SEQ Grafico \* ARABIC ">
                              <w:r>
                                <w:rPr>
                                  <w:noProof/>
                                </w:rPr>
                                <w:t>2</w:t>
                              </w:r>
                            </w:fldSimple>
                            <w:r>
                              <w:t xml:space="preserve"> - Rapporto tra deviazione standard e media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BDB30" id="Casella di testo 3" o:spid="_x0000_s1030" type="#_x0000_t202" style="position:absolute;left:0;text-align:left;margin-left:1.5pt;margin-top:303.85pt;width:481.6pt;height:21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" stroked="f">
                <v:textbox style="mso-fit-shape-to-text:t" inset="0,0,0,0">
                  <w:txbxContent>
                    <w:p w14:paraId="4B72CA2C" w14:textId="15F2FE56" w:rsidR="00316379" w:rsidRPr="002D406C" w:rsidRDefault="00316379" w:rsidP="00A53E53">
                      <w:pPr>
                        <w:pStyle w:val="Didascalia"/>
                        <w:jc w:val="center"/>
                        <w:rPr>
                          <w:noProof/>
                          <w:sz w:val="24"/>
                          <w:szCs w:val="24"/>
                        </w:rPr>
                      </w:pPr>
                      <w:r>
                        <w:t xml:space="preserve">Grafico </w:t>
                      </w:r>
                      <w:fldSimple w:instr=" SEQ Grafico \* ARABIC ">
                        <w:r>
                          <w:rPr>
                            <w:noProof/>
                          </w:rPr>
                          <w:t>2</w:t>
                        </w:r>
                      </w:fldSimple>
                      <w:r>
                        <w:t xml:space="preserve"> - Rapporto tra deviazione standard e media</w:t>
                      </w:r>
                    </w:p>
                  </w:txbxContent>
                </v:textbox>
                <w10:wrap type="square"/>
              </v:shape>
            </w:pict>
          </mc:Fallback>
        </mc:AlternateContent>
      </w:r>
      <w:r>
        <w:rPr>
          <w:noProof/>
          <w:lang w:eastAsia="it-IT"/>
        </w:rPr>
        <w:drawing>
          <wp:anchor distT="0" distB="0" distL="114300" distR="114300" simplePos="0" relativeHeight="251610624" behindDoc="0" locked="0" layoutInCell="1" allowOverlap="1" wp14:anchorId="2CEEB694" wp14:editId="0FAF3AF4">
            <wp:simplePos x="0" y="0"/>
            <wp:positionH relativeFrom="column">
              <wp:posOffset>19050</wp:posOffset>
            </wp:positionH>
            <wp:positionV relativeFrom="paragraph">
              <wp:posOffset>668655</wp:posOffset>
            </wp:positionV>
            <wp:extent cx="6116320" cy="3133090"/>
            <wp:effectExtent l="0" t="0" r="17780" b="10160"/>
            <wp:wrapSquare wrapText="bothSides"/>
            <wp:docPr id="2" name="Grafico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4D2842">
        <w:rPr>
          <w:iCs/>
        </w:rPr>
        <w:t xml:space="preserve">Per ogni istanza si </w:t>
      </w:r>
      <w:r>
        <w:rPr>
          <w:iCs/>
        </w:rPr>
        <w:t xml:space="preserve">è quindi calcolata la media e la deviazione standard dei </w:t>
      </w:r>
      <w:r w:rsidR="00A93DE8">
        <w:rPr>
          <w:iCs/>
        </w:rPr>
        <w:t>tre</w:t>
      </w:r>
      <w:r>
        <w:rPr>
          <w:iCs/>
        </w:rPr>
        <w:t xml:space="preserve"> valori ottenuti della funzione obiettivo. Come riportato dal </w:t>
      </w:r>
      <w:r w:rsidR="004E63D0" w:rsidRPr="00F77052">
        <w:rPr>
          <w:i/>
          <w:iCs/>
        </w:rPr>
        <w:t>G</w:t>
      </w:r>
      <w:r w:rsidRPr="00F77052">
        <w:rPr>
          <w:i/>
          <w:iCs/>
        </w:rPr>
        <w:t xml:space="preserve">rafico </w:t>
      </w:r>
      <w:r w:rsidR="004E63D0" w:rsidRPr="00F77052">
        <w:rPr>
          <w:i/>
          <w:iCs/>
        </w:rPr>
        <w:t>2</w:t>
      </w:r>
      <w:r>
        <w:rPr>
          <w:iCs/>
        </w:rPr>
        <w:t xml:space="preserve"> una considerevole variabilità si focalizza solo </w:t>
      </w:r>
      <w:r w:rsidR="00F77052">
        <w:rPr>
          <w:iCs/>
        </w:rPr>
        <w:t xml:space="preserve">in </w:t>
      </w:r>
      <w:r>
        <w:rPr>
          <w:iCs/>
        </w:rPr>
        <w:t>poche istanze, con una deviazione massima del 27% rispetto alla media.</w:t>
      </w:r>
    </w:p>
    <w:p w14:paraId="0DB69D96" w14:textId="142BE58B" w:rsidR="003565B9" w:rsidRDefault="003565B9">
      <w:r>
        <w:t xml:space="preserve">Da un’analisi più </w:t>
      </w:r>
      <w:r w:rsidR="00A93DE8">
        <w:t>approfondita</w:t>
      </w:r>
      <w:r>
        <w:t xml:space="preserve"> si è individuato un miglioramento medio, rispetto al benchmark, del + 62,27% considerando la soluzione migliore per ciascuna istanza, mentre l’</w:t>
      </w:r>
      <w:r w:rsidRPr="00A53E53">
        <w:rPr>
          <w:i/>
        </w:rPr>
        <w:t xml:space="preserve">improvement </w:t>
      </w:r>
      <w:r w:rsidR="00A93DE8">
        <w:t xml:space="preserve">medio </w:t>
      </w:r>
      <w:r>
        <w:t>scende al + 46,76% nel caso in cui si considerino i valori medi.</w:t>
      </w:r>
    </w:p>
    <w:p w14:paraId="755C7B0C" w14:textId="3232C3CD" w:rsidR="003565B9" w:rsidRDefault="003565B9">
      <w:r>
        <w:t xml:space="preserve">In ogni caso </w:t>
      </w:r>
      <w:r w:rsidR="00A93DE8">
        <w:t>due</w:t>
      </w:r>
      <w:r>
        <w:t xml:space="preserve"> istanze non raggiungono mai il benchmark anche</w:t>
      </w:r>
      <w:r w:rsidR="00A93DE8">
        <w:t xml:space="preserve"> se</w:t>
      </w:r>
      <w:r>
        <w:t xml:space="preserve"> </w:t>
      </w:r>
      <w:r w:rsidR="00A93DE8">
        <w:t>lo scarto negativo è dell’8%, considerando i valori migliori, e del 12%, valutando i valori medi (percentuali già inglobate nel calcolo del miglioramento medio).</w:t>
      </w:r>
    </w:p>
    <w:p w14:paraId="65BCE03E" w14:textId="77777777" w:rsidR="00E74B30" w:rsidRDefault="00A93DE8" w:rsidP="00F77052">
      <w:pPr>
        <w:spacing w:after="120"/>
      </w:pPr>
      <w:r>
        <w:t>Queste performance fallimentari si sono verificate su istanze piccole (30 cluster) mentre non si sono riscontrate difficoltà nel caso in cui ci siano più cluster, denotando la capacità dell’algoritmo di gestire problemi complessi e di grandi dimensioni.</w:t>
      </w:r>
    </w:p>
    <w:p w14:paraId="778030F4" w14:textId="6AD91F4A" w:rsidR="003565B9" w:rsidRDefault="00894B4F">
      <w:r>
        <w:t>Per interpretare meglio</w:t>
      </w:r>
      <w:r w:rsidR="00E74B30">
        <w:t xml:space="preserve"> i risultati di questo algoritmo si è effettuata un’analisi più puntuale sulla soluzione migliore per ciascuna istanza testata. </w:t>
      </w:r>
    </w:p>
    <w:p w14:paraId="10AC7D57" w14:textId="77777777" w:rsidR="00894B4F" w:rsidRDefault="00894B4F"/>
    <w:p w14:paraId="40A1A3D1" w14:textId="5C04D1D7" w:rsidR="003565B9" w:rsidRDefault="00F77052">
      <w:r>
        <w:rPr>
          <w:noProof/>
          <w:lang w:eastAsia="it-IT"/>
        </w:rPr>
        <w:lastRenderedPageBreak/>
        <mc:AlternateContent>
          <mc:Choice Requires="wps">
            <w:drawing>
              <wp:anchor distT="0" distB="0" distL="114300" distR="114300" simplePos="0" relativeHeight="251639296" behindDoc="0" locked="0" layoutInCell="1" allowOverlap="1" wp14:anchorId="1A49C256" wp14:editId="62CEE1FC">
                <wp:simplePos x="0" y="0"/>
                <wp:positionH relativeFrom="column">
                  <wp:posOffset>-94839</wp:posOffset>
                </wp:positionH>
                <wp:positionV relativeFrom="paragraph">
                  <wp:posOffset>2387501</wp:posOffset>
                </wp:positionV>
                <wp:extent cx="6112510" cy="266700"/>
                <wp:effectExtent l="0" t="0" r="2540" b="0"/>
                <wp:wrapTopAndBottom/>
                <wp:docPr id="5" name="Casella di testo 5"/>
                <wp:cNvGraphicFramePr/>
                <a:graphic xmlns:a="http://schemas.openxmlformats.org/drawingml/2006/main">
                  <a:graphicData uri="http://schemas.microsoft.com/office/word/2010/wordprocessingShape">
                    <wps:wsp>
                      <wps:cNvSpPr txBox="1"/>
                      <wps:spPr>
                        <a:xfrm>
                          <a:off x="0" y="0"/>
                          <a:ext cx="6112510" cy="266700"/>
                        </a:xfrm>
                        <a:prstGeom prst="rect">
                          <a:avLst/>
                        </a:prstGeom>
                        <a:solidFill>
                          <a:prstClr val="white"/>
                        </a:solidFill>
                        <a:ln>
                          <a:noFill/>
                        </a:ln>
                      </wps:spPr>
                      <wps:txbx>
                        <w:txbxContent>
                          <w:p w14:paraId="4D02BB48" w14:textId="0083C543" w:rsidR="00316379" w:rsidRPr="00CE5916" w:rsidRDefault="00316379" w:rsidP="00A53E53">
                            <w:pPr>
                              <w:pStyle w:val="Didascalia"/>
                              <w:jc w:val="center"/>
                              <w:rPr>
                                <w:noProof/>
                                <w:sz w:val="24"/>
                                <w:szCs w:val="24"/>
                              </w:rPr>
                            </w:pPr>
                            <w:r>
                              <w:t xml:space="preserve">Grafico </w:t>
                            </w:r>
                            <w:fldSimple w:instr=" SEQ Grafico \* ARABIC ">
                              <w:r>
                                <w:rPr>
                                  <w:noProof/>
                                </w:rPr>
                                <w:t>3</w:t>
                              </w:r>
                            </w:fldSimple>
                            <w:r>
                              <w:t xml:space="preserve"> –Miglioramento sulla funzione obiettivo ottenuti dai tre principali passi di cui si compone la nostra metaeuristica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49C256" id="Casella di testo 5" o:spid="_x0000_s1031" type="#_x0000_t202" style="position:absolute;left:0;text-align:left;margin-left:-7.45pt;margin-top:188pt;width:481.3pt;height:21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" stroked="f">
                <v:textbox style="mso-fit-shape-to-text:t" inset="0,0,0,0">
                  <w:txbxContent>
                    <w:p w14:paraId="4D02BB48" w14:textId="0083C543" w:rsidR="00316379" w:rsidRPr="00CE5916" w:rsidRDefault="00316379" w:rsidP="00A53E53">
                      <w:pPr>
                        <w:pStyle w:val="Didascalia"/>
                        <w:jc w:val="center"/>
                        <w:rPr>
                          <w:noProof/>
                          <w:sz w:val="24"/>
                          <w:szCs w:val="24"/>
                        </w:rPr>
                      </w:pPr>
                      <w:r>
                        <w:t xml:space="preserve">Grafico </w:t>
                      </w:r>
                      <w:fldSimple w:instr=" SEQ Grafico \* ARABIC ">
                        <w:r>
                          <w:rPr>
                            <w:noProof/>
                          </w:rPr>
                          <w:t>3</w:t>
                        </w:r>
                      </w:fldSimple>
                      <w:r>
                        <w:t xml:space="preserve"> –Miglioramento sulla funzione obiettivo ottenuti dai tre principali passi di cui si compone la nostra metaeuristica</w:t>
                      </w:r>
                    </w:p>
                  </w:txbxContent>
                </v:textbox>
                <w10:wrap type="topAndBottom"/>
              </v:shape>
            </w:pict>
          </mc:Fallback>
        </mc:AlternateContent>
      </w:r>
      <w:r>
        <w:rPr>
          <w:noProof/>
          <w:lang w:eastAsia="it-IT"/>
        </w:rPr>
        <w:drawing>
          <wp:anchor distT="0" distB="0" distL="114300" distR="114300" simplePos="0" relativeHeight="251632128" behindDoc="0" locked="0" layoutInCell="1" allowOverlap="1" wp14:anchorId="2FBDAC7B" wp14:editId="32BF5274">
            <wp:simplePos x="0" y="0"/>
            <wp:positionH relativeFrom="margin">
              <wp:posOffset>580390</wp:posOffset>
            </wp:positionH>
            <wp:positionV relativeFrom="paragraph">
              <wp:posOffset>603885</wp:posOffset>
            </wp:positionV>
            <wp:extent cx="4855210" cy="1738630"/>
            <wp:effectExtent l="0" t="0" r="2540" b="13970"/>
            <wp:wrapTopAndBottom/>
            <wp:docPr id="4" name="Grafico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74B30">
        <w:t>Come già delucidato precedentemente la nostra metaeuristica si struttura su tre</w:t>
      </w:r>
      <w:r w:rsidR="006D4669">
        <w:t xml:space="preserve"> livelli: costruttivo, ALNS e ricerca locale sulla migliore soluzione del segmento. Dapprima si è quindi deciso di calcolare l’impatto di ciascun passaggio sulla determinazione della soluzione finale. </w:t>
      </w:r>
    </w:p>
    <w:p w14:paraId="361417A1" w14:textId="53697FD9" w:rsidR="006D4669" w:rsidRDefault="006D4669" w:rsidP="00F77052">
      <w:pPr>
        <w:spacing w:after="120"/>
      </w:pPr>
      <w:r>
        <w:t xml:space="preserve">Si può notare dal </w:t>
      </w:r>
      <w:r w:rsidR="004E63D0" w:rsidRPr="004E63D0">
        <w:rPr>
          <w:i/>
        </w:rPr>
        <w:t>G</w:t>
      </w:r>
      <w:r w:rsidRPr="004E63D0">
        <w:rPr>
          <w:i/>
        </w:rPr>
        <w:t xml:space="preserve">rafico </w:t>
      </w:r>
      <w:r w:rsidR="004E63D0" w:rsidRPr="00F77052">
        <w:rPr>
          <w:i/>
        </w:rPr>
        <w:t>3</w:t>
      </w:r>
      <w:r w:rsidR="00D6227C" w:rsidRPr="00F77052">
        <w:t>,</w:t>
      </w:r>
      <w:r w:rsidR="00D6227C">
        <w:t xml:space="preserve"> come l’ALNS risulti essere fondamentale per il raggiungimento delle soluzioni ottenute. Allo stesso modo, contro ogni aspettativa, anche l’algoritmo costruttivo è un buon compromesso tra efficacia ed efficienza: </w:t>
      </w:r>
      <w:r w:rsidR="003F6233">
        <w:t>garantisce il r</w:t>
      </w:r>
      <w:r w:rsidR="00894B4F">
        <w:t>aggiungimento di soluzioni buone</w:t>
      </w:r>
      <w:r w:rsidR="003F6233">
        <w:t xml:space="preserve"> in tempi computazionali ridotti. L’influenza della </w:t>
      </w:r>
      <w:r w:rsidR="003F6233" w:rsidRPr="00F77052">
        <w:rPr>
          <w:i/>
        </w:rPr>
        <w:t>Local Search</w:t>
      </w:r>
      <w:r w:rsidR="003F6233">
        <w:t xml:space="preserve"> è, invece, ragionevolmente limitata in funzione dello scopo per cui è stata implementata, ovvero intensificare la ricerca sulla base dei risultati ottenuti dall’ALNS. </w:t>
      </w:r>
    </w:p>
    <w:p w14:paraId="7BDECA59" w14:textId="7CF98968" w:rsidR="003565B9" w:rsidRDefault="002F3A56">
      <w:r>
        <w:t>Vista l’importanza rivestita dall’A</w:t>
      </w:r>
      <w:r w:rsidR="00A53E53">
        <w:t>LNS</w:t>
      </w:r>
      <w:r>
        <w:t xml:space="preserve"> sono state approfondite le performance dell’algoritmo metaeuristico studiando le euristiche implementate e il loro utilizzo comparato. </w:t>
      </w:r>
    </w:p>
    <w:p w14:paraId="26D710FF" w14:textId="71467B09" w:rsidR="002F3A56" w:rsidRDefault="00A53E53">
      <w:r>
        <w:rPr>
          <w:noProof/>
          <w:lang w:eastAsia="it-IT"/>
        </w:rPr>
        <mc:AlternateContent>
          <mc:Choice Requires="wps">
            <w:drawing>
              <wp:anchor distT="0" distB="0" distL="114300" distR="114300" simplePos="0" relativeHeight="251710976" behindDoc="0" locked="0" layoutInCell="1" allowOverlap="1" wp14:anchorId="51F5BB48" wp14:editId="09A413C6">
                <wp:simplePos x="0" y="0"/>
                <wp:positionH relativeFrom="column">
                  <wp:posOffset>-3810</wp:posOffset>
                </wp:positionH>
                <wp:positionV relativeFrom="paragraph">
                  <wp:posOffset>3031490</wp:posOffset>
                </wp:positionV>
                <wp:extent cx="6123940" cy="266700"/>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6123940" cy="266700"/>
                        </a:xfrm>
                        <a:prstGeom prst="rect">
                          <a:avLst/>
                        </a:prstGeom>
                        <a:solidFill>
                          <a:prstClr val="white"/>
                        </a:solidFill>
                        <a:ln>
                          <a:noFill/>
                        </a:ln>
                      </wps:spPr>
                      <wps:txbx>
                        <w:txbxContent>
                          <w:p w14:paraId="02699D07" w14:textId="2571A9B6" w:rsidR="00316379" w:rsidRPr="00DF1728" w:rsidRDefault="00316379" w:rsidP="00A53E53">
                            <w:pPr>
                              <w:pStyle w:val="Didascalia"/>
                              <w:jc w:val="center"/>
                              <w:rPr>
                                <w:noProof/>
                                <w:sz w:val="24"/>
                                <w:szCs w:val="24"/>
                              </w:rPr>
                            </w:pPr>
                            <w:r>
                              <w:t xml:space="preserve">Grafico </w:t>
                            </w:r>
                            <w:fldSimple w:instr=" SEQ Grafico \* ARABIC ">
                              <w:r>
                                <w:rPr>
                                  <w:noProof/>
                                </w:rPr>
                                <w:t>4</w:t>
                              </w:r>
                            </w:fldSimple>
                            <w:r>
                              <w:t xml:space="preserve"> – Percentuale media di estrazione dell’euristiche di distruzione (grafico a sinistra) e di riparazione (grafico a destra)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5BB48" id="Casella di testo 10" o:spid="_x0000_s1032" type="#_x0000_t202" style="position:absolute;left:0;text-align:left;margin-left:-.3pt;margin-top:238.7pt;width:482.2pt;height:21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" stroked="f">
                <v:textbox style="mso-fit-shape-to-text:t" inset="0,0,0,0">
                  <w:txbxContent>
                    <w:p w14:paraId="02699D07" w14:textId="2571A9B6" w:rsidR="00316379" w:rsidRPr="00DF1728" w:rsidRDefault="00316379" w:rsidP="00A53E53">
                      <w:pPr>
                        <w:pStyle w:val="Didascalia"/>
                        <w:jc w:val="center"/>
                        <w:rPr>
                          <w:noProof/>
                          <w:sz w:val="24"/>
                          <w:szCs w:val="24"/>
                        </w:rPr>
                      </w:pPr>
                      <w:r>
                        <w:t xml:space="preserve">Grafico </w:t>
                      </w:r>
                      <w:fldSimple w:instr=" SEQ Grafico \* ARABIC ">
                        <w:r>
                          <w:rPr>
                            <w:noProof/>
                          </w:rPr>
                          <w:t>4</w:t>
                        </w:r>
                      </w:fldSimple>
                      <w:r>
                        <w:t xml:space="preserve"> – Percentuale media di estrazione dell’euristiche di distruzione (grafico a sinistra) e di riparazione (grafico a destra)</w:t>
                      </w:r>
                    </w:p>
                  </w:txbxContent>
                </v:textbox>
                <w10:wrap type="topAndBottom"/>
              </v:shape>
            </w:pict>
          </mc:Fallback>
        </mc:AlternateContent>
      </w:r>
      <w:r>
        <w:rPr>
          <w:noProof/>
          <w:lang w:eastAsia="it-IT"/>
        </w:rPr>
        <w:drawing>
          <wp:anchor distT="0" distB="0" distL="114300" distR="114300" simplePos="0" relativeHeight="251696640" behindDoc="1" locked="0" layoutInCell="1" allowOverlap="1" wp14:anchorId="2A9A3FA8" wp14:editId="665F0588">
            <wp:simplePos x="0" y="0"/>
            <wp:positionH relativeFrom="margin">
              <wp:posOffset>1270</wp:posOffset>
            </wp:positionH>
            <wp:positionV relativeFrom="paragraph">
              <wp:posOffset>971550</wp:posOffset>
            </wp:positionV>
            <wp:extent cx="3059430" cy="2035175"/>
            <wp:effectExtent l="0" t="0" r="7620" b="3175"/>
            <wp:wrapTopAndBottom/>
            <wp:docPr id="9" name="Grafico 9">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624960" behindDoc="1" locked="0" layoutInCell="1" allowOverlap="1" wp14:anchorId="42F50080" wp14:editId="0AD9F37F">
            <wp:simplePos x="0" y="0"/>
            <wp:positionH relativeFrom="margin">
              <wp:posOffset>3060065</wp:posOffset>
            </wp:positionH>
            <wp:positionV relativeFrom="paragraph">
              <wp:posOffset>969645</wp:posOffset>
            </wp:positionV>
            <wp:extent cx="3059430" cy="2033905"/>
            <wp:effectExtent l="0" t="0" r="7620" b="4445"/>
            <wp:wrapTopAndBottom/>
            <wp:docPr id="6" name="Grafico 6">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F3A56">
        <w:t>Da</w:t>
      </w:r>
      <w:r w:rsidR="00ED6224">
        <w:t xml:space="preserve">i </w:t>
      </w:r>
      <w:r w:rsidR="004E63D0" w:rsidRPr="00F77052">
        <w:rPr>
          <w:i/>
        </w:rPr>
        <w:t>G</w:t>
      </w:r>
      <w:r w:rsidR="002F3A56" w:rsidRPr="00F77052">
        <w:rPr>
          <w:i/>
        </w:rPr>
        <w:t>rafic</w:t>
      </w:r>
      <w:r w:rsidR="00ED6224" w:rsidRPr="00F77052">
        <w:rPr>
          <w:i/>
        </w:rPr>
        <w:t>i</w:t>
      </w:r>
      <w:r w:rsidR="002F3A56" w:rsidRPr="00F77052">
        <w:rPr>
          <w:i/>
        </w:rPr>
        <w:t xml:space="preserve"> </w:t>
      </w:r>
      <w:r w:rsidR="004E63D0" w:rsidRPr="00F77052">
        <w:rPr>
          <w:i/>
        </w:rPr>
        <w:t>4</w:t>
      </w:r>
      <w:r w:rsidR="002F3A56" w:rsidRPr="00F77052">
        <w:rPr>
          <w:i/>
        </w:rPr>
        <w:t xml:space="preserve"> </w:t>
      </w:r>
      <w:r w:rsidR="004E63D0" w:rsidRPr="00F77052">
        <w:rPr>
          <w:i/>
        </w:rPr>
        <w:t xml:space="preserve">e 5 </w:t>
      </w:r>
      <w:r w:rsidR="002F3A56">
        <w:t>si può evincere un’apprezzabile omogeneità nella selezione delle euristiche di inserimento e rimozione da parte dell’algoritmo. In entrambi i casi gli operatori randomici hanno un’influenza più contenuta rispetto a quelli tradizionali. Sono state introdotte, inoltre, delle euristiche specifiche per il problema in esame</w:t>
      </w:r>
      <w:r w:rsidR="00ED6224">
        <w:t>,</w:t>
      </w:r>
      <w:r w:rsidR="002F3A56">
        <w:t xml:space="preserve"> “</w:t>
      </w:r>
      <w:r w:rsidR="002F3A56" w:rsidRPr="00A53E53">
        <w:rPr>
          <w:i/>
        </w:rPr>
        <w:t>CloseToBarycenter</w:t>
      </w:r>
      <w:r w:rsidR="002F3A56">
        <w:t>” e “</w:t>
      </w:r>
      <w:r w:rsidR="002F3A56" w:rsidRPr="00A53E53">
        <w:rPr>
          <w:i/>
        </w:rPr>
        <w:t>VehicleTime</w:t>
      </w:r>
      <w:r w:rsidR="002F3A56">
        <w:t>”</w:t>
      </w:r>
      <w:r w:rsidR="00ED6224">
        <w:t>, le quali risultano essere due tra le più efficaci.</w:t>
      </w:r>
    </w:p>
    <w:p w14:paraId="60B8E1DE" w14:textId="266E1F17" w:rsidR="00ED6224" w:rsidRDefault="007F7400">
      <w:r>
        <w:t>Analizzando il meccanismo di aggiornamento dei punteggi delle euristiche si riscontrano risultati simili a quelli dedotti dal grafico precedente: vi è una forte omogeneità dei pesi con una penalizzazione nei confronti degli operatori randomici, del “</w:t>
      </w:r>
      <w:r w:rsidRPr="00894B4F">
        <w:rPr>
          <w:i/>
        </w:rPr>
        <w:t>WorstRemova</w:t>
      </w:r>
      <w:r>
        <w:t>l” e del “</w:t>
      </w:r>
      <w:r w:rsidRPr="00894B4F">
        <w:rPr>
          <w:i/>
        </w:rPr>
        <w:t>GreedyBestInsertion”</w:t>
      </w:r>
      <w:r>
        <w:t xml:space="preserve"> privilegiando, invece, le euristiche più conformate al problema.</w:t>
      </w:r>
    </w:p>
    <w:p w14:paraId="44513777" w14:textId="77777777" w:rsidR="00894B4F" w:rsidRDefault="00894B4F"/>
    <w:p w14:paraId="7AC9A74B" w14:textId="77777777" w:rsidR="00894B4F" w:rsidRDefault="00894B4F"/>
    <w:p w14:paraId="54DF9AFB" w14:textId="30AD008F" w:rsidR="00ED6224" w:rsidRDefault="00ED6224"/>
    <w:tbl>
      <w:tblPr>
        <w:tblStyle w:val="Grigliatabella"/>
        <w:tblW w:w="5000" w:type="pct"/>
        <w:tblLook w:val="04A0" w:firstRow="1" w:lastRow="0" w:firstColumn="1" w:lastColumn="0" w:noHBand="0" w:noVBand="1"/>
      </w:tblPr>
      <w:tblGrid>
        <w:gridCol w:w="1380"/>
        <w:gridCol w:w="2159"/>
        <w:gridCol w:w="1387"/>
        <w:gridCol w:w="3403"/>
        <w:gridCol w:w="1519"/>
      </w:tblGrid>
      <w:tr w:rsidR="00ED6224" w:rsidRPr="001F1AD1" w14:paraId="2C229052" w14:textId="77777777" w:rsidTr="00A53E53">
        <w:trPr>
          <w:trHeight w:val="300"/>
        </w:trPr>
        <w:tc>
          <w:tcPr>
            <w:tcW w:w="1797" w:type="pct"/>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7400B9A4" w14:textId="77777777" w:rsidR="00ED6224" w:rsidRPr="0052493E" w:rsidRDefault="00ED6224" w:rsidP="00ED6224">
            <w:pPr>
              <w:jc w:val="center"/>
              <w:rPr>
                <w:rFonts w:ascii="Calibri" w:eastAsia="Times New Roman" w:hAnsi="Calibri" w:cs="Calibri"/>
                <w:b/>
                <w:lang w:eastAsia="it-IT"/>
              </w:rPr>
            </w:pPr>
            <w:r w:rsidRPr="0052493E">
              <w:rPr>
                <w:rFonts w:ascii="Calibri" w:eastAsia="Times New Roman" w:hAnsi="Calibri" w:cs="Calibri"/>
                <w:b/>
                <w:lang w:eastAsia="it-IT"/>
              </w:rPr>
              <w:lastRenderedPageBreak/>
              <w:t>Euristiche di Rimozione</w:t>
            </w:r>
          </w:p>
        </w:tc>
        <w:tc>
          <w:tcPr>
            <w:tcW w:w="704" w:type="pct"/>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ADEBED0" w14:textId="77777777" w:rsidR="00ED6224" w:rsidRPr="0052493E" w:rsidRDefault="00ED6224" w:rsidP="00ED6224">
            <w:pPr>
              <w:jc w:val="center"/>
              <w:rPr>
                <w:rFonts w:ascii="Calibri" w:eastAsia="Times New Roman" w:hAnsi="Calibri" w:cs="Calibri"/>
                <w:b/>
                <w:color w:val="000000"/>
                <w:lang w:eastAsia="it-IT"/>
              </w:rPr>
            </w:pPr>
            <w:r w:rsidRPr="0052493E">
              <w:rPr>
                <w:rFonts w:ascii="Calibri" w:eastAsia="Times New Roman" w:hAnsi="Calibri" w:cs="Calibri"/>
                <w:b/>
                <w:color w:val="000000"/>
                <w:lang w:eastAsia="it-IT"/>
              </w:rPr>
              <w:t>Peso new</w:t>
            </w:r>
          </w:p>
        </w:tc>
        <w:tc>
          <w:tcPr>
            <w:tcW w:w="1728" w:type="pct"/>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E4B23AE" w14:textId="77777777" w:rsidR="00ED6224" w:rsidRPr="0052493E" w:rsidRDefault="00ED6224" w:rsidP="00ED6224">
            <w:pPr>
              <w:jc w:val="center"/>
              <w:rPr>
                <w:rFonts w:ascii="Calibri" w:eastAsia="Times New Roman" w:hAnsi="Calibri" w:cs="Calibri"/>
                <w:b/>
                <w:color w:val="000000"/>
                <w:lang w:eastAsia="it-IT"/>
              </w:rPr>
            </w:pPr>
            <w:r w:rsidRPr="0052493E">
              <w:rPr>
                <w:rFonts w:ascii="Calibri" w:eastAsia="Times New Roman" w:hAnsi="Calibri" w:cs="Calibri"/>
                <w:b/>
                <w:lang w:eastAsia="it-IT"/>
              </w:rPr>
              <w:t>Euristiche di Inserimento</w:t>
            </w:r>
          </w:p>
        </w:tc>
        <w:tc>
          <w:tcPr>
            <w:tcW w:w="771" w:type="pct"/>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13A49631" w14:textId="77777777" w:rsidR="00ED6224" w:rsidRPr="0052493E" w:rsidRDefault="00ED6224" w:rsidP="00ED6224">
            <w:pPr>
              <w:jc w:val="center"/>
              <w:rPr>
                <w:rFonts w:ascii="Calibri" w:eastAsia="Times New Roman" w:hAnsi="Calibri" w:cs="Calibri"/>
                <w:b/>
                <w:color w:val="000000"/>
                <w:lang w:eastAsia="it-IT"/>
              </w:rPr>
            </w:pPr>
            <w:r w:rsidRPr="0052493E">
              <w:rPr>
                <w:rFonts w:ascii="Calibri" w:eastAsia="Times New Roman" w:hAnsi="Calibri" w:cs="Calibri"/>
                <w:b/>
                <w:color w:val="000000"/>
                <w:lang w:eastAsia="it-IT"/>
              </w:rPr>
              <w:t>Peso New</w:t>
            </w:r>
          </w:p>
        </w:tc>
      </w:tr>
      <w:tr w:rsidR="00ED6224" w:rsidRPr="001F1AD1" w14:paraId="00F3C0F2" w14:textId="77777777" w:rsidTr="00A53E53">
        <w:trPr>
          <w:trHeight w:val="340"/>
        </w:trPr>
        <w:tc>
          <w:tcPr>
            <w:tcW w:w="1797" w:type="pct"/>
            <w:gridSpan w:val="2"/>
            <w:tcBorders>
              <w:top w:val="single" w:sz="12" w:space="0" w:color="auto"/>
              <w:left w:val="single" w:sz="12" w:space="0" w:color="auto"/>
              <w:right w:val="single" w:sz="12" w:space="0" w:color="auto"/>
            </w:tcBorders>
            <w:noWrap/>
            <w:vAlign w:val="center"/>
            <w:hideMark/>
          </w:tcPr>
          <w:p w14:paraId="45076E4F" w14:textId="77777777" w:rsidR="00ED6224" w:rsidRPr="001F1AD1" w:rsidRDefault="00ED6224" w:rsidP="00ED6224">
            <w:pPr>
              <w:jc w:val="center"/>
              <w:rPr>
                <w:rFonts w:ascii="Calibri" w:eastAsia="Times New Roman" w:hAnsi="Calibri" w:cs="Calibri"/>
                <w:i/>
                <w:lang w:eastAsia="it-IT"/>
              </w:rPr>
            </w:pPr>
            <w:r w:rsidRPr="001F1AD1">
              <w:rPr>
                <w:rFonts w:ascii="Calibri" w:eastAsia="Times New Roman" w:hAnsi="Calibri" w:cs="Calibri"/>
                <w:i/>
                <w:lang w:eastAsia="it-IT"/>
              </w:rPr>
              <w:t>HighCostRemoval</w:t>
            </w:r>
          </w:p>
        </w:tc>
        <w:tc>
          <w:tcPr>
            <w:tcW w:w="704" w:type="pct"/>
            <w:tcBorders>
              <w:top w:val="single" w:sz="12" w:space="0" w:color="auto"/>
              <w:left w:val="single" w:sz="12" w:space="0" w:color="auto"/>
              <w:right w:val="single" w:sz="12" w:space="0" w:color="auto"/>
            </w:tcBorders>
            <w:noWrap/>
            <w:vAlign w:val="center"/>
            <w:hideMark/>
          </w:tcPr>
          <w:p w14:paraId="491FA258"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0,94</w:t>
            </w:r>
          </w:p>
        </w:tc>
        <w:tc>
          <w:tcPr>
            <w:tcW w:w="1728" w:type="pct"/>
            <w:tcBorders>
              <w:top w:val="single" w:sz="12" w:space="0" w:color="auto"/>
              <w:left w:val="single" w:sz="12" w:space="0" w:color="auto"/>
              <w:right w:val="single" w:sz="12" w:space="0" w:color="auto"/>
            </w:tcBorders>
            <w:noWrap/>
            <w:vAlign w:val="center"/>
            <w:hideMark/>
          </w:tcPr>
          <w:p w14:paraId="5DA3D50C"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CloseToBarycenter</w:t>
            </w:r>
          </w:p>
        </w:tc>
        <w:tc>
          <w:tcPr>
            <w:tcW w:w="771" w:type="pct"/>
            <w:tcBorders>
              <w:top w:val="single" w:sz="12" w:space="0" w:color="auto"/>
              <w:left w:val="single" w:sz="12" w:space="0" w:color="auto"/>
              <w:right w:val="single" w:sz="12" w:space="0" w:color="auto"/>
            </w:tcBorders>
            <w:noWrap/>
            <w:vAlign w:val="center"/>
            <w:hideMark/>
          </w:tcPr>
          <w:p w14:paraId="71310758"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0,95</w:t>
            </w:r>
          </w:p>
        </w:tc>
      </w:tr>
      <w:tr w:rsidR="00ED6224" w:rsidRPr="001F1AD1" w14:paraId="06572AC1" w14:textId="77777777" w:rsidTr="00A53E53">
        <w:trPr>
          <w:trHeight w:val="340"/>
        </w:trPr>
        <w:tc>
          <w:tcPr>
            <w:tcW w:w="1797" w:type="pct"/>
            <w:gridSpan w:val="2"/>
            <w:tcBorders>
              <w:left w:val="single" w:sz="12" w:space="0" w:color="auto"/>
              <w:right w:val="single" w:sz="12" w:space="0" w:color="auto"/>
            </w:tcBorders>
            <w:noWrap/>
            <w:vAlign w:val="center"/>
            <w:hideMark/>
          </w:tcPr>
          <w:p w14:paraId="223DAEB3"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RandomRemoval</w:t>
            </w:r>
          </w:p>
        </w:tc>
        <w:tc>
          <w:tcPr>
            <w:tcW w:w="704" w:type="pct"/>
            <w:tcBorders>
              <w:left w:val="single" w:sz="12" w:space="0" w:color="auto"/>
              <w:right w:val="single" w:sz="12" w:space="0" w:color="auto"/>
            </w:tcBorders>
            <w:noWrap/>
            <w:vAlign w:val="center"/>
            <w:hideMark/>
          </w:tcPr>
          <w:p w14:paraId="3363D801"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0,83</w:t>
            </w:r>
          </w:p>
        </w:tc>
        <w:tc>
          <w:tcPr>
            <w:tcW w:w="1728" w:type="pct"/>
            <w:tcBorders>
              <w:left w:val="single" w:sz="12" w:space="0" w:color="auto"/>
              <w:right w:val="single" w:sz="12" w:space="0" w:color="auto"/>
            </w:tcBorders>
            <w:noWrap/>
            <w:vAlign w:val="center"/>
            <w:hideMark/>
          </w:tcPr>
          <w:p w14:paraId="18626E94"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GreedyCostInsertion</w:t>
            </w:r>
          </w:p>
        </w:tc>
        <w:tc>
          <w:tcPr>
            <w:tcW w:w="771" w:type="pct"/>
            <w:tcBorders>
              <w:left w:val="single" w:sz="12" w:space="0" w:color="auto"/>
              <w:right w:val="single" w:sz="12" w:space="0" w:color="auto"/>
            </w:tcBorders>
            <w:noWrap/>
            <w:vAlign w:val="center"/>
            <w:hideMark/>
          </w:tcPr>
          <w:p w14:paraId="1338D52F"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0,83</w:t>
            </w:r>
          </w:p>
        </w:tc>
      </w:tr>
      <w:tr w:rsidR="00ED6224" w:rsidRPr="001F1AD1" w14:paraId="74E0FDFF" w14:textId="77777777" w:rsidTr="00A53E53">
        <w:trPr>
          <w:trHeight w:val="340"/>
        </w:trPr>
        <w:tc>
          <w:tcPr>
            <w:tcW w:w="1797" w:type="pct"/>
            <w:gridSpan w:val="2"/>
            <w:tcBorders>
              <w:left w:val="single" w:sz="12" w:space="0" w:color="auto"/>
              <w:right w:val="single" w:sz="12" w:space="0" w:color="auto"/>
            </w:tcBorders>
            <w:noWrap/>
            <w:vAlign w:val="center"/>
            <w:hideMark/>
          </w:tcPr>
          <w:p w14:paraId="590FF28F"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TravelTime</w:t>
            </w:r>
          </w:p>
        </w:tc>
        <w:tc>
          <w:tcPr>
            <w:tcW w:w="704" w:type="pct"/>
            <w:tcBorders>
              <w:left w:val="single" w:sz="12" w:space="0" w:color="auto"/>
              <w:right w:val="single" w:sz="12" w:space="0" w:color="auto"/>
            </w:tcBorders>
            <w:noWrap/>
            <w:vAlign w:val="center"/>
            <w:hideMark/>
          </w:tcPr>
          <w:p w14:paraId="53D9423C"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0,86</w:t>
            </w:r>
          </w:p>
        </w:tc>
        <w:tc>
          <w:tcPr>
            <w:tcW w:w="1728" w:type="pct"/>
            <w:tcBorders>
              <w:left w:val="single" w:sz="12" w:space="0" w:color="auto"/>
              <w:right w:val="single" w:sz="12" w:space="0" w:color="auto"/>
            </w:tcBorders>
            <w:noWrap/>
            <w:vAlign w:val="center"/>
            <w:hideMark/>
          </w:tcPr>
          <w:p w14:paraId="50CED7B4"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GreedyBestInsertion</w:t>
            </w:r>
          </w:p>
        </w:tc>
        <w:tc>
          <w:tcPr>
            <w:tcW w:w="771" w:type="pct"/>
            <w:tcBorders>
              <w:left w:val="single" w:sz="12" w:space="0" w:color="auto"/>
              <w:right w:val="single" w:sz="12" w:space="0" w:color="auto"/>
            </w:tcBorders>
            <w:noWrap/>
            <w:vAlign w:val="center"/>
            <w:hideMark/>
          </w:tcPr>
          <w:p w14:paraId="2A36016A"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0,68</w:t>
            </w:r>
          </w:p>
        </w:tc>
      </w:tr>
      <w:tr w:rsidR="00ED6224" w:rsidRPr="001F1AD1" w14:paraId="6BA11DA4" w14:textId="77777777" w:rsidTr="00A53E53">
        <w:trPr>
          <w:trHeight w:val="340"/>
        </w:trPr>
        <w:tc>
          <w:tcPr>
            <w:tcW w:w="1797" w:type="pct"/>
            <w:gridSpan w:val="2"/>
            <w:tcBorders>
              <w:left w:val="single" w:sz="12" w:space="0" w:color="auto"/>
              <w:right w:val="single" w:sz="12" w:space="0" w:color="auto"/>
            </w:tcBorders>
            <w:noWrap/>
            <w:vAlign w:val="center"/>
            <w:hideMark/>
          </w:tcPr>
          <w:p w14:paraId="767D0C34"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VehicleTime</w:t>
            </w:r>
          </w:p>
        </w:tc>
        <w:tc>
          <w:tcPr>
            <w:tcW w:w="704" w:type="pct"/>
            <w:tcBorders>
              <w:left w:val="single" w:sz="12" w:space="0" w:color="auto"/>
              <w:right w:val="single" w:sz="12" w:space="0" w:color="auto"/>
            </w:tcBorders>
            <w:noWrap/>
            <w:vAlign w:val="center"/>
            <w:hideMark/>
          </w:tcPr>
          <w:p w14:paraId="364A2EBD"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0,86</w:t>
            </w:r>
          </w:p>
        </w:tc>
        <w:tc>
          <w:tcPr>
            <w:tcW w:w="1728" w:type="pct"/>
            <w:tcBorders>
              <w:left w:val="single" w:sz="12" w:space="0" w:color="auto"/>
              <w:right w:val="single" w:sz="12" w:space="0" w:color="auto"/>
            </w:tcBorders>
            <w:noWrap/>
            <w:vAlign w:val="center"/>
            <w:hideMark/>
          </w:tcPr>
          <w:p w14:paraId="56EFC846"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GreedyProfitInsertion</w:t>
            </w:r>
          </w:p>
        </w:tc>
        <w:tc>
          <w:tcPr>
            <w:tcW w:w="771" w:type="pct"/>
            <w:tcBorders>
              <w:left w:val="single" w:sz="12" w:space="0" w:color="auto"/>
              <w:right w:val="single" w:sz="12" w:space="0" w:color="auto"/>
            </w:tcBorders>
            <w:noWrap/>
            <w:vAlign w:val="center"/>
            <w:hideMark/>
          </w:tcPr>
          <w:p w14:paraId="47E30770"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0,91</w:t>
            </w:r>
          </w:p>
        </w:tc>
      </w:tr>
      <w:tr w:rsidR="00ED6224" w:rsidRPr="001F1AD1" w14:paraId="29AD774D" w14:textId="77777777" w:rsidTr="00A53E53">
        <w:trPr>
          <w:trHeight w:val="340"/>
        </w:trPr>
        <w:tc>
          <w:tcPr>
            <w:tcW w:w="1797" w:type="pct"/>
            <w:gridSpan w:val="2"/>
            <w:tcBorders>
              <w:left w:val="single" w:sz="12" w:space="0" w:color="auto"/>
              <w:bottom w:val="single" w:sz="12" w:space="0" w:color="auto"/>
              <w:right w:val="single" w:sz="12" w:space="0" w:color="auto"/>
            </w:tcBorders>
            <w:noWrap/>
            <w:vAlign w:val="center"/>
            <w:hideMark/>
          </w:tcPr>
          <w:p w14:paraId="1EFB0122"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WorstRemoval</w:t>
            </w:r>
          </w:p>
        </w:tc>
        <w:tc>
          <w:tcPr>
            <w:tcW w:w="704" w:type="pct"/>
            <w:tcBorders>
              <w:left w:val="single" w:sz="12" w:space="0" w:color="auto"/>
              <w:bottom w:val="single" w:sz="12" w:space="0" w:color="auto"/>
              <w:right w:val="single" w:sz="12" w:space="0" w:color="auto"/>
            </w:tcBorders>
            <w:noWrap/>
            <w:vAlign w:val="center"/>
            <w:hideMark/>
          </w:tcPr>
          <w:p w14:paraId="1E674634"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0,81</w:t>
            </w:r>
          </w:p>
        </w:tc>
        <w:tc>
          <w:tcPr>
            <w:tcW w:w="1728" w:type="pct"/>
            <w:tcBorders>
              <w:left w:val="single" w:sz="12" w:space="0" w:color="auto"/>
              <w:bottom w:val="single" w:sz="12" w:space="0" w:color="auto"/>
              <w:right w:val="single" w:sz="12" w:space="0" w:color="auto"/>
            </w:tcBorders>
            <w:noWrap/>
            <w:vAlign w:val="center"/>
            <w:hideMark/>
          </w:tcPr>
          <w:p w14:paraId="7AFCEBFD" w14:textId="77777777" w:rsidR="00ED6224" w:rsidRPr="001F1AD1" w:rsidRDefault="00ED6224" w:rsidP="00ED6224">
            <w:pPr>
              <w:jc w:val="center"/>
              <w:rPr>
                <w:rFonts w:ascii="Calibri" w:eastAsia="Times New Roman" w:hAnsi="Calibri" w:cs="Calibri"/>
                <w:i/>
                <w:color w:val="000000"/>
                <w:lang w:eastAsia="it-IT"/>
              </w:rPr>
            </w:pPr>
            <w:r w:rsidRPr="001F1AD1">
              <w:rPr>
                <w:rFonts w:ascii="Calibri" w:eastAsia="Times New Roman" w:hAnsi="Calibri" w:cs="Calibri"/>
                <w:i/>
                <w:color w:val="000000"/>
                <w:lang w:eastAsia="it-IT"/>
              </w:rPr>
              <w:t>RandomInsertion</w:t>
            </w:r>
          </w:p>
        </w:tc>
        <w:tc>
          <w:tcPr>
            <w:tcW w:w="771" w:type="pct"/>
            <w:tcBorders>
              <w:left w:val="single" w:sz="12" w:space="0" w:color="auto"/>
              <w:bottom w:val="single" w:sz="12" w:space="0" w:color="auto"/>
              <w:right w:val="single" w:sz="12" w:space="0" w:color="auto"/>
            </w:tcBorders>
            <w:noWrap/>
            <w:vAlign w:val="center"/>
            <w:hideMark/>
          </w:tcPr>
          <w:p w14:paraId="53F64477" w14:textId="77777777" w:rsidR="00ED6224" w:rsidRPr="001F1AD1" w:rsidRDefault="00ED6224" w:rsidP="00ED6224">
            <w:pPr>
              <w:jc w:val="center"/>
              <w:rPr>
                <w:rFonts w:ascii="Calibri" w:eastAsia="Times New Roman" w:hAnsi="Calibri" w:cs="Calibri"/>
                <w:color w:val="000000"/>
                <w:lang w:eastAsia="it-IT"/>
              </w:rPr>
            </w:pPr>
            <w:r w:rsidRPr="001F1AD1">
              <w:rPr>
                <w:rFonts w:ascii="Calibri" w:eastAsia="Times New Roman" w:hAnsi="Calibri" w:cs="Calibri"/>
                <w:color w:val="000000"/>
                <w:lang w:eastAsia="it-IT"/>
              </w:rPr>
              <w:t>0,81</w:t>
            </w:r>
          </w:p>
        </w:tc>
      </w:tr>
      <w:tr w:rsidR="00ED6224" w:rsidRPr="001F1AD1" w14:paraId="1648D1C7" w14:textId="77777777" w:rsidTr="00A53E53">
        <w:trPr>
          <w:gridBefore w:val="1"/>
          <w:gridAfter w:val="1"/>
          <w:wBefore w:w="701" w:type="pct"/>
          <w:wAfter w:w="771" w:type="pct"/>
          <w:trHeight w:val="340"/>
        </w:trPr>
        <w:tc>
          <w:tcPr>
            <w:tcW w:w="1800" w:type="pct"/>
            <w:gridSpan w:val="2"/>
            <w:tcBorders>
              <w:left w:val="single" w:sz="12" w:space="0" w:color="auto"/>
              <w:bottom w:val="single" w:sz="12" w:space="0" w:color="auto"/>
              <w:right w:val="single" w:sz="12" w:space="0" w:color="auto"/>
            </w:tcBorders>
            <w:shd w:val="clear" w:color="auto" w:fill="F2F2F2" w:themeFill="background1" w:themeFillShade="F2"/>
            <w:noWrap/>
            <w:vAlign w:val="center"/>
            <w:hideMark/>
          </w:tcPr>
          <w:p w14:paraId="7EC6984A" w14:textId="77777777" w:rsidR="00ED6224" w:rsidRPr="001F1AD1" w:rsidRDefault="00ED6224" w:rsidP="00ED6224">
            <w:pPr>
              <w:jc w:val="center"/>
              <w:rPr>
                <w:rFonts w:ascii="Calibri" w:eastAsia="Times New Roman" w:hAnsi="Calibri" w:cs="Calibri"/>
                <w:b/>
                <w:color w:val="000000"/>
                <w:lang w:eastAsia="it-IT"/>
              </w:rPr>
            </w:pPr>
            <w:r w:rsidRPr="001F1AD1">
              <w:rPr>
                <w:rFonts w:ascii="Calibri" w:eastAsia="Times New Roman" w:hAnsi="Calibri" w:cs="Calibri"/>
                <w:b/>
                <w:color w:val="000000"/>
                <w:lang w:eastAsia="it-IT"/>
              </w:rPr>
              <w:t>Soluzioni peggiori accettate</w:t>
            </w:r>
          </w:p>
        </w:tc>
        <w:tc>
          <w:tcPr>
            <w:tcW w:w="1728" w:type="pct"/>
            <w:tcBorders>
              <w:left w:val="single" w:sz="12" w:space="0" w:color="auto"/>
              <w:bottom w:val="single" w:sz="12" w:space="0" w:color="auto"/>
              <w:right w:val="single" w:sz="12" w:space="0" w:color="auto"/>
            </w:tcBorders>
            <w:noWrap/>
            <w:vAlign w:val="center"/>
            <w:hideMark/>
          </w:tcPr>
          <w:p w14:paraId="23CD4E7D" w14:textId="77777777" w:rsidR="00ED6224" w:rsidRDefault="00ED6224" w:rsidP="00ED6224">
            <w:pPr>
              <w:jc w:val="center"/>
              <w:rPr>
                <w:rFonts w:ascii="Calibri" w:hAnsi="Calibri" w:cs="Calibri"/>
                <w:color w:val="000000"/>
              </w:rPr>
            </w:pPr>
            <w:r>
              <w:rPr>
                <w:rFonts w:ascii="Calibri" w:hAnsi="Calibri" w:cs="Calibri"/>
                <w:color w:val="000000"/>
              </w:rPr>
              <w:t>42,96%</w:t>
            </w:r>
          </w:p>
        </w:tc>
      </w:tr>
      <w:tr w:rsidR="00ED6224" w:rsidRPr="001F1AD1" w14:paraId="41C94EEA" w14:textId="77777777" w:rsidTr="00A53E53">
        <w:trPr>
          <w:gridBefore w:val="1"/>
          <w:gridAfter w:val="1"/>
          <w:wBefore w:w="701" w:type="pct"/>
          <w:wAfter w:w="771" w:type="pct"/>
          <w:trHeight w:val="340"/>
        </w:trPr>
        <w:tc>
          <w:tcPr>
            <w:tcW w:w="1800" w:type="pct"/>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2A473E6" w14:textId="77777777" w:rsidR="00ED6224" w:rsidRPr="001F1AD1" w:rsidRDefault="00ED6224" w:rsidP="00ED6224">
            <w:pPr>
              <w:jc w:val="center"/>
              <w:rPr>
                <w:rFonts w:ascii="Calibri" w:eastAsia="Times New Roman" w:hAnsi="Calibri" w:cs="Calibri"/>
                <w:b/>
                <w:color w:val="000000"/>
                <w:lang w:eastAsia="it-IT"/>
              </w:rPr>
            </w:pPr>
            <w:r w:rsidRPr="001F1AD1">
              <w:rPr>
                <w:rFonts w:ascii="Calibri" w:eastAsia="Times New Roman" w:hAnsi="Calibri" w:cs="Calibri"/>
                <w:b/>
                <w:color w:val="000000"/>
                <w:lang w:eastAsia="it-IT"/>
              </w:rPr>
              <w:t>Soluzioni peggiori non accettate</w:t>
            </w:r>
          </w:p>
        </w:tc>
        <w:tc>
          <w:tcPr>
            <w:tcW w:w="1728" w:type="pct"/>
            <w:tcBorders>
              <w:top w:val="single" w:sz="12" w:space="0" w:color="auto"/>
              <w:left w:val="single" w:sz="12" w:space="0" w:color="auto"/>
              <w:bottom w:val="single" w:sz="12" w:space="0" w:color="auto"/>
              <w:right w:val="single" w:sz="12" w:space="0" w:color="auto"/>
            </w:tcBorders>
            <w:noWrap/>
            <w:vAlign w:val="center"/>
            <w:hideMark/>
          </w:tcPr>
          <w:p w14:paraId="79FEDF4C" w14:textId="77777777" w:rsidR="00ED6224" w:rsidRDefault="00ED6224" w:rsidP="007F7400">
            <w:pPr>
              <w:keepNext/>
              <w:jc w:val="center"/>
              <w:rPr>
                <w:rFonts w:ascii="Calibri" w:hAnsi="Calibri" w:cs="Calibri"/>
                <w:color w:val="000000"/>
              </w:rPr>
            </w:pPr>
            <w:r>
              <w:rPr>
                <w:rFonts w:ascii="Calibri" w:hAnsi="Calibri" w:cs="Calibri"/>
                <w:color w:val="000000"/>
              </w:rPr>
              <w:t>57,04%</w:t>
            </w:r>
          </w:p>
        </w:tc>
      </w:tr>
    </w:tbl>
    <w:p w14:paraId="2442DA5B" w14:textId="43521036" w:rsidR="00ED6224" w:rsidRPr="00A53E53" w:rsidRDefault="007F7400" w:rsidP="00A53E53">
      <w:pPr>
        <w:pStyle w:val="Didascalia"/>
        <w:jc w:val="center"/>
      </w:pPr>
      <w:r>
        <w:t xml:space="preserve">Tabella </w:t>
      </w:r>
      <w:fldSimple w:instr=" SEQ Tabella \* ARABIC ">
        <w:r w:rsidR="00B607F6">
          <w:rPr>
            <w:noProof/>
          </w:rPr>
          <w:t>3</w:t>
        </w:r>
      </w:fldSimple>
      <w:r>
        <w:t xml:space="preserve"> –</w:t>
      </w:r>
      <w:r w:rsidR="00A53E53">
        <w:t xml:space="preserve"> Media dei pesi ottenuti al termine del tempo computazionale e percentuali di soluzioni peggiorative accettate e non</w:t>
      </w:r>
    </w:p>
    <w:p w14:paraId="317083EF" w14:textId="47B65EE8" w:rsidR="007F7400" w:rsidRDefault="007F7400" w:rsidP="007F7400">
      <w:r>
        <w:t xml:space="preserve">Per quanto concerne la </w:t>
      </w:r>
      <w:r w:rsidRPr="00A53E53">
        <w:rPr>
          <w:i/>
        </w:rPr>
        <w:t>Simulated Annealing</w:t>
      </w:r>
      <w:r>
        <w:t xml:space="preserve">, </w:t>
      </w:r>
      <w:r w:rsidR="000B7DEB">
        <w:t>si è verificato come</w:t>
      </w:r>
      <w:r>
        <w:t xml:space="preserve"> </w:t>
      </w:r>
      <w:r w:rsidR="000B7DEB">
        <w:t xml:space="preserve">l’obiettivo di diversificare la ricerca all’inizio di ogni segmento sia stato rispettato, determinando l’accettazione di circa 43% delle soluzioni peggiorative. </w:t>
      </w:r>
    </w:p>
    <w:p w14:paraId="3A63D6EE" w14:textId="751C475C" w:rsidR="000B7DEB" w:rsidRDefault="000B7DEB" w:rsidP="007F7400"/>
    <w:p w14:paraId="0E4C948C" w14:textId="17EEF2CC" w:rsidR="00F138AD" w:rsidRDefault="00F138AD" w:rsidP="00F138AD">
      <w:pPr>
        <w:keepNext/>
      </w:pPr>
    </w:p>
    <w:p w14:paraId="1241482D" w14:textId="4982FDFF" w:rsidR="00ED6224" w:rsidRDefault="00F138AD">
      <w:r>
        <w:t xml:space="preserve">Sebbene i punteggi assegnati alle singole euristiche di inserimento siano indipendenti da quelli attribuiti alle euristiche di rimozione, si è deciso di valutare l’efficacia di ciascuna coppia estratta durante la ricerca. </w:t>
      </w:r>
    </w:p>
    <w:p w14:paraId="4156F02F" w14:textId="0E8D8DF0" w:rsidR="0030728A" w:rsidRDefault="0030728A">
      <w:r>
        <w:t>Nell’eseguire questa analisi di tipo comparato, si sono selezionate le sole coppie di euristiche che hanno comportato un miglioramento della funzione obiettivo, per identificare gli abbinamenti più performanti.</w:t>
      </w:r>
    </w:p>
    <w:p w14:paraId="3E4B0C4E" w14:textId="5845004A" w:rsidR="00697151" w:rsidRDefault="008A3581" w:rsidP="00F77052">
      <w:pPr>
        <w:spacing w:after="240"/>
      </w:pPr>
      <w:r>
        <w:t xml:space="preserve">Una buona combinazione risulta essere </w:t>
      </w:r>
      <w:r w:rsidR="0033257E">
        <w:t xml:space="preserve">quella tra </w:t>
      </w:r>
      <w:r w:rsidR="0033257E" w:rsidRPr="0033257E">
        <w:rPr>
          <w:i/>
        </w:rPr>
        <w:t>“GreedyProfitInsertion”</w:t>
      </w:r>
      <w:r w:rsidR="0033257E">
        <w:t xml:space="preserve"> e </w:t>
      </w:r>
      <w:r w:rsidR="0033257E" w:rsidRPr="0033257E">
        <w:rPr>
          <w:i/>
        </w:rPr>
        <w:t>“WorstRemoval”</w:t>
      </w:r>
      <w:r w:rsidR="0033257E">
        <w:t xml:space="preserve"> grazie alla possibilità di considerare in modo congiunto il profitto e il costo (in termini di tempo) associati ad un cluster.</w:t>
      </w:r>
    </w:p>
    <w:p w14:paraId="36D4B8A1" w14:textId="77777777" w:rsidR="00F77052" w:rsidRDefault="00F77052" w:rsidP="00F77052">
      <w:pPr>
        <w:keepNext/>
      </w:pPr>
      <w:r w:rsidRPr="00F138AD">
        <w:rPr>
          <w:noProof/>
          <w:lang w:eastAsia="it-IT"/>
        </w:rPr>
        <w:drawing>
          <wp:inline distT="0" distB="0" distL="0" distR="0" wp14:anchorId="22FC923E" wp14:editId="79B8D512">
            <wp:extent cx="6116320" cy="108648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1086485"/>
                    </a:xfrm>
                    <a:prstGeom prst="rect">
                      <a:avLst/>
                    </a:prstGeom>
                    <a:noFill/>
                    <a:ln>
                      <a:noFill/>
                    </a:ln>
                  </pic:spPr>
                </pic:pic>
              </a:graphicData>
            </a:graphic>
          </wp:inline>
        </w:drawing>
      </w:r>
    </w:p>
    <w:p w14:paraId="6A290EB1" w14:textId="526DB995" w:rsidR="0033257E" w:rsidRDefault="00F77052" w:rsidP="00F77052">
      <w:pPr>
        <w:pStyle w:val="Didascalia"/>
        <w:jc w:val="center"/>
      </w:pPr>
      <w:r>
        <w:t xml:space="preserve">Tabella </w:t>
      </w:r>
      <w:fldSimple w:instr=" SEQ Tabella \* ARABIC ">
        <w:r w:rsidR="00B607F6">
          <w:rPr>
            <w:noProof/>
          </w:rPr>
          <w:t>4</w:t>
        </w:r>
      </w:fldSimple>
      <w:r w:rsidRPr="00414BCF">
        <w:t xml:space="preserve"> – Miglioramento medio della funzione obiettivo ottenuto dall’estrazione di una determinata coppia di euristiche</w:t>
      </w:r>
    </w:p>
    <w:p w14:paraId="69D1184F" w14:textId="0C9AC3CD" w:rsidR="0033257E" w:rsidRDefault="0033257E"/>
    <w:p w14:paraId="28563F81" w14:textId="372152BD" w:rsidR="0033257E" w:rsidRDefault="0033257E"/>
    <w:p w14:paraId="146FF2AE" w14:textId="116A3E35" w:rsidR="0033257E" w:rsidRDefault="0033257E"/>
    <w:p w14:paraId="33E132D3" w14:textId="000C0FF1" w:rsidR="0033257E" w:rsidRDefault="0033257E"/>
    <w:p w14:paraId="69CC3B08" w14:textId="2A5867B5" w:rsidR="0033257E" w:rsidRDefault="0033257E"/>
    <w:p w14:paraId="1C8F5636" w14:textId="1095F15D" w:rsidR="0033257E" w:rsidRDefault="0033257E"/>
    <w:p w14:paraId="635949F6" w14:textId="650CB178" w:rsidR="0033257E" w:rsidRDefault="0033257E"/>
    <w:p w14:paraId="330127E7" w14:textId="6E8788E3" w:rsidR="0033257E" w:rsidRDefault="0033257E"/>
    <w:p w14:paraId="609B65FF" w14:textId="5AD634DB" w:rsidR="0033257E" w:rsidRDefault="0033257E"/>
    <w:p w14:paraId="66B6A87F" w14:textId="76973B03" w:rsidR="00A53E53" w:rsidRDefault="00A53E53">
      <w:pPr>
        <w:jc w:val="left"/>
      </w:pPr>
      <w:r>
        <w:br w:type="page"/>
      </w:r>
    </w:p>
    <w:bookmarkStart w:id="28" w:name="_Toc379098491" w:displacedByCustomXml="next"/>
    <w:sdt>
      <w:sdtPr>
        <w:rPr>
          <w:rFonts w:asciiTheme="minorHAnsi" w:eastAsiaTheme="minorHAnsi" w:hAnsiTheme="minorHAnsi" w:cstheme="minorBidi"/>
          <w:b w:val="0"/>
          <w:i/>
          <w:smallCaps w:val="0"/>
          <w:sz w:val="24"/>
          <w:szCs w:val="24"/>
        </w:rPr>
        <w:id w:val="760259899"/>
        <w:docPartObj>
          <w:docPartGallery w:val="Bibliographies"/>
          <w:docPartUnique/>
        </w:docPartObj>
      </w:sdtPr>
      <w:sdtContent>
        <w:p w14:paraId="771C12A5" w14:textId="51B1376E" w:rsidR="002E2341" w:rsidRPr="000864DD" w:rsidRDefault="002E2341" w:rsidP="00E91E06">
          <w:pPr>
            <w:pStyle w:val="Titolo1"/>
            <w:numPr>
              <w:ilvl w:val="0"/>
              <w:numId w:val="0"/>
            </w:numPr>
          </w:pPr>
          <w:r w:rsidRPr="000864DD">
            <w:t>Bibliografia</w:t>
          </w:r>
          <w:bookmarkEnd w:id="28"/>
        </w:p>
        <w:sdt>
          <w:sdtPr>
            <w:rPr>
              <w:i/>
            </w:rPr>
            <w:id w:val="111145805"/>
            <w:bibliography/>
          </w:sdtPr>
          <w:sdtContent>
            <w:p w14:paraId="1020A1F2" w14:textId="77777777" w:rsidR="00643332" w:rsidRDefault="002E2341">
              <w:pPr>
                <w:rPr>
                  <w:noProof/>
                </w:rPr>
              </w:pPr>
              <w:r w:rsidRPr="0033257E">
                <w:rPr>
                  <w:i/>
                </w:rPr>
                <w:fldChar w:fldCharType="begin"/>
              </w:r>
              <w:r w:rsidRPr="0033257E">
                <w:rPr>
                  <w:i/>
                </w:rPr>
                <w:instrText>BIBLIOGRAPHY</w:instrText>
              </w:r>
              <w:r w:rsidRPr="0033257E">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378"/>
              </w:tblGrid>
              <w:tr w:rsidR="00643332" w:rsidRPr="00316379" w14:paraId="3016F781" w14:textId="77777777">
                <w:trPr>
                  <w:divId w:val="252009996"/>
                  <w:tblCellSpacing w:w="15" w:type="dxa"/>
                </w:trPr>
                <w:tc>
                  <w:tcPr>
                    <w:tcW w:w="50" w:type="pct"/>
                    <w:hideMark/>
                  </w:tcPr>
                  <w:p w14:paraId="11515D51" w14:textId="77777777" w:rsidR="00643332" w:rsidRDefault="00643332">
                    <w:pPr>
                      <w:pStyle w:val="Bibliografia"/>
                      <w:rPr>
                        <w:noProof/>
                      </w:rPr>
                    </w:pPr>
                    <w:r>
                      <w:rPr>
                        <w:noProof/>
                      </w:rPr>
                      <w:t xml:space="preserve">[1] </w:t>
                    </w:r>
                  </w:p>
                </w:tc>
                <w:tc>
                  <w:tcPr>
                    <w:tcW w:w="0" w:type="auto"/>
                    <w:hideMark/>
                  </w:tcPr>
                  <w:p w14:paraId="79759D0D" w14:textId="77777777" w:rsidR="00643332" w:rsidRPr="00316379" w:rsidRDefault="00643332">
                    <w:pPr>
                      <w:pStyle w:val="Bibliografia"/>
                      <w:rPr>
                        <w:noProof/>
                        <w:lang w:val="en-US"/>
                      </w:rPr>
                    </w:pPr>
                    <w:r w:rsidRPr="00316379">
                      <w:rPr>
                        <w:noProof/>
                        <w:lang w:val="en-US"/>
                      </w:rPr>
                      <w:t xml:space="preserve">B. L. L. V. R. Golden, «The orienteering problem,» </w:t>
                    </w:r>
                    <w:r w:rsidRPr="00316379">
                      <w:rPr>
                        <w:i/>
                        <w:iCs/>
                        <w:noProof/>
                        <w:lang w:val="en-US"/>
                      </w:rPr>
                      <w:t xml:space="preserve">Naval Research Logistics , </w:t>
                    </w:r>
                    <w:r w:rsidRPr="00316379">
                      <w:rPr>
                        <w:noProof/>
                        <w:lang w:val="en-US"/>
                      </w:rPr>
                      <w:t xml:space="preserve">n. 34, pp. 307-318, 1987. </w:t>
                    </w:r>
                  </w:p>
                </w:tc>
              </w:tr>
              <w:tr w:rsidR="00643332" w:rsidRPr="00316379" w14:paraId="3931D36B" w14:textId="77777777">
                <w:trPr>
                  <w:divId w:val="252009996"/>
                  <w:tblCellSpacing w:w="15" w:type="dxa"/>
                </w:trPr>
                <w:tc>
                  <w:tcPr>
                    <w:tcW w:w="50" w:type="pct"/>
                    <w:hideMark/>
                  </w:tcPr>
                  <w:p w14:paraId="7C21EC65" w14:textId="77777777" w:rsidR="00643332" w:rsidRDefault="00643332">
                    <w:pPr>
                      <w:pStyle w:val="Bibliografia"/>
                      <w:rPr>
                        <w:noProof/>
                      </w:rPr>
                    </w:pPr>
                    <w:r>
                      <w:rPr>
                        <w:noProof/>
                      </w:rPr>
                      <w:t xml:space="preserve">[2] </w:t>
                    </w:r>
                  </w:p>
                </w:tc>
                <w:tc>
                  <w:tcPr>
                    <w:tcW w:w="0" w:type="auto"/>
                    <w:hideMark/>
                  </w:tcPr>
                  <w:p w14:paraId="3C76EB68" w14:textId="77777777" w:rsidR="00643332" w:rsidRPr="00316379" w:rsidRDefault="00643332">
                    <w:pPr>
                      <w:pStyle w:val="Bibliografia"/>
                      <w:rPr>
                        <w:noProof/>
                        <w:lang w:val="en-US"/>
                      </w:rPr>
                    </w:pPr>
                    <w:r w:rsidRPr="00316379">
                      <w:rPr>
                        <w:noProof/>
                        <w:lang w:val="en-US"/>
                      </w:rPr>
                      <w:t xml:space="preserve">S. C. T. Butt, «A heuristic for the multiple tour maximum collection problem,» </w:t>
                    </w:r>
                    <w:r w:rsidRPr="00316379">
                      <w:rPr>
                        <w:i/>
                        <w:iCs/>
                        <w:noProof/>
                        <w:lang w:val="en-US"/>
                      </w:rPr>
                      <w:t xml:space="preserve">Computers and Operations Research, </w:t>
                    </w:r>
                    <w:r w:rsidRPr="00316379">
                      <w:rPr>
                        <w:noProof/>
                        <w:lang w:val="en-US"/>
                      </w:rPr>
                      <w:t xml:space="preserve">n. 21, p. 101–111, 1994. </w:t>
                    </w:r>
                  </w:p>
                </w:tc>
              </w:tr>
              <w:tr w:rsidR="00643332" w:rsidRPr="00316379" w14:paraId="71B389AE" w14:textId="77777777">
                <w:trPr>
                  <w:divId w:val="252009996"/>
                  <w:tblCellSpacing w:w="15" w:type="dxa"/>
                </w:trPr>
                <w:tc>
                  <w:tcPr>
                    <w:tcW w:w="50" w:type="pct"/>
                    <w:hideMark/>
                  </w:tcPr>
                  <w:p w14:paraId="47887328" w14:textId="77777777" w:rsidR="00643332" w:rsidRDefault="00643332">
                    <w:pPr>
                      <w:pStyle w:val="Bibliografia"/>
                      <w:rPr>
                        <w:noProof/>
                      </w:rPr>
                    </w:pPr>
                    <w:r>
                      <w:rPr>
                        <w:noProof/>
                      </w:rPr>
                      <w:t xml:space="preserve">[3] </w:t>
                    </w:r>
                  </w:p>
                </w:tc>
                <w:tc>
                  <w:tcPr>
                    <w:tcW w:w="0" w:type="auto"/>
                    <w:hideMark/>
                  </w:tcPr>
                  <w:p w14:paraId="58B6A3B7" w14:textId="77777777" w:rsidR="00643332" w:rsidRPr="00316379" w:rsidRDefault="00643332">
                    <w:pPr>
                      <w:pStyle w:val="Bibliografia"/>
                      <w:rPr>
                        <w:noProof/>
                        <w:lang w:val="en-US"/>
                      </w:rPr>
                    </w:pPr>
                    <w:r w:rsidRPr="00316379">
                      <w:rPr>
                        <w:noProof/>
                        <w:lang w:val="en-US"/>
                      </w:rPr>
                      <w:t xml:space="preserve">M. G. B. W. E. Chao, «The team orienteering problem,» </w:t>
                    </w:r>
                    <w:r w:rsidRPr="00316379">
                      <w:rPr>
                        <w:i/>
                        <w:iCs/>
                        <w:noProof/>
                        <w:lang w:val="en-US"/>
                      </w:rPr>
                      <w:t xml:space="preserve">European Journal of Operational Research, </w:t>
                    </w:r>
                    <w:r w:rsidRPr="00316379">
                      <w:rPr>
                        <w:noProof/>
                        <w:lang w:val="en-US"/>
                      </w:rPr>
                      <w:t xml:space="preserve">n. 88, p. 474–474, 1996. </w:t>
                    </w:r>
                  </w:p>
                </w:tc>
              </w:tr>
              <w:tr w:rsidR="00643332" w:rsidRPr="00316379" w14:paraId="0B5F4F88" w14:textId="77777777">
                <w:trPr>
                  <w:divId w:val="252009996"/>
                  <w:tblCellSpacing w:w="15" w:type="dxa"/>
                </w:trPr>
                <w:tc>
                  <w:tcPr>
                    <w:tcW w:w="50" w:type="pct"/>
                    <w:hideMark/>
                  </w:tcPr>
                  <w:p w14:paraId="0FB5CF20" w14:textId="77777777" w:rsidR="00643332" w:rsidRDefault="00643332">
                    <w:pPr>
                      <w:pStyle w:val="Bibliografia"/>
                      <w:rPr>
                        <w:noProof/>
                      </w:rPr>
                    </w:pPr>
                    <w:r>
                      <w:rPr>
                        <w:noProof/>
                      </w:rPr>
                      <w:t xml:space="preserve">[4] </w:t>
                    </w:r>
                  </w:p>
                </w:tc>
                <w:tc>
                  <w:tcPr>
                    <w:tcW w:w="0" w:type="auto"/>
                    <w:hideMark/>
                  </w:tcPr>
                  <w:p w14:paraId="4CD7BC4A" w14:textId="77777777" w:rsidR="00643332" w:rsidRPr="00316379" w:rsidRDefault="00643332">
                    <w:pPr>
                      <w:pStyle w:val="Bibliografia"/>
                      <w:rPr>
                        <w:noProof/>
                        <w:lang w:val="en-US"/>
                      </w:rPr>
                    </w:pPr>
                    <w:r w:rsidRPr="00316379">
                      <w:rPr>
                        <w:noProof/>
                        <w:lang w:val="en-US"/>
                      </w:rPr>
                      <w:t xml:space="preserve">S. P. D. Røpke, «An Adaptive Large Neighborhood Search Heuristic for the Pickup and Delivery,» </w:t>
                    </w:r>
                    <w:r w:rsidRPr="00316379">
                      <w:rPr>
                        <w:i/>
                        <w:iCs/>
                        <w:noProof/>
                        <w:lang w:val="en-US"/>
                      </w:rPr>
                      <w:t xml:space="preserve">Transportation Science, </w:t>
                    </w:r>
                    <w:r w:rsidRPr="00316379">
                      <w:rPr>
                        <w:noProof/>
                        <w:lang w:val="en-US"/>
                      </w:rPr>
                      <w:t xml:space="preserve">n. 40, pp. 455-472, 2006. </w:t>
                    </w:r>
                  </w:p>
                </w:tc>
              </w:tr>
              <w:tr w:rsidR="00643332" w:rsidRPr="00316379" w14:paraId="6AC7961B" w14:textId="77777777">
                <w:trPr>
                  <w:divId w:val="252009996"/>
                  <w:tblCellSpacing w:w="15" w:type="dxa"/>
                </w:trPr>
                <w:tc>
                  <w:tcPr>
                    <w:tcW w:w="50" w:type="pct"/>
                    <w:hideMark/>
                  </w:tcPr>
                  <w:p w14:paraId="627AD66B" w14:textId="77777777" w:rsidR="00643332" w:rsidRDefault="00643332">
                    <w:pPr>
                      <w:pStyle w:val="Bibliografia"/>
                      <w:rPr>
                        <w:noProof/>
                      </w:rPr>
                    </w:pPr>
                    <w:r>
                      <w:rPr>
                        <w:noProof/>
                      </w:rPr>
                      <w:t xml:space="preserve">[5] </w:t>
                    </w:r>
                  </w:p>
                </w:tc>
                <w:tc>
                  <w:tcPr>
                    <w:tcW w:w="0" w:type="auto"/>
                    <w:hideMark/>
                  </w:tcPr>
                  <w:p w14:paraId="1D80A1B0" w14:textId="77777777" w:rsidR="00643332" w:rsidRPr="00316379" w:rsidRDefault="00643332">
                    <w:pPr>
                      <w:pStyle w:val="Bibliografia"/>
                      <w:rPr>
                        <w:noProof/>
                        <w:lang w:val="en-US"/>
                      </w:rPr>
                    </w:pPr>
                    <w:r w:rsidRPr="00316379">
                      <w:rPr>
                        <w:noProof/>
                        <w:lang w:val="en-US"/>
                      </w:rPr>
                      <w:t xml:space="preserve">S. G. C. D. V. M. P. Kirkpatrick, «Optimization by Simulated Annealing,» </w:t>
                    </w:r>
                    <w:r w:rsidRPr="00316379">
                      <w:rPr>
                        <w:i/>
                        <w:iCs/>
                        <w:noProof/>
                        <w:lang w:val="en-US"/>
                      </w:rPr>
                      <w:t xml:space="preserve">Science, </w:t>
                    </w:r>
                    <w:r w:rsidRPr="00316379">
                      <w:rPr>
                        <w:noProof/>
                        <w:lang w:val="en-US"/>
                      </w:rPr>
                      <w:t xml:space="preserve">vol. 220, n. 4598, pp. 671-680, 1983. </w:t>
                    </w:r>
                  </w:p>
                </w:tc>
              </w:tr>
            </w:tbl>
            <w:p w14:paraId="05D67A5B" w14:textId="77777777" w:rsidR="00643332" w:rsidRPr="00316379" w:rsidRDefault="00643332">
              <w:pPr>
                <w:divId w:val="252009996"/>
                <w:rPr>
                  <w:rFonts w:eastAsia="Times New Roman"/>
                  <w:noProof/>
                  <w:lang w:val="en-US"/>
                </w:rPr>
              </w:pPr>
            </w:p>
            <w:p w14:paraId="0B042D12" w14:textId="48E1DF01" w:rsidR="002E2341" w:rsidRDefault="002E2341">
              <w:r w:rsidRPr="0033257E">
                <w:rPr>
                  <w:b/>
                  <w:bCs/>
                  <w:i/>
                </w:rPr>
                <w:fldChar w:fldCharType="end"/>
              </w:r>
            </w:p>
          </w:sdtContent>
        </w:sdt>
      </w:sdtContent>
    </w:sdt>
    <w:p w14:paraId="65C20A69" w14:textId="77777777" w:rsidR="00EE1C46" w:rsidRPr="005735DE" w:rsidRDefault="00EE1C46" w:rsidP="005735DE"/>
    <w:p w14:paraId="37D2EE4C" w14:textId="77777777" w:rsidR="005735DE" w:rsidRDefault="005735DE"/>
    <w:sectPr w:rsidR="005735DE" w:rsidSect="00E52BE0">
      <w:footerReference w:type="default" r:id="rId20"/>
      <w:footerReference w:type="first" r:id="rId21"/>
      <w:pgSz w:w="11900" w:h="16840"/>
      <w:pgMar w:top="1418"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A725" w14:textId="77777777" w:rsidR="00BE5FA3" w:rsidRDefault="00BE5FA3" w:rsidP="001E350C">
      <w:r>
        <w:separator/>
      </w:r>
    </w:p>
    <w:p w14:paraId="2D102470" w14:textId="77777777" w:rsidR="00BE5FA3" w:rsidRDefault="00BE5FA3"/>
  </w:endnote>
  <w:endnote w:type="continuationSeparator" w:id="0">
    <w:p w14:paraId="012BC1FF" w14:textId="77777777" w:rsidR="00BE5FA3" w:rsidRDefault="00BE5FA3" w:rsidP="001E350C">
      <w:r>
        <w:continuationSeparator/>
      </w:r>
    </w:p>
    <w:p w14:paraId="06BE138E" w14:textId="77777777" w:rsidR="00BE5FA3" w:rsidRDefault="00BE5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93AF" w14:textId="6A038C6C" w:rsidR="00316379" w:rsidRDefault="00316379">
    <w:pPr>
      <w:pStyle w:val="Pidipagina"/>
      <w:jc w:val="right"/>
    </w:pPr>
  </w:p>
  <w:p w14:paraId="590E2DE8" w14:textId="77777777" w:rsidR="00316379" w:rsidRDefault="0031637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634153"/>
      <w:docPartObj>
        <w:docPartGallery w:val="Page Numbers (Bottom of Page)"/>
        <w:docPartUnique/>
      </w:docPartObj>
    </w:sdtPr>
    <w:sdtContent>
      <w:p w14:paraId="1B4BCC97" w14:textId="03FA6081" w:rsidR="00316379" w:rsidRDefault="00316379">
        <w:pPr>
          <w:pStyle w:val="Pidipagina"/>
          <w:jc w:val="right"/>
        </w:pPr>
        <w:r>
          <w:fldChar w:fldCharType="begin"/>
        </w:r>
        <w:r>
          <w:instrText>PAGE   \* MERGEFORMAT</w:instrText>
        </w:r>
        <w:r>
          <w:fldChar w:fldCharType="separate"/>
        </w:r>
        <w:r w:rsidR="001C0DF1">
          <w:rPr>
            <w:noProof/>
          </w:rPr>
          <w:t>9</w:t>
        </w:r>
        <w:r>
          <w:fldChar w:fldCharType="end"/>
        </w:r>
      </w:p>
    </w:sdtContent>
  </w:sdt>
  <w:p w14:paraId="5CAFBFC9" w14:textId="15B3518A" w:rsidR="00316379" w:rsidRDefault="0031637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449144"/>
      <w:docPartObj>
        <w:docPartGallery w:val="Page Numbers (Bottom of Page)"/>
        <w:docPartUnique/>
      </w:docPartObj>
    </w:sdtPr>
    <w:sdtContent>
      <w:p w14:paraId="16BE94BA" w14:textId="0B915B27" w:rsidR="00316379" w:rsidRDefault="00316379">
        <w:pPr>
          <w:pStyle w:val="Pidipagina"/>
          <w:jc w:val="right"/>
        </w:pPr>
        <w:r>
          <w:fldChar w:fldCharType="begin"/>
        </w:r>
        <w:r>
          <w:instrText>PAGE   \* MERGEFORMAT</w:instrText>
        </w:r>
        <w:r>
          <w:fldChar w:fldCharType="separate"/>
        </w:r>
        <w:r w:rsidR="001C0DF1">
          <w:rPr>
            <w:noProof/>
          </w:rPr>
          <w:t>1</w:t>
        </w:r>
        <w:r>
          <w:fldChar w:fldCharType="end"/>
        </w:r>
      </w:p>
    </w:sdtContent>
  </w:sdt>
  <w:p w14:paraId="18C81E06" w14:textId="77777777" w:rsidR="00316379" w:rsidRDefault="003163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FFFE9" w14:textId="77777777" w:rsidR="00BE5FA3" w:rsidRDefault="00BE5FA3" w:rsidP="001E350C">
      <w:r>
        <w:separator/>
      </w:r>
    </w:p>
    <w:p w14:paraId="2D496802" w14:textId="77777777" w:rsidR="00BE5FA3" w:rsidRDefault="00BE5FA3"/>
  </w:footnote>
  <w:footnote w:type="continuationSeparator" w:id="0">
    <w:p w14:paraId="3B4E3E78" w14:textId="77777777" w:rsidR="00BE5FA3" w:rsidRDefault="00BE5FA3" w:rsidP="001E350C">
      <w:r>
        <w:continuationSeparator/>
      </w:r>
    </w:p>
    <w:p w14:paraId="43BF5271" w14:textId="77777777" w:rsidR="00BE5FA3" w:rsidRDefault="00BE5FA3"/>
  </w:footnote>
  <w:footnote w:id="1">
    <w:p w14:paraId="46D519CB" w14:textId="09B71E60" w:rsidR="00316379" w:rsidRDefault="00316379">
      <w:pPr>
        <w:pStyle w:val="Testonotaapidipagina"/>
      </w:pPr>
      <w:r>
        <w:rPr>
          <w:rStyle w:val="Rimandonotaapidipagina"/>
        </w:rPr>
        <w:footnoteRef/>
      </w:r>
      <w:r>
        <w:t xml:space="preserve"> Solitamente si parla di </w:t>
      </w:r>
      <w:hyperlink r:id="rId1" w:history="1">
        <w:r w:rsidRPr="00001CBA">
          <w:rPr>
            <w:rStyle w:val="Collegamentoipertestuale"/>
            <w:i/>
          </w:rPr>
          <w:t>nerfing</w:t>
        </w:r>
      </w:hyperlink>
      <w:r>
        <w:t xml:space="preserve"> nel gergo videoludico per riferirsi a depotenziamenti dell’equipaggiamento di un giocatore, introdotti dagli sviluppatori per scoraggiarne l’uso. Tali misure sono spesso introdotte negli aggiornamenti dei videogiochi per equilibrare la </w:t>
      </w:r>
      <w:r w:rsidRPr="00001CBA">
        <w:rPr>
          <w:i/>
        </w:rPr>
        <w:t>fairness</w:t>
      </w:r>
      <w:r>
        <w:t xml:space="preserve"> dell’</w:t>
      </w:r>
      <w:r w:rsidRPr="00001CBA">
        <w:t>esperienza</w:t>
      </w:r>
      <w:r>
        <w:t xml:space="preserve"> multiplayer, specialmente quando il ventaglio di equipaggiamenti </w:t>
      </w:r>
      <w:r w:rsidRPr="00001CBA">
        <w:rPr>
          <w:u w:val="single"/>
        </w:rPr>
        <w:t>selezionabile</w:t>
      </w:r>
      <w:r>
        <w:t xml:space="preserve"> da un giocatore è molto ampio, molto variabile e dunque non è facile per gli sviluppatori capire da subito se un elemento porterà giocatori a sopraffare degli altri per ragioni non correlate alla loro abilità di gioco, generando scontento nella comunità.</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428"/>
    <w:multiLevelType w:val="hybridMultilevel"/>
    <w:tmpl w:val="8BE42B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5C"/>
    <w:multiLevelType w:val="hybridMultilevel"/>
    <w:tmpl w:val="26A6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97A4F"/>
    <w:multiLevelType w:val="hybridMultilevel"/>
    <w:tmpl w:val="15BAE824"/>
    <w:lvl w:ilvl="0" w:tplc="56AC9B6E">
      <w:start w:val="1"/>
      <w:numFmt w:val="bullet"/>
      <w:lvlText w:val="•"/>
      <w:lvlJc w:val="left"/>
      <w:pPr>
        <w:tabs>
          <w:tab w:val="num" w:pos="720"/>
        </w:tabs>
        <w:ind w:left="720" w:hanging="360"/>
      </w:pPr>
      <w:rPr>
        <w:rFonts w:ascii="Arial" w:hAnsi="Arial" w:hint="default"/>
      </w:rPr>
    </w:lvl>
    <w:lvl w:ilvl="1" w:tplc="47AE414A" w:tentative="1">
      <w:start w:val="1"/>
      <w:numFmt w:val="bullet"/>
      <w:lvlText w:val="•"/>
      <w:lvlJc w:val="left"/>
      <w:pPr>
        <w:tabs>
          <w:tab w:val="num" w:pos="1440"/>
        </w:tabs>
        <w:ind w:left="1440" w:hanging="360"/>
      </w:pPr>
      <w:rPr>
        <w:rFonts w:ascii="Arial" w:hAnsi="Arial" w:hint="default"/>
      </w:rPr>
    </w:lvl>
    <w:lvl w:ilvl="2" w:tplc="33329452" w:tentative="1">
      <w:start w:val="1"/>
      <w:numFmt w:val="bullet"/>
      <w:lvlText w:val="•"/>
      <w:lvlJc w:val="left"/>
      <w:pPr>
        <w:tabs>
          <w:tab w:val="num" w:pos="2160"/>
        </w:tabs>
        <w:ind w:left="2160" w:hanging="360"/>
      </w:pPr>
      <w:rPr>
        <w:rFonts w:ascii="Arial" w:hAnsi="Arial" w:hint="default"/>
      </w:rPr>
    </w:lvl>
    <w:lvl w:ilvl="3" w:tplc="783C30C2" w:tentative="1">
      <w:start w:val="1"/>
      <w:numFmt w:val="bullet"/>
      <w:lvlText w:val="•"/>
      <w:lvlJc w:val="left"/>
      <w:pPr>
        <w:tabs>
          <w:tab w:val="num" w:pos="2880"/>
        </w:tabs>
        <w:ind w:left="2880" w:hanging="360"/>
      </w:pPr>
      <w:rPr>
        <w:rFonts w:ascii="Arial" w:hAnsi="Arial" w:hint="default"/>
      </w:rPr>
    </w:lvl>
    <w:lvl w:ilvl="4" w:tplc="CF9C4FA6" w:tentative="1">
      <w:start w:val="1"/>
      <w:numFmt w:val="bullet"/>
      <w:lvlText w:val="•"/>
      <w:lvlJc w:val="left"/>
      <w:pPr>
        <w:tabs>
          <w:tab w:val="num" w:pos="3600"/>
        </w:tabs>
        <w:ind w:left="3600" w:hanging="360"/>
      </w:pPr>
      <w:rPr>
        <w:rFonts w:ascii="Arial" w:hAnsi="Arial" w:hint="default"/>
      </w:rPr>
    </w:lvl>
    <w:lvl w:ilvl="5" w:tplc="28B05C76" w:tentative="1">
      <w:start w:val="1"/>
      <w:numFmt w:val="bullet"/>
      <w:lvlText w:val="•"/>
      <w:lvlJc w:val="left"/>
      <w:pPr>
        <w:tabs>
          <w:tab w:val="num" w:pos="4320"/>
        </w:tabs>
        <w:ind w:left="4320" w:hanging="360"/>
      </w:pPr>
      <w:rPr>
        <w:rFonts w:ascii="Arial" w:hAnsi="Arial" w:hint="default"/>
      </w:rPr>
    </w:lvl>
    <w:lvl w:ilvl="6" w:tplc="7E98F3F2" w:tentative="1">
      <w:start w:val="1"/>
      <w:numFmt w:val="bullet"/>
      <w:lvlText w:val="•"/>
      <w:lvlJc w:val="left"/>
      <w:pPr>
        <w:tabs>
          <w:tab w:val="num" w:pos="5040"/>
        </w:tabs>
        <w:ind w:left="5040" w:hanging="360"/>
      </w:pPr>
      <w:rPr>
        <w:rFonts w:ascii="Arial" w:hAnsi="Arial" w:hint="default"/>
      </w:rPr>
    </w:lvl>
    <w:lvl w:ilvl="7" w:tplc="13F87934" w:tentative="1">
      <w:start w:val="1"/>
      <w:numFmt w:val="bullet"/>
      <w:lvlText w:val="•"/>
      <w:lvlJc w:val="left"/>
      <w:pPr>
        <w:tabs>
          <w:tab w:val="num" w:pos="5760"/>
        </w:tabs>
        <w:ind w:left="5760" w:hanging="360"/>
      </w:pPr>
      <w:rPr>
        <w:rFonts w:ascii="Arial" w:hAnsi="Arial" w:hint="default"/>
      </w:rPr>
    </w:lvl>
    <w:lvl w:ilvl="8" w:tplc="425650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3E4247"/>
    <w:multiLevelType w:val="hybridMultilevel"/>
    <w:tmpl w:val="A85C3D9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8E6845"/>
    <w:multiLevelType w:val="hybridMultilevel"/>
    <w:tmpl w:val="C7E2DE12"/>
    <w:lvl w:ilvl="0" w:tplc="8416E230">
      <w:start w:val="1"/>
      <w:numFmt w:val="decimal"/>
      <w:pStyle w:val="Titolo2"/>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B66F4B"/>
    <w:multiLevelType w:val="multilevel"/>
    <w:tmpl w:val="5F0223C8"/>
    <w:lvl w:ilvl="0">
      <w:start w:val="1"/>
      <w:numFmt w:val="decimal"/>
      <w:pStyle w:val="Titolo1"/>
      <w:lvlText w:val="%1."/>
      <w:lvlJc w:val="center"/>
      <w:pPr>
        <w:ind w:left="720" w:hanging="360"/>
      </w:pPr>
      <w:rPr>
        <w:rFonts w:hint="default"/>
      </w:rPr>
    </w:lvl>
    <w:lvl w:ilvl="1">
      <w:start w:val="1"/>
      <w:numFmt w:val="decimal"/>
      <w:isLgl/>
      <w:lvlText w:val="%1.%2"/>
      <w:lvlJc w:val="left"/>
      <w:pPr>
        <w:ind w:left="740" w:hanging="380"/>
      </w:pPr>
      <w:rPr>
        <w:rFonts w:hint="default"/>
        <w:i w:val="0"/>
        <w:sz w:val="28"/>
        <w:szCs w:val="28"/>
      </w:rPr>
    </w:lvl>
    <w:lvl w:ilvl="2">
      <w:start w:val="1"/>
      <w:numFmt w:val="decimal"/>
      <w:isLgl/>
      <w:lvlText w:val="%1.%2.%3"/>
      <w:lvlJc w:val="left"/>
      <w:pPr>
        <w:ind w:left="1080" w:hanging="720"/>
      </w:pPr>
      <w:rPr>
        <w:rFonts w:hint="default"/>
        <w:i w:val="0"/>
      </w:rPr>
    </w:lvl>
    <w:lvl w:ilvl="3">
      <w:start w:val="1"/>
      <w:numFmt w:val="decimal"/>
      <w:lvlText w:val="%4."/>
      <w:lvlJc w:val="center"/>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6" w15:restartNumberingAfterBreak="0">
    <w:nsid w:val="4091463E"/>
    <w:multiLevelType w:val="hybridMultilevel"/>
    <w:tmpl w:val="67269130"/>
    <w:lvl w:ilvl="0" w:tplc="75526608">
      <w:start w:val="1"/>
      <w:numFmt w:val="decimal"/>
      <w:lvlText w:val="%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11D4876"/>
    <w:multiLevelType w:val="hybridMultilevel"/>
    <w:tmpl w:val="2F622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673614"/>
    <w:multiLevelType w:val="hybridMultilevel"/>
    <w:tmpl w:val="B406D33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49630E15"/>
    <w:multiLevelType w:val="hybridMultilevel"/>
    <w:tmpl w:val="4D062F6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424BE1"/>
    <w:multiLevelType w:val="hybridMultilevel"/>
    <w:tmpl w:val="77487B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235017C"/>
    <w:multiLevelType w:val="hybridMultilevel"/>
    <w:tmpl w:val="84AE9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A66AB5"/>
    <w:multiLevelType w:val="hybridMultilevel"/>
    <w:tmpl w:val="DA3E1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027CD7"/>
    <w:multiLevelType w:val="hybridMultilevel"/>
    <w:tmpl w:val="4A586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8490408"/>
    <w:multiLevelType w:val="hybridMultilevel"/>
    <w:tmpl w:val="E9E8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F9627F"/>
    <w:multiLevelType w:val="hybridMultilevel"/>
    <w:tmpl w:val="F2D2FA1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75522857"/>
    <w:multiLevelType w:val="hybridMultilevel"/>
    <w:tmpl w:val="7A9E7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9"/>
  </w:num>
  <w:num w:numId="5">
    <w:abstractNumId w:val="6"/>
  </w:num>
  <w:num w:numId="6">
    <w:abstractNumId w:val="10"/>
  </w:num>
  <w:num w:numId="7">
    <w:abstractNumId w:val="1"/>
  </w:num>
  <w:num w:numId="8">
    <w:abstractNumId w:val="11"/>
  </w:num>
  <w:num w:numId="9">
    <w:abstractNumId w:val="3"/>
  </w:num>
  <w:num w:numId="10">
    <w:abstractNumId w:val="14"/>
  </w:num>
  <w:num w:numId="11">
    <w:abstractNumId w:val="7"/>
  </w:num>
  <w:num w:numId="12">
    <w:abstractNumId w:val="12"/>
  </w:num>
  <w:num w:numId="13">
    <w:abstractNumId w:val="8"/>
  </w:num>
  <w:num w:numId="14">
    <w:abstractNumId w:val="16"/>
  </w:num>
  <w:num w:numId="15">
    <w:abstractNumId w:val="13"/>
  </w:num>
  <w:num w:numId="16">
    <w:abstractNumId w:val="4"/>
  </w:num>
  <w:num w:numId="17">
    <w:abstractNumId w:val="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12E"/>
    <w:rsid w:val="00001CBA"/>
    <w:rsid w:val="00003731"/>
    <w:rsid w:val="00003A61"/>
    <w:rsid w:val="00022423"/>
    <w:rsid w:val="00023686"/>
    <w:rsid w:val="0002390C"/>
    <w:rsid w:val="0002609E"/>
    <w:rsid w:val="000265A0"/>
    <w:rsid w:val="00026E87"/>
    <w:rsid w:val="00026FDF"/>
    <w:rsid w:val="00031D75"/>
    <w:rsid w:val="00044BAE"/>
    <w:rsid w:val="00046294"/>
    <w:rsid w:val="000479B4"/>
    <w:rsid w:val="000506AF"/>
    <w:rsid w:val="00051934"/>
    <w:rsid w:val="000579A5"/>
    <w:rsid w:val="00057C92"/>
    <w:rsid w:val="00063206"/>
    <w:rsid w:val="00063DFE"/>
    <w:rsid w:val="00075C32"/>
    <w:rsid w:val="000864DD"/>
    <w:rsid w:val="00094411"/>
    <w:rsid w:val="00095E35"/>
    <w:rsid w:val="000A2998"/>
    <w:rsid w:val="000A42D4"/>
    <w:rsid w:val="000A4FE6"/>
    <w:rsid w:val="000A5E70"/>
    <w:rsid w:val="000A71C7"/>
    <w:rsid w:val="000B4428"/>
    <w:rsid w:val="000B6E3D"/>
    <w:rsid w:val="000B6FBD"/>
    <w:rsid w:val="000B7DEB"/>
    <w:rsid w:val="000E2BAC"/>
    <w:rsid w:val="000E71CA"/>
    <w:rsid w:val="000F54EA"/>
    <w:rsid w:val="001141B5"/>
    <w:rsid w:val="001209F4"/>
    <w:rsid w:val="0012210C"/>
    <w:rsid w:val="00123637"/>
    <w:rsid w:val="00131DBB"/>
    <w:rsid w:val="0013532D"/>
    <w:rsid w:val="00135D74"/>
    <w:rsid w:val="00142370"/>
    <w:rsid w:val="00143198"/>
    <w:rsid w:val="001516BC"/>
    <w:rsid w:val="00152C36"/>
    <w:rsid w:val="00152EF7"/>
    <w:rsid w:val="00154848"/>
    <w:rsid w:val="00155191"/>
    <w:rsid w:val="0016404E"/>
    <w:rsid w:val="00164BD8"/>
    <w:rsid w:val="0017032D"/>
    <w:rsid w:val="00172563"/>
    <w:rsid w:val="001829FF"/>
    <w:rsid w:val="001845C9"/>
    <w:rsid w:val="001847E2"/>
    <w:rsid w:val="00190A8E"/>
    <w:rsid w:val="001A5F40"/>
    <w:rsid w:val="001A6FEB"/>
    <w:rsid w:val="001A736C"/>
    <w:rsid w:val="001A78A5"/>
    <w:rsid w:val="001B392B"/>
    <w:rsid w:val="001B7F7F"/>
    <w:rsid w:val="001C0DF1"/>
    <w:rsid w:val="001C6C81"/>
    <w:rsid w:val="001D385A"/>
    <w:rsid w:val="001E3066"/>
    <w:rsid w:val="001E336C"/>
    <w:rsid w:val="001E350C"/>
    <w:rsid w:val="001E398C"/>
    <w:rsid w:val="001F1CF3"/>
    <w:rsid w:val="001F4D09"/>
    <w:rsid w:val="001F57B7"/>
    <w:rsid w:val="001F5898"/>
    <w:rsid w:val="00206699"/>
    <w:rsid w:val="0021119F"/>
    <w:rsid w:val="00213472"/>
    <w:rsid w:val="00214EB7"/>
    <w:rsid w:val="00215384"/>
    <w:rsid w:val="00215700"/>
    <w:rsid w:val="002215FB"/>
    <w:rsid w:val="00221EDA"/>
    <w:rsid w:val="0022548D"/>
    <w:rsid w:val="00236337"/>
    <w:rsid w:val="00246906"/>
    <w:rsid w:val="00250286"/>
    <w:rsid w:val="002546F1"/>
    <w:rsid w:val="00255A79"/>
    <w:rsid w:val="00270691"/>
    <w:rsid w:val="002745EF"/>
    <w:rsid w:val="00275529"/>
    <w:rsid w:val="0027669B"/>
    <w:rsid w:val="00277D90"/>
    <w:rsid w:val="00290D9B"/>
    <w:rsid w:val="002920F2"/>
    <w:rsid w:val="0029273F"/>
    <w:rsid w:val="00294C7E"/>
    <w:rsid w:val="002A39A4"/>
    <w:rsid w:val="002B39C3"/>
    <w:rsid w:val="002C539A"/>
    <w:rsid w:val="002C7E6B"/>
    <w:rsid w:val="002D3D46"/>
    <w:rsid w:val="002E1C7D"/>
    <w:rsid w:val="002E2341"/>
    <w:rsid w:val="002E2A93"/>
    <w:rsid w:val="002F24F0"/>
    <w:rsid w:val="002F3A56"/>
    <w:rsid w:val="00302A44"/>
    <w:rsid w:val="0030728A"/>
    <w:rsid w:val="00315145"/>
    <w:rsid w:val="00316379"/>
    <w:rsid w:val="00322795"/>
    <w:rsid w:val="00325F74"/>
    <w:rsid w:val="0033257E"/>
    <w:rsid w:val="00334387"/>
    <w:rsid w:val="003369B9"/>
    <w:rsid w:val="00344E7D"/>
    <w:rsid w:val="003524C7"/>
    <w:rsid w:val="00352658"/>
    <w:rsid w:val="00354250"/>
    <w:rsid w:val="0035458F"/>
    <w:rsid w:val="003565B9"/>
    <w:rsid w:val="0036300B"/>
    <w:rsid w:val="0036452A"/>
    <w:rsid w:val="00364E93"/>
    <w:rsid w:val="0036700F"/>
    <w:rsid w:val="003715E5"/>
    <w:rsid w:val="003734F9"/>
    <w:rsid w:val="0038423B"/>
    <w:rsid w:val="003A1483"/>
    <w:rsid w:val="003A4D99"/>
    <w:rsid w:val="003B1736"/>
    <w:rsid w:val="003B186B"/>
    <w:rsid w:val="003C06FA"/>
    <w:rsid w:val="003C4582"/>
    <w:rsid w:val="003E74A1"/>
    <w:rsid w:val="003F01AB"/>
    <w:rsid w:val="003F1227"/>
    <w:rsid w:val="003F6233"/>
    <w:rsid w:val="003F7E7A"/>
    <w:rsid w:val="004035B1"/>
    <w:rsid w:val="00416729"/>
    <w:rsid w:val="0042430C"/>
    <w:rsid w:val="00424768"/>
    <w:rsid w:val="00427A1C"/>
    <w:rsid w:val="0045450E"/>
    <w:rsid w:val="00456D16"/>
    <w:rsid w:val="004608EA"/>
    <w:rsid w:val="00480DC1"/>
    <w:rsid w:val="00481507"/>
    <w:rsid w:val="0049434B"/>
    <w:rsid w:val="004A485B"/>
    <w:rsid w:val="004B034A"/>
    <w:rsid w:val="004B6399"/>
    <w:rsid w:val="004B7323"/>
    <w:rsid w:val="004C025E"/>
    <w:rsid w:val="004C2B82"/>
    <w:rsid w:val="004D2842"/>
    <w:rsid w:val="004D35BB"/>
    <w:rsid w:val="004D68D6"/>
    <w:rsid w:val="004E5673"/>
    <w:rsid w:val="004E63D0"/>
    <w:rsid w:val="004F436E"/>
    <w:rsid w:val="004F4873"/>
    <w:rsid w:val="004F5E52"/>
    <w:rsid w:val="004F6909"/>
    <w:rsid w:val="004F6C83"/>
    <w:rsid w:val="004F7AAD"/>
    <w:rsid w:val="0050485D"/>
    <w:rsid w:val="00512580"/>
    <w:rsid w:val="00514041"/>
    <w:rsid w:val="005164C2"/>
    <w:rsid w:val="005164D7"/>
    <w:rsid w:val="00525B8A"/>
    <w:rsid w:val="00531A4A"/>
    <w:rsid w:val="0054035F"/>
    <w:rsid w:val="00546653"/>
    <w:rsid w:val="00553D23"/>
    <w:rsid w:val="00553E34"/>
    <w:rsid w:val="005735DE"/>
    <w:rsid w:val="00580E7D"/>
    <w:rsid w:val="005850EE"/>
    <w:rsid w:val="0058513F"/>
    <w:rsid w:val="00590C51"/>
    <w:rsid w:val="00592FDD"/>
    <w:rsid w:val="005A1155"/>
    <w:rsid w:val="005A1CE7"/>
    <w:rsid w:val="005A71A8"/>
    <w:rsid w:val="005B18AB"/>
    <w:rsid w:val="005B1F4B"/>
    <w:rsid w:val="005B2231"/>
    <w:rsid w:val="005B2F01"/>
    <w:rsid w:val="005D08B4"/>
    <w:rsid w:val="005E0909"/>
    <w:rsid w:val="005F2371"/>
    <w:rsid w:val="005F601E"/>
    <w:rsid w:val="005F6EA0"/>
    <w:rsid w:val="0060276A"/>
    <w:rsid w:val="00603D18"/>
    <w:rsid w:val="00606591"/>
    <w:rsid w:val="006112D8"/>
    <w:rsid w:val="00613DD7"/>
    <w:rsid w:val="00620B3E"/>
    <w:rsid w:val="00627BFF"/>
    <w:rsid w:val="0063057C"/>
    <w:rsid w:val="00643332"/>
    <w:rsid w:val="0064424C"/>
    <w:rsid w:val="00656B7E"/>
    <w:rsid w:val="00664FA3"/>
    <w:rsid w:val="00666AD4"/>
    <w:rsid w:val="00670F13"/>
    <w:rsid w:val="0067185A"/>
    <w:rsid w:val="00673EEA"/>
    <w:rsid w:val="0069135F"/>
    <w:rsid w:val="006945C3"/>
    <w:rsid w:val="00697151"/>
    <w:rsid w:val="006A27D0"/>
    <w:rsid w:val="006A37AE"/>
    <w:rsid w:val="006A4751"/>
    <w:rsid w:val="006A7F79"/>
    <w:rsid w:val="006B3CEB"/>
    <w:rsid w:val="006B7400"/>
    <w:rsid w:val="006C616E"/>
    <w:rsid w:val="006C79AD"/>
    <w:rsid w:val="006D4669"/>
    <w:rsid w:val="006D53EE"/>
    <w:rsid w:val="006E6A0A"/>
    <w:rsid w:val="006F2EB7"/>
    <w:rsid w:val="006F3E01"/>
    <w:rsid w:val="00700C7B"/>
    <w:rsid w:val="0071032B"/>
    <w:rsid w:val="00717E9C"/>
    <w:rsid w:val="00725D75"/>
    <w:rsid w:val="007313D8"/>
    <w:rsid w:val="00733420"/>
    <w:rsid w:val="00740133"/>
    <w:rsid w:val="00740741"/>
    <w:rsid w:val="00742E41"/>
    <w:rsid w:val="00744E8D"/>
    <w:rsid w:val="007454BA"/>
    <w:rsid w:val="0075337B"/>
    <w:rsid w:val="0076437E"/>
    <w:rsid w:val="00772CDB"/>
    <w:rsid w:val="007768AA"/>
    <w:rsid w:val="0078030E"/>
    <w:rsid w:val="00780884"/>
    <w:rsid w:val="00782D44"/>
    <w:rsid w:val="00784D3D"/>
    <w:rsid w:val="00786EA8"/>
    <w:rsid w:val="0078778F"/>
    <w:rsid w:val="00795B28"/>
    <w:rsid w:val="007A03FB"/>
    <w:rsid w:val="007A2E05"/>
    <w:rsid w:val="007A61DF"/>
    <w:rsid w:val="007B093D"/>
    <w:rsid w:val="007B1F2F"/>
    <w:rsid w:val="007B3DCE"/>
    <w:rsid w:val="007C7D76"/>
    <w:rsid w:val="007D51FA"/>
    <w:rsid w:val="007E04E7"/>
    <w:rsid w:val="007E3773"/>
    <w:rsid w:val="007E428D"/>
    <w:rsid w:val="007F211D"/>
    <w:rsid w:val="007F3B84"/>
    <w:rsid w:val="007F7400"/>
    <w:rsid w:val="00816D47"/>
    <w:rsid w:val="00821261"/>
    <w:rsid w:val="0083185E"/>
    <w:rsid w:val="00835697"/>
    <w:rsid w:val="00846223"/>
    <w:rsid w:val="0086186C"/>
    <w:rsid w:val="00862250"/>
    <w:rsid w:val="0087331B"/>
    <w:rsid w:val="0087397A"/>
    <w:rsid w:val="0088550F"/>
    <w:rsid w:val="00894B4F"/>
    <w:rsid w:val="00895FA9"/>
    <w:rsid w:val="008A3581"/>
    <w:rsid w:val="008B1B91"/>
    <w:rsid w:val="008E0E57"/>
    <w:rsid w:val="008E0E9F"/>
    <w:rsid w:val="008E0EE6"/>
    <w:rsid w:val="008E2111"/>
    <w:rsid w:val="008F32FC"/>
    <w:rsid w:val="00903847"/>
    <w:rsid w:val="00907AC1"/>
    <w:rsid w:val="009156F9"/>
    <w:rsid w:val="0091751E"/>
    <w:rsid w:val="009217EB"/>
    <w:rsid w:val="00921946"/>
    <w:rsid w:val="00924818"/>
    <w:rsid w:val="00925E30"/>
    <w:rsid w:val="00931018"/>
    <w:rsid w:val="00943202"/>
    <w:rsid w:val="00944BFE"/>
    <w:rsid w:val="00946A10"/>
    <w:rsid w:val="00946AD9"/>
    <w:rsid w:val="00954903"/>
    <w:rsid w:val="009634F2"/>
    <w:rsid w:val="00966F48"/>
    <w:rsid w:val="00976081"/>
    <w:rsid w:val="00984E49"/>
    <w:rsid w:val="009870E5"/>
    <w:rsid w:val="0099505A"/>
    <w:rsid w:val="009A1D0C"/>
    <w:rsid w:val="009B0D3E"/>
    <w:rsid w:val="009B48A1"/>
    <w:rsid w:val="009C0EAB"/>
    <w:rsid w:val="009D0BCA"/>
    <w:rsid w:val="009E0991"/>
    <w:rsid w:val="009E3B5B"/>
    <w:rsid w:val="00A016A8"/>
    <w:rsid w:val="00A035C2"/>
    <w:rsid w:val="00A03B5A"/>
    <w:rsid w:val="00A077F0"/>
    <w:rsid w:val="00A15F7C"/>
    <w:rsid w:val="00A173E1"/>
    <w:rsid w:val="00A1779F"/>
    <w:rsid w:val="00A17E89"/>
    <w:rsid w:val="00A24010"/>
    <w:rsid w:val="00A41C54"/>
    <w:rsid w:val="00A4658C"/>
    <w:rsid w:val="00A53E53"/>
    <w:rsid w:val="00A6023C"/>
    <w:rsid w:val="00A60421"/>
    <w:rsid w:val="00A62EB3"/>
    <w:rsid w:val="00A67D58"/>
    <w:rsid w:val="00A7089F"/>
    <w:rsid w:val="00A70FE3"/>
    <w:rsid w:val="00A80B38"/>
    <w:rsid w:val="00A81773"/>
    <w:rsid w:val="00A867FB"/>
    <w:rsid w:val="00A93DE8"/>
    <w:rsid w:val="00A95AA8"/>
    <w:rsid w:val="00AA5D4B"/>
    <w:rsid w:val="00AC0F32"/>
    <w:rsid w:val="00AD6D3C"/>
    <w:rsid w:val="00AE481B"/>
    <w:rsid w:val="00AE51B1"/>
    <w:rsid w:val="00AE7B85"/>
    <w:rsid w:val="00B02024"/>
    <w:rsid w:val="00B0216A"/>
    <w:rsid w:val="00B03B2C"/>
    <w:rsid w:val="00B179B6"/>
    <w:rsid w:val="00B25BC6"/>
    <w:rsid w:val="00B43791"/>
    <w:rsid w:val="00B45273"/>
    <w:rsid w:val="00B53EA4"/>
    <w:rsid w:val="00B54EDF"/>
    <w:rsid w:val="00B607F6"/>
    <w:rsid w:val="00B61A78"/>
    <w:rsid w:val="00B62D3D"/>
    <w:rsid w:val="00B63970"/>
    <w:rsid w:val="00B64CEA"/>
    <w:rsid w:val="00B708DB"/>
    <w:rsid w:val="00B74499"/>
    <w:rsid w:val="00B76215"/>
    <w:rsid w:val="00B769E4"/>
    <w:rsid w:val="00B77A76"/>
    <w:rsid w:val="00B811AF"/>
    <w:rsid w:val="00B81795"/>
    <w:rsid w:val="00B877F0"/>
    <w:rsid w:val="00B93B51"/>
    <w:rsid w:val="00B9445D"/>
    <w:rsid w:val="00BA237C"/>
    <w:rsid w:val="00BA5E23"/>
    <w:rsid w:val="00BB6907"/>
    <w:rsid w:val="00BC00D3"/>
    <w:rsid w:val="00BC1543"/>
    <w:rsid w:val="00BD0964"/>
    <w:rsid w:val="00BD5E1E"/>
    <w:rsid w:val="00BE0D73"/>
    <w:rsid w:val="00BE5FA3"/>
    <w:rsid w:val="00C05E85"/>
    <w:rsid w:val="00C13F9B"/>
    <w:rsid w:val="00C22091"/>
    <w:rsid w:val="00C43565"/>
    <w:rsid w:val="00C50549"/>
    <w:rsid w:val="00C518AF"/>
    <w:rsid w:val="00C55477"/>
    <w:rsid w:val="00C701F7"/>
    <w:rsid w:val="00C719FD"/>
    <w:rsid w:val="00C72C9C"/>
    <w:rsid w:val="00C81FCD"/>
    <w:rsid w:val="00C92C40"/>
    <w:rsid w:val="00C95C09"/>
    <w:rsid w:val="00CA6710"/>
    <w:rsid w:val="00CA7C19"/>
    <w:rsid w:val="00CB05AE"/>
    <w:rsid w:val="00CB07E5"/>
    <w:rsid w:val="00CC226A"/>
    <w:rsid w:val="00CD2CC2"/>
    <w:rsid w:val="00CF1584"/>
    <w:rsid w:val="00CF2CBB"/>
    <w:rsid w:val="00CF575C"/>
    <w:rsid w:val="00D07C8B"/>
    <w:rsid w:val="00D10EA8"/>
    <w:rsid w:val="00D11219"/>
    <w:rsid w:val="00D2472A"/>
    <w:rsid w:val="00D261B9"/>
    <w:rsid w:val="00D327F6"/>
    <w:rsid w:val="00D33732"/>
    <w:rsid w:val="00D34B2E"/>
    <w:rsid w:val="00D41F34"/>
    <w:rsid w:val="00D431C1"/>
    <w:rsid w:val="00D463BF"/>
    <w:rsid w:val="00D47382"/>
    <w:rsid w:val="00D56F07"/>
    <w:rsid w:val="00D61E50"/>
    <w:rsid w:val="00D61F07"/>
    <w:rsid w:val="00D6227C"/>
    <w:rsid w:val="00D64BD5"/>
    <w:rsid w:val="00D66A89"/>
    <w:rsid w:val="00D74246"/>
    <w:rsid w:val="00D76331"/>
    <w:rsid w:val="00D82BA1"/>
    <w:rsid w:val="00D87CF3"/>
    <w:rsid w:val="00D9170A"/>
    <w:rsid w:val="00D92CD8"/>
    <w:rsid w:val="00D9339E"/>
    <w:rsid w:val="00DA2DBF"/>
    <w:rsid w:val="00DA4C0B"/>
    <w:rsid w:val="00DB2A44"/>
    <w:rsid w:val="00DB4924"/>
    <w:rsid w:val="00DC1067"/>
    <w:rsid w:val="00DD66CD"/>
    <w:rsid w:val="00DF23C9"/>
    <w:rsid w:val="00E027AE"/>
    <w:rsid w:val="00E04F17"/>
    <w:rsid w:val="00E0770B"/>
    <w:rsid w:val="00E07895"/>
    <w:rsid w:val="00E10210"/>
    <w:rsid w:val="00E16CD5"/>
    <w:rsid w:val="00E16DBE"/>
    <w:rsid w:val="00E2042F"/>
    <w:rsid w:val="00E26620"/>
    <w:rsid w:val="00E46E81"/>
    <w:rsid w:val="00E504D2"/>
    <w:rsid w:val="00E52BE0"/>
    <w:rsid w:val="00E53258"/>
    <w:rsid w:val="00E630FB"/>
    <w:rsid w:val="00E649E4"/>
    <w:rsid w:val="00E71581"/>
    <w:rsid w:val="00E74B30"/>
    <w:rsid w:val="00E770F9"/>
    <w:rsid w:val="00E778C9"/>
    <w:rsid w:val="00E812DB"/>
    <w:rsid w:val="00E830C8"/>
    <w:rsid w:val="00E91E06"/>
    <w:rsid w:val="00E97238"/>
    <w:rsid w:val="00EA003E"/>
    <w:rsid w:val="00EB2399"/>
    <w:rsid w:val="00EB28DD"/>
    <w:rsid w:val="00EC00F9"/>
    <w:rsid w:val="00EC19F5"/>
    <w:rsid w:val="00ED5584"/>
    <w:rsid w:val="00ED6224"/>
    <w:rsid w:val="00EE1C46"/>
    <w:rsid w:val="00EE3185"/>
    <w:rsid w:val="00EE4B76"/>
    <w:rsid w:val="00EF7425"/>
    <w:rsid w:val="00F033D9"/>
    <w:rsid w:val="00F138AD"/>
    <w:rsid w:val="00F25BBB"/>
    <w:rsid w:val="00F261F4"/>
    <w:rsid w:val="00F36BE7"/>
    <w:rsid w:val="00F41781"/>
    <w:rsid w:val="00F511A0"/>
    <w:rsid w:val="00F558CD"/>
    <w:rsid w:val="00F5780D"/>
    <w:rsid w:val="00F6494C"/>
    <w:rsid w:val="00F758C7"/>
    <w:rsid w:val="00F75CB1"/>
    <w:rsid w:val="00F77052"/>
    <w:rsid w:val="00F77DC0"/>
    <w:rsid w:val="00F91F60"/>
    <w:rsid w:val="00F9412E"/>
    <w:rsid w:val="00FA0195"/>
    <w:rsid w:val="00FB217D"/>
    <w:rsid w:val="00FB7856"/>
    <w:rsid w:val="00FC3DDD"/>
    <w:rsid w:val="00FD66DB"/>
    <w:rsid w:val="00FD7B45"/>
    <w:rsid w:val="00FE1A7A"/>
    <w:rsid w:val="00FE6B2B"/>
    <w:rsid w:val="00FE77FF"/>
    <w:rsid w:val="00FF07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94A5B"/>
  <w15:docId w15:val="{6A1AA8A7-C9B5-4183-B72F-A4241A7F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84D3D"/>
    <w:pPr>
      <w:jc w:val="both"/>
    </w:pPr>
  </w:style>
  <w:style w:type="paragraph" w:styleId="Titolo1">
    <w:name w:val="heading 1"/>
    <w:basedOn w:val="Normale"/>
    <w:next w:val="Normale"/>
    <w:link w:val="Titolo1Carattere"/>
    <w:uiPriority w:val="9"/>
    <w:qFormat/>
    <w:rsid w:val="007A61DF"/>
    <w:pPr>
      <w:keepNext/>
      <w:keepLines/>
      <w:numPr>
        <w:numId w:val="2"/>
      </w:numPr>
      <w:spacing w:before="240" w:after="120"/>
      <w:outlineLvl w:val="0"/>
    </w:pPr>
    <w:rPr>
      <w:rFonts w:asciiTheme="majorHAnsi" w:eastAsiaTheme="majorEastAsia" w:hAnsiTheme="majorHAnsi" w:cstheme="majorBidi"/>
      <w:b/>
      <w:smallCaps/>
      <w:sz w:val="36"/>
      <w:szCs w:val="32"/>
    </w:rPr>
  </w:style>
  <w:style w:type="paragraph" w:styleId="Titolo2">
    <w:name w:val="heading 2"/>
    <w:basedOn w:val="Normale"/>
    <w:next w:val="Normale"/>
    <w:link w:val="Titolo2Carattere"/>
    <w:uiPriority w:val="9"/>
    <w:unhideWhenUsed/>
    <w:qFormat/>
    <w:rsid w:val="004C2B82"/>
    <w:pPr>
      <w:keepNext/>
      <w:keepLines/>
      <w:numPr>
        <w:numId w:val="16"/>
      </w:numPr>
      <w:spacing w:before="240"/>
      <w:outlineLvl w:val="1"/>
    </w:pPr>
    <w:rPr>
      <w:rFonts w:asciiTheme="majorHAnsi" w:eastAsiaTheme="majorEastAsia" w:hAnsiTheme="majorHAnsi" w:cstheme="majorBidi"/>
      <w:color w:val="2E74B5" w:themeColor="accent1" w:themeShade="BF"/>
      <w:sz w:val="28"/>
      <w:szCs w:val="26"/>
    </w:rPr>
  </w:style>
  <w:style w:type="paragraph" w:styleId="Titolo3">
    <w:name w:val="heading 3"/>
    <w:basedOn w:val="Normale"/>
    <w:next w:val="Normale"/>
    <w:link w:val="Titolo3Carattere"/>
    <w:uiPriority w:val="9"/>
    <w:unhideWhenUsed/>
    <w:qFormat/>
    <w:rsid w:val="003A1483"/>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412E"/>
    <w:pPr>
      <w:ind w:left="720"/>
      <w:contextualSpacing/>
    </w:pPr>
  </w:style>
  <w:style w:type="character" w:customStyle="1" w:styleId="Titolo1Carattere">
    <w:name w:val="Titolo 1 Carattere"/>
    <w:basedOn w:val="Carpredefinitoparagrafo"/>
    <w:link w:val="Titolo1"/>
    <w:uiPriority w:val="9"/>
    <w:rsid w:val="007A61DF"/>
    <w:rPr>
      <w:rFonts w:asciiTheme="majorHAnsi" w:eastAsiaTheme="majorEastAsia" w:hAnsiTheme="majorHAnsi" w:cstheme="majorBidi"/>
      <w:b/>
      <w:smallCaps/>
      <w:sz w:val="36"/>
      <w:szCs w:val="32"/>
    </w:rPr>
  </w:style>
  <w:style w:type="character" w:customStyle="1" w:styleId="Titolo2Carattere">
    <w:name w:val="Titolo 2 Carattere"/>
    <w:basedOn w:val="Carpredefinitoparagrafo"/>
    <w:link w:val="Titolo2"/>
    <w:uiPriority w:val="9"/>
    <w:rsid w:val="004C2B82"/>
    <w:rPr>
      <w:rFonts w:asciiTheme="majorHAnsi" w:eastAsiaTheme="majorEastAsia" w:hAnsiTheme="majorHAnsi" w:cstheme="majorBidi"/>
      <w:color w:val="2E74B5" w:themeColor="accent1" w:themeShade="BF"/>
      <w:sz w:val="28"/>
      <w:szCs w:val="26"/>
    </w:rPr>
  </w:style>
  <w:style w:type="paragraph" w:styleId="Titolo">
    <w:name w:val="Title"/>
    <w:basedOn w:val="Titolo3"/>
    <w:next w:val="Normale"/>
    <w:link w:val="TitoloCarattere"/>
    <w:uiPriority w:val="10"/>
    <w:qFormat/>
    <w:rsid w:val="003A1483"/>
    <w:pPr>
      <w:contextualSpacing/>
    </w:pPr>
    <w:rPr>
      <w:spacing w:val="-10"/>
      <w:kern w:val="28"/>
      <w:szCs w:val="56"/>
    </w:rPr>
  </w:style>
  <w:style w:type="character" w:customStyle="1" w:styleId="TitoloCarattere">
    <w:name w:val="Titolo Carattere"/>
    <w:basedOn w:val="Carpredefinitoparagrafo"/>
    <w:link w:val="Titolo"/>
    <w:uiPriority w:val="10"/>
    <w:rsid w:val="003A1483"/>
    <w:rPr>
      <w:rFonts w:asciiTheme="majorHAnsi" w:eastAsiaTheme="majorEastAsia" w:hAnsiTheme="majorHAnsi" w:cstheme="majorBidi"/>
      <w:color w:val="1F4D78" w:themeColor="accent1" w:themeShade="7F"/>
      <w:spacing w:val="-10"/>
      <w:kern w:val="28"/>
      <w:szCs w:val="56"/>
    </w:rPr>
  </w:style>
  <w:style w:type="character" w:customStyle="1" w:styleId="Titolo3Carattere">
    <w:name w:val="Titolo 3 Carattere"/>
    <w:basedOn w:val="Carpredefinitoparagrafo"/>
    <w:link w:val="Titolo3"/>
    <w:uiPriority w:val="9"/>
    <w:rsid w:val="003A1483"/>
    <w:rPr>
      <w:rFonts w:asciiTheme="majorHAnsi" w:eastAsiaTheme="majorEastAsia" w:hAnsiTheme="majorHAnsi" w:cstheme="majorBidi"/>
      <w:color w:val="1F4D78" w:themeColor="accent1" w:themeShade="7F"/>
    </w:rPr>
  </w:style>
  <w:style w:type="paragraph" w:styleId="Mappadocumento">
    <w:name w:val="Document Map"/>
    <w:basedOn w:val="Normale"/>
    <w:link w:val="MappadocumentoCarattere"/>
    <w:uiPriority w:val="99"/>
    <w:semiHidden/>
    <w:unhideWhenUsed/>
    <w:rsid w:val="00A035C2"/>
    <w:rPr>
      <w:rFonts w:ascii="Times New Roman" w:hAnsi="Times New Roman" w:cs="Times New Roman"/>
    </w:rPr>
  </w:style>
  <w:style w:type="character" w:customStyle="1" w:styleId="MappadocumentoCarattere">
    <w:name w:val="Mappa documento Carattere"/>
    <w:basedOn w:val="Carpredefinitoparagrafo"/>
    <w:link w:val="Mappadocumento"/>
    <w:uiPriority w:val="99"/>
    <w:semiHidden/>
    <w:rsid w:val="00A035C2"/>
    <w:rPr>
      <w:rFonts w:ascii="Times New Roman" w:hAnsi="Times New Roman" w:cs="Times New Roman"/>
    </w:rPr>
  </w:style>
  <w:style w:type="paragraph" w:styleId="Testofumetto">
    <w:name w:val="Balloon Text"/>
    <w:basedOn w:val="Normale"/>
    <w:link w:val="TestofumettoCarattere"/>
    <w:uiPriority w:val="99"/>
    <w:semiHidden/>
    <w:unhideWhenUsed/>
    <w:rsid w:val="00C50549"/>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C50549"/>
    <w:rPr>
      <w:rFonts w:ascii="Lucida Grande" w:hAnsi="Lucida Grande" w:cs="Lucida Grande"/>
      <w:sz w:val="18"/>
      <w:szCs w:val="18"/>
    </w:rPr>
  </w:style>
  <w:style w:type="character" w:styleId="Testosegnaposto">
    <w:name w:val="Placeholder Text"/>
    <w:basedOn w:val="Carpredefinitoparagrafo"/>
    <w:uiPriority w:val="99"/>
    <w:semiHidden/>
    <w:rsid w:val="00152C36"/>
    <w:rPr>
      <w:color w:val="808080"/>
    </w:rPr>
  </w:style>
  <w:style w:type="character" w:styleId="Collegamentoipertestuale">
    <w:name w:val="Hyperlink"/>
    <w:basedOn w:val="Carpredefinitoparagrafo"/>
    <w:uiPriority w:val="99"/>
    <w:unhideWhenUsed/>
    <w:rsid w:val="00B81795"/>
    <w:rPr>
      <w:color w:val="0563C1" w:themeColor="hyperlink"/>
      <w:u w:val="single"/>
    </w:rPr>
  </w:style>
  <w:style w:type="character" w:styleId="Collegamentovisitato">
    <w:name w:val="FollowedHyperlink"/>
    <w:basedOn w:val="Carpredefinitoparagrafo"/>
    <w:uiPriority w:val="99"/>
    <w:semiHidden/>
    <w:unhideWhenUsed/>
    <w:rsid w:val="00B81795"/>
    <w:rPr>
      <w:color w:val="954F72" w:themeColor="followedHyperlink"/>
      <w:u w:val="single"/>
    </w:rPr>
  </w:style>
  <w:style w:type="table" w:styleId="Grigliatabella">
    <w:name w:val="Table Grid"/>
    <w:basedOn w:val="Tabellanormale"/>
    <w:uiPriority w:val="39"/>
    <w:rsid w:val="00E16CD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E350C"/>
    <w:pPr>
      <w:tabs>
        <w:tab w:val="center" w:pos="4819"/>
        <w:tab w:val="right" w:pos="9638"/>
      </w:tabs>
    </w:pPr>
  </w:style>
  <w:style w:type="character" w:customStyle="1" w:styleId="IntestazioneCarattere">
    <w:name w:val="Intestazione Carattere"/>
    <w:basedOn w:val="Carpredefinitoparagrafo"/>
    <w:link w:val="Intestazione"/>
    <w:uiPriority w:val="99"/>
    <w:rsid w:val="001E350C"/>
  </w:style>
  <w:style w:type="paragraph" w:styleId="Pidipagina">
    <w:name w:val="footer"/>
    <w:basedOn w:val="Normale"/>
    <w:link w:val="PidipaginaCarattere"/>
    <w:uiPriority w:val="99"/>
    <w:unhideWhenUsed/>
    <w:rsid w:val="001E350C"/>
    <w:pPr>
      <w:tabs>
        <w:tab w:val="center" w:pos="4819"/>
        <w:tab w:val="right" w:pos="9638"/>
      </w:tabs>
    </w:pPr>
  </w:style>
  <w:style w:type="character" w:customStyle="1" w:styleId="PidipaginaCarattere">
    <w:name w:val="Piè di pagina Carattere"/>
    <w:basedOn w:val="Carpredefinitoparagrafo"/>
    <w:link w:val="Pidipagina"/>
    <w:uiPriority w:val="99"/>
    <w:rsid w:val="001E350C"/>
  </w:style>
  <w:style w:type="character" w:styleId="Rimandocommento">
    <w:name w:val="annotation reference"/>
    <w:basedOn w:val="Carpredefinitoparagrafo"/>
    <w:uiPriority w:val="99"/>
    <w:semiHidden/>
    <w:unhideWhenUsed/>
    <w:rsid w:val="00302A44"/>
    <w:rPr>
      <w:sz w:val="16"/>
      <w:szCs w:val="16"/>
    </w:rPr>
  </w:style>
  <w:style w:type="paragraph" w:styleId="Testocommento">
    <w:name w:val="annotation text"/>
    <w:basedOn w:val="Normale"/>
    <w:link w:val="TestocommentoCarattere"/>
    <w:uiPriority w:val="99"/>
    <w:semiHidden/>
    <w:unhideWhenUsed/>
    <w:rsid w:val="00302A44"/>
    <w:rPr>
      <w:sz w:val="20"/>
      <w:szCs w:val="20"/>
    </w:rPr>
  </w:style>
  <w:style w:type="character" w:customStyle="1" w:styleId="TestocommentoCarattere">
    <w:name w:val="Testo commento Carattere"/>
    <w:basedOn w:val="Carpredefinitoparagrafo"/>
    <w:link w:val="Testocommento"/>
    <w:uiPriority w:val="99"/>
    <w:semiHidden/>
    <w:rsid w:val="00302A44"/>
    <w:rPr>
      <w:sz w:val="20"/>
      <w:szCs w:val="20"/>
    </w:rPr>
  </w:style>
  <w:style w:type="paragraph" w:styleId="Soggettocommento">
    <w:name w:val="annotation subject"/>
    <w:basedOn w:val="Testocommento"/>
    <w:next w:val="Testocommento"/>
    <w:link w:val="SoggettocommentoCarattere"/>
    <w:uiPriority w:val="99"/>
    <w:semiHidden/>
    <w:unhideWhenUsed/>
    <w:rsid w:val="00302A44"/>
    <w:rPr>
      <w:b/>
      <w:bCs/>
    </w:rPr>
  </w:style>
  <w:style w:type="character" w:customStyle="1" w:styleId="SoggettocommentoCarattere">
    <w:name w:val="Soggetto commento Carattere"/>
    <w:basedOn w:val="TestocommentoCarattere"/>
    <w:link w:val="Soggettocommento"/>
    <w:uiPriority w:val="99"/>
    <w:semiHidden/>
    <w:rsid w:val="00302A44"/>
    <w:rPr>
      <w:b/>
      <w:bCs/>
      <w:sz w:val="20"/>
      <w:szCs w:val="20"/>
    </w:rPr>
  </w:style>
  <w:style w:type="paragraph" w:styleId="Bibliografia">
    <w:name w:val="Bibliography"/>
    <w:basedOn w:val="Normale"/>
    <w:next w:val="Normale"/>
    <w:uiPriority w:val="37"/>
    <w:unhideWhenUsed/>
    <w:rsid w:val="002E2341"/>
  </w:style>
  <w:style w:type="paragraph" w:styleId="Titolosommario">
    <w:name w:val="TOC Heading"/>
    <w:basedOn w:val="Titolo1"/>
    <w:next w:val="Normale"/>
    <w:uiPriority w:val="39"/>
    <w:unhideWhenUsed/>
    <w:qFormat/>
    <w:rsid w:val="002E2341"/>
    <w:pPr>
      <w:numPr>
        <w:numId w:val="0"/>
      </w:numPr>
      <w:spacing w:line="259" w:lineRule="auto"/>
      <w:outlineLvl w:val="9"/>
    </w:pPr>
    <w:rPr>
      <w:b w:val="0"/>
      <w:color w:val="2E74B5" w:themeColor="accent1" w:themeShade="BF"/>
      <w:lang w:eastAsia="it-IT"/>
    </w:rPr>
  </w:style>
  <w:style w:type="paragraph" w:styleId="Sommario1">
    <w:name w:val="toc 1"/>
    <w:basedOn w:val="Normale"/>
    <w:next w:val="Normale"/>
    <w:autoRedefine/>
    <w:uiPriority w:val="39"/>
    <w:unhideWhenUsed/>
    <w:rsid w:val="00894B4F"/>
    <w:pPr>
      <w:tabs>
        <w:tab w:val="left" w:pos="422"/>
        <w:tab w:val="right" w:leader="dot" w:pos="9622"/>
      </w:tabs>
      <w:spacing w:after="100"/>
    </w:pPr>
  </w:style>
  <w:style w:type="paragraph" w:styleId="Sommario2">
    <w:name w:val="toc 2"/>
    <w:basedOn w:val="Normale"/>
    <w:next w:val="Normale"/>
    <w:autoRedefine/>
    <w:uiPriority w:val="39"/>
    <w:unhideWhenUsed/>
    <w:rsid w:val="002E2341"/>
    <w:pPr>
      <w:spacing w:after="100"/>
      <w:ind w:left="240"/>
    </w:pPr>
  </w:style>
  <w:style w:type="paragraph" w:styleId="Sommario3">
    <w:name w:val="toc 3"/>
    <w:basedOn w:val="Normale"/>
    <w:next w:val="Normale"/>
    <w:autoRedefine/>
    <w:uiPriority w:val="39"/>
    <w:unhideWhenUsed/>
    <w:rsid w:val="002E2341"/>
    <w:pPr>
      <w:spacing w:after="100"/>
      <w:ind w:left="480"/>
    </w:pPr>
  </w:style>
  <w:style w:type="paragraph" w:styleId="Revisione">
    <w:name w:val="Revision"/>
    <w:hidden/>
    <w:uiPriority w:val="99"/>
    <w:semiHidden/>
    <w:rsid w:val="00E812DB"/>
  </w:style>
  <w:style w:type="paragraph" w:styleId="Nessunaspaziatura">
    <w:name w:val="No Spacing"/>
    <w:uiPriority w:val="1"/>
    <w:qFormat/>
    <w:rsid w:val="002E1C7D"/>
  </w:style>
  <w:style w:type="paragraph" w:styleId="NormaleWeb">
    <w:name w:val="Normal (Web)"/>
    <w:basedOn w:val="Normale"/>
    <w:uiPriority w:val="99"/>
    <w:unhideWhenUsed/>
    <w:rsid w:val="005A1155"/>
    <w:pPr>
      <w:spacing w:before="100" w:beforeAutospacing="1" w:after="100" w:afterAutospacing="1"/>
    </w:pPr>
    <w:rPr>
      <w:rFonts w:ascii="Times New Roman" w:eastAsia="Times New Roman" w:hAnsi="Times New Roman" w:cs="Times New Roman"/>
      <w:lang w:eastAsia="it-IT"/>
    </w:rPr>
  </w:style>
  <w:style w:type="paragraph" w:styleId="Testonotaapidipagina">
    <w:name w:val="footnote text"/>
    <w:basedOn w:val="Normale"/>
    <w:link w:val="TestonotaapidipaginaCarattere"/>
    <w:uiPriority w:val="99"/>
    <w:semiHidden/>
    <w:unhideWhenUsed/>
    <w:rsid w:val="000E71CA"/>
    <w:rPr>
      <w:sz w:val="20"/>
      <w:szCs w:val="20"/>
    </w:rPr>
  </w:style>
  <w:style w:type="character" w:customStyle="1" w:styleId="TestonotaapidipaginaCarattere">
    <w:name w:val="Testo nota a piè di pagina Carattere"/>
    <w:basedOn w:val="Carpredefinitoparagrafo"/>
    <w:link w:val="Testonotaapidipagina"/>
    <w:uiPriority w:val="99"/>
    <w:semiHidden/>
    <w:rsid w:val="000E71CA"/>
    <w:rPr>
      <w:sz w:val="20"/>
      <w:szCs w:val="20"/>
    </w:rPr>
  </w:style>
  <w:style w:type="character" w:styleId="Rimandonotaapidipagina">
    <w:name w:val="footnote reference"/>
    <w:basedOn w:val="Carpredefinitoparagrafo"/>
    <w:uiPriority w:val="99"/>
    <w:semiHidden/>
    <w:unhideWhenUsed/>
    <w:rsid w:val="000E71CA"/>
    <w:rPr>
      <w:vertAlign w:val="superscript"/>
    </w:rPr>
  </w:style>
  <w:style w:type="table" w:styleId="Tabellasemplice3">
    <w:name w:val="Table Simple 3"/>
    <w:basedOn w:val="Tabellanormale"/>
    <w:uiPriority w:val="43"/>
    <w:rsid w:val="00A62EB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idascalia">
    <w:name w:val="caption"/>
    <w:basedOn w:val="Normale"/>
    <w:next w:val="Normale"/>
    <w:uiPriority w:val="35"/>
    <w:unhideWhenUsed/>
    <w:qFormat/>
    <w:rsid w:val="00B76215"/>
    <w:pPr>
      <w:spacing w:after="200"/>
    </w:pPr>
    <w:rPr>
      <w:i/>
      <w:iCs/>
      <w:color w:val="44546A" w:themeColor="text2"/>
      <w:sz w:val="18"/>
      <w:szCs w:val="18"/>
    </w:rPr>
  </w:style>
  <w:style w:type="table" w:customStyle="1" w:styleId="Tabellagriglia2-colore11">
    <w:name w:val="Tabella griglia 2 - colore 11"/>
    <w:basedOn w:val="Tabellanormale"/>
    <w:uiPriority w:val="47"/>
    <w:rsid w:val="00B43791"/>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859">
      <w:bodyDiv w:val="1"/>
      <w:marLeft w:val="0"/>
      <w:marRight w:val="0"/>
      <w:marTop w:val="0"/>
      <w:marBottom w:val="0"/>
      <w:divBdr>
        <w:top w:val="none" w:sz="0" w:space="0" w:color="auto"/>
        <w:left w:val="none" w:sz="0" w:space="0" w:color="auto"/>
        <w:bottom w:val="none" w:sz="0" w:space="0" w:color="auto"/>
        <w:right w:val="none" w:sz="0" w:space="0" w:color="auto"/>
      </w:divBdr>
    </w:div>
    <w:div w:id="22831493">
      <w:bodyDiv w:val="1"/>
      <w:marLeft w:val="0"/>
      <w:marRight w:val="0"/>
      <w:marTop w:val="0"/>
      <w:marBottom w:val="0"/>
      <w:divBdr>
        <w:top w:val="none" w:sz="0" w:space="0" w:color="auto"/>
        <w:left w:val="none" w:sz="0" w:space="0" w:color="auto"/>
        <w:bottom w:val="none" w:sz="0" w:space="0" w:color="auto"/>
        <w:right w:val="none" w:sz="0" w:space="0" w:color="auto"/>
      </w:divBdr>
    </w:div>
    <w:div w:id="37705284">
      <w:bodyDiv w:val="1"/>
      <w:marLeft w:val="0"/>
      <w:marRight w:val="0"/>
      <w:marTop w:val="0"/>
      <w:marBottom w:val="0"/>
      <w:divBdr>
        <w:top w:val="none" w:sz="0" w:space="0" w:color="auto"/>
        <w:left w:val="none" w:sz="0" w:space="0" w:color="auto"/>
        <w:bottom w:val="none" w:sz="0" w:space="0" w:color="auto"/>
        <w:right w:val="none" w:sz="0" w:space="0" w:color="auto"/>
      </w:divBdr>
    </w:div>
    <w:div w:id="115805062">
      <w:bodyDiv w:val="1"/>
      <w:marLeft w:val="0"/>
      <w:marRight w:val="0"/>
      <w:marTop w:val="0"/>
      <w:marBottom w:val="0"/>
      <w:divBdr>
        <w:top w:val="none" w:sz="0" w:space="0" w:color="auto"/>
        <w:left w:val="none" w:sz="0" w:space="0" w:color="auto"/>
        <w:bottom w:val="none" w:sz="0" w:space="0" w:color="auto"/>
        <w:right w:val="none" w:sz="0" w:space="0" w:color="auto"/>
      </w:divBdr>
    </w:div>
    <w:div w:id="252009996">
      <w:bodyDiv w:val="1"/>
      <w:marLeft w:val="0"/>
      <w:marRight w:val="0"/>
      <w:marTop w:val="0"/>
      <w:marBottom w:val="0"/>
      <w:divBdr>
        <w:top w:val="none" w:sz="0" w:space="0" w:color="auto"/>
        <w:left w:val="none" w:sz="0" w:space="0" w:color="auto"/>
        <w:bottom w:val="none" w:sz="0" w:space="0" w:color="auto"/>
        <w:right w:val="none" w:sz="0" w:space="0" w:color="auto"/>
      </w:divBdr>
    </w:div>
    <w:div w:id="261380860">
      <w:bodyDiv w:val="1"/>
      <w:marLeft w:val="0"/>
      <w:marRight w:val="0"/>
      <w:marTop w:val="0"/>
      <w:marBottom w:val="0"/>
      <w:divBdr>
        <w:top w:val="none" w:sz="0" w:space="0" w:color="auto"/>
        <w:left w:val="none" w:sz="0" w:space="0" w:color="auto"/>
        <w:bottom w:val="none" w:sz="0" w:space="0" w:color="auto"/>
        <w:right w:val="none" w:sz="0" w:space="0" w:color="auto"/>
      </w:divBdr>
    </w:div>
    <w:div w:id="337929751">
      <w:bodyDiv w:val="1"/>
      <w:marLeft w:val="0"/>
      <w:marRight w:val="0"/>
      <w:marTop w:val="0"/>
      <w:marBottom w:val="0"/>
      <w:divBdr>
        <w:top w:val="none" w:sz="0" w:space="0" w:color="auto"/>
        <w:left w:val="none" w:sz="0" w:space="0" w:color="auto"/>
        <w:bottom w:val="none" w:sz="0" w:space="0" w:color="auto"/>
        <w:right w:val="none" w:sz="0" w:space="0" w:color="auto"/>
      </w:divBdr>
    </w:div>
    <w:div w:id="376398319">
      <w:bodyDiv w:val="1"/>
      <w:marLeft w:val="0"/>
      <w:marRight w:val="0"/>
      <w:marTop w:val="0"/>
      <w:marBottom w:val="0"/>
      <w:divBdr>
        <w:top w:val="none" w:sz="0" w:space="0" w:color="auto"/>
        <w:left w:val="none" w:sz="0" w:space="0" w:color="auto"/>
        <w:bottom w:val="none" w:sz="0" w:space="0" w:color="auto"/>
        <w:right w:val="none" w:sz="0" w:space="0" w:color="auto"/>
      </w:divBdr>
    </w:div>
    <w:div w:id="384373679">
      <w:bodyDiv w:val="1"/>
      <w:marLeft w:val="0"/>
      <w:marRight w:val="0"/>
      <w:marTop w:val="0"/>
      <w:marBottom w:val="0"/>
      <w:divBdr>
        <w:top w:val="none" w:sz="0" w:space="0" w:color="auto"/>
        <w:left w:val="none" w:sz="0" w:space="0" w:color="auto"/>
        <w:bottom w:val="none" w:sz="0" w:space="0" w:color="auto"/>
        <w:right w:val="none" w:sz="0" w:space="0" w:color="auto"/>
      </w:divBdr>
      <w:divsChild>
        <w:div w:id="1096749479">
          <w:marLeft w:val="547"/>
          <w:marRight w:val="0"/>
          <w:marTop w:val="96"/>
          <w:marBottom w:val="0"/>
          <w:divBdr>
            <w:top w:val="none" w:sz="0" w:space="0" w:color="auto"/>
            <w:left w:val="none" w:sz="0" w:space="0" w:color="auto"/>
            <w:bottom w:val="none" w:sz="0" w:space="0" w:color="auto"/>
            <w:right w:val="none" w:sz="0" w:space="0" w:color="auto"/>
          </w:divBdr>
        </w:div>
        <w:div w:id="1428964836">
          <w:marLeft w:val="547"/>
          <w:marRight w:val="0"/>
          <w:marTop w:val="96"/>
          <w:marBottom w:val="0"/>
          <w:divBdr>
            <w:top w:val="none" w:sz="0" w:space="0" w:color="auto"/>
            <w:left w:val="none" w:sz="0" w:space="0" w:color="auto"/>
            <w:bottom w:val="none" w:sz="0" w:space="0" w:color="auto"/>
            <w:right w:val="none" w:sz="0" w:space="0" w:color="auto"/>
          </w:divBdr>
        </w:div>
        <w:div w:id="447897451">
          <w:marLeft w:val="547"/>
          <w:marRight w:val="0"/>
          <w:marTop w:val="96"/>
          <w:marBottom w:val="0"/>
          <w:divBdr>
            <w:top w:val="none" w:sz="0" w:space="0" w:color="auto"/>
            <w:left w:val="none" w:sz="0" w:space="0" w:color="auto"/>
            <w:bottom w:val="none" w:sz="0" w:space="0" w:color="auto"/>
            <w:right w:val="none" w:sz="0" w:space="0" w:color="auto"/>
          </w:divBdr>
        </w:div>
        <w:div w:id="1051081331">
          <w:marLeft w:val="547"/>
          <w:marRight w:val="0"/>
          <w:marTop w:val="96"/>
          <w:marBottom w:val="0"/>
          <w:divBdr>
            <w:top w:val="none" w:sz="0" w:space="0" w:color="auto"/>
            <w:left w:val="none" w:sz="0" w:space="0" w:color="auto"/>
            <w:bottom w:val="none" w:sz="0" w:space="0" w:color="auto"/>
            <w:right w:val="none" w:sz="0" w:space="0" w:color="auto"/>
          </w:divBdr>
        </w:div>
        <w:div w:id="944115705">
          <w:marLeft w:val="547"/>
          <w:marRight w:val="0"/>
          <w:marTop w:val="96"/>
          <w:marBottom w:val="0"/>
          <w:divBdr>
            <w:top w:val="none" w:sz="0" w:space="0" w:color="auto"/>
            <w:left w:val="none" w:sz="0" w:space="0" w:color="auto"/>
            <w:bottom w:val="none" w:sz="0" w:space="0" w:color="auto"/>
            <w:right w:val="none" w:sz="0" w:space="0" w:color="auto"/>
          </w:divBdr>
        </w:div>
        <w:div w:id="711733000">
          <w:marLeft w:val="547"/>
          <w:marRight w:val="0"/>
          <w:marTop w:val="96"/>
          <w:marBottom w:val="0"/>
          <w:divBdr>
            <w:top w:val="none" w:sz="0" w:space="0" w:color="auto"/>
            <w:left w:val="none" w:sz="0" w:space="0" w:color="auto"/>
            <w:bottom w:val="none" w:sz="0" w:space="0" w:color="auto"/>
            <w:right w:val="none" w:sz="0" w:space="0" w:color="auto"/>
          </w:divBdr>
        </w:div>
        <w:div w:id="1492677007">
          <w:marLeft w:val="547"/>
          <w:marRight w:val="0"/>
          <w:marTop w:val="96"/>
          <w:marBottom w:val="0"/>
          <w:divBdr>
            <w:top w:val="none" w:sz="0" w:space="0" w:color="auto"/>
            <w:left w:val="none" w:sz="0" w:space="0" w:color="auto"/>
            <w:bottom w:val="none" w:sz="0" w:space="0" w:color="auto"/>
            <w:right w:val="none" w:sz="0" w:space="0" w:color="auto"/>
          </w:divBdr>
        </w:div>
      </w:divsChild>
    </w:div>
    <w:div w:id="447700209">
      <w:bodyDiv w:val="1"/>
      <w:marLeft w:val="0"/>
      <w:marRight w:val="0"/>
      <w:marTop w:val="0"/>
      <w:marBottom w:val="0"/>
      <w:divBdr>
        <w:top w:val="none" w:sz="0" w:space="0" w:color="auto"/>
        <w:left w:val="none" w:sz="0" w:space="0" w:color="auto"/>
        <w:bottom w:val="none" w:sz="0" w:space="0" w:color="auto"/>
        <w:right w:val="none" w:sz="0" w:space="0" w:color="auto"/>
      </w:divBdr>
    </w:div>
    <w:div w:id="499782835">
      <w:bodyDiv w:val="1"/>
      <w:marLeft w:val="0"/>
      <w:marRight w:val="0"/>
      <w:marTop w:val="0"/>
      <w:marBottom w:val="0"/>
      <w:divBdr>
        <w:top w:val="none" w:sz="0" w:space="0" w:color="auto"/>
        <w:left w:val="none" w:sz="0" w:space="0" w:color="auto"/>
        <w:bottom w:val="none" w:sz="0" w:space="0" w:color="auto"/>
        <w:right w:val="none" w:sz="0" w:space="0" w:color="auto"/>
      </w:divBdr>
      <w:divsChild>
        <w:div w:id="1730768713">
          <w:marLeft w:val="5400"/>
          <w:marRight w:val="0"/>
          <w:marTop w:val="77"/>
          <w:marBottom w:val="0"/>
          <w:divBdr>
            <w:top w:val="none" w:sz="0" w:space="0" w:color="auto"/>
            <w:left w:val="none" w:sz="0" w:space="0" w:color="auto"/>
            <w:bottom w:val="none" w:sz="0" w:space="0" w:color="auto"/>
            <w:right w:val="none" w:sz="0" w:space="0" w:color="auto"/>
          </w:divBdr>
        </w:div>
        <w:div w:id="13264387">
          <w:marLeft w:val="5400"/>
          <w:marRight w:val="0"/>
          <w:marTop w:val="77"/>
          <w:marBottom w:val="0"/>
          <w:divBdr>
            <w:top w:val="none" w:sz="0" w:space="0" w:color="auto"/>
            <w:left w:val="none" w:sz="0" w:space="0" w:color="auto"/>
            <w:bottom w:val="none" w:sz="0" w:space="0" w:color="auto"/>
            <w:right w:val="none" w:sz="0" w:space="0" w:color="auto"/>
          </w:divBdr>
        </w:div>
        <w:div w:id="468133107">
          <w:marLeft w:val="5400"/>
          <w:marRight w:val="0"/>
          <w:marTop w:val="77"/>
          <w:marBottom w:val="0"/>
          <w:divBdr>
            <w:top w:val="none" w:sz="0" w:space="0" w:color="auto"/>
            <w:left w:val="none" w:sz="0" w:space="0" w:color="auto"/>
            <w:bottom w:val="none" w:sz="0" w:space="0" w:color="auto"/>
            <w:right w:val="none" w:sz="0" w:space="0" w:color="auto"/>
          </w:divBdr>
        </w:div>
      </w:divsChild>
    </w:div>
    <w:div w:id="518592069">
      <w:bodyDiv w:val="1"/>
      <w:marLeft w:val="0"/>
      <w:marRight w:val="0"/>
      <w:marTop w:val="0"/>
      <w:marBottom w:val="0"/>
      <w:divBdr>
        <w:top w:val="none" w:sz="0" w:space="0" w:color="auto"/>
        <w:left w:val="none" w:sz="0" w:space="0" w:color="auto"/>
        <w:bottom w:val="none" w:sz="0" w:space="0" w:color="auto"/>
        <w:right w:val="none" w:sz="0" w:space="0" w:color="auto"/>
      </w:divBdr>
      <w:divsChild>
        <w:div w:id="283469554">
          <w:marLeft w:val="547"/>
          <w:marRight w:val="0"/>
          <w:marTop w:val="96"/>
          <w:marBottom w:val="0"/>
          <w:divBdr>
            <w:top w:val="none" w:sz="0" w:space="0" w:color="auto"/>
            <w:left w:val="none" w:sz="0" w:space="0" w:color="auto"/>
            <w:bottom w:val="none" w:sz="0" w:space="0" w:color="auto"/>
            <w:right w:val="none" w:sz="0" w:space="0" w:color="auto"/>
          </w:divBdr>
        </w:div>
        <w:div w:id="66192356">
          <w:marLeft w:val="547"/>
          <w:marRight w:val="0"/>
          <w:marTop w:val="96"/>
          <w:marBottom w:val="0"/>
          <w:divBdr>
            <w:top w:val="none" w:sz="0" w:space="0" w:color="auto"/>
            <w:left w:val="none" w:sz="0" w:space="0" w:color="auto"/>
            <w:bottom w:val="none" w:sz="0" w:space="0" w:color="auto"/>
            <w:right w:val="none" w:sz="0" w:space="0" w:color="auto"/>
          </w:divBdr>
        </w:div>
        <w:div w:id="414515396">
          <w:marLeft w:val="547"/>
          <w:marRight w:val="0"/>
          <w:marTop w:val="96"/>
          <w:marBottom w:val="0"/>
          <w:divBdr>
            <w:top w:val="none" w:sz="0" w:space="0" w:color="auto"/>
            <w:left w:val="none" w:sz="0" w:space="0" w:color="auto"/>
            <w:bottom w:val="none" w:sz="0" w:space="0" w:color="auto"/>
            <w:right w:val="none" w:sz="0" w:space="0" w:color="auto"/>
          </w:divBdr>
        </w:div>
        <w:div w:id="2048329100">
          <w:marLeft w:val="547"/>
          <w:marRight w:val="0"/>
          <w:marTop w:val="96"/>
          <w:marBottom w:val="0"/>
          <w:divBdr>
            <w:top w:val="none" w:sz="0" w:space="0" w:color="auto"/>
            <w:left w:val="none" w:sz="0" w:space="0" w:color="auto"/>
            <w:bottom w:val="none" w:sz="0" w:space="0" w:color="auto"/>
            <w:right w:val="none" w:sz="0" w:space="0" w:color="auto"/>
          </w:divBdr>
        </w:div>
        <w:div w:id="739403604">
          <w:marLeft w:val="547"/>
          <w:marRight w:val="0"/>
          <w:marTop w:val="96"/>
          <w:marBottom w:val="0"/>
          <w:divBdr>
            <w:top w:val="none" w:sz="0" w:space="0" w:color="auto"/>
            <w:left w:val="none" w:sz="0" w:space="0" w:color="auto"/>
            <w:bottom w:val="none" w:sz="0" w:space="0" w:color="auto"/>
            <w:right w:val="none" w:sz="0" w:space="0" w:color="auto"/>
          </w:divBdr>
        </w:div>
        <w:div w:id="946888932">
          <w:marLeft w:val="547"/>
          <w:marRight w:val="0"/>
          <w:marTop w:val="96"/>
          <w:marBottom w:val="0"/>
          <w:divBdr>
            <w:top w:val="none" w:sz="0" w:space="0" w:color="auto"/>
            <w:left w:val="none" w:sz="0" w:space="0" w:color="auto"/>
            <w:bottom w:val="none" w:sz="0" w:space="0" w:color="auto"/>
            <w:right w:val="none" w:sz="0" w:space="0" w:color="auto"/>
          </w:divBdr>
        </w:div>
      </w:divsChild>
    </w:div>
    <w:div w:id="528953773">
      <w:bodyDiv w:val="1"/>
      <w:marLeft w:val="0"/>
      <w:marRight w:val="0"/>
      <w:marTop w:val="0"/>
      <w:marBottom w:val="0"/>
      <w:divBdr>
        <w:top w:val="none" w:sz="0" w:space="0" w:color="auto"/>
        <w:left w:val="none" w:sz="0" w:space="0" w:color="auto"/>
        <w:bottom w:val="none" w:sz="0" w:space="0" w:color="auto"/>
        <w:right w:val="none" w:sz="0" w:space="0" w:color="auto"/>
      </w:divBdr>
    </w:div>
    <w:div w:id="563949271">
      <w:bodyDiv w:val="1"/>
      <w:marLeft w:val="0"/>
      <w:marRight w:val="0"/>
      <w:marTop w:val="0"/>
      <w:marBottom w:val="0"/>
      <w:divBdr>
        <w:top w:val="none" w:sz="0" w:space="0" w:color="auto"/>
        <w:left w:val="none" w:sz="0" w:space="0" w:color="auto"/>
        <w:bottom w:val="none" w:sz="0" w:space="0" w:color="auto"/>
        <w:right w:val="none" w:sz="0" w:space="0" w:color="auto"/>
      </w:divBdr>
    </w:div>
    <w:div w:id="606083253">
      <w:bodyDiv w:val="1"/>
      <w:marLeft w:val="0"/>
      <w:marRight w:val="0"/>
      <w:marTop w:val="0"/>
      <w:marBottom w:val="0"/>
      <w:divBdr>
        <w:top w:val="none" w:sz="0" w:space="0" w:color="auto"/>
        <w:left w:val="none" w:sz="0" w:space="0" w:color="auto"/>
        <w:bottom w:val="none" w:sz="0" w:space="0" w:color="auto"/>
        <w:right w:val="none" w:sz="0" w:space="0" w:color="auto"/>
      </w:divBdr>
      <w:divsChild>
        <w:div w:id="172033499">
          <w:marLeft w:val="547"/>
          <w:marRight w:val="0"/>
          <w:marTop w:val="91"/>
          <w:marBottom w:val="0"/>
          <w:divBdr>
            <w:top w:val="none" w:sz="0" w:space="0" w:color="auto"/>
            <w:left w:val="none" w:sz="0" w:space="0" w:color="auto"/>
            <w:bottom w:val="none" w:sz="0" w:space="0" w:color="auto"/>
            <w:right w:val="none" w:sz="0" w:space="0" w:color="auto"/>
          </w:divBdr>
        </w:div>
      </w:divsChild>
    </w:div>
    <w:div w:id="646666214">
      <w:bodyDiv w:val="1"/>
      <w:marLeft w:val="0"/>
      <w:marRight w:val="0"/>
      <w:marTop w:val="0"/>
      <w:marBottom w:val="0"/>
      <w:divBdr>
        <w:top w:val="none" w:sz="0" w:space="0" w:color="auto"/>
        <w:left w:val="none" w:sz="0" w:space="0" w:color="auto"/>
        <w:bottom w:val="none" w:sz="0" w:space="0" w:color="auto"/>
        <w:right w:val="none" w:sz="0" w:space="0" w:color="auto"/>
      </w:divBdr>
    </w:div>
    <w:div w:id="689572320">
      <w:bodyDiv w:val="1"/>
      <w:marLeft w:val="0"/>
      <w:marRight w:val="0"/>
      <w:marTop w:val="0"/>
      <w:marBottom w:val="0"/>
      <w:divBdr>
        <w:top w:val="none" w:sz="0" w:space="0" w:color="auto"/>
        <w:left w:val="none" w:sz="0" w:space="0" w:color="auto"/>
        <w:bottom w:val="none" w:sz="0" w:space="0" w:color="auto"/>
        <w:right w:val="none" w:sz="0" w:space="0" w:color="auto"/>
      </w:divBdr>
      <w:divsChild>
        <w:div w:id="2012365344">
          <w:marLeft w:val="806"/>
          <w:marRight w:val="0"/>
          <w:marTop w:val="91"/>
          <w:marBottom w:val="0"/>
          <w:divBdr>
            <w:top w:val="none" w:sz="0" w:space="0" w:color="auto"/>
            <w:left w:val="none" w:sz="0" w:space="0" w:color="auto"/>
            <w:bottom w:val="none" w:sz="0" w:space="0" w:color="auto"/>
            <w:right w:val="none" w:sz="0" w:space="0" w:color="auto"/>
          </w:divBdr>
        </w:div>
        <w:div w:id="388842359">
          <w:marLeft w:val="806"/>
          <w:marRight w:val="0"/>
          <w:marTop w:val="91"/>
          <w:marBottom w:val="0"/>
          <w:divBdr>
            <w:top w:val="none" w:sz="0" w:space="0" w:color="auto"/>
            <w:left w:val="none" w:sz="0" w:space="0" w:color="auto"/>
            <w:bottom w:val="none" w:sz="0" w:space="0" w:color="auto"/>
            <w:right w:val="none" w:sz="0" w:space="0" w:color="auto"/>
          </w:divBdr>
        </w:div>
        <w:div w:id="456337452">
          <w:marLeft w:val="806"/>
          <w:marRight w:val="0"/>
          <w:marTop w:val="91"/>
          <w:marBottom w:val="0"/>
          <w:divBdr>
            <w:top w:val="none" w:sz="0" w:space="0" w:color="auto"/>
            <w:left w:val="none" w:sz="0" w:space="0" w:color="auto"/>
            <w:bottom w:val="none" w:sz="0" w:space="0" w:color="auto"/>
            <w:right w:val="none" w:sz="0" w:space="0" w:color="auto"/>
          </w:divBdr>
        </w:div>
      </w:divsChild>
    </w:div>
    <w:div w:id="693767730">
      <w:bodyDiv w:val="1"/>
      <w:marLeft w:val="0"/>
      <w:marRight w:val="0"/>
      <w:marTop w:val="0"/>
      <w:marBottom w:val="0"/>
      <w:divBdr>
        <w:top w:val="none" w:sz="0" w:space="0" w:color="auto"/>
        <w:left w:val="none" w:sz="0" w:space="0" w:color="auto"/>
        <w:bottom w:val="none" w:sz="0" w:space="0" w:color="auto"/>
        <w:right w:val="none" w:sz="0" w:space="0" w:color="auto"/>
      </w:divBdr>
    </w:div>
    <w:div w:id="1032610799">
      <w:bodyDiv w:val="1"/>
      <w:marLeft w:val="0"/>
      <w:marRight w:val="0"/>
      <w:marTop w:val="0"/>
      <w:marBottom w:val="0"/>
      <w:divBdr>
        <w:top w:val="none" w:sz="0" w:space="0" w:color="auto"/>
        <w:left w:val="none" w:sz="0" w:space="0" w:color="auto"/>
        <w:bottom w:val="none" w:sz="0" w:space="0" w:color="auto"/>
        <w:right w:val="none" w:sz="0" w:space="0" w:color="auto"/>
      </w:divBdr>
    </w:div>
    <w:div w:id="1034696869">
      <w:bodyDiv w:val="1"/>
      <w:marLeft w:val="0"/>
      <w:marRight w:val="0"/>
      <w:marTop w:val="0"/>
      <w:marBottom w:val="0"/>
      <w:divBdr>
        <w:top w:val="none" w:sz="0" w:space="0" w:color="auto"/>
        <w:left w:val="none" w:sz="0" w:space="0" w:color="auto"/>
        <w:bottom w:val="none" w:sz="0" w:space="0" w:color="auto"/>
        <w:right w:val="none" w:sz="0" w:space="0" w:color="auto"/>
      </w:divBdr>
    </w:div>
    <w:div w:id="1071200727">
      <w:bodyDiv w:val="1"/>
      <w:marLeft w:val="0"/>
      <w:marRight w:val="0"/>
      <w:marTop w:val="0"/>
      <w:marBottom w:val="0"/>
      <w:divBdr>
        <w:top w:val="none" w:sz="0" w:space="0" w:color="auto"/>
        <w:left w:val="none" w:sz="0" w:space="0" w:color="auto"/>
        <w:bottom w:val="none" w:sz="0" w:space="0" w:color="auto"/>
        <w:right w:val="none" w:sz="0" w:space="0" w:color="auto"/>
      </w:divBdr>
    </w:div>
    <w:div w:id="1122454382">
      <w:bodyDiv w:val="1"/>
      <w:marLeft w:val="0"/>
      <w:marRight w:val="0"/>
      <w:marTop w:val="0"/>
      <w:marBottom w:val="0"/>
      <w:divBdr>
        <w:top w:val="none" w:sz="0" w:space="0" w:color="auto"/>
        <w:left w:val="none" w:sz="0" w:space="0" w:color="auto"/>
        <w:bottom w:val="none" w:sz="0" w:space="0" w:color="auto"/>
        <w:right w:val="none" w:sz="0" w:space="0" w:color="auto"/>
      </w:divBdr>
    </w:div>
    <w:div w:id="1142960451">
      <w:bodyDiv w:val="1"/>
      <w:marLeft w:val="0"/>
      <w:marRight w:val="0"/>
      <w:marTop w:val="0"/>
      <w:marBottom w:val="0"/>
      <w:divBdr>
        <w:top w:val="none" w:sz="0" w:space="0" w:color="auto"/>
        <w:left w:val="none" w:sz="0" w:space="0" w:color="auto"/>
        <w:bottom w:val="none" w:sz="0" w:space="0" w:color="auto"/>
        <w:right w:val="none" w:sz="0" w:space="0" w:color="auto"/>
      </w:divBdr>
    </w:div>
    <w:div w:id="1150171378">
      <w:bodyDiv w:val="1"/>
      <w:marLeft w:val="0"/>
      <w:marRight w:val="0"/>
      <w:marTop w:val="0"/>
      <w:marBottom w:val="0"/>
      <w:divBdr>
        <w:top w:val="none" w:sz="0" w:space="0" w:color="auto"/>
        <w:left w:val="none" w:sz="0" w:space="0" w:color="auto"/>
        <w:bottom w:val="none" w:sz="0" w:space="0" w:color="auto"/>
        <w:right w:val="none" w:sz="0" w:space="0" w:color="auto"/>
      </w:divBdr>
    </w:div>
    <w:div w:id="1221290057">
      <w:bodyDiv w:val="1"/>
      <w:marLeft w:val="0"/>
      <w:marRight w:val="0"/>
      <w:marTop w:val="0"/>
      <w:marBottom w:val="0"/>
      <w:divBdr>
        <w:top w:val="none" w:sz="0" w:space="0" w:color="auto"/>
        <w:left w:val="none" w:sz="0" w:space="0" w:color="auto"/>
        <w:bottom w:val="none" w:sz="0" w:space="0" w:color="auto"/>
        <w:right w:val="none" w:sz="0" w:space="0" w:color="auto"/>
      </w:divBdr>
    </w:div>
    <w:div w:id="1255161670">
      <w:bodyDiv w:val="1"/>
      <w:marLeft w:val="0"/>
      <w:marRight w:val="0"/>
      <w:marTop w:val="0"/>
      <w:marBottom w:val="0"/>
      <w:divBdr>
        <w:top w:val="none" w:sz="0" w:space="0" w:color="auto"/>
        <w:left w:val="none" w:sz="0" w:space="0" w:color="auto"/>
        <w:bottom w:val="none" w:sz="0" w:space="0" w:color="auto"/>
        <w:right w:val="none" w:sz="0" w:space="0" w:color="auto"/>
      </w:divBdr>
      <w:divsChild>
        <w:div w:id="154611075">
          <w:marLeft w:val="1152"/>
          <w:marRight w:val="0"/>
          <w:marTop w:val="86"/>
          <w:marBottom w:val="0"/>
          <w:divBdr>
            <w:top w:val="none" w:sz="0" w:space="0" w:color="auto"/>
            <w:left w:val="none" w:sz="0" w:space="0" w:color="auto"/>
            <w:bottom w:val="none" w:sz="0" w:space="0" w:color="auto"/>
            <w:right w:val="none" w:sz="0" w:space="0" w:color="auto"/>
          </w:divBdr>
        </w:div>
        <w:div w:id="941692143">
          <w:marLeft w:val="1152"/>
          <w:marRight w:val="0"/>
          <w:marTop w:val="86"/>
          <w:marBottom w:val="0"/>
          <w:divBdr>
            <w:top w:val="none" w:sz="0" w:space="0" w:color="auto"/>
            <w:left w:val="none" w:sz="0" w:space="0" w:color="auto"/>
            <w:bottom w:val="none" w:sz="0" w:space="0" w:color="auto"/>
            <w:right w:val="none" w:sz="0" w:space="0" w:color="auto"/>
          </w:divBdr>
        </w:div>
        <w:div w:id="905064570">
          <w:marLeft w:val="1152"/>
          <w:marRight w:val="0"/>
          <w:marTop w:val="86"/>
          <w:marBottom w:val="0"/>
          <w:divBdr>
            <w:top w:val="none" w:sz="0" w:space="0" w:color="auto"/>
            <w:left w:val="none" w:sz="0" w:space="0" w:color="auto"/>
            <w:bottom w:val="none" w:sz="0" w:space="0" w:color="auto"/>
            <w:right w:val="none" w:sz="0" w:space="0" w:color="auto"/>
          </w:divBdr>
        </w:div>
      </w:divsChild>
    </w:div>
    <w:div w:id="1271473239">
      <w:bodyDiv w:val="1"/>
      <w:marLeft w:val="0"/>
      <w:marRight w:val="0"/>
      <w:marTop w:val="0"/>
      <w:marBottom w:val="0"/>
      <w:divBdr>
        <w:top w:val="none" w:sz="0" w:space="0" w:color="auto"/>
        <w:left w:val="none" w:sz="0" w:space="0" w:color="auto"/>
        <w:bottom w:val="none" w:sz="0" w:space="0" w:color="auto"/>
        <w:right w:val="none" w:sz="0" w:space="0" w:color="auto"/>
      </w:divBdr>
    </w:div>
    <w:div w:id="1274094528">
      <w:bodyDiv w:val="1"/>
      <w:marLeft w:val="0"/>
      <w:marRight w:val="0"/>
      <w:marTop w:val="0"/>
      <w:marBottom w:val="0"/>
      <w:divBdr>
        <w:top w:val="none" w:sz="0" w:space="0" w:color="auto"/>
        <w:left w:val="none" w:sz="0" w:space="0" w:color="auto"/>
        <w:bottom w:val="none" w:sz="0" w:space="0" w:color="auto"/>
        <w:right w:val="none" w:sz="0" w:space="0" w:color="auto"/>
      </w:divBdr>
    </w:div>
    <w:div w:id="1279409916">
      <w:bodyDiv w:val="1"/>
      <w:marLeft w:val="0"/>
      <w:marRight w:val="0"/>
      <w:marTop w:val="0"/>
      <w:marBottom w:val="0"/>
      <w:divBdr>
        <w:top w:val="none" w:sz="0" w:space="0" w:color="auto"/>
        <w:left w:val="none" w:sz="0" w:space="0" w:color="auto"/>
        <w:bottom w:val="none" w:sz="0" w:space="0" w:color="auto"/>
        <w:right w:val="none" w:sz="0" w:space="0" w:color="auto"/>
      </w:divBdr>
    </w:div>
    <w:div w:id="1289510433">
      <w:bodyDiv w:val="1"/>
      <w:marLeft w:val="0"/>
      <w:marRight w:val="0"/>
      <w:marTop w:val="0"/>
      <w:marBottom w:val="0"/>
      <w:divBdr>
        <w:top w:val="none" w:sz="0" w:space="0" w:color="auto"/>
        <w:left w:val="none" w:sz="0" w:space="0" w:color="auto"/>
        <w:bottom w:val="none" w:sz="0" w:space="0" w:color="auto"/>
        <w:right w:val="none" w:sz="0" w:space="0" w:color="auto"/>
      </w:divBdr>
    </w:div>
    <w:div w:id="1296252429">
      <w:bodyDiv w:val="1"/>
      <w:marLeft w:val="0"/>
      <w:marRight w:val="0"/>
      <w:marTop w:val="0"/>
      <w:marBottom w:val="0"/>
      <w:divBdr>
        <w:top w:val="none" w:sz="0" w:space="0" w:color="auto"/>
        <w:left w:val="none" w:sz="0" w:space="0" w:color="auto"/>
        <w:bottom w:val="none" w:sz="0" w:space="0" w:color="auto"/>
        <w:right w:val="none" w:sz="0" w:space="0" w:color="auto"/>
      </w:divBdr>
    </w:div>
    <w:div w:id="1320377369">
      <w:bodyDiv w:val="1"/>
      <w:marLeft w:val="0"/>
      <w:marRight w:val="0"/>
      <w:marTop w:val="0"/>
      <w:marBottom w:val="0"/>
      <w:divBdr>
        <w:top w:val="none" w:sz="0" w:space="0" w:color="auto"/>
        <w:left w:val="none" w:sz="0" w:space="0" w:color="auto"/>
        <w:bottom w:val="none" w:sz="0" w:space="0" w:color="auto"/>
        <w:right w:val="none" w:sz="0" w:space="0" w:color="auto"/>
      </w:divBdr>
      <w:divsChild>
        <w:div w:id="1475903114">
          <w:marLeft w:val="547"/>
          <w:marRight w:val="0"/>
          <w:marTop w:val="96"/>
          <w:marBottom w:val="0"/>
          <w:divBdr>
            <w:top w:val="none" w:sz="0" w:space="0" w:color="auto"/>
            <w:left w:val="none" w:sz="0" w:space="0" w:color="auto"/>
            <w:bottom w:val="none" w:sz="0" w:space="0" w:color="auto"/>
            <w:right w:val="none" w:sz="0" w:space="0" w:color="auto"/>
          </w:divBdr>
        </w:div>
        <w:div w:id="1778987621">
          <w:marLeft w:val="547"/>
          <w:marRight w:val="0"/>
          <w:marTop w:val="96"/>
          <w:marBottom w:val="0"/>
          <w:divBdr>
            <w:top w:val="none" w:sz="0" w:space="0" w:color="auto"/>
            <w:left w:val="none" w:sz="0" w:space="0" w:color="auto"/>
            <w:bottom w:val="none" w:sz="0" w:space="0" w:color="auto"/>
            <w:right w:val="none" w:sz="0" w:space="0" w:color="auto"/>
          </w:divBdr>
        </w:div>
        <w:div w:id="854222433">
          <w:marLeft w:val="547"/>
          <w:marRight w:val="0"/>
          <w:marTop w:val="96"/>
          <w:marBottom w:val="0"/>
          <w:divBdr>
            <w:top w:val="none" w:sz="0" w:space="0" w:color="auto"/>
            <w:left w:val="none" w:sz="0" w:space="0" w:color="auto"/>
            <w:bottom w:val="none" w:sz="0" w:space="0" w:color="auto"/>
            <w:right w:val="none" w:sz="0" w:space="0" w:color="auto"/>
          </w:divBdr>
        </w:div>
      </w:divsChild>
    </w:div>
    <w:div w:id="1320425308">
      <w:bodyDiv w:val="1"/>
      <w:marLeft w:val="0"/>
      <w:marRight w:val="0"/>
      <w:marTop w:val="0"/>
      <w:marBottom w:val="0"/>
      <w:divBdr>
        <w:top w:val="none" w:sz="0" w:space="0" w:color="auto"/>
        <w:left w:val="none" w:sz="0" w:space="0" w:color="auto"/>
        <w:bottom w:val="none" w:sz="0" w:space="0" w:color="auto"/>
        <w:right w:val="none" w:sz="0" w:space="0" w:color="auto"/>
      </w:divBdr>
    </w:div>
    <w:div w:id="1426924349">
      <w:bodyDiv w:val="1"/>
      <w:marLeft w:val="0"/>
      <w:marRight w:val="0"/>
      <w:marTop w:val="0"/>
      <w:marBottom w:val="0"/>
      <w:divBdr>
        <w:top w:val="none" w:sz="0" w:space="0" w:color="auto"/>
        <w:left w:val="none" w:sz="0" w:space="0" w:color="auto"/>
        <w:bottom w:val="none" w:sz="0" w:space="0" w:color="auto"/>
        <w:right w:val="none" w:sz="0" w:space="0" w:color="auto"/>
      </w:divBdr>
    </w:div>
    <w:div w:id="1437289571">
      <w:bodyDiv w:val="1"/>
      <w:marLeft w:val="0"/>
      <w:marRight w:val="0"/>
      <w:marTop w:val="0"/>
      <w:marBottom w:val="0"/>
      <w:divBdr>
        <w:top w:val="none" w:sz="0" w:space="0" w:color="auto"/>
        <w:left w:val="none" w:sz="0" w:space="0" w:color="auto"/>
        <w:bottom w:val="none" w:sz="0" w:space="0" w:color="auto"/>
        <w:right w:val="none" w:sz="0" w:space="0" w:color="auto"/>
      </w:divBdr>
    </w:div>
    <w:div w:id="1438986631">
      <w:bodyDiv w:val="1"/>
      <w:marLeft w:val="0"/>
      <w:marRight w:val="0"/>
      <w:marTop w:val="0"/>
      <w:marBottom w:val="0"/>
      <w:divBdr>
        <w:top w:val="none" w:sz="0" w:space="0" w:color="auto"/>
        <w:left w:val="none" w:sz="0" w:space="0" w:color="auto"/>
        <w:bottom w:val="none" w:sz="0" w:space="0" w:color="auto"/>
        <w:right w:val="none" w:sz="0" w:space="0" w:color="auto"/>
      </w:divBdr>
    </w:div>
    <w:div w:id="1441683177">
      <w:bodyDiv w:val="1"/>
      <w:marLeft w:val="0"/>
      <w:marRight w:val="0"/>
      <w:marTop w:val="0"/>
      <w:marBottom w:val="0"/>
      <w:divBdr>
        <w:top w:val="none" w:sz="0" w:space="0" w:color="auto"/>
        <w:left w:val="none" w:sz="0" w:space="0" w:color="auto"/>
        <w:bottom w:val="none" w:sz="0" w:space="0" w:color="auto"/>
        <w:right w:val="none" w:sz="0" w:space="0" w:color="auto"/>
      </w:divBdr>
    </w:div>
    <w:div w:id="1441880040">
      <w:bodyDiv w:val="1"/>
      <w:marLeft w:val="0"/>
      <w:marRight w:val="0"/>
      <w:marTop w:val="0"/>
      <w:marBottom w:val="0"/>
      <w:divBdr>
        <w:top w:val="none" w:sz="0" w:space="0" w:color="auto"/>
        <w:left w:val="none" w:sz="0" w:space="0" w:color="auto"/>
        <w:bottom w:val="none" w:sz="0" w:space="0" w:color="auto"/>
        <w:right w:val="none" w:sz="0" w:space="0" w:color="auto"/>
      </w:divBdr>
    </w:div>
    <w:div w:id="1537618641">
      <w:bodyDiv w:val="1"/>
      <w:marLeft w:val="0"/>
      <w:marRight w:val="0"/>
      <w:marTop w:val="0"/>
      <w:marBottom w:val="0"/>
      <w:divBdr>
        <w:top w:val="none" w:sz="0" w:space="0" w:color="auto"/>
        <w:left w:val="none" w:sz="0" w:space="0" w:color="auto"/>
        <w:bottom w:val="none" w:sz="0" w:space="0" w:color="auto"/>
        <w:right w:val="none" w:sz="0" w:space="0" w:color="auto"/>
      </w:divBdr>
    </w:div>
    <w:div w:id="1568228857">
      <w:bodyDiv w:val="1"/>
      <w:marLeft w:val="0"/>
      <w:marRight w:val="0"/>
      <w:marTop w:val="0"/>
      <w:marBottom w:val="0"/>
      <w:divBdr>
        <w:top w:val="none" w:sz="0" w:space="0" w:color="auto"/>
        <w:left w:val="none" w:sz="0" w:space="0" w:color="auto"/>
        <w:bottom w:val="none" w:sz="0" w:space="0" w:color="auto"/>
        <w:right w:val="none" w:sz="0" w:space="0" w:color="auto"/>
      </w:divBdr>
    </w:div>
    <w:div w:id="1603797878">
      <w:bodyDiv w:val="1"/>
      <w:marLeft w:val="0"/>
      <w:marRight w:val="0"/>
      <w:marTop w:val="0"/>
      <w:marBottom w:val="0"/>
      <w:divBdr>
        <w:top w:val="none" w:sz="0" w:space="0" w:color="auto"/>
        <w:left w:val="none" w:sz="0" w:space="0" w:color="auto"/>
        <w:bottom w:val="none" w:sz="0" w:space="0" w:color="auto"/>
        <w:right w:val="none" w:sz="0" w:space="0" w:color="auto"/>
      </w:divBdr>
    </w:div>
    <w:div w:id="1618218121">
      <w:bodyDiv w:val="1"/>
      <w:marLeft w:val="0"/>
      <w:marRight w:val="0"/>
      <w:marTop w:val="0"/>
      <w:marBottom w:val="0"/>
      <w:divBdr>
        <w:top w:val="none" w:sz="0" w:space="0" w:color="auto"/>
        <w:left w:val="none" w:sz="0" w:space="0" w:color="auto"/>
        <w:bottom w:val="none" w:sz="0" w:space="0" w:color="auto"/>
        <w:right w:val="none" w:sz="0" w:space="0" w:color="auto"/>
      </w:divBdr>
    </w:div>
    <w:div w:id="1638753247">
      <w:bodyDiv w:val="1"/>
      <w:marLeft w:val="0"/>
      <w:marRight w:val="0"/>
      <w:marTop w:val="0"/>
      <w:marBottom w:val="0"/>
      <w:divBdr>
        <w:top w:val="none" w:sz="0" w:space="0" w:color="auto"/>
        <w:left w:val="none" w:sz="0" w:space="0" w:color="auto"/>
        <w:bottom w:val="none" w:sz="0" w:space="0" w:color="auto"/>
        <w:right w:val="none" w:sz="0" w:space="0" w:color="auto"/>
      </w:divBdr>
    </w:div>
    <w:div w:id="1731610408">
      <w:bodyDiv w:val="1"/>
      <w:marLeft w:val="0"/>
      <w:marRight w:val="0"/>
      <w:marTop w:val="0"/>
      <w:marBottom w:val="0"/>
      <w:divBdr>
        <w:top w:val="none" w:sz="0" w:space="0" w:color="auto"/>
        <w:left w:val="none" w:sz="0" w:space="0" w:color="auto"/>
        <w:bottom w:val="none" w:sz="0" w:space="0" w:color="auto"/>
        <w:right w:val="none" w:sz="0" w:space="0" w:color="auto"/>
      </w:divBdr>
      <w:divsChild>
        <w:div w:id="354186623">
          <w:marLeft w:val="274"/>
          <w:marRight w:val="0"/>
          <w:marTop w:val="0"/>
          <w:marBottom w:val="0"/>
          <w:divBdr>
            <w:top w:val="none" w:sz="0" w:space="0" w:color="auto"/>
            <w:left w:val="none" w:sz="0" w:space="0" w:color="auto"/>
            <w:bottom w:val="none" w:sz="0" w:space="0" w:color="auto"/>
            <w:right w:val="none" w:sz="0" w:space="0" w:color="auto"/>
          </w:divBdr>
        </w:div>
        <w:div w:id="735588036">
          <w:marLeft w:val="274"/>
          <w:marRight w:val="0"/>
          <w:marTop w:val="0"/>
          <w:marBottom w:val="0"/>
          <w:divBdr>
            <w:top w:val="none" w:sz="0" w:space="0" w:color="auto"/>
            <w:left w:val="none" w:sz="0" w:space="0" w:color="auto"/>
            <w:bottom w:val="none" w:sz="0" w:space="0" w:color="auto"/>
            <w:right w:val="none" w:sz="0" w:space="0" w:color="auto"/>
          </w:divBdr>
        </w:div>
        <w:div w:id="1983000529">
          <w:marLeft w:val="274"/>
          <w:marRight w:val="0"/>
          <w:marTop w:val="0"/>
          <w:marBottom w:val="0"/>
          <w:divBdr>
            <w:top w:val="none" w:sz="0" w:space="0" w:color="auto"/>
            <w:left w:val="none" w:sz="0" w:space="0" w:color="auto"/>
            <w:bottom w:val="none" w:sz="0" w:space="0" w:color="auto"/>
            <w:right w:val="none" w:sz="0" w:space="0" w:color="auto"/>
          </w:divBdr>
        </w:div>
        <w:div w:id="1300695837">
          <w:marLeft w:val="274"/>
          <w:marRight w:val="0"/>
          <w:marTop w:val="0"/>
          <w:marBottom w:val="0"/>
          <w:divBdr>
            <w:top w:val="none" w:sz="0" w:space="0" w:color="auto"/>
            <w:left w:val="none" w:sz="0" w:space="0" w:color="auto"/>
            <w:bottom w:val="none" w:sz="0" w:space="0" w:color="auto"/>
            <w:right w:val="none" w:sz="0" w:space="0" w:color="auto"/>
          </w:divBdr>
        </w:div>
      </w:divsChild>
    </w:div>
    <w:div w:id="1782991246">
      <w:bodyDiv w:val="1"/>
      <w:marLeft w:val="0"/>
      <w:marRight w:val="0"/>
      <w:marTop w:val="0"/>
      <w:marBottom w:val="0"/>
      <w:divBdr>
        <w:top w:val="none" w:sz="0" w:space="0" w:color="auto"/>
        <w:left w:val="none" w:sz="0" w:space="0" w:color="auto"/>
        <w:bottom w:val="none" w:sz="0" w:space="0" w:color="auto"/>
        <w:right w:val="none" w:sz="0" w:space="0" w:color="auto"/>
      </w:divBdr>
    </w:div>
    <w:div w:id="1888250547">
      <w:bodyDiv w:val="1"/>
      <w:marLeft w:val="0"/>
      <w:marRight w:val="0"/>
      <w:marTop w:val="0"/>
      <w:marBottom w:val="0"/>
      <w:divBdr>
        <w:top w:val="none" w:sz="0" w:space="0" w:color="auto"/>
        <w:left w:val="none" w:sz="0" w:space="0" w:color="auto"/>
        <w:bottom w:val="none" w:sz="0" w:space="0" w:color="auto"/>
        <w:right w:val="none" w:sz="0" w:space="0" w:color="auto"/>
      </w:divBdr>
      <w:divsChild>
        <w:div w:id="2124301325">
          <w:marLeft w:val="547"/>
          <w:marRight w:val="0"/>
          <w:marTop w:val="91"/>
          <w:marBottom w:val="0"/>
          <w:divBdr>
            <w:top w:val="none" w:sz="0" w:space="0" w:color="auto"/>
            <w:left w:val="none" w:sz="0" w:space="0" w:color="auto"/>
            <w:bottom w:val="none" w:sz="0" w:space="0" w:color="auto"/>
            <w:right w:val="none" w:sz="0" w:space="0" w:color="auto"/>
          </w:divBdr>
        </w:div>
        <w:div w:id="815729625">
          <w:marLeft w:val="547"/>
          <w:marRight w:val="0"/>
          <w:marTop w:val="91"/>
          <w:marBottom w:val="0"/>
          <w:divBdr>
            <w:top w:val="none" w:sz="0" w:space="0" w:color="auto"/>
            <w:left w:val="none" w:sz="0" w:space="0" w:color="auto"/>
            <w:bottom w:val="none" w:sz="0" w:space="0" w:color="auto"/>
            <w:right w:val="none" w:sz="0" w:space="0" w:color="auto"/>
          </w:divBdr>
        </w:div>
      </w:divsChild>
    </w:div>
    <w:div w:id="1920745869">
      <w:bodyDiv w:val="1"/>
      <w:marLeft w:val="0"/>
      <w:marRight w:val="0"/>
      <w:marTop w:val="0"/>
      <w:marBottom w:val="0"/>
      <w:divBdr>
        <w:top w:val="none" w:sz="0" w:space="0" w:color="auto"/>
        <w:left w:val="none" w:sz="0" w:space="0" w:color="auto"/>
        <w:bottom w:val="none" w:sz="0" w:space="0" w:color="auto"/>
        <w:right w:val="none" w:sz="0" w:space="0" w:color="auto"/>
      </w:divBdr>
    </w:div>
    <w:div w:id="1942255539">
      <w:bodyDiv w:val="1"/>
      <w:marLeft w:val="0"/>
      <w:marRight w:val="0"/>
      <w:marTop w:val="0"/>
      <w:marBottom w:val="0"/>
      <w:divBdr>
        <w:top w:val="none" w:sz="0" w:space="0" w:color="auto"/>
        <w:left w:val="none" w:sz="0" w:space="0" w:color="auto"/>
        <w:bottom w:val="none" w:sz="0" w:space="0" w:color="auto"/>
        <w:right w:val="none" w:sz="0" w:space="0" w:color="auto"/>
      </w:divBdr>
    </w:div>
    <w:div w:id="1995985429">
      <w:bodyDiv w:val="1"/>
      <w:marLeft w:val="0"/>
      <w:marRight w:val="0"/>
      <w:marTop w:val="0"/>
      <w:marBottom w:val="0"/>
      <w:divBdr>
        <w:top w:val="none" w:sz="0" w:space="0" w:color="auto"/>
        <w:left w:val="none" w:sz="0" w:space="0" w:color="auto"/>
        <w:bottom w:val="none" w:sz="0" w:space="0" w:color="auto"/>
        <w:right w:val="none" w:sz="0" w:space="0" w:color="auto"/>
      </w:divBdr>
      <w:divsChild>
        <w:div w:id="486869340">
          <w:marLeft w:val="547"/>
          <w:marRight w:val="0"/>
          <w:marTop w:val="115"/>
          <w:marBottom w:val="0"/>
          <w:divBdr>
            <w:top w:val="none" w:sz="0" w:space="0" w:color="auto"/>
            <w:left w:val="none" w:sz="0" w:space="0" w:color="auto"/>
            <w:bottom w:val="none" w:sz="0" w:space="0" w:color="auto"/>
            <w:right w:val="none" w:sz="0" w:space="0" w:color="auto"/>
          </w:divBdr>
        </w:div>
        <w:div w:id="1068846939">
          <w:marLeft w:val="547"/>
          <w:marRight w:val="0"/>
          <w:marTop w:val="115"/>
          <w:marBottom w:val="0"/>
          <w:divBdr>
            <w:top w:val="none" w:sz="0" w:space="0" w:color="auto"/>
            <w:left w:val="none" w:sz="0" w:space="0" w:color="auto"/>
            <w:bottom w:val="none" w:sz="0" w:space="0" w:color="auto"/>
            <w:right w:val="none" w:sz="0" w:space="0" w:color="auto"/>
          </w:divBdr>
        </w:div>
      </w:divsChild>
    </w:div>
    <w:div w:id="1997107820">
      <w:bodyDiv w:val="1"/>
      <w:marLeft w:val="0"/>
      <w:marRight w:val="0"/>
      <w:marTop w:val="0"/>
      <w:marBottom w:val="0"/>
      <w:divBdr>
        <w:top w:val="none" w:sz="0" w:space="0" w:color="auto"/>
        <w:left w:val="none" w:sz="0" w:space="0" w:color="auto"/>
        <w:bottom w:val="none" w:sz="0" w:space="0" w:color="auto"/>
        <w:right w:val="none" w:sz="0" w:space="0" w:color="auto"/>
      </w:divBdr>
    </w:div>
    <w:div w:id="2007707924">
      <w:bodyDiv w:val="1"/>
      <w:marLeft w:val="0"/>
      <w:marRight w:val="0"/>
      <w:marTop w:val="0"/>
      <w:marBottom w:val="0"/>
      <w:divBdr>
        <w:top w:val="none" w:sz="0" w:space="0" w:color="auto"/>
        <w:left w:val="none" w:sz="0" w:space="0" w:color="auto"/>
        <w:bottom w:val="none" w:sz="0" w:space="0" w:color="auto"/>
        <w:right w:val="none" w:sz="0" w:space="0" w:color="auto"/>
      </w:divBdr>
    </w:div>
    <w:div w:id="2036424161">
      <w:bodyDiv w:val="1"/>
      <w:marLeft w:val="0"/>
      <w:marRight w:val="0"/>
      <w:marTop w:val="0"/>
      <w:marBottom w:val="0"/>
      <w:divBdr>
        <w:top w:val="none" w:sz="0" w:space="0" w:color="auto"/>
        <w:left w:val="none" w:sz="0" w:space="0" w:color="auto"/>
        <w:bottom w:val="none" w:sz="0" w:space="0" w:color="auto"/>
        <w:right w:val="none" w:sz="0" w:space="0" w:color="auto"/>
      </w:divBdr>
    </w:div>
    <w:div w:id="2052991259">
      <w:bodyDiv w:val="1"/>
      <w:marLeft w:val="0"/>
      <w:marRight w:val="0"/>
      <w:marTop w:val="0"/>
      <w:marBottom w:val="0"/>
      <w:divBdr>
        <w:top w:val="none" w:sz="0" w:space="0" w:color="auto"/>
        <w:left w:val="none" w:sz="0" w:space="0" w:color="auto"/>
        <w:bottom w:val="none" w:sz="0" w:space="0" w:color="auto"/>
        <w:right w:val="none" w:sz="0" w:space="0" w:color="auto"/>
      </w:divBdr>
    </w:div>
    <w:div w:id="2086412953">
      <w:bodyDiv w:val="1"/>
      <w:marLeft w:val="0"/>
      <w:marRight w:val="0"/>
      <w:marTop w:val="0"/>
      <w:marBottom w:val="0"/>
      <w:divBdr>
        <w:top w:val="none" w:sz="0" w:space="0" w:color="auto"/>
        <w:left w:val="none" w:sz="0" w:space="0" w:color="auto"/>
        <w:bottom w:val="none" w:sz="0" w:space="0" w:color="auto"/>
        <w:right w:val="none" w:sz="0" w:space="0" w:color="auto"/>
      </w:divBdr>
    </w:div>
    <w:div w:id="209474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www.sciencedirect.com/science/article/pii/S0305054803003265"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erfing_(gam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nat\Dropbox\progetto%20AO\Relazione\Analisi%20final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nat\Dropbox\progetto%20AO\Relazione\Analisi%20final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nat\Dropbox\progetto%20AO\Relazione\Analisi%20final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onat\Dropbox\progetto%20AO\Relazione\Analisi%20final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94706911636"/>
          <c:y val="6.25E-2"/>
          <c:w val="0.60277777777777797"/>
          <c:h val="0.88657407407407396"/>
        </c:manualLayout>
      </c:layout>
      <c:pieChart>
        <c:varyColors val="1"/>
        <c:ser>
          <c:idx val="0"/>
          <c:order val="0"/>
          <c:spPr>
            <a:solidFill>
              <a:schemeClr val="tx2"/>
            </a:solidFill>
            <a:ln w="9525">
              <a:solidFill>
                <a:schemeClr val="tx1"/>
              </a:solidFill>
            </a:ln>
            <a:effectLst/>
          </c:spPr>
          <c:dPt>
            <c:idx val="0"/>
            <c:bubble3D val="0"/>
            <c:spPr>
              <a:solidFill>
                <a:schemeClr val="accent2"/>
              </a:solidFill>
              <a:ln w="9525">
                <a:solidFill>
                  <a:schemeClr val="tx1"/>
                </a:solidFill>
              </a:ln>
              <a:effectLst/>
            </c:spPr>
            <c:extLst>
              <c:ext xmlns:c16="http://schemas.microsoft.com/office/drawing/2014/chart" uri="{C3380CC4-5D6E-409C-BE32-E72D297353CC}">
                <c16:uniqueId val="{00000001-4797-4E61-8B40-DBE68617B04E}"/>
              </c:ext>
            </c:extLst>
          </c:dPt>
          <c:dPt>
            <c:idx val="1"/>
            <c:bubble3D val="0"/>
            <c:spPr>
              <a:solidFill>
                <a:schemeClr val="accent3"/>
              </a:solidFill>
              <a:ln w="9525">
                <a:solidFill>
                  <a:schemeClr val="tx1"/>
                </a:solidFill>
              </a:ln>
              <a:effectLst/>
            </c:spPr>
            <c:extLst>
              <c:ext xmlns:c16="http://schemas.microsoft.com/office/drawing/2014/chart" uri="{C3380CC4-5D6E-409C-BE32-E72D297353CC}">
                <c16:uniqueId val="{00000003-4797-4E61-8B40-DBE68617B04E}"/>
              </c:ext>
            </c:extLst>
          </c:dPt>
          <c:dPt>
            <c:idx val="2"/>
            <c:bubble3D val="0"/>
            <c:spPr>
              <a:solidFill>
                <a:schemeClr val="accent4"/>
              </a:solidFill>
              <a:ln w="9525">
                <a:solidFill>
                  <a:schemeClr val="tx1"/>
                </a:solidFill>
              </a:ln>
              <a:effectLst/>
            </c:spPr>
            <c:extLst>
              <c:ext xmlns:c16="http://schemas.microsoft.com/office/drawing/2014/chart" uri="{C3380CC4-5D6E-409C-BE32-E72D297353CC}">
                <c16:uniqueId val="{00000005-4797-4E61-8B40-DBE68617B04E}"/>
              </c:ext>
            </c:extLst>
          </c:dPt>
          <c:dPt>
            <c:idx val="3"/>
            <c:bubble3D val="0"/>
            <c:spPr>
              <a:solidFill>
                <a:schemeClr val="accent6"/>
              </a:solidFill>
              <a:ln w="9525">
                <a:solidFill>
                  <a:schemeClr val="tx1"/>
                </a:solidFill>
              </a:ln>
              <a:effectLst/>
            </c:spPr>
            <c:extLst>
              <c:ext xmlns:c16="http://schemas.microsoft.com/office/drawing/2014/chart" uri="{C3380CC4-5D6E-409C-BE32-E72D297353CC}">
                <c16:uniqueId val="{00000007-4797-4E61-8B40-DBE68617B04E}"/>
              </c:ext>
            </c:extLst>
          </c:dPt>
          <c:dPt>
            <c:idx val="4"/>
            <c:bubble3D val="0"/>
            <c:spPr>
              <a:solidFill>
                <a:schemeClr val="tx1"/>
              </a:solidFill>
              <a:ln w="9525">
                <a:solidFill>
                  <a:schemeClr val="tx1"/>
                </a:solidFill>
              </a:ln>
              <a:effectLst/>
            </c:spPr>
            <c:extLst>
              <c:ext xmlns:c16="http://schemas.microsoft.com/office/drawing/2014/chart" uri="{C3380CC4-5D6E-409C-BE32-E72D297353CC}">
                <c16:uniqueId val="{00000009-4797-4E61-8B40-DBE68617B04E}"/>
              </c:ext>
            </c:extLst>
          </c:dPt>
          <c:dPt>
            <c:idx val="5"/>
            <c:bubble3D val="0"/>
            <c:spPr>
              <a:solidFill>
                <a:srgbClr val="A50021"/>
              </a:solidFill>
              <a:ln w="9525">
                <a:solidFill>
                  <a:schemeClr val="tx1"/>
                </a:solidFill>
              </a:ln>
              <a:effectLst/>
            </c:spPr>
            <c:extLst>
              <c:ext xmlns:c16="http://schemas.microsoft.com/office/drawing/2014/chart" uri="{C3380CC4-5D6E-409C-BE32-E72D297353CC}">
                <c16:uniqueId val="{0000000B-4797-4E61-8B40-DBE68617B04E}"/>
              </c:ext>
            </c:extLst>
          </c:dPt>
          <c:dPt>
            <c:idx val="6"/>
            <c:bubble3D val="0"/>
            <c:spPr>
              <a:solidFill>
                <a:schemeClr val="tx1"/>
              </a:solidFill>
              <a:ln w="9525">
                <a:solidFill>
                  <a:schemeClr val="tx1"/>
                </a:solidFill>
              </a:ln>
              <a:effectLst/>
            </c:spPr>
            <c:extLst>
              <c:ext xmlns:c16="http://schemas.microsoft.com/office/drawing/2014/chart" uri="{C3380CC4-5D6E-409C-BE32-E72D297353CC}">
                <c16:uniqueId val="{0000000D-4797-4E61-8B40-DBE68617B04E}"/>
              </c:ext>
            </c:extLst>
          </c:dPt>
          <c:dLbls>
            <c:dLbl>
              <c:idx val="4"/>
              <c:delete val="1"/>
              <c:extLst>
                <c:ext xmlns:c15="http://schemas.microsoft.com/office/drawing/2012/chart" uri="{CE6537A1-D6FC-4f65-9D91-7224C49458BB}"/>
                <c:ext xmlns:c16="http://schemas.microsoft.com/office/drawing/2014/chart" uri="{C3380CC4-5D6E-409C-BE32-E72D297353CC}">
                  <c16:uniqueId val="{00000009-4797-4E61-8B40-DBE68617B04E}"/>
                </c:ext>
              </c:extLst>
            </c:dLbl>
            <c:dLbl>
              <c:idx val="6"/>
              <c:delete val="1"/>
              <c:extLst>
                <c:ext xmlns:c15="http://schemas.microsoft.com/office/drawing/2012/chart" uri="{CE6537A1-D6FC-4f65-9D91-7224C49458BB}"/>
                <c:ext xmlns:c16="http://schemas.microsoft.com/office/drawing/2014/chart" uri="{C3380CC4-5D6E-409C-BE32-E72D297353CC}">
                  <c16:uniqueId val="{0000000D-4797-4E61-8B40-DBE68617B04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it-IT"/>
              </a:p>
            </c:txPr>
            <c:showLegendKey val="0"/>
            <c:showVal val="0"/>
            <c:showCatName val="0"/>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'Analisi per parametri'!$H$67:$T$67</c:f>
              <c:strCache>
                <c:ptCount val="7"/>
                <c:pt idx="0">
                  <c:v>Initial q</c:v>
                </c:pt>
                <c:pt idx="1">
                  <c:v>Delta q</c:v>
                </c:pt>
                <c:pt idx="2">
                  <c:v>Max iteration</c:v>
                </c:pt>
                <c:pt idx="3">
                  <c:v>Lambda</c:v>
                </c:pt>
                <c:pt idx="4">
                  <c:v>Alpha</c:v>
                </c:pt>
                <c:pt idx="5">
                  <c:v>Cooldown</c:v>
                </c:pt>
                <c:pt idx="6">
                  <c:v>Warmup</c:v>
                </c:pt>
              </c:strCache>
            </c:strRef>
          </c:cat>
          <c:val>
            <c:numRef>
              <c:f>'Analisi per parametri'!$H$68:$T$68</c:f>
              <c:numCache>
                <c:formatCode>0.0%</c:formatCode>
                <c:ptCount val="7"/>
                <c:pt idx="0">
                  <c:v>0.267947009667313</c:v>
                </c:pt>
                <c:pt idx="1">
                  <c:v>7.2248712521952696E-2</c:v>
                </c:pt>
                <c:pt idx="2">
                  <c:v>0.218437631874875</c:v>
                </c:pt>
                <c:pt idx="3">
                  <c:v>0.39247781725945202</c:v>
                </c:pt>
                <c:pt idx="4">
                  <c:v>0</c:v>
                </c:pt>
                <c:pt idx="5">
                  <c:v>4.8888828676406502E-2</c:v>
                </c:pt>
                <c:pt idx="6">
                  <c:v>0</c:v>
                </c:pt>
              </c:numCache>
            </c:numRef>
          </c:val>
          <c:extLst>
            <c:ext xmlns:c16="http://schemas.microsoft.com/office/drawing/2014/chart" uri="{C3380CC4-5D6E-409C-BE32-E72D297353CC}">
              <c16:uniqueId val="{0000000E-4797-4E61-8B40-DBE68617B04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bg1">
          <a:lumMod val="65000"/>
        </a:schemeClr>
      </a:solidFill>
      <a:round/>
    </a:ln>
    <a:effectLst>
      <a:outerShdw blurRad="50800" dist="50800" dir="3780000" sx="1000" sy="1000" algn="ctr" rotWithShape="0">
        <a:srgbClr val="000000"/>
      </a:outerShdw>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'Media e Deviazione standard'!$O$2</c:f>
              <c:strCache>
                <c:ptCount val="1"/>
                <c:pt idx="0">
                  <c:v>Media</c:v>
                </c:pt>
              </c:strCache>
            </c:strRef>
          </c:tx>
          <c:spPr>
            <a:solidFill>
              <a:srgbClr val="BFDEA2"/>
            </a:solidFill>
            <a:ln>
              <a:noFill/>
            </a:ln>
            <a:effectLst/>
          </c:spPr>
          <c:invertIfNegative val="0"/>
          <c:cat>
            <c:strRef>
              <c:f>'Media e Deviazione standard'!$N$3:$N$17</c:f>
              <c:strCache>
                <c:ptCount val="15"/>
                <c:pt idx="0">
                  <c:v>1.3.r</c:v>
                </c:pt>
                <c:pt idx="1">
                  <c:v>1.4.p</c:v>
                </c:pt>
                <c:pt idx="2">
                  <c:v>1.4.q</c:v>
                </c:pt>
                <c:pt idx="3">
                  <c:v>1.4.r</c:v>
                </c:pt>
                <c:pt idx="4">
                  <c:v>2.4.j</c:v>
                </c:pt>
                <c:pt idx="5">
                  <c:v>3.4.s</c:v>
                </c:pt>
                <c:pt idx="6">
                  <c:v>3.4.t</c:v>
                </c:pt>
                <c:pt idx="7">
                  <c:v>4.2.t</c:v>
                </c:pt>
                <c:pt idx="8">
                  <c:v>5.2.z</c:v>
                </c:pt>
                <c:pt idx="9">
                  <c:v>5.3.v  </c:v>
                </c:pt>
                <c:pt idx="10">
                  <c:v>6.2.n</c:v>
                </c:pt>
                <c:pt idx="11">
                  <c:v>6.3.n</c:v>
                </c:pt>
                <c:pt idx="12">
                  <c:v>6.4.j</c:v>
                </c:pt>
                <c:pt idx="13">
                  <c:v>7.4.j</c:v>
                </c:pt>
                <c:pt idx="14">
                  <c:v>7.4.s</c:v>
                </c:pt>
              </c:strCache>
            </c:strRef>
          </c:cat>
          <c:val>
            <c:numRef>
              <c:f>'Media e Deviazione standard'!$O$3:$O$17</c:f>
              <c:numCache>
                <c:formatCode>General</c:formatCode>
                <c:ptCount val="15"/>
                <c:pt idx="0">
                  <c:v>120</c:v>
                </c:pt>
                <c:pt idx="1">
                  <c:v>81.666666666666671</c:v>
                </c:pt>
                <c:pt idx="2">
                  <c:v>66.666666666666671</c:v>
                </c:pt>
                <c:pt idx="3">
                  <c:v>65</c:v>
                </c:pt>
                <c:pt idx="4">
                  <c:v>110</c:v>
                </c:pt>
                <c:pt idx="5">
                  <c:v>270</c:v>
                </c:pt>
                <c:pt idx="6">
                  <c:v>343.33333333333331</c:v>
                </c:pt>
                <c:pt idx="7">
                  <c:v>543.66666666666663</c:v>
                </c:pt>
                <c:pt idx="8">
                  <c:v>518.33333333333337</c:v>
                </c:pt>
                <c:pt idx="9">
                  <c:v>335</c:v>
                </c:pt>
                <c:pt idx="10">
                  <c:v>706</c:v>
                </c:pt>
                <c:pt idx="11">
                  <c:v>400</c:v>
                </c:pt>
                <c:pt idx="12">
                  <c:v>204</c:v>
                </c:pt>
                <c:pt idx="13">
                  <c:v>168.3333333333334</c:v>
                </c:pt>
                <c:pt idx="14">
                  <c:v>213</c:v>
                </c:pt>
              </c:numCache>
            </c:numRef>
          </c:val>
          <c:extLst>
            <c:ext xmlns:c16="http://schemas.microsoft.com/office/drawing/2014/chart" uri="{C3380CC4-5D6E-409C-BE32-E72D297353CC}">
              <c16:uniqueId val="{00000000-802E-4C8A-A5B0-0F556BC4800E}"/>
            </c:ext>
          </c:extLst>
        </c:ser>
        <c:ser>
          <c:idx val="1"/>
          <c:order val="1"/>
          <c:tx>
            <c:strRef>
              <c:f>'Media e Deviazione standard'!$P$2</c:f>
              <c:strCache>
                <c:ptCount val="1"/>
                <c:pt idx="0">
                  <c:v>Deviazione</c:v>
                </c:pt>
              </c:strCache>
            </c:strRef>
          </c:tx>
          <c:spPr>
            <a:solidFill>
              <a:schemeClr val="accent2">
                <a:lumMod val="60000"/>
                <a:lumOff val="40000"/>
              </a:schemeClr>
            </a:solidFill>
            <a:ln>
              <a:noFill/>
            </a:ln>
            <a:effectLst/>
          </c:spPr>
          <c:invertIfNegative val="0"/>
          <c:cat>
            <c:strRef>
              <c:f>'Media e Deviazione standard'!$N$3:$N$17</c:f>
              <c:strCache>
                <c:ptCount val="15"/>
                <c:pt idx="0">
                  <c:v>1.3.r</c:v>
                </c:pt>
                <c:pt idx="1">
                  <c:v>1.4.p</c:v>
                </c:pt>
                <c:pt idx="2">
                  <c:v>1.4.q</c:v>
                </c:pt>
                <c:pt idx="3">
                  <c:v>1.4.r</c:v>
                </c:pt>
                <c:pt idx="4">
                  <c:v>2.4.j</c:v>
                </c:pt>
                <c:pt idx="5">
                  <c:v>3.4.s</c:v>
                </c:pt>
                <c:pt idx="6">
                  <c:v>3.4.t</c:v>
                </c:pt>
                <c:pt idx="7">
                  <c:v>4.2.t</c:v>
                </c:pt>
                <c:pt idx="8">
                  <c:v>5.2.z</c:v>
                </c:pt>
                <c:pt idx="9">
                  <c:v>5.3.v  </c:v>
                </c:pt>
                <c:pt idx="10">
                  <c:v>6.2.n</c:v>
                </c:pt>
                <c:pt idx="11">
                  <c:v>6.3.n</c:v>
                </c:pt>
                <c:pt idx="12">
                  <c:v>6.4.j</c:v>
                </c:pt>
                <c:pt idx="13">
                  <c:v>7.4.j</c:v>
                </c:pt>
                <c:pt idx="14">
                  <c:v>7.4.s</c:v>
                </c:pt>
              </c:strCache>
            </c:strRef>
          </c:cat>
          <c:val>
            <c:numRef>
              <c:f>'Media e Deviazione standard'!$P$3:$P$17</c:f>
              <c:numCache>
                <c:formatCode>General</c:formatCode>
                <c:ptCount val="15"/>
                <c:pt idx="0">
                  <c:v>5</c:v>
                </c:pt>
                <c:pt idx="1">
                  <c:v>2.8867513459481291</c:v>
                </c:pt>
                <c:pt idx="2">
                  <c:v>5.7735026918962573</c:v>
                </c:pt>
                <c:pt idx="3">
                  <c:v>0</c:v>
                </c:pt>
                <c:pt idx="4">
                  <c:v>0</c:v>
                </c:pt>
                <c:pt idx="5">
                  <c:v>17.320508075688771</c:v>
                </c:pt>
                <c:pt idx="6">
                  <c:v>28.867513459481291</c:v>
                </c:pt>
                <c:pt idx="7">
                  <c:v>128.43026642241821</c:v>
                </c:pt>
                <c:pt idx="8">
                  <c:v>18.929694486000901</c:v>
                </c:pt>
                <c:pt idx="9">
                  <c:v>90</c:v>
                </c:pt>
                <c:pt idx="10">
                  <c:v>21.07130750570548</c:v>
                </c:pt>
                <c:pt idx="11">
                  <c:v>6.9282032302755088</c:v>
                </c:pt>
                <c:pt idx="12">
                  <c:v>18</c:v>
                </c:pt>
                <c:pt idx="13">
                  <c:v>17.502380790433431</c:v>
                </c:pt>
                <c:pt idx="14">
                  <c:v>58.077534382926423</c:v>
                </c:pt>
              </c:numCache>
            </c:numRef>
          </c:val>
          <c:extLst>
            <c:ext xmlns:c16="http://schemas.microsoft.com/office/drawing/2014/chart" uri="{C3380CC4-5D6E-409C-BE32-E72D297353CC}">
              <c16:uniqueId val="{00000001-802E-4C8A-A5B0-0F556BC4800E}"/>
            </c:ext>
          </c:extLst>
        </c:ser>
        <c:dLbls>
          <c:showLegendKey val="0"/>
          <c:showVal val="0"/>
          <c:showCatName val="0"/>
          <c:showSerName val="0"/>
          <c:showPercent val="0"/>
          <c:showBubbleSize val="0"/>
        </c:dLbls>
        <c:gapWidth val="150"/>
        <c:overlap val="100"/>
        <c:axId val="-1505886256"/>
        <c:axId val="-1505881360"/>
      </c:barChart>
      <c:catAx>
        <c:axId val="-150588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05881360"/>
        <c:crosses val="autoZero"/>
        <c:auto val="1"/>
        <c:lblAlgn val="ctr"/>
        <c:lblOffset val="100"/>
        <c:noMultiLvlLbl val="0"/>
      </c:catAx>
      <c:valAx>
        <c:axId val="-1505881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0588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B8F-408B-B486-069709157B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8F-408B-B486-069709157B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B8F-408B-B486-069709157B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B8F-408B-B486-069709157B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B8F-408B-B486-069709157B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'Impatto Costruttivo-ALNS-LS'!$T$11:$T$13</c:f>
              <c:strCache>
                <c:ptCount val="3"/>
                <c:pt idx="0">
                  <c:v>Costruttivo</c:v>
                </c:pt>
                <c:pt idx="1">
                  <c:v>Alns</c:v>
                </c:pt>
                <c:pt idx="2">
                  <c:v>LS</c:v>
                </c:pt>
              </c:strCache>
            </c:strRef>
          </c:cat>
          <c:val>
            <c:numRef>
              <c:f>'Impatto Costruttivo-ALNS-LS'!$U$11:$U$13</c:f>
              <c:numCache>
                <c:formatCode>0%</c:formatCode>
                <c:ptCount val="3"/>
                <c:pt idx="0">
                  <c:v>0.420616453673269</c:v>
                </c:pt>
                <c:pt idx="1">
                  <c:v>0.45965526771942899</c:v>
                </c:pt>
                <c:pt idx="2">
                  <c:v>0.11972827860730199</c:v>
                </c:pt>
              </c:numCache>
            </c:numRef>
          </c:val>
          <c:extLst>
            <c:ext xmlns:c16="http://schemas.microsoft.com/office/drawing/2014/chart" uri="{C3380CC4-5D6E-409C-BE32-E72D297353CC}">
              <c16:uniqueId val="{0000000A-AB8F-408B-B486-069709157BF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4977145036393"/>
          <c:y val="0.25990989932228598"/>
          <c:w val="0.23356175620865099"/>
          <c:h val="0.50484819994515595"/>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267065431595E-3"/>
          <c:y val="0.112896925325832"/>
          <c:w val="0.547288877532495"/>
          <c:h val="0.99980542213814605"/>
        </c:manualLayout>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C2-4492-BF8B-A28D2D6287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C2-4492-BF8B-A28D2D6287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C2-4492-BF8B-A28D2D6287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DC2-4492-BF8B-A28D2D6287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DC2-4492-BF8B-A28D2D6287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Euristiche!$A$11:$A$15</c:f>
              <c:strCache>
                <c:ptCount val="5"/>
                <c:pt idx="0">
                  <c:v>CloseToBarycenter</c:v>
                </c:pt>
                <c:pt idx="1">
                  <c:v>GreedyCostInsertion</c:v>
                </c:pt>
                <c:pt idx="2">
                  <c:v>GreedyBestInsertion</c:v>
                </c:pt>
                <c:pt idx="3">
                  <c:v>GreedyProfitInsertion</c:v>
                </c:pt>
                <c:pt idx="4">
                  <c:v>RandomInsertion</c:v>
                </c:pt>
              </c:strCache>
            </c:strRef>
          </c:cat>
          <c:val>
            <c:numRef>
              <c:f>Euristiche!$Q$11:$Q$15</c:f>
              <c:numCache>
                <c:formatCode>0%</c:formatCode>
                <c:ptCount val="5"/>
                <c:pt idx="0">
                  <c:v>0.28338681797743398</c:v>
                </c:pt>
                <c:pt idx="1">
                  <c:v>0.16559882077313201</c:v>
                </c:pt>
                <c:pt idx="2">
                  <c:v>0.18416338720825901</c:v>
                </c:pt>
                <c:pt idx="3">
                  <c:v>0.194446657395033</c:v>
                </c:pt>
                <c:pt idx="4">
                  <c:v>0.172404316646141</c:v>
                </c:pt>
              </c:numCache>
            </c:numRef>
          </c:val>
          <c:extLst>
            <c:ext xmlns:c16="http://schemas.microsoft.com/office/drawing/2014/chart" uri="{C3380CC4-5D6E-409C-BE32-E72D297353CC}">
              <c16:uniqueId val="{0000000A-1DC2-4492-BF8B-A28D2D6287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4174617367977895"/>
          <c:y val="0.30468613298337699"/>
          <c:w val="0.44158730434329702"/>
          <c:h val="0.46007217847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9284311129851E-2"/>
          <c:y val="9.9240623332948197E-2"/>
          <c:w val="0.53501142725647199"/>
          <c:h val="0.99674601040105004"/>
        </c:manualLayout>
      </c:layout>
      <c:pieChart>
        <c:varyColors val="1"/>
        <c:ser>
          <c:idx val="1"/>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72-4E61-9276-D48C28485F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72-4E61-9276-D48C28485F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72-4E61-9276-D48C28485FB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72-4E61-9276-D48C28485FB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72-4E61-9276-D48C28485F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Euristiche!$A$3:$A$7</c:f>
              <c:strCache>
                <c:ptCount val="5"/>
                <c:pt idx="0">
                  <c:v>HighCostRemoval</c:v>
                </c:pt>
                <c:pt idx="1">
                  <c:v>RandomRemoval</c:v>
                </c:pt>
                <c:pt idx="2">
                  <c:v>TravelTime</c:v>
                </c:pt>
                <c:pt idx="3">
                  <c:v>VehicleTime</c:v>
                </c:pt>
                <c:pt idx="4">
                  <c:v>WorstRemoval</c:v>
                </c:pt>
              </c:strCache>
            </c:strRef>
          </c:cat>
          <c:val>
            <c:numRef>
              <c:f>Euristiche!$Q$3:$Q$7</c:f>
              <c:numCache>
                <c:formatCode>0%</c:formatCode>
                <c:ptCount val="5"/>
                <c:pt idx="0">
                  <c:v>0.22681780307236099</c:v>
                </c:pt>
                <c:pt idx="1">
                  <c:v>0.187300559135571</c:v>
                </c:pt>
                <c:pt idx="2">
                  <c:v>0.18452827232601501</c:v>
                </c:pt>
                <c:pt idx="3">
                  <c:v>0.21822032186212501</c:v>
                </c:pt>
                <c:pt idx="4">
                  <c:v>0.18313304360392901</c:v>
                </c:pt>
              </c:numCache>
            </c:numRef>
          </c:val>
          <c:extLst>
            <c:ext xmlns:c16="http://schemas.microsoft.com/office/drawing/2014/chart" uri="{C3380CC4-5D6E-409C-BE32-E72D297353CC}">
              <c16:uniqueId val="{0000000A-E772-4E61-9276-D48C28485FB5}"/>
            </c:ext>
          </c:extLst>
        </c:ser>
        <c:ser>
          <c:idx val="0"/>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C-E772-4E61-9276-D48C28485F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E772-4E61-9276-D48C28485F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E772-4E61-9276-D48C28485FB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E772-4E61-9276-D48C28485FB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E772-4E61-9276-D48C28485FB5}"/>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Euristiche!$A$3:$A$7</c:f>
              <c:strCache>
                <c:ptCount val="5"/>
                <c:pt idx="0">
                  <c:v>HighCostRemoval</c:v>
                </c:pt>
                <c:pt idx="1">
                  <c:v>RandomRemoval</c:v>
                </c:pt>
                <c:pt idx="2">
                  <c:v>TravelTime</c:v>
                </c:pt>
                <c:pt idx="3">
                  <c:v>VehicleTime</c:v>
                </c:pt>
                <c:pt idx="4">
                  <c:v>WorstRemoval</c:v>
                </c:pt>
              </c:strCache>
            </c:strRef>
          </c:cat>
          <c:val>
            <c:numRef>
              <c:f>Euristiche!$Q$3:$Q$7</c:f>
              <c:numCache>
                <c:formatCode>0%</c:formatCode>
                <c:ptCount val="5"/>
                <c:pt idx="0">
                  <c:v>0.22681780307236099</c:v>
                </c:pt>
                <c:pt idx="1">
                  <c:v>0.187300559135571</c:v>
                </c:pt>
                <c:pt idx="2">
                  <c:v>0.18452827232601501</c:v>
                </c:pt>
                <c:pt idx="3">
                  <c:v>0.21822032186212501</c:v>
                </c:pt>
                <c:pt idx="4">
                  <c:v>0.18313304360392901</c:v>
                </c:pt>
              </c:numCache>
            </c:numRef>
          </c:val>
          <c:extLst>
            <c:ext xmlns:c16="http://schemas.microsoft.com/office/drawing/2014/chart" uri="{C3380CC4-5D6E-409C-BE32-E72D297353CC}">
              <c16:uniqueId val="{00000015-E772-4E61-9276-D48C28485F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9025775030601901"/>
          <c:y val="0.30468613298337699"/>
          <c:w val="0.39307572771705601"/>
          <c:h val="0.46007217847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Gol87</b:Tag>
    <b:SourceType>JournalArticle</b:SourceType>
    <b:Guid>{23D1CF21-2C6E-45DE-81AB-963709008CFF}</b:Guid>
    <b:Title>The orienteering problem</b:Title>
    <b:Year>1987</b:Year>
    <b:Author>
      <b:Author>
        <b:NameList>
          <b:Person>
            <b:Last>Golden</b:Last>
            <b:First>B.,</b:First>
            <b:Middle>Levy, L., Vohra, R.</b:Middle>
          </b:Person>
        </b:NameList>
      </b:Author>
    </b:Author>
    <b:JournalName>Naval Research Logistics </b:JournalName>
    <b:Pages>307-318</b:Pages>
    <b:Issue>34</b:Issue>
    <b:RefOrder>1</b:RefOrder>
  </b:Source>
  <b:Source>
    <b:Tag>But94</b:Tag>
    <b:SourceType>JournalArticle</b:SourceType>
    <b:Guid>{4142AA10-3953-488D-A8B6-5FAD3AAB7DCC}</b:Guid>
    <b:Author>
      <b:Author>
        <b:NameList>
          <b:Person>
            <b:Last>Butt</b:Last>
            <b:First>S.,</b:First>
            <b:Middle>Cavalier, T.</b:Middle>
          </b:Person>
        </b:NameList>
      </b:Author>
    </b:Author>
    <b:Title>A heuristic for the multiple tour maximum collection problem</b:Title>
    <b:JournalName>Computers and Operations Research</b:JournalName>
    <b:Year> 1994</b:Year>
    <b:Pages>101–111</b:Pages>
    <b:Issue>21</b:Issue>
    <b:RefOrder>2</b:RefOrder>
  </b:Source>
  <b:Source>
    <b:Tag>Cha96</b:Tag>
    <b:SourceType>JournalArticle</b:SourceType>
    <b:Guid>{8C4A255D-5404-4B03-A0ED-CB68ED031255}</b:Guid>
    <b:Author>
      <b:Author>
        <b:NameList>
          <b:Person>
            <b:Last>Chao</b:Last>
            <b:First>M.,</b:First>
            <b:Middle>Golden, B., Wasil, E.</b:Middle>
          </b:Person>
        </b:NameList>
      </b:Author>
    </b:Author>
    <b:Title>The team orienteering problem</b:Title>
    <b:JournalName>European Journal of Operational Research</b:JournalName>
    <b:Year>1996</b:Year>
    <b:Pages>474–474</b:Pages>
    <b:Issue>88</b:Issue>
    <b:RefOrder>3</b:RefOrder>
  </b:Source>
  <b:Source>
    <b:Tag>AnA</b:Tag>
    <b:SourceType>JournalArticle</b:SourceType>
    <b:Guid>{8FBEE142-D8AF-4538-940C-4F07BEA11BF1}</b:Guid>
    <b:Title>An Adaptive Large Neighborhood Search Heuristic for the Pickup and Delivery</b:Title>
    <b:Author>
      <b:Author>
        <b:NameList>
          <b:Person>
            <b:Last>Røpke</b:Last>
            <b:First>S.,</b:First>
            <b:Middle>Pisinger, D.</b:Middle>
          </b:Person>
        </b:NameList>
      </b:Author>
    </b:Author>
    <b:JournalName>Transportation Science</b:JournalName>
    <b:Year>2006</b:Year>
    <b:Pages>455-472</b:Pages>
    <b:Issue> 40</b:Issue>
    <b:RefOrder>4</b:RefOrder>
  </b:Source>
  <b:Source>
    <b:Tag>Kir83</b:Tag>
    <b:SourceType>JournalArticle</b:SourceType>
    <b:Guid>{E3A3EDBA-27FB-4B29-860F-F52507719CAF}</b:Guid>
    <b:Author>
      <b:Author>
        <b:NameList>
          <b:Person>
            <b:Last>Kirkpatrick</b:Last>
            <b:First>S.,</b:First>
            <b:Middle>Gelatt, C. D., Vecchi, M. P.</b:Middle>
          </b:Person>
        </b:NameList>
      </b:Author>
    </b:Author>
    <b:Title>Optimization by Simulated Annealing</b:Title>
    <b:JournalName>Science</b:JournalName>
    <b:Year>1983</b:Year>
    <b:Pages>671-680</b:Pages>
    <b:Volume>220</b:Volume>
    <b:Issue>4598</b:Issue>
    <b:RefOrder>5</b:RefOrder>
  </b:Source>
</b:Sources>
</file>

<file path=customXml/itemProps1.xml><?xml version="1.0" encoding="utf-8"?>
<ds:datastoreItem xmlns:ds="http://schemas.openxmlformats.org/officeDocument/2006/customXml" ds:itemID="{21447182-315B-47E2-B7CF-13A7996E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8861</Words>
  <Characters>50512</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59255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Pezzaioli</dc:creator>
  <cp:keywords/>
  <dc:description/>
  <cp:lastModifiedBy>Frash</cp:lastModifiedBy>
  <cp:revision>135</cp:revision>
  <cp:lastPrinted>2018-02-01T08:24:00Z</cp:lastPrinted>
  <dcterms:created xsi:type="dcterms:W3CDTF">2017-11-07T09:56:00Z</dcterms:created>
  <dcterms:modified xsi:type="dcterms:W3CDTF">2018-02-09T10:07:00Z</dcterms:modified>
</cp:coreProperties>
</file>