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7723" w14:textId="441FBFEF" w:rsidR="00176C22" w:rsidRPr="003C1194" w:rsidRDefault="003C1194" w:rsidP="00A65A0C">
      <w:pPr>
        <w:spacing w:line="300" w:lineRule="auto"/>
        <w:jc w:val="center"/>
        <w:rPr>
          <w:rFonts w:ascii="宋体" w:eastAsia="宋体" w:hAnsi="宋体"/>
          <w:b/>
          <w:bCs/>
          <w:color w:val="000000" w:themeColor="text1"/>
          <w:sz w:val="40"/>
          <w:szCs w:val="44"/>
        </w:rPr>
      </w:pPr>
      <w:proofErr w:type="gramStart"/>
      <w:r w:rsidRPr="003C1194"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  <w:t>博客平台</w:t>
      </w:r>
      <w:proofErr w:type="gramEnd"/>
    </w:p>
    <w:p w14:paraId="6BDA390F" w14:textId="12D1233E" w:rsidR="00CB01F1" w:rsidRPr="003C1194" w:rsidRDefault="007B73C9" w:rsidP="00A65A0C">
      <w:pPr>
        <w:spacing w:line="300" w:lineRule="auto"/>
        <w:jc w:val="center"/>
        <w:rPr>
          <w:rFonts w:ascii="宋体" w:eastAsia="宋体" w:hAnsi="宋体"/>
          <w:b/>
          <w:bCs/>
          <w:color w:val="000000" w:themeColor="text1"/>
          <w:sz w:val="40"/>
          <w:szCs w:val="44"/>
        </w:rPr>
      </w:pPr>
      <w:r w:rsidRPr="003C1194"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  <w:t>设计</w:t>
      </w:r>
      <w:r w:rsidR="00A65A0C" w:rsidRPr="003C1194">
        <w:rPr>
          <w:rFonts w:ascii="宋体" w:eastAsia="宋体" w:hAnsi="宋体" w:hint="eastAsia"/>
          <w:b/>
          <w:bCs/>
          <w:color w:val="000000" w:themeColor="text1"/>
          <w:sz w:val="40"/>
          <w:szCs w:val="44"/>
        </w:rPr>
        <w:t>规格说明文档</w:t>
      </w:r>
    </w:p>
    <w:p w14:paraId="1E450FC4" w14:textId="06AAD975" w:rsidR="00A65A0C" w:rsidRPr="003C1194" w:rsidRDefault="00A65A0C" w:rsidP="00A65A0C">
      <w:pPr>
        <w:spacing w:line="300" w:lineRule="auto"/>
        <w:rPr>
          <w:rFonts w:ascii="宋体" w:eastAsia="宋体" w:hAnsi="宋体"/>
          <w:color w:val="000000" w:themeColor="text1"/>
          <w:sz w:val="24"/>
          <w:szCs w:val="28"/>
        </w:rPr>
      </w:pPr>
    </w:p>
    <w:p w14:paraId="187F7076" w14:textId="22BBEE87" w:rsidR="00A65A0C" w:rsidRPr="003C1194" w:rsidRDefault="00A65A0C" w:rsidP="00A65A0C">
      <w:pPr>
        <w:spacing w:line="300" w:lineRule="auto"/>
        <w:rPr>
          <w:rFonts w:ascii="宋体" w:eastAsia="宋体" w:hAnsi="宋体"/>
          <w:color w:val="000000" w:themeColor="text1"/>
          <w:sz w:val="24"/>
          <w:szCs w:val="28"/>
        </w:rPr>
      </w:pPr>
      <w:r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编制人员：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全体项目组（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陆珊</w:t>
      </w:r>
      <w:r w:rsidR="00F4180B">
        <w:rPr>
          <w:rFonts w:ascii="宋体" w:eastAsia="宋体" w:hAnsi="宋体" w:hint="eastAsia"/>
          <w:color w:val="000000" w:themeColor="text1"/>
          <w:sz w:val="24"/>
          <w:szCs w:val="28"/>
        </w:rPr>
        <w:t xml:space="preserve"> 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 xml:space="preserve">于璐 夏明辉 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陈昱达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 xml:space="preserve"> 刘鑫琛）</w:t>
      </w:r>
    </w:p>
    <w:p w14:paraId="5A923468" w14:textId="66B4C3A3" w:rsidR="00A65A0C" w:rsidRPr="003C1194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编制日期：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2026</w:t>
      </w:r>
      <w:r w:rsidR="003F29B7">
        <w:rPr>
          <w:rFonts w:ascii="宋体" w:eastAsia="宋体" w:hAnsi="宋体" w:hint="eastAsia"/>
          <w:color w:val="000000" w:themeColor="text1"/>
          <w:sz w:val="24"/>
          <w:szCs w:val="28"/>
        </w:rPr>
        <w:t>年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1</w:t>
      </w:r>
      <w:r w:rsidR="003F29B7">
        <w:rPr>
          <w:rFonts w:ascii="宋体" w:eastAsia="宋体" w:hAnsi="宋体" w:hint="eastAsia"/>
          <w:color w:val="000000" w:themeColor="text1"/>
          <w:sz w:val="24"/>
          <w:szCs w:val="28"/>
        </w:rPr>
        <w:t>月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9</w:t>
      </w:r>
      <w:r w:rsidR="003F29B7">
        <w:rPr>
          <w:rFonts w:ascii="宋体" w:eastAsia="宋体" w:hAnsi="宋体" w:hint="eastAsia"/>
          <w:color w:val="000000" w:themeColor="text1"/>
          <w:sz w:val="24"/>
          <w:szCs w:val="28"/>
        </w:rPr>
        <w:t>日</w:t>
      </w:r>
    </w:p>
    <w:p w14:paraId="5EBD7907" w14:textId="7606153B" w:rsidR="00A65A0C" w:rsidRPr="003C1194" w:rsidRDefault="00A65A0C" w:rsidP="00A65A0C">
      <w:pPr>
        <w:spacing w:line="300" w:lineRule="auto"/>
        <w:rPr>
          <w:rFonts w:ascii="宋体" w:eastAsia="宋体" w:hAnsi="宋体" w:hint="eastAsia"/>
          <w:color w:val="000000" w:themeColor="text1"/>
          <w:sz w:val="24"/>
          <w:szCs w:val="28"/>
        </w:rPr>
      </w:pPr>
      <w:r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文档版本号：</w:t>
      </w:r>
      <w:r w:rsidR="003C1194" w:rsidRPr="003C1194">
        <w:rPr>
          <w:rFonts w:ascii="宋体" w:eastAsia="宋体" w:hAnsi="宋体" w:hint="eastAsia"/>
          <w:color w:val="000000" w:themeColor="text1"/>
          <w:sz w:val="24"/>
          <w:szCs w:val="28"/>
        </w:rPr>
        <w:t>1.0</w:t>
      </w:r>
    </w:p>
    <w:p w14:paraId="2C4434E8" w14:textId="4E97C895" w:rsidR="00A65A0C" w:rsidRPr="003C1194" w:rsidRDefault="00A65A0C" w:rsidP="00A65A0C">
      <w:pPr>
        <w:spacing w:line="300" w:lineRule="auto"/>
        <w:rPr>
          <w:rFonts w:ascii="宋体" w:eastAsia="宋体" w:hAnsi="宋体"/>
          <w:color w:val="000000" w:themeColor="text1"/>
          <w:sz w:val="24"/>
          <w:szCs w:val="28"/>
        </w:rPr>
      </w:pPr>
    </w:p>
    <w:p w14:paraId="2FF6DD16" w14:textId="38FA2B36" w:rsidR="00A65A0C" w:rsidRPr="003C1194" w:rsidRDefault="00A65A0C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1</w:t>
      </w: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</w:t>
      </w:r>
      <w:r w:rsidR="003F2634"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项目</w:t>
      </w: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简介</w:t>
      </w:r>
    </w:p>
    <w:p w14:paraId="5D28A84C" w14:textId="31135304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目标</w:t>
      </w:r>
      <w:r w:rsidR="00DF44FB" w:rsidRPr="003C1194">
        <w:rPr>
          <w:rFonts w:ascii="Times New Roman" w:eastAsia="宋体" w:hAnsi="Times New Roman" w:cs="Times New Roman" w:hint="eastAsia"/>
          <w:color w:val="000000" w:themeColor="text1"/>
        </w:rPr>
        <w:t>与范围</w:t>
      </w:r>
    </w:p>
    <w:p w14:paraId="27CC7F85" w14:textId="003FE5E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首发范围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</w:t>
      </w:r>
    </w:p>
    <w:p w14:paraId="6B44CE8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前台：文章浏览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分页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搜索、文章详情（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Markdown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渲染）、时间轴、标签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分类、相册展示、友链、音乐播放等；</w:t>
      </w:r>
    </w:p>
    <w:p w14:paraId="49B4209B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用户：注册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登录、个人资料、头像、评论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留言；</w:t>
      </w:r>
    </w:p>
    <w:p w14:paraId="1E53B50D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管理端：文章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分类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标签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相册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友链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评论管理；</w:t>
      </w:r>
    </w:p>
    <w:p w14:paraId="0C5565EE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服务端：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RESTful API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JWT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鉴权）、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MySQL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数据持久化、对象存储支持（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本地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proofErr w:type="spellStart"/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MinIO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云存储）。</w:t>
      </w:r>
    </w:p>
    <w:p w14:paraId="43340366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2C3F035" w14:textId="2E6370F0" w:rsidR="00A65A0C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不包含实时协同编辑、广告竞价或原生移动端应用。</w:t>
      </w:r>
    </w:p>
    <w:p w14:paraId="3CEF6532" w14:textId="25A89621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术语和缩写</w:t>
      </w:r>
    </w:p>
    <w:p w14:paraId="355CCDDC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JWT: JSON Web Token</w:t>
      </w:r>
    </w:p>
    <w:p w14:paraId="44522FF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API: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应用程序编程接口</w:t>
      </w:r>
    </w:p>
    <w:p w14:paraId="2005DAD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CDN: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内容分发网络</w:t>
      </w:r>
    </w:p>
    <w:p w14:paraId="4709F645" w14:textId="1BA82220" w:rsidR="003F263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MinIO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: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对象存储服务</w:t>
      </w:r>
    </w:p>
    <w:p w14:paraId="64399D5D" w14:textId="049C75D1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1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="00DF44FB" w:rsidRPr="003C1194">
        <w:rPr>
          <w:rFonts w:ascii="Times New Roman" w:eastAsia="宋体" w:hAnsi="Times New Roman" w:cs="Times New Roman" w:hint="eastAsia"/>
          <w:color w:val="000000" w:themeColor="text1"/>
        </w:rPr>
        <w:t>3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引用文档</w:t>
      </w:r>
    </w:p>
    <w:p w14:paraId="5BA9515D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`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作业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1-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博客平台愿景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与范围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.docx`</w:t>
      </w:r>
    </w:p>
    <w:p w14:paraId="1156F2FF" w14:textId="09A3392D" w:rsidR="003F263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`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作业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2-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博客平台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需求规格说明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.docx`</w:t>
      </w:r>
    </w:p>
    <w:p w14:paraId="75179801" w14:textId="5D645480" w:rsidR="00A31E2E" w:rsidRPr="003C1194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lastRenderedPageBreak/>
        <w:t>2</w:t>
      </w: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、总体描述</w:t>
      </w:r>
    </w:p>
    <w:p w14:paraId="7C2BFEFE" w14:textId="36C81B31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产品前景</w:t>
      </w:r>
      <w:r w:rsidR="00DF44FB" w:rsidRPr="003C1194">
        <w:rPr>
          <w:rFonts w:ascii="Times New Roman" w:eastAsia="宋体" w:hAnsi="Times New Roman" w:cs="Times New Roman" w:hint="eastAsia"/>
          <w:color w:val="000000" w:themeColor="text1"/>
        </w:rPr>
        <w:t>和功能</w:t>
      </w:r>
    </w:p>
    <w:p w14:paraId="20BC2A9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系统为前后端分离的响应式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Web 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博客平台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，覆盖桌面与移动端浏览器，面向读者、注册用户与作者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管理员。主要功能点：</w:t>
      </w:r>
    </w:p>
    <w:p w14:paraId="6DBACEF9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文章列表、详情、搜索、相关推荐、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SEO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友好路由；</w:t>
      </w:r>
    </w:p>
    <w:p w14:paraId="32A32AC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编辑器支持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Markdown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（富文本预览）、图片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相册管理、草稿与定时发布（后续版本）；</w:t>
      </w:r>
    </w:p>
    <w:p w14:paraId="38AD0C1B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评论、点赞、通知（站内消息）；</w:t>
      </w:r>
    </w:p>
    <w:p w14:paraId="61B62C4B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后台管理：内容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CRUD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、评论审核、用户与权限管理；</w:t>
      </w:r>
    </w:p>
    <w:p w14:paraId="3EE248EA" w14:textId="24CE13D6" w:rsidR="003F263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提供稳定的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RESTful API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，支持前台与管理端调用。</w:t>
      </w:r>
    </w:p>
    <w:p w14:paraId="6A47FC9F" w14:textId="747081CE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设计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约束</w:t>
      </w:r>
    </w:p>
    <w:p w14:paraId="467ED2E5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前端技术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栈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Vue 3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Vite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Element Plus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Pinia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Axios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TailwindCSS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0A6D6D17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后端技术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栈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Node.js (Koa)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Sequelize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MySQL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66B34404" w14:textId="22FED34A" w:rsidR="003F263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部署：支持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HTTPS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、反向代理、静态资源缓存；对象存储用于媒体资源。</w:t>
      </w:r>
    </w:p>
    <w:p w14:paraId="064528A5" w14:textId="5E34B780" w:rsidR="003F2634" w:rsidRPr="003C1194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设计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假设和依赖</w:t>
      </w:r>
    </w:p>
    <w:p w14:paraId="74860F1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存在可用的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MySQL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实例与对象存储服务；</w:t>
      </w:r>
    </w:p>
    <w:p w14:paraId="55FCD784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用户使用现代浏览器并启用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JavaScript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2634F798" w14:textId="5FE4C2C9" w:rsidR="003F263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第三方库在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支持版本内稳定。</w:t>
      </w:r>
    </w:p>
    <w:p w14:paraId="5B968177" w14:textId="7EEE2F7D" w:rsidR="00A31E2E" w:rsidRPr="003C1194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3</w:t>
      </w: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、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软件架构设计</w:t>
      </w:r>
    </w:p>
    <w:p w14:paraId="0E34B09E" w14:textId="4F54B29F" w:rsidR="00A31E2E" w:rsidRPr="003C1194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/>
          <w:color w:val="000000" w:themeColor="text1"/>
        </w:rPr>
        <w:t xml:space="preserve">3.1 </w:t>
      </w:r>
      <w:r w:rsidRPr="003C1194">
        <w:rPr>
          <w:rFonts w:ascii="Times New Roman" w:eastAsia="宋体" w:hAnsi="Times New Roman" w:cs="Times New Roman"/>
          <w:color w:val="000000" w:themeColor="text1"/>
        </w:rPr>
        <w:t>接口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设计</w:t>
      </w:r>
    </w:p>
    <w:p w14:paraId="6A6BBE78" w14:textId="2BE0302C" w:rsidR="00A31E2E" w:rsidRPr="003C1194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3.1.1 </w:t>
      </w:r>
      <w:r w:rsidRPr="003C1194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用户接口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设计</w:t>
      </w:r>
    </w:p>
    <w:p w14:paraId="684CE62F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主页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文章列表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GET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articles?page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=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{}&amp;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size={}&amp;tag={}&amp;category={}</w:t>
      </w:r>
    </w:p>
    <w:p w14:paraId="69278006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文章详情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GET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/articles/{id}</w:t>
      </w:r>
    </w:p>
    <w:p w14:paraId="2B67560D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用户注册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POST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/auth/register</w:t>
      </w:r>
    </w:p>
    <w:p w14:paraId="365CEB7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用户登录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POST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/auth/login -&gt;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返回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JWT</w:t>
      </w:r>
    </w:p>
    <w:p w14:paraId="25C21DA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发表评论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POST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/articles/{id}/comments (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需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Authorization)</w:t>
      </w:r>
    </w:p>
    <w:p w14:paraId="3389E44E" w14:textId="3238EC44" w:rsidR="00A31E2E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管理端登录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内容管理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: /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/admin/**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系列接口（需基于角色的权限）</w:t>
      </w:r>
    </w:p>
    <w:p w14:paraId="297F1454" w14:textId="1950F845" w:rsidR="00A31E2E" w:rsidRPr="003C1194" w:rsidRDefault="00A31E2E" w:rsidP="00A31E2E">
      <w:pPr>
        <w:pStyle w:val="3"/>
        <w:rPr>
          <w:rFonts w:ascii="Times New Roman" w:eastAsia="宋体" w:hAnsi="Times New Roman" w:cs="Times New Roman"/>
          <w:color w:val="000000" w:themeColor="text1"/>
          <w:sz w:val="28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lastRenderedPageBreak/>
        <w:t>3.1.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3</w:t>
      </w:r>
      <w:r w:rsidRPr="003C1194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 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软件</w:t>
      </w:r>
      <w:r w:rsidR="003C1194" w:rsidRPr="003C1194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与通讯</w:t>
      </w:r>
      <w:r w:rsidRPr="003C1194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接口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  <w:sz w:val="28"/>
          <w:szCs w:val="28"/>
        </w:rPr>
        <w:t>设计</w:t>
      </w:r>
    </w:p>
    <w:p w14:paraId="70CAAC4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REST API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使用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JSON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格式通信，鉴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权采用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Authorization: Bearer &lt;token&gt;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2A3F0F2F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静态资源与媒体通过对象存储或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CDN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分发，上传接口返回媒体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URL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328AA60C" w14:textId="4C9BA2ED" w:rsidR="007B73C9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支持跨域（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CORS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）配置以允许前后端分离部署。</w:t>
      </w:r>
    </w:p>
    <w:p w14:paraId="28A28EEF" w14:textId="1762D581" w:rsidR="00A31E2E" w:rsidRPr="003C1194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/>
          <w:color w:val="000000" w:themeColor="text1"/>
        </w:rPr>
        <w:t>3.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软件架构模型设计</w:t>
      </w:r>
    </w:p>
    <w:p w14:paraId="53FA09D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系统采用前后端分离、单体后端服务（可在未来拆分微服务）的分层架构：</w:t>
      </w:r>
    </w:p>
    <w:p w14:paraId="3A576407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blog/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blog-admin/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UI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层、状态管理（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Pinia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）、路由与网络层（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Axios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）；</w:t>
      </w:r>
    </w:p>
    <w:p w14:paraId="45A536DC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blog-server/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）：路由层（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koa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-router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）、控制器层、服务层、数据访问层（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Sequelize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）；</w:t>
      </w:r>
    </w:p>
    <w:p w14:paraId="6E367959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数据存储：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MySQL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（关系数据）、对象存储（图片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媒体）；</w:t>
      </w:r>
    </w:p>
    <w:p w14:paraId="3ADA4CF5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辅助：反向代理（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Nginx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）、可选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CDN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、日志与监控组件。</w:t>
      </w:r>
    </w:p>
    <w:p w14:paraId="63C73622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6C749C1A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模块划分（核心模块）</w:t>
      </w:r>
    </w:p>
    <w:p w14:paraId="509584E9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auth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：认证与授权（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JWT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、密码哈希、角色权限）；</w:t>
      </w:r>
    </w:p>
    <w:p w14:paraId="1318B50A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article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：文章相关（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CRUD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、草稿、发布、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Markdown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渲染）；</w:t>
      </w:r>
    </w:p>
    <w:p w14:paraId="35E604AB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comment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：评论与审核；</w:t>
      </w:r>
    </w:p>
    <w:p w14:paraId="544DEB43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media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：图片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相册上传与管理；</w:t>
      </w:r>
    </w:p>
    <w:p w14:paraId="4C474CB2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tag/category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：标签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分类管理；</w:t>
      </w:r>
    </w:p>
    <w:p w14:paraId="66561CF5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user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：用户资料与设置；</w:t>
      </w:r>
    </w:p>
    <w:p w14:paraId="10A1CA1C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admin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：后台管理相关接口与操作日志；</w:t>
      </w:r>
    </w:p>
    <w:p w14:paraId="61A63A53" w14:textId="2914811E" w:rsidR="007B73C9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notify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：站内通知与消息队列（轻量实现）。</w:t>
      </w:r>
    </w:p>
    <w:p w14:paraId="0B67D1F3" w14:textId="27F90F00" w:rsidR="00980F7D" w:rsidRPr="003C1194" w:rsidRDefault="00980F7D" w:rsidP="00980F7D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4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、用例设计</w:t>
      </w:r>
    </w:p>
    <w:p w14:paraId="28EDFDA4" w14:textId="5BB218C6" w:rsidR="00980F7D" w:rsidRPr="003C1194" w:rsidRDefault="00980F7D" w:rsidP="00980F7D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用例</w:t>
      </w:r>
      <w:r w:rsidR="003C1194" w:rsidRPr="003C1194">
        <w:rPr>
          <w:rFonts w:ascii="Times New Roman" w:eastAsia="宋体" w:hAnsi="Times New Roman" w:cs="Times New Roman" w:hint="eastAsia"/>
          <w:color w:val="000000" w:themeColor="text1"/>
        </w:rPr>
        <w:t>UC-01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3C1194" w:rsidRPr="003C1194">
        <w:rPr>
          <w:rFonts w:ascii="Times New Roman" w:eastAsia="宋体" w:hAnsi="Times New Roman" w:cs="Times New Roman" w:hint="eastAsia"/>
          <w:color w:val="000000" w:themeColor="text1"/>
        </w:rPr>
        <w:t>浏览文章列表</w:t>
      </w:r>
    </w:p>
    <w:p w14:paraId="22D8D164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参与者：访客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注册用户</w:t>
      </w:r>
    </w:p>
    <w:p w14:paraId="72E5AE7C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前置条件：服务可用</w:t>
      </w:r>
    </w:p>
    <w:p w14:paraId="7063BDFC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主成功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场景：用户访问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，后端返回分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页文章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列表，前端渲染卡片与分页组件。</w:t>
      </w:r>
    </w:p>
    <w:p w14:paraId="4D28566B" w14:textId="6753EB4A" w:rsidR="00980F7D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非功能需求：列表页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p95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响应时间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≤ 2s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；支持按标签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分类筛选。</w:t>
      </w:r>
    </w:p>
    <w:p w14:paraId="6506F3ED" w14:textId="3744D6AE" w:rsidR="00980F7D" w:rsidRPr="003C1194" w:rsidRDefault="00980F7D" w:rsidP="00980F7D">
      <w:pPr>
        <w:pStyle w:val="2"/>
        <w:spacing w:before="120" w:after="120" w:line="415" w:lineRule="auto"/>
        <w:rPr>
          <w:rFonts w:ascii="Times New Roman" w:eastAsia="宋体" w:hAnsi="Times New Roman" w:cs="Times New Roman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lastRenderedPageBreak/>
        <w:t>4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用例</w:t>
      </w:r>
      <w:r w:rsidR="003C1194" w:rsidRPr="003C1194">
        <w:rPr>
          <w:rFonts w:ascii="Times New Roman" w:eastAsia="宋体" w:hAnsi="Times New Roman" w:cs="Times New Roman" w:hint="eastAsia"/>
          <w:color w:val="000000" w:themeColor="text1"/>
        </w:rPr>
        <w:t>UC-02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3C1194" w:rsidRPr="003C1194">
        <w:rPr>
          <w:rFonts w:ascii="Times New Roman" w:eastAsia="宋体" w:hAnsi="Times New Roman" w:cs="Times New Roman" w:hint="eastAsia"/>
          <w:color w:val="000000" w:themeColor="text1"/>
        </w:rPr>
        <w:t>查看文章详情</w:t>
      </w:r>
    </w:p>
    <w:p w14:paraId="5662C51F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参与者：所有用户</w:t>
      </w:r>
    </w:p>
    <w:p w14:paraId="26311785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主成功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场景：访问文章详情页，渲染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Markdown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内容、评论区、相关推荐。</w:t>
      </w:r>
    </w:p>
    <w:p w14:paraId="45792714" w14:textId="35DE5677" w:rsidR="00980F7D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特殊需求：代码高亮、图片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懒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加载、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XSS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防护。</w:t>
      </w:r>
    </w:p>
    <w:p w14:paraId="6D89484F" w14:textId="51AE1A80" w:rsidR="007B73C9" w:rsidRPr="003C1194" w:rsidRDefault="00980F7D" w:rsidP="007B73C9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5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、模块详细设计</w:t>
      </w:r>
    </w:p>
    <w:p w14:paraId="53C387DB" w14:textId="7CEB396B" w:rsidR="00A31E2E" w:rsidRPr="003C1194" w:rsidRDefault="00980F7D" w:rsidP="007B73C9">
      <w:pPr>
        <w:pStyle w:val="2"/>
        <w:spacing w:before="120" w:after="120" w:line="415" w:lineRule="auto"/>
        <w:rPr>
          <w:rFonts w:ascii="Times New Roman" w:eastAsia="宋体" w:hAnsi="Times New Roman" w:cs="Times New Roman" w:hint="eastAsia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="00D53DC9" w:rsidRPr="003C1194">
        <w:rPr>
          <w:rFonts w:ascii="Times New Roman" w:eastAsia="宋体" w:hAnsi="Times New Roman" w:cs="Times New Roman"/>
          <w:color w:val="000000" w:themeColor="text1"/>
        </w:rPr>
        <w:t xml:space="preserve">.1 </w:t>
      </w:r>
      <w:r w:rsidR="007B73C9" w:rsidRPr="003C1194">
        <w:rPr>
          <w:rFonts w:ascii="Times New Roman" w:eastAsia="宋体" w:hAnsi="Times New Roman" w:cs="Times New Roman" w:hint="eastAsia"/>
          <w:color w:val="000000" w:themeColor="text1"/>
        </w:rPr>
        <w:t>模块</w:t>
      </w:r>
      <w:r w:rsidR="003C1194">
        <w:rPr>
          <w:rFonts w:ascii="Times New Roman" w:eastAsia="宋体" w:hAnsi="Times New Roman" w:cs="Times New Roman" w:hint="eastAsia"/>
          <w:color w:val="000000" w:themeColor="text1"/>
        </w:rPr>
        <w:t>MD-01</w:t>
      </w:r>
      <w:r w:rsidR="00D53DC9" w:rsidRPr="003C1194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3C1194">
        <w:rPr>
          <w:rFonts w:ascii="Times New Roman" w:eastAsia="宋体" w:hAnsi="Times New Roman" w:cs="Times New Roman" w:hint="eastAsia"/>
          <w:color w:val="000000" w:themeColor="text1"/>
        </w:rPr>
        <w:t>article-service</w:t>
      </w:r>
    </w:p>
    <w:p w14:paraId="6D1A595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责任：管理文章的创建、编辑、发布、查询与索引。</w:t>
      </w:r>
    </w:p>
    <w:p w14:paraId="26E13771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接口：</w:t>
      </w:r>
    </w:p>
    <w:p w14:paraId="2918BAC0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 - </w:t>
      </w:r>
      <w:proofErr w:type="spellStart"/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createArticle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(</w:t>
      </w:r>
      <w:proofErr w:type="spellStart"/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userId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articleData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) -&gt;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articleId</w:t>
      </w:r>
      <w:proofErr w:type="spellEnd"/>
    </w:p>
    <w:p w14:paraId="34C12347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 - </w:t>
      </w:r>
      <w:proofErr w:type="spellStart"/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updateArticle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(</w:t>
      </w:r>
      <w:proofErr w:type="spellStart"/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articleId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articleData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7073383A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 -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publishArticle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(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articleId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0F40F652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 -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listArticles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(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queryParams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) -&gt;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pagedResult</w:t>
      </w:r>
      <w:proofErr w:type="spellEnd"/>
    </w:p>
    <w:p w14:paraId="4A3654F8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 -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getArticleById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(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articleId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) -&gt; 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articleData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(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包括关联评论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推荐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21669C3E" w14:textId="77777777" w:rsidR="003C1194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数据流：前端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API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控制器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service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层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DAO (</w:t>
      </w:r>
      <w:proofErr w:type="spell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Sequelize</w:t>
      </w:r>
      <w:proofErr w:type="spell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 -&gt; MySQL</w:t>
      </w:r>
    </w:p>
    <w:p w14:paraId="752DABE0" w14:textId="148BD2E6" w:rsidR="00D53DC9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错误处理：校验必填字段、权限校验、事务回滚（在需要时）。</w:t>
      </w:r>
    </w:p>
    <w:p w14:paraId="44973216" w14:textId="247AF8F3" w:rsidR="00980F7D" w:rsidRPr="003C1194" w:rsidRDefault="00980F7D" w:rsidP="00980F7D">
      <w:pPr>
        <w:pStyle w:val="2"/>
        <w:spacing w:before="120" w:after="120" w:line="415" w:lineRule="auto"/>
        <w:rPr>
          <w:rFonts w:ascii="Times New Roman" w:eastAsia="宋体" w:hAnsi="Times New Roman" w:cs="Times New Roman" w:hint="eastAsia"/>
          <w:color w:val="000000" w:themeColor="text1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</w:rPr>
        <w:t>5</w:t>
      </w:r>
      <w:r w:rsidRPr="003C1194">
        <w:rPr>
          <w:rFonts w:ascii="Times New Roman" w:eastAsia="宋体" w:hAnsi="Times New Roman" w:cs="Times New Roman"/>
          <w:color w:val="000000" w:themeColor="text1"/>
        </w:rPr>
        <w:t>.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3C1194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模块</w:t>
      </w:r>
      <w:r w:rsidR="003C1194">
        <w:rPr>
          <w:rFonts w:ascii="Times New Roman" w:eastAsia="宋体" w:hAnsi="Times New Roman" w:cs="Times New Roman" w:hint="eastAsia"/>
          <w:color w:val="000000" w:themeColor="text1"/>
        </w:rPr>
        <w:t>MD-02</w:t>
      </w:r>
      <w:r w:rsidRPr="003C1194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3C1194">
        <w:rPr>
          <w:rFonts w:ascii="Times New Roman" w:eastAsia="宋体" w:hAnsi="Times New Roman" w:cs="Times New Roman" w:hint="eastAsia"/>
          <w:color w:val="000000" w:themeColor="text1"/>
        </w:rPr>
        <w:t>comment-service</w:t>
      </w:r>
    </w:p>
    <w:p w14:paraId="351B0B14" w14:textId="73426F66" w:rsidR="00D53DC9" w:rsidRPr="003C1194" w:rsidRDefault="003C1194" w:rsidP="003C119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支持内容校验、敏感词过滤、审核队列、分页查询、</w:t>
      </w:r>
      <w:proofErr w:type="gramStart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按文章</w:t>
      </w:r>
      <w:proofErr w:type="gramEnd"/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3C1194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时间筛选。</w:t>
      </w:r>
    </w:p>
    <w:p w14:paraId="69487921" w14:textId="0282193B" w:rsidR="00980F7D" w:rsidRPr="003C1194" w:rsidRDefault="00980F7D" w:rsidP="00980F7D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6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</w:t>
      </w:r>
      <w:r w:rsidR="00631018"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数据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模型设计</w:t>
      </w:r>
    </w:p>
    <w:p w14:paraId="53128177" w14:textId="10809CFE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主要关系型表：</w:t>
      </w:r>
    </w:p>
    <w:p w14:paraId="07FD8C00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users (id, username, email,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password_hash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role, avatar,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updated_at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24F08058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articles (id,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author_id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title, slug, content, summary,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cover_url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status,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published_at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updated_at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3978671E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categories (id, name, slug,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5B18B7BF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- tags (id, name, slug)</w:t>
      </w:r>
    </w:p>
    <w:p w14:paraId="5E4E1006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article_tags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(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tag_id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73C996C2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comments (id,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article_id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user_id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parent_id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content, status,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17A995DA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photos (id,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album_id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url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width, height,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5FE68BF5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links (id, title,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url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, description,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created_at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</w:t>
      </w:r>
    </w:p>
    <w:p w14:paraId="0C201BB8" w14:textId="31137B37" w:rsidR="00980F7D" w:rsidRPr="003C1194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music (id, title, source, 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url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, meta)</w:t>
      </w:r>
    </w:p>
    <w:p w14:paraId="41FCC0A3" w14:textId="0C5EAF2C" w:rsidR="00631018" w:rsidRPr="003C1194" w:rsidRDefault="00631018" w:rsidP="00631018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lastRenderedPageBreak/>
        <w:t>7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、部署模型设计</w:t>
      </w:r>
    </w:p>
    <w:p w14:paraId="593E92F5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基础部署建议（版本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1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）：</w:t>
      </w:r>
    </w:p>
    <w:p w14:paraId="5098A376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前端：构建为静态文件，通过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Nginx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托管并反向代理到后端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API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；</w:t>
      </w:r>
    </w:p>
    <w:p w14:paraId="0AC3B346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后端：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Node.js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应用（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blog-server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）运行在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PM2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或容器内，连接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MySQL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与对象存储；</w:t>
      </w:r>
    </w:p>
    <w:p w14:paraId="10C129E6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反向代理与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HTTPS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：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Nginx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配置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TLS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、缓存静态资源、代理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/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/*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到后端；</w:t>
      </w:r>
    </w:p>
    <w:p w14:paraId="5D710923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缩放：可基于负载均衡器扩展后端实例；对象存储与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CDN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用于静态资源分发。</w:t>
      </w:r>
    </w:p>
    <w:p w14:paraId="5478607A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p w14:paraId="2919FD37" w14:textId="77777777" w:rsidR="008C65DB" w:rsidRPr="008C65DB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部署图示（文本）：</w:t>
      </w:r>
    </w:p>
    <w:p w14:paraId="18770F13" w14:textId="4A483748" w:rsidR="00631018" w:rsidRPr="003C1194" w:rsidRDefault="008C65DB" w:rsidP="008C65DB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用户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CDN/Nginx -&gt; (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静态前端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) ; Nginx -&gt; /</w:t>
      </w:r>
      <w:proofErr w:type="spellStart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api</w:t>
      </w:r>
      <w:proofErr w:type="spellEnd"/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后端实例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 -&gt; MySQL / </w:t>
      </w:r>
      <w:r w:rsidRPr="008C65DB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对象存储</w:t>
      </w:r>
    </w:p>
    <w:p w14:paraId="5B768B7E" w14:textId="7B51B79B" w:rsidR="00980F7D" w:rsidRPr="003C1194" w:rsidRDefault="00631018" w:rsidP="00980F7D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8</w:t>
      </w:r>
      <w:r w:rsidR="00980F7D"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、其它设计模型</w:t>
      </w:r>
    </w:p>
    <w:p w14:paraId="1A9E5FB3" w14:textId="77777777" w:rsidR="00485B8C" w:rsidRPr="00485B8C" w:rsidRDefault="00485B8C" w:rsidP="00485B8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审计日志表（记录管理员操作）；</w:t>
      </w:r>
    </w:p>
    <w:p w14:paraId="48CA1F75" w14:textId="77777777" w:rsidR="00485B8C" w:rsidRPr="00485B8C" w:rsidRDefault="00485B8C" w:rsidP="00485B8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操作异步化（如图片处理、邮件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/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通知）通过队列（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RabbitMQ/Redis streams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）；</w:t>
      </w:r>
    </w:p>
    <w:p w14:paraId="6984CE5D" w14:textId="0D25A5A5" w:rsidR="00D53DC9" w:rsidRPr="003C1194" w:rsidRDefault="00485B8C" w:rsidP="00485B8C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- 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定期备份（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 xml:space="preserve">MySQL </w:t>
      </w:r>
      <w:r w:rsidRPr="00485B8C">
        <w:rPr>
          <w:rFonts w:ascii="Times New Roman" w:eastAsia="宋体" w:hAnsi="Times New Roman" w:cs="Times New Roman"/>
          <w:color w:val="000000" w:themeColor="text1"/>
          <w:sz w:val="24"/>
          <w:szCs w:val="28"/>
        </w:rPr>
        <w:t>备份脚本、对象存储生命周期管理）。</w:t>
      </w:r>
    </w:p>
    <w:p w14:paraId="04B3B595" w14:textId="62D08C46" w:rsidR="009907D0" w:rsidRPr="003C1194" w:rsidRDefault="009907D0" w:rsidP="009907D0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9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、</w:t>
      </w: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AI</w:t>
      </w:r>
      <w:r w:rsidRPr="003C1194">
        <w:rPr>
          <w:rFonts w:ascii="Times New Roman" w:eastAsia="宋体" w:hAnsi="Times New Roman" w:cs="Times New Roman" w:hint="eastAsia"/>
          <w:color w:val="000000" w:themeColor="text1"/>
          <w:sz w:val="36"/>
          <w:szCs w:val="36"/>
        </w:rPr>
        <w:t>辅助软件设计的总结报告</w:t>
      </w:r>
    </w:p>
    <w:p w14:paraId="2D99EE5B" w14:textId="02A37CEE" w:rsidR="009907D0" w:rsidRPr="003C1194" w:rsidRDefault="008C65DB" w:rsidP="00D53DC9">
      <w:pPr>
        <w:spacing w:line="300" w:lineRule="auto"/>
        <w:ind w:firstLineChars="177" w:firstLine="425"/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本项目文档的初期排版、术语专业化和语言风格专业化由</w:t>
      </w:r>
      <w:proofErr w:type="spellStart"/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DeepSeek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8"/>
        </w:rPr>
        <w:t>大语言模型支持。</w:t>
      </w:r>
    </w:p>
    <w:p w14:paraId="38F3CA11" w14:textId="7993333E" w:rsidR="00A31E2E" w:rsidRPr="003C1194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color w:val="000000" w:themeColor="text1"/>
          <w:sz w:val="36"/>
          <w:szCs w:val="36"/>
        </w:rPr>
      </w:pPr>
      <w:r w:rsidRPr="003C1194">
        <w:rPr>
          <w:rFonts w:ascii="Times New Roman" w:eastAsia="宋体" w:hAnsi="Times New Roman" w:cs="Times New Roman"/>
          <w:color w:val="000000" w:themeColor="text1"/>
          <w:sz w:val="36"/>
          <w:szCs w:val="36"/>
        </w:rPr>
        <w:t>附录</w:t>
      </w:r>
    </w:p>
    <w:p w14:paraId="1F21CF55" w14:textId="77777777" w:rsidR="00A31E2E" w:rsidRPr="003C1194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000000" w:themeColor="text1"/>
          <w:sz w:val="24"/>
          <w:szCs w:val="28"/>
        </w:rPr>
      </w:pPr>
    </w:p>
    <w:sectPr w:rsidR="00A31E2E" w:rsidRPr="003C1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9FACB" w14:textId="77777777" w:rsidR="00BA34FC" w:rsidRDefault="00BA34FC" w:rsidP="003C1194">
      <w:r>
        <w:separator/>
      </w:r>
    </w:p>
  </w:endnote>
  <w:endnote w:type="continuationSeparator" w:id="0">
    <w:p w14:paraId="756AC210" w14:textId="77777777" w:rsidR="00BA34FC" w:rsidRDefault="00BA34FC" w:rsidP="003C1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151AA" w14:textId="77777777" w:rsidR="00BA34FC" w:rsidRDefault="00BA34FC" w:rsidP="003C1194">
      <w:r>
        <w:separator/>
      </w:r>
    </w:p>
  </w:footnote>
  <w:footnote w:type="continuationSeparator" w:id="0">
    <w:p w14:paraId="605033AB" w14:textId="77777777" w:rsidR="00BA34FC" w:rsidRDefault="00BA34FC" w:rsidP="003C11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F1"/>
    <w:rsid w:val="00093D81"/>
    <w:rsid w:val="000B5346"/>
    <w:rsid w:val="00176C22"/>
    <w:rsid w:val="0018623F"/>
    <w:rsid w:val="002D1A70"/>
    <w:rsid w:val="003C1194"/>
    <w:rsid w:val="003F2634"/>
    <w:rsid w:val="003F29B7"/>
    <w:rsid w:val="00485B8C"/>
    <w:rsid w:val="004D0008"/>
    <w:rsid w:val="00631018"/>
    <w:rsid w:val="006D2D68"/>
    <w:rsid w:val="006F6E19"/>
    <w:rsid w:val="007B73C9"/>
    <w:rsid w:val="0083494C"/>
    <w:rsid w:val="008C65DB"/>
    <w:rsid w:val="00980F7D"/>
    <w:rsid w:val="009907D0"/>
    <w:rsid w:val="00A31E2E"/>
    <w:rsid w:val="00A65A0C"/>
    <w:rsid w:val="00B27EC3"/>
    <w:rsid w:val="00BA34FC"/>
    <w:rsid w:val="00CB01F1"/>
    <w:rsid w:val="00D53DC9"/>
    <w:rsid w:val="00DF44FB"/>
    <w:rsid w:val="00EF1E54"/>
    <w:rsid w:val="00F4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D5036"/>
  <w15:chartTrackingRefBased/>
  <w15:docId w15:val="{A45C3C40-CA99-48F5-808D-645810C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E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1E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1E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3D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E2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1E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31E2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53DC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3C11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11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11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11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1586</Words>
  <Characters>1841</Characters>
  <Application>Microsoft Office Word</Application>
  <DocSecurity>0</DocSecurity>
  <Lines>184</Lines>
  <Paragraphs>263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Dong</dc:creator>
  <cp:keywords/>
  <dc:description/>
  <cp:lastModifiedBy>dawn shining</cp:lastModifiedBy>
  <cp:revision>6</cp:revision>
  <dcterms:created xsi:type="dcterms:W3CDTF">2026-01-09T11:30:00Z</dcterms:created>
  <dcterms:modified xsi:type="dcterms:W3CDTF">2026-01-09T12:06:00Z</dcterms:modified>
</cp:coreProperties>
</file>