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E7D71" w14:textId="088A14CF" w:rsidR="001D1693" w:rsidRPr="001D1693" w:rsidRDefault="001D1693" w:rsidP="001D1693">
      <w:pPr>
        <w:tabs>
          <w:tab w:val="left" w:pos="2781"/>
        </w:tabs>
        <w:jc w:val="center"/>
        <w:rPr>
          <w:rFonts w:ascii="Times New Roman" w:hAnsi="Times New Roman" w:cs="Times New Roman"/>
          <w:noProof/>
          <w:sz w:val="32"/>
          <w:szCs w:val="32"/>
        </w:rPr>
      </w:pPr>
      <w:r w:rsidRPr="001D1693">
        <w:rPr>
          <w:rFonts w:ascii="Times New Roman" w:hAnsi="Times New Roman" w:cs="Times New Roman"/>
          <w:noProof/>
          <w:sz w:val="32"/>
          <w:szCs w:val="32"/>
        </w:rPr>
        <w:t>Gece Gazetesi Marka İmajı Oluşturma Stratejisi</w:t>
      </w:r>
    </w:p>
    <w:p w14:paraId="299F39C2" w14:textId="77777777" w:rsidR="001D1693" w:rsidRPr="001D1693" w:rsidRDefault="001D1693" w:rsidP="001D1693">
      <w:pPr>
        <w:tabs>
          <w:tab w:val="left" w:pos="2781"/>
        </w:tabs>
        <w:rPr>
          <w:rFonts w:ascii="Times New Roman" w:hAnsi="Times New Roman" w:cs="Times New Roman"/>
          <w:noProof/>
          <w:sz w:val="24"/>
          <w:szCs w:val="24"/>
        </w:rPr>
      </w:pPr>
    </w:p>
    <w:p w14:paraId="5C779BEB" w14:textId="77777777" w:rsid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Marka Analizi:</w:t>
      </w:r>
    </w:p>
    <w:p w14:paraId="199684CE" w14:textId="77777777" w:rsidR="001D1693" w:rsidRPr="001D1693" w:rsidRDefault="001D1693" w:rsidP="001D1693">
      <w:pPr>
        <w:tabs>
          <w:tab w:val="left" w:pos="2781"/>
        </w:tabs>
        <w:rPr>
          <w:rFonts w:ascii="Times New Roman" w:hAnsi="Times New Roman" w:cs="Times New Roman"/>
          <w:noProof/>
          <w:sz w:val="24"/>
          <w:szCs w:val="24"/>
        </w:rPr>
      </w:pPr>
    </w:p>
    <w:p w14:paraId="73A57B68"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Gece Gazetesi, uzun yıllardır Türkiye'nin önde gelen günlük gazetelerinden biri olarak varlığını sürdürmektedir. Marka analizi, Gece Gazetesi'nin güçlü yönlerini ve zayıf noktalarını değerlendirerek marka stratejisinin temellerini oluşturur. Güçlü yönler arasında geniş okuyucu kitlesi, güvenilir haber kaynağı olarak algılanma, köklü geçmiş ve gazetecilikteki uzmanlığı bulunmaktadır. Zayıf yönler ise dijital dönüşüm sürecindeki bazı zorluklar, genç okuyucu kitlesi arasında rekabet ve ulusal çapta genişleme konularını içermektedir.</w:t>
      </w:r>
    </w:p>
    <w:p w14:paraId="2E7C3A58" w14:textId="77777777" w:rsidR="001D1693" w:rsidRPr="001D1693" w:rsidRDefault="001D1693" w:rsidP="001D1693">
      <w:pPr>
        <w:tabs>
          <w:tab w:val="left" w:pos="2781"/>
        </w:tabs>
        <w:rPr>
          <w:rFonts w:ascii="Times New Roman" w:hAnsi="Times New Roman" w:cs="Times New Roman"/>
          <w:noProof/>
          <w:sz w:val="24"/>
          <w:szCs w:val="24"/>
        </w:rPr>
      </w:pPr>
    </w:p>
    <w:p w14:paraId="6ED71BA8" w14:textId="77777777" w:rsid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Hedef Kitlenin Tanımlanması:</w:t>
      </w:r>
    </w:p>
    <w:p w14:paraId="3B400E86" w14:textId="77777777" w:rsidR="001D1693" w:rsidRPr="001D1693" w:rsidRDefault="001D1693" w:rsidP="001D1693">
      <w:pPr>
        <w:tabs>
          <w:tab w:val="left" w:pos="2781"/>
        </w:tabs>
        <w:rPr>
          <w:rFonts w:ascii="Times New Roman" w:hAnsi="Times New Roman" w:cs="Times New Roman"/>
          <w:noProof/>
          <w:sz w:val="24"/>
          <w:szCs w:val="24"/>
        </w:rPr>
      </w:pPr>
    </w:p>
    <w:p w14:paraId="4D4CE621"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Gece Gazetesi'nin hedef kitlesi, geniş bir demografik yelpazede yer almaktadır. Özellikle haberlere ilgi duyan genç yetişkinlerden, iş dünyasındaki profesyonellere ve emeklilere kadar çeşitlilik gösterir. Bu nedenle, hedef kitleyi detaylı bir şekilde anlamak ve onların haber tüketim alışkanlıklarını, tercihlerini ve ihtiyaçlarını belirlemek kritiktir.</w:t>
      </w:r>
    </w:p>
    <w:p w14:paraId="1A25619F" w14:textId="77777777" w:rsidR="001D1693" w:rsidRPr="001D1693" w:rsidRDefault="001D1693" w:rsidP="001D1693">
      <w:pPr>
        <w:tabs>
          <w:tab w:val="left" w:pos="2781"/>
        </w:tabs>
        <w:rPr>
          <w:rFonts w:ascii="Times New Roman" w:hAnsi="Times New Roman" w:cs="Times New Roman"/>
          <w:noProof/>
          <w:sz w:val="24"/>
          <w:szCs w:val="24"/>
        </w:rPr>
      </w:pPr>
    </w:p>
    <w:p w14:paraId="271EDE3D" w14:textId="77777777" w:rsid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Gece Gazetesi Marka İmajının Belirlenmesi:</w:t>
      </w:r>
    </w:p>
    <w:p w14:paraId="21EA2002" w14:textId="77777777" w:rsidR="001D1693" w:rsidRPr="001D1693" w:rsidRDefault="001D1693" w:rsidP="001D1693">
      <w:pPr>
        <w:tabs>
          <w:tab w:val="left" w:pos="2781"/>
        </w:tabs>
        <w:rPr>
          <w:rFonts w:ascii="Times New Roman" w:hAnsi="Times New Roman" w:cs="Times New Roman"/>
          <w:noProof/>
          <w:sz w:val="24"/>
          <w:szCs w:val="24"/>
        </w:rPr>
      </w:pPr>
    </w:p>
    <w:p w14:paraId="66409CF4"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Gece Gazetesi'nin istenen imajı, güvenilir, tarafsız, etkili ve güncel haber kaynağı olarak belirlenmiştir. Gazete, okuyucularına kaliteli ve güvenilir haberler sunarak toplumsal değerlere saygıyı ve tarafsız habercilik anlayışını benimser. Ayrıca, Gece Gazetesi, haberlerini etkili bir şekilde sunarak okuyucularının bilgilendirilmesini ve bilinçlenmesini hedefler. Bu doğrultuda, gazetenin marka imajı teknolojiye uyumlu, çağdaş ve bilgiye erişimi kolaylaştırıcı olarak belirlenmiştir.</w:t>
      </w:r>
    </w:p>
    <w:p w14:paraId="57D231D4" w14:textId="77777777" w:rsidR="001D1693" w:rsidRPr="001D1693" w:rsidRDefault="001D1693" w:rsidP="001D1693">
      <w:pPr>
        <w:tabs>
          <w:tab w:val="left" w:pos="2781"/>
        </w:tabs>
        <w:rPr>
          <w:rFonts w:ascii="Times New Roman" w:hAnsi="Times New Roman" w:cs="Times New Roman"/>
          <w:noProof/>
          <w:sz w:val="24"/>
          <w:szCs w:val="24"/>
        </w:rPr>
      </w:pPr>
    </w:p>
    <w:p w14:paraId="35CE6F27" w14:textId="77777777" w:rsid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Strateji Geliştirme:</w:t>
      </w:r>
    </w:p>
    <w:p w14:paraId="20E6559C" w14:textId="77777777" w:rsidR="001D1693" w:rsidRPr="001D1693" w:rsidRDefault="001D1693" w:rsidP="001D1693">
      <w:pPr>
        <w:tabs>
          <w:tab w:val="left" w:pos="2781"/>
        </w:tabs>
        <w:rPr>
          <w:rFonts w:ascii="Times New Roman" w:hAnsi="Times New Roman" w:cs="Times New Roman"/>
          <w:noProof/>
          <w:sz w:val="24"/>
          <w:szCs w:val="24"/>
        </w:rPr>
      </w:pPr>
    </w:p>
    <w:p w14:paraId="4B8AFC8A"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Gece Gazetesi'nin marka imajını güçlendirmek için geliştirilen stratejiler şunlardır:</w:t>
      </w:r>
    </w:p>
    <w:p w14:paraId="2E071E03" w14:textId="77777777" w:rsidR="001D1693" w:rsidRPr="001D1693" w:rsidRDefault="001D1693" w:rsidP="001D1693">
      <w:pPr>
        <w:tabs>
          <w:tab w:val="left" w:pos="2781"/>
        </w:tabs>
        <w:rPr>
          <w:rFonts w:ascii="Times New Roman" w:hAnsi="Times New Roman" w:cs="Times New Roman"/>
          <w:noProof/>
          <w:sz w:val="24"/>
          <w:szCs w:val="24"/>
        </w:rPr>
      </w:pPr>
    </w:p>
    <w:p w14:paraId="621737CC"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Haber Kalitesi ve Güvenilirlik: Gece Gazetesi, haber kaynaklarını ve içerik kalitesini güçlendirerek okuyucularına güvenilir ve tarafsız haberler sunmayı hedefler. Haber kaynaklarının çeşitlendirilmesi ve doğruluk kontrollerinin sıklaştırılması gibi adımlarla haber kalitesi artırılacaktır.</w:t>
      </w:r>
    </w:p>
    <w:p w14:paraId="2FC47DBA"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Dijital Dönüşüm ve Çevrimiçi Varlık: Gece Gazetesi, dijital platformlarda etkin bir şekilde varlık göstererek okuyucularına çeşitli kanallardan erişim imkanı sağlamayı ve dijital okuyucu kitlesini artırmayı hedefler. Mobil uygulamalar, web sitesi ve sosyal medya platformları aracılığıyla okuyucularla etkileşim gücünü artırmak için dijital dönüşüm stratejisi benimsenecektir.</w:t>
      </w:r>
    </w:p>
    <w:p w14:paraId="201822A3" w14:textId="77777777" w:rsid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Toplumsal Etki ve Katılım: Gece Gazetesi, toplumsal sorunlara duyarlı bir yaklaşımla okuyucularını bilinçlendirme ve katılımı teşvik etme yoluyla toplumsal etkiyi artırmayı hedefler. Sosyal sorumluluk projelerine katılım, toplumsal duyarlılık yaratan haberlerin yayınlanması ve okuyucularla etkileşimi artıran etkinlikler düzenlenmesi gibi yöntemlerle toplumsal katkı sağlanacaktır.</w:t>
      </w:r>
    </w:p>
    <w:p w14:paraId="0A80260A" w14:textId="77777777" w:rsidR="001D1693" w:rsidRDefault="001D1693" w:rsidP="001D1693">
      <w:pPr>
        <w:tabs>
          <w:tab w:val="left" w:pos="2781"/>
        </w:tabs>
        <w:rPr>
          <w:rFonts w:ascii="Times New Roman" w:hAnsi="Times New Roman" w:cs="Times New Roman"/>
          <w:noProof/>
          <w:sz w:val="24"/>
          <w:szCs w:val="24"/>
        </w:rPr>
      </w:pPr>
    </w:p>
    <w:p w14:paraId="4262BF38" w14:textId="77777777" w:rsidR="001D1693" w:rsidRPr="001D1693" w:rsidRDefault="001D1693" w:rsidP="001D1693">
      <w:pPr>
        <w:tabs>
          <w:tab w:val="left" w:pos="2781"/>
        </w:tabs>
        <w:rPr>
          <w:rFonts w:ascii="Times New Roman" w:hAnsi="Times New Roman" w:cs="Times New Roman"/>
          <w:noProof/>
          <w:sz w:val="24"/>
          <w:szCs w:val="24"/>
        </w:rPr>
      </w:pPr>
    </w:p>
    <w:p w14:paraId="58F5876D"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Uygulama Planı:</w:t>
      </w:r>
    </w:p>
    <w:p w14:paraId="5E5953FC"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Geliştirilen stratejilerin başarıyla uygulanabilmesi için detaylı bir plan hazırlanmıştır. Bu plan, her bir stratejinin uygulanma zamanını, bütçe gereksinimlerini ve sorumlulukları belirleyerek, stratejilerin etkili bir şekilde hayata geçirilmesini sağlar.</w:t>
      </w:r>
    </w:p>
    <w:p w14:paraId="23F7E043" w14:textId="77777777" w:rsidR="001D1693" w:rsidRDefault="001D1693" w:rsidP="001D1693">
      <w:pPr>
        <w:tabs>
          <w:tab w:val="left" w:pos="2781"/>
        </w:tabs>
        <w:rPr>
          <w:rFonts w:ascii="Times New Roman" w:hAnsi="Times New Roman" w:cs="Times New Roman"/>
          <w:noProof/>
          <w:sz w:val="24"/>
          <w:szCs w:val="24"/>
        </w:rPr>
      </w:pPr>
    </w:p>
    <w:p w14:paraId="0B4F2A73" w14:textId="77777777" w:rsidR="001D1693" w:rsidRDefault="001D1693" w:rsidP="001D1693">
      <w:pPr>
        <w:tabs>
          <w:tab w:val="left" w:pos="2781"/>
        </w:tabs>
        <w:rPr>
          <w:rFonts w:ascii="Times New Roman" w:hAnsi="Times New Roman" w:cs="Times New Roman"/>
          <w:noProof/>
          <w:sz w:val="24"/>
          <w:szCs w:val="24"/>
        </w:rPr>
      </w:pPr>
    </w:p>
    <w:p w14:paraId="119A0545" w14:textId="77777777" w:rsidR="001D1693" w:rsidRDefault="001D1693" w:rsidP="001D1693">
      <w:pPr>
        <w:tabs>
          <w:tab w:val="left" w:pos="2781"/>
        </w:tabs>
        <w:rPr>
          <w:rFonts w:ascii="Times New Roman" w:hAnsi="Times New Roman" w:cs="Times New Roman"/>
          <w:noProof/>
          <w:sz w:val="24"/>
          <w:szCs w:val="24"/>
        </w:rPr>
      </w:pPr>
    </w:p>
    <w:p w14:paraId="1FD7BDF7" w14:textId="77777777" w:rsidR="001D1693" w:rsidRDefault="001D1693" w:rsidP="001D1693">
      <w:pPr>
        <w:tabs>
          <w:tab w:val="left" w:pos="2781"/>
        </w:tabs>
        <w:rPr>
          <w:rFonts w:ascii="Times New Roman" w:hAnsi="Times New Roman" w:cs="Times New Roman"/>
          <w:noProof/>
          <w:sz w:val="24"/>
          <w:szCs w:val="24"/>
        </w:rPr>
      </w:pPr>
    </w:p>
    <w:p w14:paraId="28E9CF87" w14:textId="77777777" w:rsidR="001D1693" w:rsidRDefault="001D1693" w:rsidP="001D1693">
      <w:pPr>
        <w:tabs>
          <w:tab w:val="left" w:pos="2781"/>
        </w:tabs>
        <w:rPr>
          <w:rFonts w:ascii="Times New Roman" w:hAnsi="Times New Roman" w:cs="Times New Roman"/>
          <w:noProof/>
          <w:sz w:val="24"/>
          <w:szCs w:val="24"/>
        </w:rPr>
      </w:pPr>
    </w:p>
    <w:p w14:paraId="0CD9830E" w14:textId="77777777" w:rsidR="001D1693" w:rsidRPr="001D1693" w:rsidRDefault="001D1693" w:rsidP="001D1693">
      <w:pPr>
        <w:tabs>
          <w:tab w:val="left" w:pos="2781"/>
        </w:tabs>
        <w:rPr>
          <w:rFonts w:ascii="Times New Roman" w:hAnsi="Times New Roman" w:cs="Times New Roman"/>
          <w:noProof/>
          <w:sz w:val="24"/>
          <w:szCs w:val="24"/>
        </w:rPr>
      </w:pPr>
    </w:p>
    <w:p w14:paraId="77632B86" w14:textId="77777777" w:rsidR="001D1693" w:rsidRPr="001D1693" w:rsidRDefault="001D1693" w:rsidP="001D1693">
      <w:pPr>
        <w:tabs>
          <w:tab w:val="left" w:pos="2781"/>
        </w:tabs>
        <w:rPr>
          <w:rFonts w:ascii="Times New Roman" w:hAnsi="Times New Roman" w:cs="Times New Roman"/>
          <w:noProof/>
          <w:sz w:val="24"/>
          <w:szCs w:val="24"/>
        </w:rPr>
      </w:pPr>
      <w:r w:rsidRPr="001D1693">
        <w:rPr>
          <w:rFonts w:ascii="Times New Roman" w:hAnsi="Times New Roman" w:cs="Times New Roman"/>
          <w:noProof/>
          <w:sz w:val="24"/>
          <w:szCs w:val="24"/>
        </w:rPr>
        <w:t>Değerlendirme:</w:t>
      </w:r>
    </w:p>
    <w:p w14:paraId="30EB2177" w14:textId="3289B4EF" w:rsidR="00DA361D" w:rsidRPr="00DA361D" w:rsidRDefault="001D1693" w:rsidP="001D1693">
      <w:pPr>
        <w:tabs>
          <w:tab w:val="left" w:pos="2781"/>
        </w:tabs>
        <w:rPr>
          <w:rFonts w:ascii="Times New Roman" w:hAnsi="Times New Roman" w:cs="Times New Roman"/>
          <w:sz w:val="24"/>
          <w:szCs w:val="24"/>
        </w:rPr>
        <w:sectPr w:rsidR="00DA361D" w:rsidRPr="00DA361D" w:rsidSect="00885739">
          <w:headerReference w:type="default" r:id="rId7"/>
          <w:footerReference w:type="default" r:id="rId8"/>
          <w:type w:val="continuous"/>
          <w:pgSz w:w="11880" w:h="16800"/>
          <w:pgMar w:top="851" w:right="660" w:bottom="1276" w:left="620" w:header="0" w:footer="0" w:gutter="0"/>
          <w:cols w:space="708"/>
        </w:sectPr>
      </w:pPr>
      <w:r w:rsidRPr="001D1693">
        <w:rPr>
          <w:rFonts w:ascii="Times New Roman" w:hAnsi="Times New Roman" w:cs="Times New Roman"/>
          <w:noProof/>
          <w:sz w:val="24"/>
          <w:szCs w:val="24"/>
        </w:rPr>
        <w:t>Geliştirilen stratejilerin etkisini değerlendirmek için düzenli olarak performans ölçütleri ve geri bildirimler izlenecektir. Değerlendirme sonuçlarına dayanarak, stratejilerin başarısı analiz edilecek ve gerektiğinde revizyonlar yapılacak ve iyileştirmeler sağlanacaktır. Örneğin, okuyucu memnuniyet anketleri, web sitesi trafiği analizleri ve sosyal medya etkileşim verileri gibi verilerin düzenli olarak incelenmesiyle stratejilerin etkinliği değerlendirilecektir.</w:t>
      </w:r>
      <w:r w:rsidR="00DA361D">
        <w:rPr>
          <w:rFonts w:ascii="Times New Roman" w:hAnsi="Times New Roman" w:cs="Times New Roman"/>
          <w:sz w:val="24"/>
          <w:szCs w:val="24"/>
        </w:rPr>
        <w:tab/>
      </w:r>
    </w:p>
    <w:p w14:paraId="57A95315" w14:textId="02DF8414" w:rsidR="0050420D" w:rsidRPr="00464F3D" w:rsidRDefault="0050420D" w:rsidP="00464F3D">
      <w:pPr>
        <w:spacing w:before="203" w:line="249" w:lineRule="auto"/>
        <w:jc w:val="both"/>
        <w:rPr>
          <w:rFonts w:ascii="Times New Roman" w:hAnsi="Times New Roman" w:cs="Times New Roman"/>
          <w:bCs/>
          <w:sz w:val="24"/>
          <w:szCs w:val="24"/>
        </w:rPr>
      </w:pPr>
    </w:p>
    <w:sectPr w:rsidR="0050420D" w:rsidRPr="00464F3D" w:rsidSect="00885739">
      <w:footerReference w:type="default" r:id="rId9"/>
      <w:type w:val="continuous"/>
      <w:pgSz w:w="11880" w:h="16800"/>
      <w:pgMar w:top="1520" w:right="660" w:bottom="280" w:left="6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6ECF9" w14:textId="77777777" w:rsidR="00885739" w:rsidRDefault="00885739">
      <w:r>
        <w:separator/>
      </w:r>
    </w:p>
  </w:endnote>
  <w:endnote w:type="continuationSeparator" w:id="0">
    <w:p w14:paraId="75777380" w14:textId="77777777" w:rsidR="00885739" w:rsidRDefault="0088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000000"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00E8677F"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16CEB" w14:textId="77777777" w:rsidR="00885739" w:rsidRDefault="00885739">
      <w:r>
        <w:separator/>
      </w:r>
    </w:p>
  </w:footnote>
  <w:footnote w:type="continuationSeparator" w:id="0">
    <w:p w14:paraId="0924FB4B" w14:textId="77777777" w:rsidR="00885739" w:rsidRDefault="00885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598FB284">
          <wp:simplePos x="0" y="0"/>
          <wp:positionH relativeFrom="column">
            <wp:posOffset>-415786</wp:posOffset>
          </wp:positionH>
          <wp:positionV relativeFrom="paragraph">
            <wp:posOffset>205740</wp:posOffset>
          </wp:positionV>
          <wp:extent cx="5726430" cy="967871"/>
          <wp:effectExtent l="0" t="0" r="1270" b="0"/>
          <wp:wrapNone/>
          <wp:docPr id="64969336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272E8427">
          <wp:simplePos x="0" y="0"/>
          <wp:positionH relativeFrom="column">
            <wp:posOffset>5389880</wp:posOffset>
          </wp:positionH>
          <wp:positionV relativeFrom="paragraph">
            <wp:posOffset>161925</wp:posOffset>
          </wp:positionV>
          <wp:extent cx="1635606" cy="457200"/>
          <wp:effectExtent l="0" t="0" r="0" b="0"/>
          <wp:wrapNone/>
          <wp:docPr id="913686896"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num w:numId="1" w16cid:durableId="139608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0E0843"/>
    <w:rsid w:val="00110D14"/>
    <w:rsid w:val="001D1693"/>
    <w:rsid w:val="00351E4A"/>
    <w:rsid w:val="003C2457"/>
    <w:rsid w:val="003F5816"/>
    <w:rsid w:val="00464F3D"/>
    <w:rsid w:val="0050420D"/>
    <w:rsid w:val="005348D5"/>
    <w:rsid w:val="005C5009"/>
    <w:rsid w:val="00885739"/>
    <w:rsid w:val="0096486B"/>
    <w:rsid w:val="00A52293"/>
    <w:rsid w:val="00A716CD"/>
    <w:rsid w:val="00B20E6B"/>
    <w:rsid w:val="00B26934"/>
    <w:rsid w:val="00BC173F"/>
    <w:rsid w:val="00C72D36"/>
    <w:rsid w:val="00D60406"/>
    <w:rsid w:val="00D7006E"/>
    <w:rsid w:val="00DA361D"/>
    <w:rsid w:val="00E8677F"/>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paragraph" w:styleId="NormalWeb">
    <w:name w:val="Normal (Web)"/>
    <w:basedOn w:val="Normal"/>
    <w:uiPriority w:val="99"/>
    <w:semiHidden/>
    <w:unhideWhenUsed/>
    <w:rsid w:val="00DA361D"/>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1614">
      <w:bodyDiv w:val="1"/>
      <w:marLeft w:val="0"/>
      <w:marRight w:val="0"/>
      <w:marTop w:val="0"/>
      <w:marBottom w:val="0"/>
      <w:divBdr>
        <w:top w:val="none" w:sz="0" w:space="0" w:color="auto"/>
        <w:left w:val="none" w:sz="0" w:space="0" w:color="auto"/>
        <w:bottom w:val="none" w:sz="0" w:space="0" w:color="auto"/>
        <w:right w:val="none" w:sz="0" w:space="0" w:color="auto"/>
      </w:divBdr>
    </w:div>
    <w:div w:id="899484385">
      <w:bodyDiv w:val="1"/>
      <w:marLeft w:val="0"/>
      <w:marRight w:val="0"/>
      <w:marTop w:val="0"/>
      <w:marBottom w:val="0"/>
      <w:divBdr>
        <w:top w:val="none" w:sz="0" w:space="0" w:color="auto"/>
        <w:left w:val="none" w:sz="0" w:space="0" w:color="auto"/>
        <w:bottom w:val="none" w:sz="0" w:space="0" w:color="auto"/>
        <w:right w:val="none" w:sz="0" w:space="0" w:color="auto"/>
      </w:divBdr>
      <w:divsChild>
        <w:div w:id="1798600790">
          <w:marLeft w:val="0"/>
          <w:marRight w:val="0"/>
          <w:marTop w:val="0"/>
          <w:marBottom w:val="0"/>
          <w:divBdr>
            <w:top w:val="none" w:sz="0" w:space="0" w:color="auto"/>
            <w:left w:val="none" w:sz="0" w:space="0" w:color="auto"/>
            <w:bottom w:val="none" w:sz="0" w:space="0" w:color="auto"/>
            <w:right w:val="none" w:sz="0" w:space="0" w:color="auto"/>
          </w:divBdr>
          <w:divsChild>
            <w:div w:id="1790277141">
              <w:marLeft w:val="0"/>
              <w:marRight w:val="0"/>
              <w:marTop w:val="0"/>
              <w:marBottom w:val="0"/>
              <w:divBdr>
                <w:top w:val="none" w:sz="0" w:space="0" w:color="auto"/>
                <w:left w:val="none" w:sz="0" w:space="0" w:color="auto"/>
                <w:bottom w:val="none" w:sz="0" w:space="0" w:color="auto"/>
                <w:right w:val="none" w:sz="0" w:space="0" w:color="auto"/>
              </w:divBdr>
              <w:divsChild>
                <w:div w:id="67925944">
                  <w:marLeft w:val="0"/>
                  <w:marRight w:val="0"/>
                  <w:marTop w:val="0"/>
                  <w:marBottom w:val="0"/>
                  <w:divBdr>
                    <w:top w:val="none" w:sz="0" w:space="0" w:color="auto"/>
                    <w:left w:val="none" w:sz="0" w:space="0" w:color="auto"/>
                    <w:bottom w:val="none" w:sz="0" w:space="0" w:color="auto"/>
                    <w:right w:val="none" w:sz="0" w:space="0" w:color="auto"/>
                  </w:divBdr>
                </w:div>
              </w:divsChild>
            </w:div>
            <w:div w:id="670722026">
              <w:marLeft w:val="0"/>
              <w:marRight w:val="0"/>
              <w:marTop w:val="0"/>
              <w:marBottom w:val="0"/>
              <w:divBdr>
                <w:top w:val="none" w:sz="0" w:space="0" w:color="auto"/>
                <w:left w:val="none" w:sz="0" w:space="0" w:color="auto"/>
                <w:bottom w:val="none" w:sz="0" w:space="0" w:color="auto"/>
                <w:right w:val="none" w:sz="0" w:space="0" w:color="auto"/>
              </w:divBdr>
              <w:divsChild>
                <w:div w:id="546330955">
                  <w:marLeft w:val="0"/>
                  <w:marRight w:val="0"/>
                  <w:marTop w:val="0"/>
                  <w:marBottom w:val="0"/>
                  <w:divBdr>
                    <w:top w:val="none" w:sz="0" w:space="0" w:color="auto"/>
                    <w:left w:val="none" w:sz="0" w:space="0" w:color="auto"/>
                    <w:bottom w:val="none" w:sz="0" w:space="0" w:color="auto"/>
                    <w:right w:val="none" w:sz="0" w:space="0" w:color="auto"/>
                  </w:divBdr>
                </w:div>
              </w:divsChild>
            </w:div>
            <w:div w:id="2068724422">
              <w:marLeft w:val="0"/>
              <w:marRight w:val="0"/>
              <w:marTop w:val="0"/>
              <w:marBottom w:val="0"/>
              <w:divBdr>
                <w:top w:val="none" w:sz="0" w:space="0" w:color="auto"/>
                <w:left w:val="none" w:sz="0" w:space="0" w:color="auto"/>
                <w:bottom w:val="none" w:sz="0" w:space="0" w:color="auto"/>
                <w:right w:val="none" w:sz="0" w:space="0" w:color="auto"/>
              </w:divBdr>
              <w:divsChild>
                <w:div w:id="294797510">
                  <w:marLeft w:val="0"/>
                  <w:marRight w:val="0"/>
                  <w:marTop w:val="0"/>
                  <w:marBottom w:val="0"/>
                  <w:divBdr>
                    <w:top w:val="none" w:sz="0" w:space="0" w:color="auto"/>
                    <w:left w:val="none" w:sz="0" w:space="0" w:color="auto"/>
                    <w:bottom w:val="none" w:sz="0" w:space="0" w:color="auto"/>
                    <w:right w:val="none" w:sz="0" w:space="0" w:color="auto"/>
                  </w:divBdr>
                </w:div>
              </w:divsChild>
            </w:div>
            <w:div w:id="24412016">
              <w:marLeft w:val="0"/>
              <w:marRight w:val="0"/>
              <w:marTop w:val="0"/>
              <w:marBottom w:val="0"/>
              <w:divBdr>
                <w:top w:val="none" w:sz="0" w:space="0" w:color="auto"/>
                <w:left w:val="none" w:sz="0" w:space="0" w:color="auto"/>
                <w:bottom w:val="none" w:sz="0" w:space="0" w:color="auto"/>
                <w:right w:val="none" w:sz="0" w:space="0" w:color="auto"/>
              </w:divBdr>
              <w:divsChild>
                <w:div w:id="1229683100">
                  <w:marLeft w:val="0"/>
                  <w:marRight w:val="0"/>
                  <w:marTop w:val="0"/>
                  <w:marBottom w:val="0"/>
                  <w:divBdr>
                    <w:top w:val="none" w:sz="0" w:space="0" w:color="auto"/>
                    <w:left w:val="none" w:sz="0" w:space="0" w:color="auto"/>
                    <w:bottom w:val="none" w:sz="0" w:space="0" w:color="auto"/>
                    <w:right w:val="none" w:sz="0" w:space="0" w:color="auto"/>
                  </w:divBdr>
                </w:div>
              </w:divsChild>
            </w:div>
            <w:div w:id="261568431">
              <w:marLeft w:val="0"/>
              <w:marRight w:val="0"/>
              <w:marTop w:val="0"/>
              <w:marBottom w:val="0"/>
              <w:divBdr>
                <w:top w:val="none" w:sz="0" w:space="0" w:color="auto"/>
                <w:left w:val="none" w:sz="0" w:space="0" w:color="auto"/>
                <w:bottom w:val="none" w:sz="0" w:space="0" w:color="auto"/>
                <w:right w:val="none" w:sz="0" w:space="0" w:color="auto"/>
              </w:divBdr>
              <w:divsChild>
                <w:div w:id="595329565">
                  <w:marLeft w:val="0"/>
                  <w:marRight w:val="0"/>
                  <w:marTop w:val="0"/>
                  <w:marBottom w:val="0"/>
                  <w:divBdr>
                    <w:top w:val="none" w:sz="0" w:space="0" w:color="auto"/>
                    <w:left w:val="none" w:sz="0" w:space="0" w:color="auto"/>
                    <w:bottom w:val="none" w:sz="0" w:space="0" w:color="auto"/>
                    <w:right w:val="none" w:sz="0" w:space="0" w:color="auto"/>
                  </w:divBdr>
                </w:div>
              </w:divsChild>
            </w:div>
            <w:div w:id="1797990394">
              <w:marLeft w:val="0"/>
              <w:marRight w:val="0"/>
              <w:marTop w:val="0"/>
              <w:marBottom w:val="0"/>
              <w:divBdr>
                <w:top w:val="none" w:sz="0" w:space="0" w:color="auto"/>
                <w:left w:val="none" w:sz="0" w:space="0" w:color="auto"/>
                <w:bottom w:val="none" w:sz="0" w:space="0" w:color="auto"/>
                <w:right w:val="none" w:sz="0" w:space="0" w:color="auto"/>
              </w:divBdr>
              <w:divsChild>
                <w:div w:id="1342899633">
                  <w:marLeft w:val="0"/>
                  <w:marRight w:val="0"/>
                  <w:marTop w:val="0"/>
                  <w:marBottom w:val="0"/>
                  <w:divBdr>
                    <w:top w:val="none" w:sz="0" w:space="0" w:color="auto"/>
                    <w:left w:val="none" w:sz="0" w:space="0" w:color="auto"/>
                    <w:bottom w:val="none" w:sz="0" w:space="0" w:color="auto"/>
                    <w:right w:val="none" w:sz="0" w:space="0" w:color="auto"/>
                  </w:divBdr>
                </w:div>
              </w:divsChild>
            </w:div>
            <w:div w:id="200897059">
              <w:marLeft w:val="0"/>
              <w:marRight w:val="0"/>
              <w:marTop w:val="0"/>
              <w:marBottom w:val="0"/>
              <w:divBdr>
                <w:top w:val="none" w:sz="0" w:space="0" w:color="auto"/>
                <w:left w:val="none" w:sz="0" w:space="0" w:color="auto"/>
                <w:bottom w:val="none" w:sz="0" w:space="0" w:color="auto"/>
                <w:right w:val="none" w:sz="0" w:space="0" w:color="auto"/>
              </w:divBdr>
              <w:divsChild>
                <w:div w:id="1024482367">
                  <w:marLeft w:val="0"/>
                  <w:marRight w:val="0"/>
                  <w:marTop w:val="0"/>
                  <w:marBottom w:val="0"/>
                  <w:divBdr>
                    <w:top w:val="none" w:sz="0" w:space="0" w:color="auto"/>
                    <w:left w:val="none" w:sz="0" w:space="0" w:color="auto"/>
                    <w:bottom w:val="none" w:sz="0" w:space="0" w:color="auto"/>
                    <w:right w:val="none" w:sz="0" w:space="0" w:color="auto"/>
                  </w:divBdr>
                </w:div>
              </w:divsChild>
            </w:div>
            <w:div w:id="1683317065">
              <w:marLeft w:val="0"/>
              <w:marRight w:val="0"/>
              <w:marTop w:val="0"/>
              <w:marBottom w:val="0"/>
              <w:divBdr>
                <w:top w:val="none" w:sz="0" w:space="0" w:color="auto"/>
                <w:left w:val="none" w:sz="0" w:space="0" w:color="auto"/>
                <w:bottom w:val="none" w:sz="0" w:space="0" w:color="auto"/>
                <w:right w:val="none" w:sz="0" w:space="0" w:color="auto"/>
              </w:divBdr>
              <w:divsChild>
                <w:div w:id="1226792295">
                  <w:marLeft w:val="0"/>
                  <w:marRight w:val="0"/>
                  <w:marTop w:val="0"/>
                  <w:marBottom w:val="0"/>
                  <w:divBdr>
                    <w:top w:val="none" w:sz="0" w:space="0" w:color="auto"/>
                    <w:left w:val="none" w:sz="0" w:space="0" w:color="auto"/>
                    <w:bottom w:val="none" w:sz="0" w:space="0" w:color="auto"/>
                    <w:right w:val="none" w:sz="0" w:space="0" w:color="auto"/>
                  </w:divBdr>
                </w:div>
              </w:divsChild>
            </w:div>
            <w:div w:id="1498693998">
              <w:marLeft w:val="0"/>
              <w:marRight w:val="0"/>
              <w:marTop w:val="0"/>
              <w:marBottom w:val="0"/>
              <w:divBdr>
                <w:top w:val="none" w:sz="0" w:space="0" w:color="auto"/>
                <w:left w:val="none" w:sz="0" w:space="0" w:color="auto"/>
                <w:bottom w:val="none" w:sz="0" w:space="0" w:color="auto"/>
                <w:right w:val="none" w:sz="0" w:space="0" w:color="auto"/>
              </w:divBdr>
              <w:divsChild>
                <w:div w:id="1517110960">
                  <w:marLeft w:val="0"/>
                  <w:marRight w:val="0"/>
                  <w:marTop w:val="0"/>
                  <w:marBottom w:val="0"/>
                  <w:divBdr>
                    <w:top w:val="none" w:sz="0" w:space="0" w:color="auto"/>
                    <w:left w:val="none" w:sz="0" w:space="0" w:color="auto"/>
                    <w:bottom w:val="none" w:sz="0" w:space="0" w:color="auto"/>
                    <w:right w:val="none" w:sz="0" w:space="0" w:color="auto"/>
                  </w:divBdr>
                </w:div>
              </w:divsChild>
            </w:div>
            <w:div w:id="818157072">
              <w:marLeft w:val="0"/>
              <w:marRight w:val="0"/>
              <w:marTop w:val="0"/>
              <w:marBottom w:val="0"/>
              <w:divBdr>
                <w:top w:val="none" w:sz="0" w:space="0" w:color="auto"/>
                <w:left w:val="none" w:sz="0" w:space="0" w:color="auto"/>
                <w:bottom w:val="none" w:sz="0" w:space="0" w:color="auto"/>
                <w:right w:val="none" w:sz="0" w:space="0" w:color="auto"/>
              </w:divBdr>
              <w:divsChild>
                <w:div w:id="1100876528">
                  <w:marLeft w:val="0"/>
                  <w:marRight w:val="0"/>
                  <w:marTop w:val="0"/>
                  <w:marBottom w:val="0"/>
                  <w:divBdr>
                    <w:top w:val="none" w:sz="0" w:space="0" w:color="auto"/>
                    <w:left w:val="none" w:sz="0" w:space="0" w:color="auto"/>
                    <w:bottom w:val="none" w:sz="0" w:space="0" w:color="auto"/>
                    <w:right w:val="none" w:sz="0" w:space="0" w:color="auto"/>
                  </w:divBdr>
                </w:div>
              </w:divsChild>
            </w:div>
            <w:div w:id="1192306845">
              <w:marLeft w:val="0"/>
              <w:marRight w:val="0"/>
              <w:marTop w:val="0"/>
              <w:marBottom w:val="0"/>
              <w:divBdr>
                <w:top w:val="none" w:sz="0" w:space="0" w:color="auto"/>
                <w:left w:val="none" w:sz="0" w:space="0" w:color="auto"/>
                <w:bottom w:val="none" w:sz="0" w:space="0" w:color="auto"/>
                <w:right w:val="none" w:sz="0" w:space="0" w:color="auto"/>
              </w:divBdr>
              <w:divsChild>
                <w:div w:id="1759475432">
                  <w:marLeft w:val="0"/>
                  <w:marRight w:val="0"/>
                  <w:marTop w:val="0"/>
                  <w:marBottom w:val="0"/>
                  <w:divBdr>
                    <w:top w:val="none" w:sz="0" w:space="0" w:color="auto"/>
                    <w:left w:val="none" w:sz="0" w:space="0" w:color="auto"/>
                    <w:bottom w:val="none" w:sz="0" w:space="0" w:color="auto"/>
                    <w:right w:val="none" w:sz="0" w:space="0" w:color="auto"/>
                  </w:divBdr>
                </w:div>
              </w:divsChild>
            </w:div>
            <w:div w:id="1689329241">
              <w:marLeft w:val="0"/>
              <w:marRight w:val="0"/>
              <w:marTop w:val="0"/>
              <w:marBottom w:val="0"/>
              <w:divBdr>
                <w:top w:val="none" w:sz="0" w:space="0" w:color="auto"/>
                <w:left w:val="none" w:sz="0" w:space="0" w:color="auto"/>
                <w:bottom w:val="none" w:sz="0" w:space="0" w:color="auto"/>
                <w:right w:val="none" w:sz="0" w:space="0" w:color="auto"/>
              </w:divBdr>
              <w:divsChild>
                <w:div w:id="616374577">
                  <w:marLeft w:val="0"/>
                  <w:marRight w:val="0"/>
                  <w:marTop w:val="0"/>
                  <w:marBottom w:val="0"/>
                  <w:divBdr>
                    <w:top w:val="none" w:sz="0" w:space="0" w:color="auto"/>
                    <w:left w:val="none" w:sz="0" w:space="0" w:color="auto"/>
                    <w:bottom w:val="none" w:sz="0" w:space="0" w:color="auto"/>
                    <w:right w:val="none" w:sz="0" w:space="0" w:color="auto"/>
                  </w:divBdr>
                </w:div>
              </w:divsChild>
            </w:div>
            <w:div w:id="1828204203">
              <w:marLeft w:val="0"/>
              <w:marRight w:val="0"/>
              <w:marTop w:val="0"/>
              <w:marBottom w:val="0"/>
              <w:divBdr>
                <w:top w:val="none" w:sz="0" w:space="0" w:color="auto"/>
                <w:left w:val="none" w:sz="0" w:space="0" w:color="auto"/>
                <w:bottom w:val="none" w:sz="0" w:space="0" w:color="auto"/>
                <w:right w:val="none" w:sz="0" w:space="0" w:color="auto"/>
              </w:divBdr>
              <w:divsChild>
                <w:div w:id="1023286500">
                  <w:marLeft w:val="0"/>
                  <w:marRight w:val="0"/>
                  <w:marTop w:val="0"/>
                  <w:marBottom w:val="0"/>
                  <w:divBdr>
                    <w:top w:val="none" w:sz="0" w:space="0" w:color="auto"/>
                    <w:left w:val="none" w:sz="0" w:space="0" w:color="auto"/>
                    <w:bottom w:val="none" w:sz="0" w:space="0" w:color="auto"/>
                    <w:right w:val="none" w:sz="0" w:space="0" w:color="auto"/>
                  </w:divBdr>
                </w:div>
              </w:divsChild>
            </w:div>
            <w:div w:id="241329971">
              <w:marLeft w:val="0"/>
              <w:marRight w:val="0"/>
              <w:marTop w:val="0"/>
              <w:marBottom w:val="0"/>
              <w:divBdr>
                <w:top w:val="none" w:sz="0" w:space="0" w:color="auto"/>
                <w:left w:val="none" w:sz="0" w:space="0" w:color="auto"/>
                <w:bottom w:val="none" w:sz="0" w:space="0" w:color="auto"/>
                <w:right w:val="none" w:sz="0" w:space="0" w:color="auto"/>
              </w:divBdr>
              <w:divsChild>
                <w:div w:id="1908808302">
                  <w:marLeft w:val="0"/>
                  <w:marRight w:val="0"/>
                  <w:marTop w:val="0"/>
                  <w:marBottom w:val="0"/>
                  <w:divBdr>
                    <w:top w:val="none" w:sz="0" w:space="0" w:color="auto"/>
                    <w:left w:val="none" w:sz="0" w:space="0" w:color="auto"/>
                    <w:bottom w:val="none" w:sz="0" w:space="0" w:color="auto"/>
                    <w:right w:val="none" w:sz="0" w:space="0" w:color="auto"/>
                  </w:divBdr>
                </w:div>
              </w:divsChild>
            </w:div>
            <w:div w:id="492257901">
              <w:marLeft w:val="0"/>
              <w:marRight w:val="0"/>
              <w:marTop w:val="0"/>
              <w:marBottom w:val="0"/>
              <w:divBdr>
                <w:top w:val="none" w:sz="0" w:space="0" w:color="auto"/>
                <w:left w:val="none" w:sz="0" w:space="0" w:color="auto"/>
                <w:bottom w:val="none" w:sz="0" w:space="0" w:color="auto"/>
                <w:right w:val="none" w:sz="0" w:space="0" w:color="auto"/>
              </w:divBdr>
              <w:divsChild>
                <w:div w:id="923301230">
                  <w:marLeft w:val="0"/>
                  <w:marRight w:val="0"/>
                  <w:marTop w:val="0"/>
                  <w:marBottom w:val="0"/>
                  <w:divBdr>
                    <w:top w:val="none" w:sz="0" w:space="0" w:color="auto"/>
                    <w:left w:val="none" w:sz="0" w:space="0" w:color="auto"/>
                    <w:bottom w:val="none" w:sz="0" w:space="0" w:color="auto"/>
                    <w:right w:val="none" w:sz="0" w:space="0" w:color="auto"/>
                  </w:divBdr>
                </w:div>
              </w:divsChild>
            </w:div>
            <w:div w:id="382411094">
              <w:marLeft w:val="0"/>
              <w:marRight w:val="0"/>
              <w:marTop w:val="0"/>
              <w:marBottom w:val="0"/>
              <w:divBdr>
                <w:top w:val="none" w:sz="0" w:space="0" w:color="auto"/>
                <w:left w:val="none" w:sz="0" w:space="0" w:color="auto"/>
                <w:bottom w:val="none" w:sz="0" w:space="0" w:color="auto"/>
                <w:right w:val="none" w:sz="0" w:space="0" w:color="auto"/>
              </w:divBdr>
              <w:divsChild>
                <w:div w:id="1899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6540">
          <w:marLeft w:val="0"/>
          <w:marRight w:val="0"/>
          <w:marTop w:val="0"/>
          <w:marBottom w:val="0"/>
          <w:divBdr>
            <w:top w:val="none" w:sz="0" w:space="0" w:color="auto"/>
            <w:left w:val="none" w:sz="0" w:space="0" w:color="auto"/>
            <w:bottom w:val="none" w:sz="0" w:space="0" w:color="auto"/>
            <w:right w:val="none" w:sz="0" w:space="0" w:color="auto"/>
          </w:divBdr>
          <w:divsChild>
            <w:div w:id="931817857">
              <w:marLeft w:val="0"/>
              <w:marRight w:val="0"/>
              <w:marTop w:val="0"/>
              <w:marBottom w:val="0"/>
              <w:divBdr>
                <w:top w:val="none" w:sz="0" w:space="0" w:color="auto"/>
                <w:left w:val="none" w:sz="0" w:space="0" w:color="auto"/>
                <w:bottom w:val="none" w:sz="0" w:space="0" w:color="auto"/>
                <w:right w:val="none" w:sz="0" w:space="0" w:color="auto"/>
              </w:divBdr>
              <w:divsChild>
                <w:div w:id="39136781">
                  <w:marLeft w:val="0"/>
                  <w:marRight w:val="0"/>
                  <w:marTop w:val="0"/>
                  <w:marBottom w:val="0"/>
                  <w:divBdr>
                    <w:top w:val="none" w:sz="0" w:space="0" w:color="auto"/>
                    <w:left w:val="none" w:sz="0" w:space="0" w:color="auto"/>
                    <w:bottom w:val="none" w:sz="0" w:space="0" w:color="auto"/>
                    <w:right w:val="none" w:sz="0" w:space="0" w:color="auto"/>
                  </w:divBdr>
                  <w:divsChild>
                    <w:div w:id="969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791">
              <w:marLeft w:val="0"/>
              <w:marRight w:val="0"/>
              <w:marTop w:val="0"/>
              <w:marBottom w:val="0"/>
              <w:divBdr>
                <w:top w:val="none" w:sz="0" w:space="0" w:color="auto"/>
                <w:left w:val="none" w:sz="0" w:space="0" w:color="auto"/>
                <w:bottom w:val="none" w:sz="0" w:space="0" w:color="auto"/>
                <w:right w:val="none" w:sz="0" w:space="0" w:color="auto"/>
              </w:divBdr>
              <w:divsChild>
                <w:div w:id="1743481669">
                  <w:marLeft w:val="0"/>
                  <w:marRight w:val="0"/>
                  <w:marTop w:val="0"/>
                  <w:marBottom w:val="0"/>
                  <w:divBdr>
                    <w:top w:val="none" w:sz="0" w:space="0" w:color="auto"/>
                    <w:left w:val="none" w:sz="0" w:space="0" w:color="auto"/>
                    <w:bottom w:val="none" w:sz="0" w:space="0" w:color="auto"/>
                    <w:right w:val="none" w:sz="0" w:space="0" w:color="auto"/>
                  </w:divBdr>
                  <w:divsChild>
                    <w:div w:id="8116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549">
              <w:marLeft w:val="0"/>
              <w:marRight w:val="0"/>
              <w:marTop w:val="0"/>
              <w:marBottom w:val="0"/>
              <w:divBdr>
                <w:top w:val="none" w:sz="0" w:space="0" w:color="auto"/>
                <w:left w:val="none" w:sz="0" w:space="0" w:color="auto"/>
                <w:bottom w:val="none" w:sz="0" w:space="0" w:color="auto"/>
                <w:right w:val="none" w:sz="0" w:space="0" w:color="auto"/>
              </w:divBdr>
              <w:divsChild>
                <w:div w:id="259803167">
                  <w:marLeft w:val="0"/>
                  <w:marRight w:val="0"/>
                  <w:marTop w:val="0"/>
                  <w:marBottom w:val="0"/>
                  <w:divBdr>
                    <w:top w:val="none" w:sz="0" w:space="0" w:color="auto"/>
                    <w:left w:val="none" w:sz="0" w:space="0" w:color="auto"/>
                    <w:bottom w:val="none" w:sz="0" w:space="0" w:color="auto"/>
                    <w:right w:val="none" w:sz="0" w:space="0" w:color="auto"/>
                  </w:divBdr>
                  <w:divsChild>
                    <w:div w:id="1576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514</Words>
  <Characters>2931</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FRT KAYA</cp:lastModifiedBy>
  <cp:revision>2</cp:revision>
  <dcterms:created xsi:type="dcterms:W3CDTF">2024-05-01T12:04:00Z</dcterms:created>
  <dcterms:modified xsi:type="dcterms:W3CDTF">2024-05-01T12:04:00Z</dcterms:modified>
</cp:coreProperties>
</file>