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w:t>
      </w:r>
      <w:proofErr w:type="spellStart"/>
      <w:r w:rsidRPr="00410978">
        <w:rPr>
          <w:rFonts w:ascii="Trebuchet MS" w:hAnsi="Trebuchet MS"/>
          <w:caps w:val="0"/>
          <w:color w:val="0070C0"/>
          <w:sz w:val="40"/>
        </w:rPr>
        <w:t>Serious</w:t>
      </w:r>
      <w:proofErr w:type="spellEnd"/>
      <w:r w:rsidRPr="00410978">
        <w:rPr>
          <w:rFonts w:ascii="Trebuchet MS" w:hAnsi="Trebuchet MS"/>
          <w:caps w:val="0"/>
          <w:color w:val="0070C0"/>
          <w:sz w:val="40"/>
        </w:rPr>
        <w:t xml:space="preserve"> </w:t>
      </w:r>
      <w:proofErr w:type="spellStart"/>
      <w:r w:rsidRPr="00410978">
        <w:rPr>
          <w:rFonts w:ascii="Trebuchet MS" w:hAnsi="Trebuchet MS"/>
          <w:caps w:val="0"/>
          <w:color w:val="0070C0"/>
          <w:sz w:val="40"/>
        </w:rPr>
        <w:t>game</w:t>
      </w:r>
      <w:proofErr w:type="spellEnd"/>
      <w:r w:rsidRPr="00410978">
        <w:rPr>
          <w:rFonts w:ascii="Trebuchet MS" w:hAnsi="Trebuchet MS"/>
          <w:caps w:val="0"/>
          <w:color w:val="0070C0"/>
          <w:sz w:val="40"/>
        </w:rPr>
        <w:t xml:space="preserv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w:t>
      </w:r>
      <w:proofErr w:type="spellStart"/>
      <w:r w:rsidRPr="00851315">
        <w:rPr>
          <w:rFonts w:ascii="Trebuchet MS" w:hAnsi="Trebuchet MS"/>
          <w:caps w:val="0"/>
          <w:color w:val="auto"/>
          <w:sz w:val="40"/>
        </w:rPr>
        <w:t>serious</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game</w:t>
      </w:r>
      <w:proofErr w:type="spellEnd"/>
      <w:r w:rsidRPr="00851315">
        <w:rPr>
          <w:rFonts w:ascii="Trebuchet MS" w:hAnsi="Trebuchet MS"/>
          <w:caps w:val="0"/>
          <w:color w:val="auto"/>
          <w:sz w:val="40"/>
        </w:rPr>
        <w:t xml:space="preserve"> </w:t>
      </w:r>
      <w:r w:rsidR="00657937">
        <w:rPr>
          <w:rFonts w:ascii="Trebuchet MS" w:hAnsi="Trebuchet MS"/>
          <w:caps w:val="0"/>
          <w:color w:val="auto"/>
          <w:sz w:val="40"/>
        </w:rPr>
        <w:t>stands</w:t>
      </w:r>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between</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conventional</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teaching</w:t>
      </w:r>
      <w:proofErr w:type="spellEnd"/>
      <w:r w:rsidRPr="00851315">
        <w:rPr>
          <w:rFonts w:ascii="Trebuchet MS" w:hAnsi="Trebuchet MS"/>
          <w:caps w:val="0"/>
          <w:color w:val="auto"/>
          <w:sz w:val="40"/>
        </w:rPr>
        <w:t xml:space="preserve">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Pr="00410978" w:rsidRDefault="00410978" w:rsidP="00C6554A">
      <w:pPr>
        <w:pStyle w:val="Sous-titre"/>
        <w:rPr>
          <w:rFonts w:ascii="Trebuchet MS" w:hAnsi="Trebuchet MS"/>
          <w:color w:val="0070C0"/>
          <w:sz w:val="40"/>
        </w:rPr>
      </w:pPr>
    </w:p>
    <w:p w:rsidR="00C6554A" w:rsidRDefault="00B17E07" w:rsidP="00C6554A">
      <w:pPr>
        <w:pStyle w:val="Coordonnes"/>
      </w:pPr>
      <w:r>
        <w:t>David MA</w:t>
      </w:r>
      <w:r w:rsidR="00C6554A">
        <w:rPr>
          <w:lang w:bidi="fr-FR"/>
        </w:rPr>
        <w:t xml:space="preserve"> | </w:t>
      </w:r>
      <w:sdt>
        <w:sdtPr>
          <w:alias w:val="Intitulé du cours :"/>
          <w:tag w:val="Intitulé du cours :"/>
          <w:id w:val="-1824112714"/>
          <w:placeholder>
            <w:docPart w:val="2EA52F70EDAE48F88E95AAF1E8AE0993"/>
          </w:placeholder>
          <w:temporary/>
          <w:showingPlcHdr/>
          <w15:appearance w15:val="hidden"/>
        </w:sdtPr>
        <w:sdtEndPr/>
        <w:sdtContent>
          <w:r w:rsidR="00C6554A">
            <w:rPr>
              <w:lang w:bidi="fr-FR"/>
            </w:rPr>
            <w:t>Intitulé du cours</w:t>
          </w:r>
        </w:sdtContent>
      </w:sdt>
      <w:r w:rsidR="00C6554A">
        <w:rPr>
          <w:lang w:bidi="fr-FR"/>
        </w:rPr>
        <w:t xml:space="preserve"> | </w:t>
      </w:r>
      <w:r w:rsidR="00B7150C">
        <w:t>Jeudi</w:t>
      </w:r>
      <w:r w:rsidR="005657E3">
        <w:t xml:space="preserve"> </w:t>
      </w:r>
      <w:r w:rsidR="00B7150C">
        <w:t>14</w:t>
      </w:r>
      <w:r w:rsidR="005657E3">
        <w:t xml:space="preserve"> </w:t>
      </w:r>
      <w:r w:rsidR="00B7150C">
        <w:t>septembre</w:t>
      </w:r>
      <w:r w:rsidR="005657E3">
        <w:t xml:space="preserve"> 2017</w:t>
      </w:r>
      <w:r w:rsidR="00C6554A">
        <w:rPr>
          <w:lang w:bidi="fr-FR"/>
        </w:rPr>
        <w:br w:type="page"/>
      </w:r>
    </w:p>
    <w:p w:rsidR="00122F19" w:rsidRDefault="00122F19">
      <w: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D03080"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6580841" w:history="1">
            <w:r w:rsidR="00D03080" w:rsidRPr="009F366A">
              <w:rPr>
                <w:rStyle w:val="Lienhypertexte"/>
                <w:noProof/>
              </w:rPr>
              <w:t>Résumé</w:t>
            </w:r>
            <w:r w:rsidR="00D03080">
              <w:rPr>
                <w:noProof/>
                <w:webHidden/>
              </w:rPr>
              <w:tab/>
            </w:r>
            <w:r w:rsidR="00D03080">
              <w:rPr>
                <w:noProof/>
                <w:webHidden/>
              </w:rPr>
              <w:fldChar w:fldCharType="begin"/>
            </w:r>
            <w:r w:rsidR="00D03080">
              <w:rPr>
                <w:noProof/>
                <w:webHidden/>
              </w:rPr>
              <w:instrText xml:space="preserve"> PAGEREF _Toc486580841 \h </w:instrText>
            </w:r>
            <w:r w:rsidR="00D03080">
              <w:rPr>
                <w:noProof/>
                <w:webHidden/>
              </w:rPr>
            </w:r>
            <w:r w:rsidR="00D03080">
              <w:rPr>
                <w:noProof/>
                <w:webHidden/>
              </w:rPr>
              <w:fldChar w:fldCharType="separate"/>
            </w:r>
            <w:r w:rsidR="00C50900">
              <w:rPr>
                <w:noProof/>
                <w:webHidden/>
              </w:rPr>
              <w:t>3</w:t>
            </w:r>
            <w:r w:rsidR="00D03080">
              <w:rPr>
                <w:noProof/>
                <w:webHidden/>
              </w:rPr>
              <w:fldChar w:fldCharType="end"/>
            </w:r>
          </w:hyperlink>
        </w:p>
        <w:p w:rsidR="00D03080" w:rsidRDefault="00D03080">
          <w:pPr>
            <w:pStyle w:val="TM1"/>
            <w:tabs>
              <w:tab w:val="right" w:leader="dot" w:pos="8296"/>
            </w:tabs>
            <w:rPr>
              <w:rFonts w:eastAsiaTheme="minorEastAsia"/>
              <w:noProof/>
              <w:color w:val="auto"/>
              <w:lang w:eastAsia="fr-FR"/>
            </w:rPr>
          </w:pPr>
          <w:hyperlink w:anchor="_Toc486580842" w:history="1">
            <w:r w:rsidRPr="009F366A">
              <w:rPr>
                <w:rStyle w:val="Lienhypertexte"/>
                <w:noProof/>
              </w:rPr>
              <w:t>Introduction</w:t>
            </w:r>
            <w:r>
              <w:rPr>
                <w:noProof/>
                <w:webHidden/>
              </w:rPr>
              <w:tab/>
            </w:r>
            <w:r>
              <w:rPr>
                <w:noProof/>
                <w:webHidden/>
              </w:rPr>
              <w:fldChar w:fldCharType="begin"/>
            </w:r>
            <w:r>
              <w:rPr>
                <w:noProof/>
                <w:webHidden/>
              </w:rPr>
              <w:instrText xml:space="preserve"> PAGEREF _Toc486580842 \h </w:instrText>
            </w:r>
            <w:r>
              <w:rPr>
                <w:noProof/>
                <w:webHidden/>
              </w:rPr>
            </w:r>
            <w:r>
              <w:rPr>
                <w:noProof/>
                <w:webHidden/>
              </w:rPr>
              <w:fldChar w:fldCharType="separate"/>
            </w:r>
            <w:r w:rsidR="00C50900">
              <w:rPr>
                <w:noProof/>
                <w:webHidden/>
              </w:rPr>
              <w:t>4</w:t>
            </w:r>
            <w:r>
              <w:rPr>
                <w:noProof/>
                <w:webHidden/>
              </w:rPr>
              <w:fldChar w:fldCharType="end"/>
            </w:r>
          </w:hyperlink>
        </w:p>
        <w:p w:rsidR="00D03080" w:rsidRDefault="00D03080">
          <w:pPr>
            <w:pStyle w:val="TM1"/>
            <w:tabs>
              <w:tab w:val="right" w:leader="dot" w:pos="8296"/>
            </w:tabs>
            <w:rPr>
              <w:rFonts w:eastAsiaTheme="minorEastAsia"/>
              <w:noProof/>
              <w:color w:val="auto"/>
              <w:lang w:eastAsia="fr-FR"/>
            </w:rPr>
          </w:pPr>
          <w:hyperlink w:anchor="_Toc486580843" w:history="1">
            <w:r w:rsidRPr="009F366A">
              <w:rPr>
                <w:rStyle w:val="Lienhypertexte"/>
                <w:noProof/>
              </w:rPr>
              <w:t>Etat de l’art</w:t>
            </w:r>
            <w:r>
              <w:rPr>
                <w:noProof/>
                <w:webHidden/>
              </w:rPr>
              <w:tab/>
            </w:r>
            <w:r>
              <w:rPr>
                <w:noProof/>
                <w:webHidden/>
              </w:rPr>
              <w:fldChar w:fldCharType="begin"/>
            </w:r>
            <w:r>
              <w:rPr>
                <w:noProof/>
                <w:webHidden/>
              </w:rPr>
              <w:instrText xml:space="preserve"> PAGEREF _Toc486580843 \h </w:instrText>
            </w:r>
            <w:r>
              <w:rPr>
                <w:noProof/>
                <w:webHidden/>
              </w:rPr>
            </w:r>
            <w:r>
              <w:rPr>
                <w:noProof/>
                <w:webHidden/>
              </w:rPr>
              <w:fldChar w:fldCharType="separate"/>
            </w:r>
            <w:r w:rsidR="00C50900">
              <w:rPr>
                <w:noProof/>
                <w:webHidden/>
              </w:rPr>
              <w:t>5</w:t>
            </w:r>
            <w:r>
              <w:rPr>
                <w:noProof/>
                <w:webHidden/>
              </w:rPr>
              <w:fldChar w:fldCharType="end"/>
            </w:r>
          </w:hyperlink>
        </w:p>
        <w:p w:rsidR="00D03080" w:rsidRDefault="00D03080">
          <w:pPr>
            <w:pStyle w:val="TM1"/>
            <w:tabs>
              <w:tab w:val="right" w:leader="dot" w:pos="8296"/>
            </w:tabs>
            <w:rPr>
              <w:rFonts w:eastAsiaTheme="minorEastAsia"/>
              <w:noProof/>
              <w:color w:val="auto"/>
              <w:lang w:eastAsia="fr-FR"/>
            </w:rPr>
          </w:pPr>
          <w:hyperlink w:anchor="_Toc486580844" w:history="1">
            <w:r w:rsidRPr="009F366A">
              <w:rPr>
                <w:rStyle w:val="Lienhypertexte"/>
                <w:noProof/>
              </w:rPr>
              <w:t>Plan I/</w:t>
            </w:r>
            <w:r>
              <w:rPr>
                <w:noProof/>
                <w:webHidden/>
              </w:rPr>
              <w:tab/>
            </w:r>
            <w:r>
              <w:rPr>
                <w:noProof/>
                <w:webHidden/>
              </w:rPr>
              <w:fldChar w:fldCharType="begin"/>
            </w:r>
            <w:r>
              <w:rPr>
                <w:noProof/>
                <w:webHidden/>
              </w:rPr>
              <w:instrText xml:space="preserve"> PAGEREF _Toc486580844 \h </w:instrText>
            </w:r>
            <w:r>
              <w:rPr>
                <w:noProof/>
                <w:webHidden/>
              </w:rPr>
            </w:r>
            <w:r>
              <w:rPr>
                <w:noProof/>
                <w:webHidden/>
              </w:rPr>
              <w:fldChar w:fldCharType="separate"/>
            </w:r>
            <w:r w:rsidR="00C50900">
              <w:rPr>
                <w:noProof/>
                <w:webHidden/>
              </w:rPr>
              <w:t>6</w:t>
            </w:r>
            <w:r>
              <w:rPr>
                <w:noProof/>
                <w:webHidden/>
              </w:rPr>
              <w:fldChar w:fldCharType="end"/>
            </w:r>
          </w:hyperlink>
        </w:p>
        <w:p w:rsidR="00D03080" w:rsidRDefault="00D03080">
          <w:pPr>
            <w:pStyle w:val="TM1"/>
            <w:tabs>
              <w:tab w:val="right" w:leader="dot" w:pos="8296"/>
            </w:tabs>
            <w:rPr>
              <w:rFonts w:eastAsiaTheme="minorEastAsia"/>
              <w:noProof/>
              <w:color w:val="auto"/>
              <w:lang w:eastAsia="fr-FR"/>
            </w:rPr>
          </w:pPr>
          <w:hyperlink w:anchor="_Toc486580845" w:history="1">
            <w:r w:rsidRPr="009F366A">
              <w:rPr>
                <w:rStyle w:val="Lienhypertexte"/>
                <w:noProof/>
              </w:rPr>
              <w:t>Plan II/</w:t>
            </w:r>
            <w:r>
              <w:rPr>
                <w:noProof/>
                <w:webHidden/>
              </w:rPr>
              <w:tab/>
            </w:r>
            <w:r>
              <w:rPr>
                <w:noProof/>
                <w:webHidden/>
              </w:rPr>
              <w:fldChar w:fldCharType="begin"/>
            </w:r>
            <w:r>
              <w:rPr>
                <w:noProof/>
                <w:webHidden/>
              </w:rPr>
              <w:instrText xml:space="preserve"> PAGEREF _Toc486580845 \h </w:instrText>
            </w:r>
            <w:r>
              <w:rPr>
                <w:noProof/>
                <w:webHidden/>
              </w:rPr>
            </w:r>
            <w:r>
              <w:rPr>
                <w:noProof/>
                <w:webHidden/>
              </w:rPr>
              <w:fldChar w:fldCharType="separate"/>
            </w:r>
            <w:r w:rsidR="00C50900">
              <w:rPr>
                <w:noProof/>
                <w:webHidden/>
              </w:rPr>
              <w:t>7</w:t>
            </w:r>
            <w:r>
              <w:rPr>
                <w:noProof/>
                <w:webHidden/>
              </w:rPr>
              <w:fldChar w:fldCharType="end"/>
            </w:r>
          </w:hyperlink>
        </w:p>
        <w:p w:rsidR="00D03080" w:rsidRDefault="00D03080">
          <w:pPr>
            <w:pStyle w:val="TM1"/>
            <w:tabs>
              <w:tab w:val="right" w:leader="dot" w:pos="8296"/>
            </w:tabs>
            <w:rPr>
              <w:rFonts w:eastAsiaTheme="minorEastAsia"/>
              <w:noProof/>
              <w:color w:val="auto"/>
              <w:lang w:eastAsia="fr-FR"/>
            </w:rPr>
          </w:pPr>
          <w:hyperlink w:anchor="_Toc486580846" w:history="1">
            <w:r w:rsidRPr="009F366A">
              <w:rPr>
                <w:rStyle w:val="Lienhypertexte"/>
                <w:noProof/>
              </w:rPr>
              <w:t>Plan III/</w:t>
            </w:r>
            <w:r>
              <w:rPr>
                <w:noProof/>
                <w:webHidden/>
              </w:rPr>
              <w:tab/>
            </w:r>
            <w:r>
              <w:rPr>
                <w:noProof/>
                <w:webHidden/>
              </w:rPr>
              <w:fldChar w:fldCharType="begin"/>
            </w:r>
            <w:r>
              <w:rPr>
                <w:noProof/>
                <w:webHidden/>
              </w:rPr>
              <w:instrText xml:space="preserve"> PAGEREF _Toc486580846 \h </w:instrText>
            </w:r>
            <w:r>
              <w:rPr>
                <w:noProof/>
                <w:webHidden/>
              </w:rPr>
            </w:r>
            <w:r>
              <w:rPr>
                <w:noProof/>
                <w:webHidden/>
              </w:rPr>
              <w:fldChar w:fldCharType="separate"/>
            </w:r>
            <w:r w:rsidR="00C50900">
              <w:rPr>
                <w:noProof/>
                <w:webHidden/>
              </w:rPr>
              <w:t>8</w:t>
            </w:r>
            <w:r>
              <w:rPr>
                <w:noProof/>
                <w:webHidden/>
              </w:rPr>
              <w:fldChar w:fldCharType="end"/>
            </w:r>
          </w:hyperlink>
        </w:p>
        <w:p w:rsidR="00D03080" w:rsidRDefault="00D03080">
          <w:pPr>
            <w:pStyle w:val="TM1"/>
            <w:tabs>
              <w:tab w:val="right" w:leader="dot" w:pos="8296"/>
            </w:tabs>
            <w:rPr>
              <w:rFonts w:eastAsiaTheme="minorEastAsia"/>
              <w:noProof/>
              <w:color w:val="auto"/>
              <w:lang w:eastAsia="fr-FR"/>
            </w:rPr>
          </w:pPr>
          <w:hyperlink w:anchor="_Toc486580847" w:history="1">
            <w:r w:rsidRPr="009F366A">
              <w:rPr>
                <w:rStyle w:val="Lienhypertexte"/>
                <w:noProof/>
              </w:rPr>
              <w:t>Bilan</w:t>
            </w:r>
            <w:r>
              <w:rPr>
                <w:noProof/>
                <w:webHidden/>
              </w:rPr>
              <w:tab/>
            </w:r>
            <w:r>
              <w:rPr>
                <w:noProof/>
                <w:webHidden/>
              </w:rPr>
              <w:fldChar w:fldCharType="begin"/>
            </w:r>
            <w:r>
              <w:rPr>
                <w:noProof/>
                <w:webHidden/>
              </w:rPr>
              <w:instrText xml:space="preserve"> PAGEREF _Toc486580847 \h </w:instrText>
            </w:r>
            <w:r>
              <w:rPr>
                <w:noProof/>
                <w:webHidden/>
              </w:rPr>
            </w:r>
            <w:r>
              <w:rPr>
                <w:noProof/>
                <w:webHidden/>
              </w:rPr>
              <w:fldChar w:fldCharType="separate"/>
            </w:r>
            <w:r w:rsidR="00C50900">
              <w:rPr>
                <w:noProof/>
                <w:webHidden/>
              </w:rPr>
              <w:t>9</w:t>
            </w:r>
            <w:r>
              <w:rPr>
                <w:noProof/>
                <w:webHidden/>
              </w:rPr>
              <w:fldChar w:fldCharType="end"/>
            </w:r>
          </w:hyperlink>
        </w:p>
        <w:p w:rsidR="00D03080" w:rsidRDefault="00D03080">
          <w:pPr>
            <w:pStyle w:val="TM1"/>
            <w:tabs>
              <w:tab w:val="right" w:leader="dot" w:pos="8296"/>
            </w:tabs>
            <w:rPr>
              <w:rFonts w:eastAsiaTheme="minorEastAsia"/>
              <w:noProof/>
              <w:color w:val="auto"/>
              <w:lang w:eastAsia="fr-FR"/>
            </w:rPr>
          </w:pPr>
          <w:hyperlink w:anchor="_Toc486580848" w:history="1">
            <w:r w:rsidRPr="009F366A">
              <w:rPr>
                <w:rStyle w:val="Lienhypertexte"/>
                <w:noProof/>
              </w:rPr>
              <w:t>Bibliographie</w:t>
            </w:r>
            <w:r>
              <w:rPr>
                <w:noProof/>
                <w:webHidden/>
              </w:rPr>
              <w:tab/>
            </w:r>
            <w:r>
              <w:rPr>
                <w:noProof/>
                <w:webHidden/>
              </w:rPr>
              <w:fldChar w:fldCharType="begin"/>
            </w:r>
            <w:r>
              <w:rPr>
                <w:noProof/>
                <w:webHidden/>
              </w:rPr>
              <w:instrText xml:space="preserve"> PAGEREF _Toc486580848 \h </w:instrText>
            </w:r>
            <w:r>
              <w:rPr>
                <w:noProof/>
                <w:webHidden/>
              </w:rPr>
            </w:r>
            <w:r>
              <w:rPr>
                <w:noProof/>
                <w:webHidden/>
              </w:rPr>
              <w:fldChar w:fldCharType="separate"/>
            </w:r>
            <w:r w:rsidR="00C50900">
              <w:rPr>
                <w:noProof/>
                <w:webHidden/>
              </w:rPr>
              <w:t>10</w:t>
            </w:r>
            <w:r>
              <w:rPr>
                <w:noProof/>
                <w:webHidden/>
              </w:rPr>
              <w:fldChar w:fldCharType="end"/>
            </w:r>
          </w:hyperlink>
        </w:p>
        <w:p w:rsidR="00D03080" w:rsidRDefault="00D03080">
          <w:pPr>
            <w:pStyle w:val="TM1"/>
            <w:tabs>
              <w:tab w:val="right" w:leader="dot" w:pos="8296"/>
            </w:tabs>
            <w:rPr>
              <w:rFonts w:eastAsiaTheme="minorEastAsia"/>
              <w:noProof/>
              <w:color w:val="auto"/>
              <w:lang w:eastAsia="fr-FR"/>
            </w:rPr>
          </w:pPr>
          <w:hyperlink w:anchor="_Toc486580849" w:history="1">
            <w:r w:rsidRPr="009F366A">
              <w:rPr>
                <w:rStyle w:val="Lienhypertexte"/>
                <w:noProof/>
              </w:rPr>
              <w:t>Annexes</w:t>
            </w:r>
            <w:r>
              <w:rPr>
                <w:noProof/>
                <w:webHidden/>
              </w:rPr>
              <w:tab/>
            </w:r>
            <w:r>
              <w:rPr>
                <w:noProof/>
                <w:webHidden/>
              </w:rPr>
              <w:fldChar w:fldCharType="begin"/>
            </w:r>
            <w:r>
              <w:rPr>
                <w:noProof/>
                <w:webHidden/>
              </w:rPr>
              <w:instrText xml:space="preserve"> PAGEREF _Toc486580849 \h </w:instrText>
            </w:r>
            <w:r>
              <w:rPr>
                <w:noProof/>
                <w:webHidden/>
              </w:rPr>
            </w:r>
            <w:r>
              <w:rPr>
                <w:noProof/>
                <w:webHidden/>
              </w:rPr>
              <w:fldChar w:fldCharType="separate"/>
            </w:r>
            <w:r w:rsidR="00C50900">
              <w:rPr>
                <w:noProof/>
                <w:webHidden/>
              </w:rPr>
              <w:t>11</w:t>
            </w:r>
            <w:r>
              <w:rPr>
                <w:noProof/>
                <w:webHidden/>
              </w:rPr>
              <w:fldChar w:fldCharType="end"/>
            </w:r>
          </w:hyperlink>
        </w:p>
        <w:p w:rsidR="00D03080" w:rsidRDefault="00D03080">
          <w:pPr>
            <w:pStyle w:val="TM1"/>
            <w:tabs>
              <w:tab w:val="right" w:leader="dot" w:pos="8296"/>
            </w:tabs>
            <w:rPr>
              <w:rFonts w:eastAsiaTheme="minorEastAsia"/>
              <w:noProof/>
              <w:color w:val="auto"/>
              <w:lang w:eastAsia="fr-FR"/>
            </w:rPr>
          </w:pPr>
          <w:hyperlink w:anchor="_Toc486580850" w:history="1">
            <w:r w:rsidRPr="009F366A">
              <w:rPr>
                <w:rStyle w:val="Lienhypertexte"/>
                <w:noProof/>
              </w:rPr>
              <w:t>Glossaire</w:t>
            </w:r>
            <w:r>
              <w:rPr>
                <w:noProof/>
                <w:webHidden/>
              </w:rPr>
              <w:tab/>
            </w:r>
            <w:r>
              <w:rPr>
                <w:noProof/>
                <w:webHidden/>
              </w:rPr>
              <w:fldChar w:fldCharType="begin"/>
            </w:r>
            <w:r>
              <w:rPr>
                <w:noProof/>
                <w:webHidden/>
              </w:rPr>
              <w:instrText xml:space="preserve"> PAGEREF _Toc486580850 \h </w:instrText>
            </w:r>
            <w:r>
              <w:rPr>
                <w:noProof/>
                <w:webHidden/>
              </w:rPr>
            </w:r>
            <w:r>
              <w:rPr>
                <w:noProof/>
                <w:webHidden/>
              </w:rPr>
              <w:fldChar w:fldCharType="separate"/>
            </w:r>
            <w:r w:rsidR="00C50900">
              <w:rPr>
                <w:noProof/>
                <w:webHidden/>
              </w:rPr>
              <w:t>12</w:t>
            </w:r>
            <w:r>
              <w:rPr>
                <w:noProof/>
                <w:webHidden/>
              </w:rPr>
              <w:fldChar w:fldCharType="end"/>
            </w:r>
          </w:hyperlink>
        </w:p>
        <w:p w:rsidR="0030730B" w:rsidRDefault="0030730B">
          <w:r>
            <w:rPr>
              <w:b/>
              <w:bCs/>
            </w:rPr>
            <w:fldChar w:fldCharType="end"/>
          </w:r>
        </w:p>
      </w:sdtContent>
    </w:sdt>
    <w:p w:rsidR="0030730B" w:rsidRDefault="0030730B">
      <w:r>
        <w:br w:type="page"/>
      </w:r>
    </w:p>
    <w:p w:rsidR="00276B99" w:rsidRDefault="00276B99" w:rsidP="00AE2388">
      <w:pPr>
        <w:pStyle w:val="Titre1"/>
      </w:pPr>
      <w:bookmarkStart w:id="0" w:name="_Toc486580841"/>
      <w:r>
        <w:lastRenderedPageBreak/>
        <w:t>Résumé</w:t>
      </w:r>
      <w:bookmarkEnd w:id="0"/>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AE2388">
      <w:pPr>
        <w:pStyle w:val="Titre1"/>
      </w:pPr>
      <w:bookmarkStart w:id="1" w:name="_Toc486580842"/>
      <w:r>
        <w:lastRenderedPageBreak/>
        <w:t>Introduction</w:t>
      </w:r>
      <w:bookmarkEnd w:id="1"/>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w:t>
      </w:r>
      <w:proofErr w:type="spellStart"/>
      <w:r>
        <w:t>Viseo</w:t>
      </w:r>
      <w:proofErr w:type="spellEnd"/>
      <w:r>
        <w:t xml:space="preserve">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proofErr w:type="spellStart"/>
      <w:r>
        <w:t>Viseo</w:t>
      </w:r>
      <w:proofErr w:type="spellEnd"/>
      <w:r>
        <w:t xml:space="preserve">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w:t>
      </w:r>
      <w:proofErr w:type="spellStart"/>
      <w:r w:rsidR="00C50900">
        <w:t>Serious</w:t>
      </w:r>
      <w:proofErr w:type="spellEnd"/>
      <w:r w:rsidR="00C50900">
        <w:t xml:space="preserve"> Game ».</w:t>
      </w:r>
    </w:p>
    <w:p w:rsidR="0030730B" w:rsidRPr="00723F3E" w:rsidRDefault="0030730B" w:rsidP="00EB5252">
      <w:r>
        <w:br w:type="page"/>
      </w:r>
      <w:bookmarkStart w:id="2" w:name="_GoBack"/>
      <w:bookmarkEnd w:id="2"/>
    </w:p>
    <w:p w:rsidR="0030730B" w:rsidRDefault="0030730B" w:rsidP="00AE2388">
      <w:pPr>
        <w:pStyle w:val="Titre1"/>
      </w:pPr>
      <w:bookmarkStart w:id="3" w:name="_Toc486580843"/>
      <w:r>
        <w:lastRenderedPageBreak/>
        <w:t>Etat de l’art</w:t>
      </w:r>
      <w:bookmarkEnd w:id="3"/>
    </w:p>
    <w:p w:rsidR="0030730B" w:rsidRDefault="0030730B" w:rsidP="00AE2388">
      <w:pPr>
        <w:pStyle w:val="Titre1"/>
        <w:rPr>
          <w:kern w:val="28"/>
          <w:sz w:val="60"/>
        </w:rPr>
      </w:pPr>
      <w:r>
        <w:br w:type="page"/>
      </w:r>
    </w:p>
    <w:p w:rsidR="0030730B" w:rsidRDefault="0030730B" w:rsidP="00AE2388">
      <w:pPr>
        <w:pStyle w:val="Titre1"/>
      </w:pPr>
      <w:bookmarkStart w:id="4" w:name="_Toc486580844"/>
      <w:r>
        <w:lastRenderedPageBreak/>
        <w:t>Plan I/</w:t>
      </w:r>
      <w:bookmarkEnd w:id="4"/>
    </w:p>
    <w:p w:rsidR="0030730B" w:rsidRDefault="0030730B" w:rsidP="00AE2388">
      <w:pPr>
        <w:pStyle w:val="Titre1"/>
        <w:rPr>
          <w:kern w:val="28"/>
          <w:sz w:val="60"/>
        </w:rPr>
      </w:pPr>
      <w:r>
        <w:br w:type="page"/>
      </w:r>
    </w:p>
    <w:p w:rsidR="0030730B" w:rsidRDefault="0030730B" w:rsidP="00AE2388">
      <w:pPr>
        <w:pStyle w:val="Titre1"/>
      </w:pPr>
      <w:bookmarkStart w:id="5" w:name="_Toc486580845"/>
      <w:r>
        <w:lastRenderedPageBreak/>
        <w:t>Plan II/</w:t>
      </w:r>
      <w:bookmarkEnd w:id="5"/>
    </w:p>
    <w:p w:rsidR="0030730B" w:rsidRDefault="0030730B" w:rsidP="00AE2388">
      <w:pPr>
        <w:pStyle w:val="Titre1"/>
        <w:rPr>
          <w:kern w:val="28"/>
          <w:sz w:val="60"/>
        </w:rPr>
      </w:pPr>
      <w:r>
        <w:br w:type="page"/>
      </w:r>
    </w:p>
    <w:p w:rsidR="00150CF8" w:rsidRDefault="0030730B" w:rsidP="00AE2388">
      <w:pPr>
        <w:pStyle w:val="Titre1"/>
      </w:pPr>
      <w:bookmarkStart w:id="6" w:name="_Toc486580846"/>
      <w:r>
        <w:lastRenderedPageBreak/>
        <w:t>Plan III/</w:t>
      </w:r>
      <w:bookmarkEnd w:id="6"/>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0CF8" w:rsidP="00AE2388">
      <w:pPr>
        <w:pStyle w:val="Titre1"/>
      </w:pPr>
      <w:bookmarkStart w:id="7" w:name="_Toc486580847"/>
      <w:r>
        <w:lastRenderedPageBreak/>
        <w:t>Bilan</w:t>
      </w:r>
      <w:bookmarkEnd w:id="7"/>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0CF8" w:rsidP="00AE2388">
      <w:pPr>
        <w:pStyle w:val="Titre1"/>
      </w:pPr>
      <w:bookmarkStart w:id="8" w:name="_Toc486580848"/>
      <w:r>
        <w:lastRenderedPageBreak/>
        <w:t>Bibliographie</w:t>
      </w:r>
      <w:bookmarkEnd w:id="8"/>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9" w:name="_Toc486580849"/>
      <w:r>
        <w:lastRenderedPageBreak/>
        <w:t>Annexes</w:t>
      </w:r>
      <w:bookmarkEnd w:id="9"/>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10" w:name="_Toc486580850"/>
      <w:r>
        <w:lastRenderedPageBreak/>
        <w:t>Glossaire</w:t>
      </w:r>
      <w:bookmarkEnd w:id="10"/>
    </w:p>
    <w:sectPr w:rsidR="0030730B" w:rsidSect="00BB04DB">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590" w:rsidRDefault="00887590" w:rsidP="00C6554A">
      <w:pPr>
        <w:spacing w:before="0" w:after="0" w:line="240" w:lineRule="auto"/>
      </w:pPr>
      <w:r>
        <w:separator/>
      </w:r>
    </w:p>
  </w:endnote>
  <w:endnote w:type="continuationSeparator" w:id="0">
    <w:p w:rsidR="00887590" w:rsidRDefault="0088759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683662">
      <w:rPr>
        <w:noProof/>
        <w:lang w:bidi="fr-FR"/>
      </w:rPr>
      <w:t>12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590" w:rsidRDefault="00887590" w:rsidP="00C6554A">
      <w:pPr>
        <w:spacing w:before="0" w:after="0" w:line="240" w:lineRule="auto"/>
      </w:pPr>
      <w:r>
        <w:separator/>
      </w:r>
    </w:p>
  </w:footnote>
  <w:footnote w:type="continuationSeparator" w:id="0">
    <w:p w:rsidR="00887590" w:rsidRDefault="0088759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712A2"/>
    <w:rsid w:val="000D7009"/>
    <w:rsid w:val="00122E34"/>
    <w:rsid w:val="00122F19"/>
    <w:rsid w:val="00150CF8"/>
    <w:rsid w:val="00156575"/>
    <w:rsid w:val="00213C89"/>
    <w:rsid w:val="00236A1C"/>
    <w:rsid w:val="002554CD"/>
    <w:rsid w:val="00276B99"/>
    <w:rsid w:val="00293B83"/>
    <w:rsid w:val="002B4294"/>
    <w:rsid w:val="003048AD"/>
    <w:rsid w:val="00305BAE"/>
    <w:rsid w:val="0030730B"/>
    <w:rsid w:val="00333D0D"/>
    <w:rsid w:val="003E4CD7"/>
    <w:rsid w:val="00405309"/>
    <w:rsid w:val="00410978"/>
    <w:rsid w:val="00422456"/>
    <w:rsid w:val="004261E8"/>
    <w:rsid w:val="004C049F"/>
    <w:rsid w:val="005000E2"/>
    <w:rsid w:val="00524CD3"/>
    <w:rsid w:val="005657E3"/>
    <w:rsid w:val="006010B3"/>
    <w:rsid w:val="00657937"/>
    <w:rsid w:val="00683662"/>
    <w:rsid w:val="006A3CE7"/>
    <w:rsid w:val="006D2615"/>
    <w:rsid w:val="00723F3E"/>
    <w:rsid w:val="0075149E"/>
    <w:rsid w:val="00752689"/>
    <w:rsid w:val="00851315"/>
    <w:rsid w:val="00887590"/>
    <w:rsid w:val="008E4BDE"/>
    <w:rsid w:val="008F1310"/>
    <w:rsid w:val="00A55DC3"/>
    <w:rsid w:val="00A730AF"/>
    <w:rsid w:val="00AD1F84"/>
    <w:rsid w:val="00AE2388"/>
    <w:rsid w:val="00B17E07"/>
    <w:rsid w:val="00B7150C"/>
    <w:rsid w:val="00BA1C23"/>
    <w:rsid w:val="00BB04DB"/>
    <w:rsid w:val="00BC5D08"/>
    <w:rsid w:val="00BF4294"/>
    <w:rsid w:val="00C50900"/>
    <w:rsid w:val="00C6554A"/>
    <w:rsid w:val="00D03080"/>
    <w:rsid w:val="00D767B2"/>
    <w:rsid w:val="00D85C4F"/>
    <w:rsid w:val="00E961CE"/>
    <w:rsid w:val="00EA7E0A"/>
    <w:rsid w:val="00EB5252"/>
    <w:rsid w:val="00ED7C44"/>
    <w:rsid w:val="00F15ACF"/>
    <w:rsid w:val="00FB6F86"/>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D44CB"/>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A52F70EDAE48F88E95AAF1E8AE0993"/>
        <w:category>
          <w:name w:val="Général"/>
          <w:gallery w:val="placeholder"/>
        </w:category>
        <w:types>
          <w:type w:val="bbPlcHdr"/>
        </w:types>
        <w:behaviors>
          <w:behavior w:val="content"/>
        </w:behaviors>
        <w:guid w:val="{9582BD41-1579-461B-A448-6A820E0CBEE5}"/>
      </w:docPartPr>
      <w:docPartBody>
        <w:p w:rsidR="008C3CB3" w:rsidRDefault="002A1B1C">
          <w:pPr>
            <w:pStyle w:val="2EA52F70EDAE48F88E95AAF1E8AE0993"/>
          </w:pPr>
          <w:r>
            <w:rPr>
              <w:lang w:bidi="fr-FR"/>
            </w:rPr>
            <w:t>Intitulé du cours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B3"/>
    <w:rsid w:val="002A1B1C"/>
    <w:rsid w:val="002D5B8A"/>
    <w:rsid w:val="008C3CB3"/>
    <w:rsid w:val="008E47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C9B73319949470982AA142AB90D9769">
    <w:name w:val="5C9B73319949470982AA142AB90D9769"/>
  </w:style>
  <w:style w:type="paragraph" w:customStyle="1" w:styleId="B0A25B1F37D44B02AB378ED1929370A2">
    <w:name w:val="B0A25B1F37D44B02AB378ED1929370A2"/>
  </w:style>
  <w:style w:type="paragraph" w:customStyle="1" w:styleId="73A496E29460434AA9A033F50E72BE45">
    <w:name w:val="73A496E29460434AA9A033F50E72BE45"/>
  </w:style>
  <w:style w:type="paragraph" w:customStyle="1" w:styleId="2EA52F70EDAE48F88E95AAF1E8AE0993">
    <w:name w:val="2EA52F70EDAE48F88E95AAF1E8AE0993"/>
  </w:style>
  <w:style w:type="paragraph" w:customStyle="1" w:styleId="DF81D1A29BB44F9F8F5EA5A15336A1EF">
    <w:name w:val="DF81D1A29BB44F9F8F5EA5A15336A1EF"/>
  </w:style>
  <w:style w:type="paragraph" w:customStyle="1" w:styleId="FFB1D5ECB3A04BA3B80EEA1FDCAEA3A2">
    <w:name w:val="FFB1D5ECB3A04BA3B80EEA1FDCAEA3A2"/>
  </w:style>
  <w:style w:type="paragraph" w:customStyle="1" w:styleId="A82086D29D464EBC868D9352F4F3A622">
    <w:name w:val="A82086D29D464EBC868D9352F4F3A622"/>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EE123006263A4961AC3C03CB9A64CC3F">
    <w:name w:val="EE123006263A4961AC3C03CB9A64CC3F"/>
  </w:style>
  <w:style w:type="paragraph" w:customStyle="1" w:styleId="0A118F252802478D98EA1D0EF2D8909D">
    <w:name w:val="0A118F252802478D98EA1D0EF2D8909D"/>
  </w:style>
  <w:style w:type="paragraph" w:customStyle="1" w:styleId="8E5C56CDB5A4468AA92A6422E6D46F31">
    <w:name w:val="8E5C56CDB5A4468AA92A6422E6D46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6BA9-AA15-4789-B1A7-1590C3184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801</TotalTime>
  <Pages>13</Pages>
  <Words>437</Words>
  <Characters>2407</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6</cp:revision>
  <cp:lastPrinted>2017-06-30T10:06:00Z</cp:lastPrinted>
  <dcterms:created xsi:type="dcterms:W3CDTF">2017-06-20T12:34:00Z</dcterms:created>
  <dcterms:modified xsi:type="dcterms:W3CDTF">2017-06-30T12:40:00Z</dcterms:modified>
</cp:coreProperties>
</file>