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DB5E" w14:textId="77777777" w:rsidR="007540F3" w:rsidRDefault="00A0564A">
      <w:pPr>
        <w:spacing w:before="71"/>
        <w:ind w:left="5783"/>
        <w:rPr>
          <w:b/>
          <w:sz w:val="20"/>
        </w:rPr>
      </w:pPr>
      <w:r>
        <w:rPr>
          <w:b/>
          <w:sz w:val="20"/>
        </w:rPr>
        <w:t>RUBRICA OF ENGLISH - GENERAL</w:t>
      </w:r>
    </w:p>
    <w:p w14:paraId="75718222" w14:textId="77777777" w:rsidR="007540F3" w:rsidRDefault="007540F3">
      <w:pPr>
        <w:pStyle w:val="Textoindependiente"/>
        <w:spacing w:before="4"/>
        <w:rPr>
          <w:b/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2696"/>
        <w:gridCol w:w="2835"/>
        <w:gridCol w:w="2552"/>
        <w:gridCol w:w="2836"/>
        <w:gridCol w:w="853"/>
      </w:tblGrid>
      <w:tr w:rsidR="007540F3" w14:paraId="568209EE" w14:textId="77777777">
        <w:trPr>
          <w:trHeight w:val="460"/>
        </w:trPr>
        <w:tc>
          <w:tcPr>
            <w:tcW w:w="2264" w:type="dxa"/>
          </w:tcPr>
          <w:p w14:paraId="1E9A3C27" w14:textId="6935FDE2" w:rsidR="007540F3" w:rsidRDefault="00A0564A">
            <w:pPr>
              <w:pStyle w:val="TableParagraph"/>
              <w:spacing w:line="229" w:lineRule="exact"/>
              <w:ind w:left="585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  <w:bookmarkStart w:id="0" w:name="_GoBack"/>
            <w:bookmarkEnd w:id="0"/>
          </w:p>
        </w:tc>
        <w:tc>
          <w:tcPr>
            <w:tcW w:w="2696" w:type="dxa"/>
          </w:tcPr>
          <w:p w14:paraId="1E0269EE" w14:textId="7AE51C6B" w:rsidR="007540F3" w:rsidRDefault="00A0564A">
            <w:pPr>
              <w:pStyle w:val="TableParagraph"/>
              <w:spacing w:before="3" w:line="230" w:lineRule="exact"/>
              <w:ind w:left="1004" w:right="10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1 Low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5DA6870E" w14:textId="77777777" w:rsidR="007540F3" w:rsidRDefault="00A0564A">
            <w:pPr>
              <w:pStyle w:val="TableParagraph"/>
              <w:spacing w:before="3" w:line="230" w:lineRule="exact"/>
              <w:ind w:left="1076" w:right="10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2 Basic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8981BBF" w14:textId="77777777" w:rsidR="007540F3" w:rsidRDefault="00A0564A">
            <w:pPr>
              <w:pStyle w:val="TableParagraph"/>
              <w:spacing w:before="3" w:line="230" w:lineRule="exact"/>
              <w:ind w:left="932" w:right="9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3 High</w:t>
            </w:r>
          </w:p>
        </w:tc>
        <w:tc>
          <w:tcPr>
            <w:tcW w:w="2836" w:type="dxa"/>
          </w:tcPr>
          <w:p w14:paraId="5E6D4B4C" w14:textId="77777777" w:rsidR="007540F3" w:rsidRDefault="00A0564A">
            <w:pPr>
              <w:pStyle w:val="TableParagraph"/>
              <w:spacing w:before="3" w:line="230" w:lineRule="exact"/>
              <w:ind w:left="1076" w:right="10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 4 Upper</w:t>
            </w:r>
          </w:p>
        </w:tc>
        <w:tc>
          <w:tcPr>
            <w:tcW w:w="853" w:type="dxa"/>
          </w:tcPr>
          <w:p w14:paraId="21EE8571" w14:textId="77777777" w:rsidR="007540F3" w:rsidRDefault="00A0564A">
            <w:pPr>
              <w:pStyle w:val="TableParagraph"/>
              <w:spacing w:line="229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 w:rsidR="007540F3" w14:paraId="10F0B4E9" w14:textId="77777777">
        <w:trPr>
          <w:trHeight w:val="2067"/>
        </w:trPr>
        <w:tc>
          <w:tcPr>
            <w:tcW w:w="2264" w:type="dxa"/>
          </w:tcPr>
          <w:p w14:paraId="55C3CD0C" w14:textId="77777777" w:rsidR="007540F3" w:rsidRDefault="007540F3">
            <w:pPr>
              <w:pStyle w:val="TableParagraph"/>
              <w:rPr>
                <w:b/>
              </w:rPr>
            </w:pPr>
          </w:p>
          <w:p w14:paraId="539E1A2D" w14:textId="77777777" w:rsidR="007540F3" w:rsidRDefault="007540F3">
            <w:pPr>
              <w:pStyle w:val="TableParagraph"/>
              <w:rPr>
                <w:b/>
              </w:rPr>
            </w:pPr>
          </w:p>
          <w:p w14:paraId="735F21DC" w14:textId="77777777" w:rsidR="007540F3" w:rsidRDefault="007540F3">
            <w:pPr>
              <w:pStyle w:val="TableParagraph"/>
              <w:rPr>
                <w:b/>
              </w:rPr>
            </w:pPr>
          </w:p>
          <w:p w14:paraId="23A2FC3F" w14:textId="00085889" w:rsidR="007540F3" w:rsidRDefault="00A0564A">
            <w:pPr>
              <w:pStyle w:val="TableParagraph"/>
              <w:spacing w:before="15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VOCABULARY </w:t>
            </w:r>
            <w:r w:rsidR="00356917">
              <w:rPr>
                <w:b/>
                <w:sz w:val="20"/>
              </w:rPr>
              <w:t>25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2696" w:type="dxa"/>
          </w:tcPr>
          <w:p w14:paraId="3EB3B229" w14:textId="77777777" w:rsidR="007540F3" w:rsidRDefault="00A0564A">
            <w:pPr>
              <w:pStyle w:val="TableParagraph"/>
              <w:tabs>
                <w:tab w:val="left" w:pos="1560"/>
              </w:tabs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Doesn´t use and describes a good technical and pertinent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vocabulary, related to the moment (presentation of documents and / or spoken expressions).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6%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0EC6AE5B" w14:textId="77777777" w:rsidR="007540F3" w:rsidRDefault="00A0564A"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Uses but doesn´t, describe relevant and technical vocabulary, in relation to the moment, (presentation of documents and / or spoken expressions). 12%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71B9C44" w14:textId="77777777" w:rsidR="007540F3" w:rsidRDefault="00A0564A">
            <w:pPr>
              <w:pStyle w:val="TableParagraph"/>
              <w:tabs>
                <w:tab w:val="left" w:pos="1759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Uses and describes pertinent and technical vocabulary, in relation to the moment, in an appropriate</w:t>
            </w:r>
            <w:r>
              <w:rPr>
                <w:sz w:val="20"/>
              </w:rPr>
              <w:tab/>
              <w:t>manner</w:t>
            </w:r>
          </w:p>
          <w:p w14:paraId="7946DA48" w14:textId="3DA3E920" w:rsidR="007540F3" w:rsidRDefault="00A0564A">
            <w:pPr>
              <w:pStyle w:val="TableParagraph"/>
              <w:tabs>
                <w:tab w:val="left" w:pos="2270"/>
              </w:tabs>
              <w:spacing w:line="230" w:lineRule="exac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(presentation</w:t>
            </w:r>
            <w:r>
              <w:rPr>
                <w:sz w:val="20"/>
              </w:rPr>
              <w:tab/>
              <w:t>of documents and / or spoken expressions). 1</w:t>
            </w:r>
            <w:r w:rsidR="001B3053">
              <w:rPr>
                <w:sz w:val="20"/>
              </w:rPr>
              <w:t>8</w:t>
            </w:r>
            <w:r>
              <w:rPr>
                <w:sz w:val="20"/>
              </w:rPr>
              <w:t>%</w:t>
            </w:r>
          </w:p>
        </w:tc>
        <w:tc>
          <w:tcPr>
            <w:tcW w:w="2836" w:type="dxa"/>
          </w:tcPr>
          <w:p w14:paraId="2E30E67B" w14:textId="5074551D" w:rsidR="007540F3" w:rsidRDefault="00A0564A">
            <w:pPr>
              <w:pStyle w:val="TableParagraph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Uses and describes pertinent and technical vocabulary, in relation to the moment,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z w:val="20"/>
              </w:rPr>
              <w:t xml:space="preserve"> into account pronunciation and writing (presentation of documents and / or spoken expressions).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1B3053">
              <w:rPr>
                <w:sz w:val="20"/>
              </w:rPr>
              <w:t>5</w:t>
            </w:r>
            <w:r>
              <w:rPr>
                <w:sz w:val="20"/>
              </w:rPr>
              <w:t>%</w:t>
            </w:r>
          </w:p>
        </w:tc>
        <w:tc>
          <w:tcPr>
            <w:tcW w:w="853" w:type="dxa"/>
          </w:tcPr>
          <w:p w14:paraId="2506CCEF" w14:textId="77777777" w:rsidR="007540F3" w:rsidRDefault="007540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40F3" w14:paraId="1D2B43EC" w14:textId="77777777">
        <w:trPr>
          <w:trHeight w:val="1606"/>
        </w:trPr>
        <w:tc>
          <w:tcPr>
            <w:tcW w:w="2264" w:type="dxa"/>
          </w:tcPr>
          <w:p w14:paraId="7D58F814" w14:textId="77777777" w:rsidR="007540F3" w:rsidRDefault="007540F3">
            <w:pPr>
              <w:pStyle w:val="TableParagraph"/>
              <w:rPr>
                <w:b/>
              </w:rPr>
            </w:pPr>
          </w:p>
          <w:p w14:paraId="59320243" w14:textId="77777777" w:rsidR="007540F3" w:rsidRDefault="007540F3">
            <w:pPr>
              <w:pStyle w:val="TableParagraph"/>
              <w:rPr>
                <w:b/>
              </w:rPr>
            </w:pPr>
          </w:p>
          <w:p w14:paraId="6E8DACDD" w14:textId="2754A02F" w:rsidR="007540F3" w:rsidRDefault="00A0564A">
            <w:pPr>
              <w:pStyle w:val="TableParagraph"/>
              <w:spacing w:before="18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GRAMMAR 2</w:t>
            </w:r>
            <w:r w:rsidR="00356917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2696" w:type="dxa"/>
          </w:tcPr>
          <w:p w14:paraId="4C2D8309" w14:textId="77777777" w:rsidR="007540F3" w:rsidRDefault="00A0564A">
            <w:pPr>
              <w:pStyle w:val="TableParagraph"/>
              <w:tabs>
                <w:tab w:val="left" w:pos="1338"/>
                <w:tab w:val="left" w:pos="2161"/>
              </w:tabs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Rarely,</w:t>
            </w:r>
            <w:r>
              <w:rPr>
                <w:sz w:val="20"/>
              </w:rPr>
              <w:tab/>
              <w:t>he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uses grammatical structures in a proper way, during a dialogue, using technical terms referring to tic (be it dialogue or written).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3%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0908C7B7" w14:textId="77777777" w:rsidR="007540F3" w:rsidRDefault="00A0564A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Uses grammatical structures appropriately at times, during a dialogue, using technical terms related to tic (be it dialog</w:t>
            </w:r>
            <w:r>
              <w:rPr>
                <w:sz w:val="20"/>
              </w:rPr>
              <w:t>ue or written). 9%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30E269FC" w14:textId="77777777" w:rsidR="007540F3" w:rsidRDefault="00A0564A">
            <w:pPr>
              <w:pStyle w:val="TableParagraph"/>
              <w:tabs>
                <w:tab w:val="left" w:pos="1349"/>
              </w:tabs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z w:val="20"/>
              </w:rPr>
              <w:tab/>
              <w:t>grammatical</w:t>
            </w:r>
          </w:p>
          <w:p w14:paraId="7908AC5B" w14:textId="75EDD517" w:rsidR="007540F3" w:rsidRDefault="00A0564A">
            <w:pPr>
              <w:pStyle w:val="TableParagraph"/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structures adequately most of the time, during a dialogue, using technical terms related to tic (be it dialogue or written). </w:t>
            </w:r>
            <w:r w:rsidR="001B3053">
              <w:rPr>
                <w:sz w:val="20"/>
              </w:rPr>
              <w:t>20</w:t>
            </w:r>
            <w:r>
              <w:rPr>
                <w:sz w:val="20"/>
              </w:rPr>
              <w:t>%</w:t>
            </w:r>
          </w:p>
        </w:tc>
        <w:tc>
          <w:tcPr>
            <w:tcW w:w="2836" w:type="dxa"/>
          </w:tcPr>
          <w:p w14:paraId="5CC907A8" w14:textId="3CFE5B67" w:rsidR="007540F3" w:rsidRDefault="00A0564A">
            <w:pPr>
              <w:pStyle w:val="TableParagraph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Uses grammatical structures appropriately during a dialogue, using technical terms related </w:t>
            </w:r>
            <w:r>
              <w:rPr>
                <w:sz w:val="20"/>
              </w:rPr>
              <w:t>to tic (be it dialogue or written). 2</w:t>
            </w:r>
            <w:r w:rsidR="001B3053">
              <w:rPr>
                <w:sz w:val="20"/>
              </w:rPr>
              <w:t>5</w:t>
            </w:r>
            <w:r>
              <w:rPr>
                <w:sz w:val="20"/>
              </w:rPr>
              <w:t>%</w:t>
            </w:r>
          </w:p>
        </w:tc>
        <w:tc>
          <w:tcPr>
            <w:tcW w:w="853" w:type="dxa"/>
          </w:tcPr>
          <w:p w14:paraId="2737A7C0" w14:textId="77777777" w:rsidR="007540F3" w:rsidRDefault="007540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40F3" w14:paraId="130808C1" w14:textId="77777777">
        <w:trPr>
          <w:trHeight w:val="921"/>
        </w:trPr>
        <w:tc>
          <w:tcPr>
            <w:tcW w:w="2264" w:type="dxa"/>
          </w:tcPr>
          <w:p w14:paraId="1FD9800A" w14:textId="77777777" w:rsidR="007540F3" w:rsidRDefault="007540F3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611C829" w14:textId="77777777" w:rsidR="007540F3" w:rsidRDefault="00A0564A">
            <w:pPr>
              <w:pStyle w:val="TableParagraph"/>
              <w:ind w:left="107" w:right="38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PRONUNCIATION </w:t>
            </w:r>
            <w:r>
              <w:rPr>
                <w:b/>
                <w:sz w:val="20"/>
              </w:rPr>
              <w:t>30%</w:t>
            </w:r>
          </w:p>
        </w:tc>
        <w:tc>
          <w:tcPr>
            <w:tcW w:w="2696" w:type="dxa"/>
          </w:tcPr>
          <w:p w14:paraId="2338C681" w14:textId="77777777" w:rsidR="007540F3" w:rsidRDefault="00A0564A">
            <w:pPr>
              <w:pStyle w:val="TableParagraph"/>
              <w:ind w:left="107" w:right="257"/>
              <w:rPr>
                <w:sz w:val="20"/>
              </w:rPr>
            </w:pPr>
            <w:r>
              <w:rPr>
                <w:sz w:val="20"/>
              </w:rPr>
              <w:t>Its pronunciation, it is difficult to understand. 5%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54241535" w14:textId="77777777" w:rsidR="007540F3" w:rsidRDefault="00A0564A"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It shows a comprehensible pronunciation, in spite of not being completely clear. 15%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074E8400" w14:textId="77777777" w:rsidR="007540F3" w:rsidRDefault="00A0564A">
            <w:pPr>
              <w:pStyle w:val="TableParagraph"/>
              <w:spacing w:before="3" w:line="230" w:lineRule="exact"/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Speaks clearly, most of the time and</w:t>
            </w:r>
            <w:r>
              <w:rPr>
                <w:spacing w:val="-40"/>
                <w:sz w:val="20"/>
              </w:rPr>
              <w:t xml:space="preserve"> </w:t>
            </w:r>
            <w:r>
              <w:rPr>
                <w:sz w:val="20"/>
              </w:rPr>
              <w:t>demonstrates adequate pronunciation at the level.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20%</w:t>
            </w:r>
          </w:p>
        </w:tc>
        <w:tc>
          <w:tcPr>
            <w:tcW w:w="2836" w:type="dxa"/>
          </w:tcPr>
          <w:p w14:paraId="6A2A9D22" w14:textId="77777777" w:rsidR="007540F3" w:rsidRDefault="00A0564A">
            <w:pPr>
              <w:pStyle w:val="TableParagraph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Speak clearly all the time and show good pronunciation. 30%</w:t>
            </w:r>
          </w:p>
        </w:tc>
        <w:tc>
          <w:tcPr>
            <w:tcW w:w="853" w:type="dxa"/>
          </w:tcPr>
          <w:p w14:paraId="7FDB16D6" w14:textId="77777777" w:rsidR="007540F3" w:rsidRDefault="007540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40F3" w14:paraId="25B52328" w14:textId="77777777">
        <w:trPr>
          <w:trHeight w:val="1608"/>
        </w:trPr>
        <w:tc>
          <w:tcPr>
            <w:tcW w:w="2264" w:type="dxa"/>
          </w:tcPr>
          <w:p w14:paraId="36449514" w14:textId="77777777" w:rsidR="007540F3" w:rsidRDefault="007540F3">
            <w:pPr>
              <w:pStyle w:val="TableParagraph"/>
              <w:rPr>
                <w:b/>
              </w:rPr>
            </w:pPr>
          </w:p>
          <w:p w14:paraId="0017E641" w14:textId="77777777" w:rsidR="007540F3" w:rsidRDefault="007540F3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FE8F1C1" w14:textId="29D8955D" w:rsidR="007540F3" w:rsidRDefault="00A0564A">
            <w:pPr>
              <w:pStyle w:val="TableParagraph"/>
              <w:ind w:left="107" w:right="68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CONTENT </w:t>
            </w:r>
            <w:r>
              <w:rPr>
                <w:b/>
                <w:spacing w:val="-3"/>
                <w:sz w:val="20"/>
              </w:rPr>
              <w:t xml:space="preserve">AND </w:t>
            </w:r>
            <w:r>
              <w:rPr>
                <w:b/>
                <w:sz w:val="20"/>
              </w:rPr>
              <w:t>WRITING</w:t>
            </w:r>
            <w:r>
              <w:rPr>
                <w:b/>
                <w:spacing w:val="53"/>
                <w:sz w:val="20"/>
              </w:rPr>
              <w:t xml:space="preserve"> </w:t>
            </w:r>
            <w:r w:rsidR="00356917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2696" w:type="dxa"/>
          </w:tcPr>
          <w:p w14:paraId="168F3E0D" w14:textId="77616502" w:rsidR="007540F3" w:rsidRDefault="00A0564A"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topic has no relation to what is seen in class is moderately relevant to what is seen in class and does not correspond to the level of English. </w:t>
            </w:r>
            <w:r w:rsidR="001B3053">
              <w:rPr>
                <w:sz w:val="20"/>
              </w:rPr>
              <w:t>4</w:t>
            </w:r>
            <w:r>
              <w:rPr>
                <w:sz w:val="20"/>
              </w:rPr>
              <w:t>%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104C3E09" w14:textId="67AC75E4" w:rsidR="007540F3" w:rsidRDefault="00A0564A"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subject is moderately pertinent to that seen in classes, and at the level of English. </w:t>
            </w:r>
            <w:r w:rsidR="001B3053">
              <w:rPr>
                <w:sz w:val="20"/>
              </w:rPr>
              <w:t>8</w:t>
            </w:r>
            <w:r>
              <w:rPr>
                <w:sz w:val="20"/>
              </w:rPr>
              <w:t>%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7F4936B" w14:textId="7CE31D07" w:rsidR="007540F3" w:rsidRDefault="00A0564A">
            <w:pPr>
              <w:pStyle w:val="TableParagraph"/>
              <w:ind w:left="104" w:right="101" w:firstLine="55"/>
              <w:jc w:val="both"/>
              <w:rPr>
                <w:sz w:val="20"/>
              </w:rPr>
            </w:pPr>
            <w:r>
              <w:rPr>
                <w:sz w:val="20"/>
              </w:rPr>
              <w:t>The topic i</w:t>
            </w:r>
            <w:r>
              <w:rPr>
                <w:sz w:val="20"/>
              </w:rPr>
              <w:t>s relevant to what is seen in class, and at the level of English, mostly. 1</w:t>
            </w:r>
            <w:r w:rsidR="001B3053">
              <w:rPr>
                <w:sz w:val="20"/>
              </w:rPr>
              <w:t>1</w:t>
            </w:r>
            <w:r>
              <w:rPr>
                <w:sz w:val="20"/>
              </w:rPr>
              <w:t>%</w:t>
            </w:r>
          </w:p>
        </w:tc>
        <w:tc>
          <w:tcPr>
            <w:tcW w:w="2836" w:type="dxa"/>
          </w:tcPr>
          <w:p w14:paraId="5CC859E5" w14:textId="6584C3EB" w:rsidR="007540F3" w:rsidRDefault="00A0564A">
            <w:pPr>
              <w:pStyle w:val="TableParagraph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The subject is pertinent to 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requested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 class, such as at the level of English.</w:t>
            </w:r>
            <w:r>
              <w:rPr>
                <w:spacing w:val="1"/>
                <w:sz w:val="20"/>
              </w:rPr>
              <w:t xml:space="preserve"> </w:t>
            </w:r>
            <w:r w:rsidR="001B3053">
              <w:rPr>
                <w:sz w:val="20"/>
              </w:rPr>
              <w:t>15</w:t>
            </w:r>
            <w:r>
              <w:rPr>
                <w:sz w:val="20"/>
              </w:rPr>
              <w:t>%</w:t>
            </w:r>
          </w:p>
        </w:tc>
        <w:tc>
          <w:tcPr>
            <w:tcW w:w="853" w:type="dxa"/>
          </w:tcPr>
          <w:p w14:paraId="0D2D80DC" w14:textId="77777777" w:rsidR="007540F3" w:rsidRDefault="007540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540F3" w14:paraId="02823A58" w14:textId="77777777">
        <w:trPr>
          <w:trHeight w:val="2299"/>
        </w:trPr>
        <w:tc>
          <w:tcPr>
            <w:tcW w:w="2264" w:type="dxa"/>
          </w:tcPr>
          <w:p w14:paraId="311287F4" w14:textId="77777777" w:rsidR="007540F3" w:rsidRDefault="007540F3">
            <w:pPr>
              <w:pStyle w:val="TableParagraph"/>
              <w:rPr>
                <w:b/>
              </w:rPr>
            </w:pPr>
          </w:p>
          <w:p w14:paraId="2EF66DFD" w14:textId="77777777" w:rsidR="007540F3" w:rsidRDefault="007540F3">
            <w:pPr>
              <w:pStyle w:val="TableParagraph"/>
              <w:rPr>
                <w:b/>
              </w:rPr>
            </w:pPr>
          </w:p>
          <w:p w14:paraId="3EE64E4A" w14:textId="77777777" w:rsidR="007540F3" w:rsidRDefault="007540F3">
            <w:pPr>
              <w:pStyle w:val="TableParagraph"/>
              <w:rPr>
                <w:b/>
              </w:rPr>
            </w:pPr>
          </w:p>
          <w:p w14:paraId="24563C62" w14:textId="552F0290" w:rsidR="007540F3" w:rsidRDefault="00A0564A">
            <w:pPr>
              <w:pStyle w:val="TableParagraph"/>
              <w:spacing w:before="160"/>
              <w:ind w:left="107" w:right="38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VISUAL DIDACTIC TECHNIQUE </w:t>
            </w:r>
            <w:r w:rsidR="00356917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>%</w:t>
            </w:r>
          </w:p>
        </w:tc>
        <w:tc>
          <w:tcPr>
            <w:tcW w:w="2696" w:type="dxa"/>
          </w:tcPr>
          <w:p w14:paraId="1B574ABA" w14:textId="77777777" w:rsidR="007540F3" w:rsidRDefault="00A0564A">
            <w:pPr>
              <w:pStyle w:val="TableParagraph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The visual didactic technique demonstrates that there is a copy and paste, it has a lot of information, presentation and sound effects, the balance of sources and colors is not adequate,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EDA9436" w14:textId="5844833F" w:rsidR="007540F3" w:rsidRDefault="00A0564A">
            <w:pPr>
              <w:pStyle w:val="TableParagraph"/>
              <w:spacing w:before="2" w:line="230" w:lineRule="exact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information is not appreciated. </w:t>
            </w:r>
            <w:r w:rsidR="001B3053">
              <w:rPr>
                <w:sz w:val="20"/>
              </w:rPr>
              <w:t>2</w:t>
            </w:r>
            <w:r>
              <w:rPr>
                <w:sz w:val="20"/>
              </w:rPr>
              <w:t>%</w:t>
            </w:r>
          </w:p>
        </w:tc>
        <w:tc>
          <w:tcPr>
            <w:tcW w:w="2835" w:type="dxa"/>
            <w:tcBorders>
              <w:right w:val="single" w:sz="6" w:space="0" w:color="000000"/>
            </w:tcBorders>
          </w:tcPr>
          <w:p w14:paraId="2274E93C" w14:textId="65097CD6" w:rsidR="007540F3" w:rsidRDefault="00A0564A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The visual didactic technique has a lot of information, the balance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colors is not adequate, appreciating the information, with images that distract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attention.</w:t>
            </w:r>
            <w:r w:rsidR="001B3053">
              <w:rPr>
                <w:sz w:val="20"/>
              </w:rPr>
              <w:t>3</w:t>
            </w:r>
            <w:r>
              <w:rPr>
                <w:sz w:val="20"/>
              </w:rPr>
              <w:t>%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A2461F5" w14:textId="03CFA1B2" w:rsidR="007540F3" w:rsidRDefault="00A0564A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The visual didactic technique, has a lot of information, the balance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 xml:space="preserve">of sources </w:t>
            </w:r>
            <w:r>
              <w:rPr>
                <w:sz w:val="20"/>
              </w:rPr>
              <w:t>and colors is adequate, appreciating the information, with images without distracting the attention.</w:t>
            </w:r>
            <w:r>
              <w:rPr>
                <w:spacing w:val="-3"/>
                <w:sz w:val="20"/>
              </w:rPr>
              <w:t xml:space="preserve"> </w:t>
            </w:r>
            <w:r w:rsidR="001B3053">
              <w:rPr>
                <w:sz w:val="20"/>
              </w:rPr>
              <w:t>4</w:t>
            </w:r>
            <w:r>
              <w:rPr>
                <w:sz w:val="20"/>
              </w:rPr>
              <w:t>%</w:t>
            </w:r>
          </w:p>
        </w:tc>
        <w:tc>
          <w:tcPr>
            <w:tcW w:w="2836" w:type="dxa"/>
          </w:tcPr>
          <w:p w14:paraId="60CEF8ED" w14:textId="35045C76" w:rsidR="007540F3" w:rsidRDefault="00A0564A">
            <w:pPr>
              <w:pStyle w:val="TableParagraph"/>
              <w:ind w:left="106" w:right="99"/>
              <w:jc w:val="both"/>
              <w:rPr>
                <w:sz w:val="20"/>
              </w:rPr>
            </w:pPr>
            <w:r>
              <w:rPr>
                <w:sz w:val="20"/>
              </w:rPr>
              <w:t>Visual teaching technique is not saturated from information, balance text, color and source, the theme and alusive images are appreciated well without d</w:t>
            </w:r>
            <w:r>
              <w:rPr>
                <w:sz w:val="20"/>
              </w:rPr>
              <w:t xml:space="preserve">istracting attention </w:t>
            </w:r>
            <w:r w:rsidR="001B3053">
              <w:rPr>
                <w:sz w:val="20"/>
              </w:rPr>
              <w:t>5</w:t>
            </w:r>
            <w:r>
              <w:rPr>
                <w:sz w:val="20"/>
              </w:rPr>
              <w:t>%</w:t>
            </w:r>
          </w:p>
        </w:tc>
        <w:tc>
          <w:tcPr>
            <w:tcW w:w="853" w:type="dxa"/>
          </w:tcPr>
          <w:p w14:paraId="7F307EED" w14:textId="77777777" w:rsidR="007540F3" w:rsidRDefault="007540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04F957" w14:textId="77777777" w:rsidR="007540F3" w:rsidRDefault="007540F3">
      <w:pPr>
        <w:pStyle w:val="Textoindependiente"/>
        <w:rPr>
          <w:b/>
        </w:rPr>
      </w:pPr>
    </w:p>
    <w:p w14:paraId="2EDE615D" w14:textId="77777777" w:rsidR="007540F3" w:rsidRDefault="00A0564A">
      <w:pPr>
        <w:pStyle w:val="Textoindependiente"/>
        <w:tabs>
          <w:tab w:val="left" w:pos="5454"/>
        </w:tabs>
        <w:spacing w:before="144" w:line="168" w:lineRule="auto"/>
        <w:ind w:left="5447" w:right="4794" w:hanging="5233"/>
      </w:pPr>
      <w:r>
        <w:rPr>
          <w:noProof/>
        </w:rPr>
        <w:drawing>
          <wp:anchor distT="0" distB="0" distL="0" distR="0" simplePos="0" relativeHeight="1024" behindDoc="0" locked="0" layoutInCell="1" allowOverlap="1" wp14:anchorId="244A06B3" wp14:editId="46EFD9AB">
            <wp:simplePos x="0" y="0"/>
            <wp:positionH relativeFrom="page">
              <wp:posOffset>7965058</wp:posOffset>
            </wp:positionH>
            <wp:positionV relativeFrom="paragraph">
              <wp:posOffset>74123</wp:posOffset>
            </wp:positionV>
            <wp:extent cx="340359" cy="333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59" cy="3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position w:val="-12"/>
        </w:rPr>
        <w:t>Mauricio</w:t>
      </w:r>
      <w:r>
        <w:rPr>
          <w:spacing w:val="-29"/>
          <w:w w:val="95"/>
          <w:position w:val="-12"/>
        </w:rPr>
        <w:t xml:space="preserve"> </w:t>
      </w:r>
      <w:r>
        <w:rPr>
          <w:w w:val="95"/>
          <w:position w:val="-12"/>
        </w:rPr>
        <w:t>Fabián</w:t>
      </w:r>
      <w:r>
        <w:rPr>
          <w:spacing w:val="-29"/>
          <w:w w:val="95"/>
          <w:position w:val="-12"/>
        </w:rPr>
        <w:t xml:space="preserve"> </w:t>
      </w:r>
      <w:r>
        <w:rPr>
          <w:w w:val="95"/>
          <w:position w:val="-12"/>
        </w:rPr>
        <w:t>Páez</w:t>
      </w:r>
      <w:r>
        <w:rPr>
          <w:spacing w:val="-28"/>
          <w:w w:val="95"/>
          <w:position w:val="-12"/>
        </w:rPr>
        <w:t xml:space="preserve"> </w:t>
      </w:r>
      <w:r>
        <w:rPr>
          <w:w w:val="95"/>
          <w:position w:val="-12"/>
        </w:rPr>
        <w:t>Agudelo</w:t>
      </w:r>
      <w:r>
        <w:rPr>
          <w:w w:val="95"/>
          <w:position w:val="-12"/>
        </w:rPr>
        <w:tab/>
      </w:r>
      <w:r>
        <w:rPr>
          <w:w w:val="95"/>
          <w:position w:val="-12"/>
        </w:rPr>
        <w:tab/>
      </w:r>
      <w:r>
        <w:rPr>
          <w:w w:val="95"/>
        </w:rPr>
        <w:t>Centro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Innovación,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Agroindustria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-25"/>
          <w:w w:val="95"/>
        </w:rPr>
        <w:t xml:space="preserve"> </w:t>
      </w:r>
      <w:r>
        <w:rPr>
          <w:w w:val="95"/>
        </w:rPr>
        <w:t>la Aviación</w:t>
      </w:r>
      <w:r>
        <w:rPr>
          <w:spacing w:val="-39"/>
          <w:w w:val="95"/>
        </w:rPr>
        <w:t xml:space="preserve"> </w:t>
      </w:r>
      <w:r>
        <w:rPr>
          <w:w w:val="95"/>
        </w:rPr>
        <w:t>–</w:t>
      </w:r>
      <w:r>
        <w:rPr>
          <w:spacing w:val="-37"/>
          <w:w w:val="95"/>
        </w:rPr>
        <w:t xml:space="preserve"> </w:t>
      </w:r>
      <w:r>
        <w:rPr>
          <w:w w:val="95"/>
        </w:rPr>
        <w:t>Zona</w:t>
      </w:r>
      <w:r>
        <w:rPr>
          <w:spacing w:val="-37"/>
          <w:w w:val="95"/>
        </w:rPr>
        <w:t xml:space="preserve"> </w:t>
      </w:r>
      <w:r>
        <w:rPr>
          <w:w w:val="95"/>
        </w:rPr>
        <w:t>Franca</w:t>
      </w:r>
      <w:r>
        <w:rPr>
          <w:spacing w:val="-38"/>
          <w:w w:val="95"/>
        </w:rPr>
        <w:t xml:space="preserve"> </w:t>
      </w:r>
      <w:r>
        <w:rPr>
          <w:w w:val="95"/>
        </w:rPr>
        <w:t>-Rionegro</w:t>
      </w:r>
      <w:r>
        <w:rPr>
          <w:spacing w:val="-38"/>
          <w:w w:val="95"/>
        </w:rPr>
        <w:t xml:space="preserve"> </w:t>
      </w:r>
      <w:r>
        <w:rPr>
          <w:w w:val="95"/>
        </w:rPr>
        <w:t>-</w:t>
      </w:r>
      <w:r>
        <w:rPr>
          <w:spacing w:val="-38"/>
          <w:w w:val="95"/>
        </w:rPr>
        <w:t xml:space="preserve"> </w:t>
      </w:r>
      <w:r>
        <w:rPr>
          <w:w w:val="95"/>
        </w:rPr>
        <w:t>Antioquia</w:t>
      </w:r>
    </w:p>
    <w:sectPr w:rsidR="007540F3">
      <w:type w:val="continuous"/>
      <w:pgSz w:w="15840" w:h="12240" w:orient="landscape"/>
      <w:pgMar w:top="780" w:right="11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0F3"/>
    <w:rsid w:val="001B3053"/>
    <w:rsid w:val="00356917"/>
    <w:rsid w:val="007467CD"/>
    <w:rsid w:val="007540F3"/>
    <w:rsid w:val="00A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ACED"/>
  <w15:docId w15:val="{F34CFB40-8AF8-4C44-BBD3-8AD98FF6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Mauro Spinner Armonicus</cp:lastModifiedBy>
  <cp:revision>4</cp:revision>
  <dcterms:created xsi:type="dcterms:W3CDTF">2019-08-02T16:03:00Z</dcterms:created>
  <dcterms:modified xsi:type="dcterms:W3CDTF">2019-08-02T16:55:00Z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2019-08-02T00:00:00Z</vt:filetime>
  </property>
</Properties>
</file>