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08 — Develop an AI agent with Model Context Protocol (MCP) tools</w:t>
      </w:r>
    </w:p>
    <w:p>
      <w:pPr>
        <w:jc w:val="center"/>
      </w:pPr>
      <w:r>
        <w:rPr>
          <w:color w:val="888888"/>
          <w:sz w:val="20"/>
        </w:rPr>
        <w:t>Week 4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connected a Microsoft Foundry Agent Service agent to an external MCP server to retrieve live Microsoft documentation, then authored a custom MCP server using FastMCP that exposed inventory-query tools, and wired those tools into an agent client that bridged MCP tool calls through a FunctionTool layer — observing how Model Context Protocol standardizes tool discovery and invocation across both remote and local server scenarios.</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Remote MCP Agent Terminal</w:t>
      </w:r>
    </w:p>
    <w:p>
      <w:r>
        <w:t>VS Code integrated terminal showing the output of agent.py: 'Agent created (id: ..., name: MyAgent)', 'Created conversation (id: conv_...)', an MCP approval-request entry in the final input list with 'approve: True', and the agent's response containing Azure CLI command examples retrieved via the api-specs MCP tool.</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Server Python MCP Tools</w:t>
      </w:r>
    </w:p>
    <w:p>
      <w:r>
        <w:t>VS Code editor showing server.py with the FastMCP instance labeled 'Inventory', the @mcp.tool() decorator applied above get_inventory_levels() and get_weekly_sales() function definitions, and the mcp.run() call at the bottom of the file.</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Client Inventory Terminal</w:t>
      </w:r>
    </w:p>
    <w:p>
      <w:r>
        <w:t>VS Code integrated terminal output of client.py showing 'Connected to server with tools: [get_inventory_levels, get_weekly_sales]', followed by the agent's inventory response listing product names with stock levels (e.g., 'Moisturizer: 6', 'Shampoo: 8') and restock or clearance recommendations.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lab used two different MCP scenarios: connecting to a remote MCP server and running a local MCP server via stdio transport. Compare the use cases for each approach and explain when you would choose one over the other in a production agent deployment.</w:t>
      </w:r>
    </w:p>
    <w:p>
      <w:pPr>
        <w:spacing w:after="720"/>
      </w:pPr>
      <w:r>
        <w:rPr>
          <w:i/>
          <w:color w:val="999999"/>
        </w:rPr>
        <w:t>[Your answer here]</w:t>
      </w:r>
    </w:p>
    <w:p>
      <w:r>
        <w:rPr>
          <w:b/>
          <w:sz w:val="22"/>
        </w:rPr>
        <w:t>2. When the agent called the remote MCP tool, it generated an 'approval request' that your code had to explicitly approve before the tool result was returned. Why does the Foundry Agents API require this approval step, and what security risk does it mitigate?</w:t>
      </w:r>
    </w:p>
    <w:p>
      <w:pPr>
        <w:spacing w:after="720"/>
      </w:pPr>
      <w:r>
        <w:rPr>
          <w:i/>
          <w:color w:val="999999"/>
        </w:rPr>
        <w:t>[Your answer here]</w:t>
      </w:r>
    </w:p>
    <w:p>
      <w:r>
        <w:rPr>
          <w:b/>
          <w:sz w:val="22"/>
        </w:rPr>
        <w:t>3. Model Context Protocol is designed to be a vendor-neutral standard for tool exposure. What advantage does this give developers building agents compared to registering tools as hard-coded FunctionTool objects directly in the agent definition?</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