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jc w:val="center"/>
      </w:pPr>
      <w:r>
        <w:rPr>
          <w:color w:val="666666"/>
          <w:sz w:val="20"/>
        </w:rPr>
        <w:t>CSC 214 — Applied Azure AI</w:t>
      </w:r>
    </w:p>
    <w:p>
      <w:pPr>
        <w:jc w:val="center"/>
      </w:pPr>
      <w:r>
        <w:rPr>
          <w:b/>
          <w:color w:val="1A3C6E"/>
          <w:sz w:val="32"/>
        </w:rPr>
        <w:t>Lab 01 — Choose and deploy a language model</w:t>
      </w:r>
    </w:p>
    <w:p>
      <w:pPr>
        <w:jc w:val="center"/>
      </w:pPr>
      <w:r>
        <w:rPr>
          <w:color w:val="888888"/>
          <w:sz w:val="20"/>
        </w:rPr>
        <w:t>Week 1  |  Required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t>Student Name: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t>Date Completed: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</w:tbl>
    <w:p/>
    <w:p>
      <w:r>
        <w:rPr>
          <w:b/>
          <w:color w:val="1A3C6E"/>
          <w:sz w:val="24"/>
        </w:rPr>
        <w:t>Lab Overview</w:t>
      </w:r>
    </w:p>
    <w:p>
      <w:r>
        <w:t>In this lab, you explored the model catalog in Microsoft Foundry portal, compared gpt-4o and Phi-4-reasoning models using the Compare models visual chart and benchmarks, created a Foundry project with a gpt-4o deployment, tested it in the chat playground with a river-crossing logic puzzle, then deployed and tested a Phi-4-reasoning model for comparison.</w:t>
      </w:r>
    </w:p>
    <w:p/>
    <w:p>
      <w:r>
        <w:rPr>
          <w:b/>
          <w:color w:val="1A3C6E"/>
          <w:sz w:val="24"/>
        </w:rPr>
        <w:t>Instructions</w:t>
      </w:r>
    </w:p>
    <w:p>
      <w:pPr>
        <w:spacing w:after="240"/>
      </w:pPr>
      <w:r>
        <w:t>For each screenshot section below, insert a screenshot from your Skillable lab session that matches the description. Resize your screenshots to fit the page width. Then answer the reflection questions at the end of the worksheet.</w:t>
      </w:r>
    </w:p>
    <w:p>
      <w:r>
        <w:rPr>
          <w:b/>
          <w:sz w:val="22"/>
        </w:rPr>
        <w:t>Screenshot 1 — Model Comparison Chart</w:t>
      </w:r>
    </w:p>
    <w:p>
      <w:r>
        <w:t>After selecting gpt-4o and Phi-4-reasoning in the Compare models view, capture the visual chart showing Quality Index vs. Cost for both models.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2 — Model Benchmarks</w:t>
      </w:r>
    </w:p>
    <w:p>
      <w:r>
        <w:t>On the gpt-4o model page, view the Benchmarks tab. Capture the benchmark comparison showing how gpt-4o compares with other models on standard performance metrics.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3 — Chat Playground Response</w:t>
      </w:r>
    </w:p>
    <w:p>
      <w:r>
        <w:t>After deploying both gpt-4o and Phi-4-reasoning, enter the fox/chicken/grain river-crossing puzzle in the chat playground. Capture the model's response showing the step-by-step solution.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color w:val="1A3C6E"/>
          <w:sz w:val="24"/>
        </w:rPr>
        <w:t>Reflection Questions</w:t>
      </w:r>
    </w:p>
    <w:p>
      <w:r>
        <w:rPr>
          <w:b/>
          <w:sz w:val="22"/>
        </w:rPr>
        <w:t>1. When you compared gpt-4o and Phi-4-reasoning on the visual comparison chart, how did they differ in Quality Index vs. Cost? Which model appeared to offer better value?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2. In the chat playground, how did gpt-4o and Phi-4-reasoning differ in their responses to the river-crossing logic puzzle? Were there differences in accuracy, reasoning depth, or response length?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3. Based on the benchmarks and playground testing, in what scenario would you choose Phi-4-reasoning over gpt-4o despite potential trade-offs? Justify using specific benchmark data you observed.</w:t>
      </w:r>
    </w:p>
    <w:p>
      <w:pPr>
        <w:spacing w:after="720"/>
      </w:pPr>
      <w:r>
        <w:rPr>
          <w:i/>
          <w:color w:val="999999"/>
        </w:rPr>
        <w:t>[Your answer here]</w:t>
      </w:r>
    </w:p>
    <w:p/>
    <w:p>
      <w:pPr>
        <w:jc w:val="center"/>
      </w:pPr>
      <w:r>
        <w:rPr>
          <w:i/>
          <w:color w:val="888888"/>
          <w:sz w:val="18"/>
        </w:rPr>
        <w:t>Save this worksheet as a PDF and upload it to the Lab submission area in Brightspace.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