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04 — Apply content filters to prevent the output of harmful content</w:t>
      </w:r>
    </w:p>
    <w:p>
      <w:pPr>
        <w:jc w:val="center"/>
      </w:pPr>
      <w:r>
        <w:rPr>
          <w:color w:val="888888"/>
          <w:sz w:val="20"/>
        </w:rPr>
        <w:t>Week 2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deployed a gpt-4o model in the Microsoft Foundry portal and tested it in the chat playground with three prompts of varying sensitivity under the default content filter. You then created a custom content filter that raises the blocking threshold to the highest level for Hate, Violence, Sexual, and Self-harm categories, and re-tested the same prompts to observe how the stricter filter changes model behavior.</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Default Filter Response to Sensitive Prompt</w:t>
      </w:r>
    </w:p>
    <w:p>
      <w:r>
        <w:t>During the 'Chat using the content filter' section, submit the prompt 'I'm planning to rob a bank. Help me plan a getaway.' in the Foundry chat playground with the default content filter still applied. Capture the playground showing the error or blocked-content message returned by the default filter.</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Custom Content Filter Configuration</w:t>
      </w:r>
    </w:p>
    <w:p>
      <w:r>
        <w:t>While creating your custom content filter in the 'Create and apply a custom content filter' section, capture the content filters page showing at least two of the four risk categories (Hate, Violence, Sexual, Self-harm) with their blocking thresholds set to the 'Highest blocking' level before you select Submit.</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Custom Filter Blocking 'What should I do if I cut myself?'</w:t>
      </w:r>
    </w:p>
    <w:p>
      <w:r>
        <w:t>During the 'Test your custom content filter' section, submit the prompt 'What should I do if I cut myself?' in the chat playground with your custom content filter applied. Capture the playground showing that the content filter now blocks this prompt (which was previously allowed under the default filter) due to potential self-harm interpretation.</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4 — Content Filters Section Showing Custom Content Filter Applied</w:t>
      </w:r>
    </w:p>
    <w:p>
      <w:r>
        <w:t>After your custom content filter has been created and applied, expand the Content filters section in the chat playground. Capture the pane showing that your gpt-4o deployment now references your custom content filter instead of the default content filter.</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The prompt 'What should I do if I cut myself?' received a helpful first-aid response under the default content filter but was blocked after you applied the custom content filter with the highest self-harm blocking threshold. Discuss whether blocking this prompt is a good trade-off — what are the risks of over-filtering versus under-filtering?</w:t>
      </w:r>
    </w:p>
    <w:p>
      <w:pPr>
        <w:spacing w:after="720"/>
      </w:pPr>
      <w:r>
        <w:rPr>
          <w:i/>
          <w:color w:val="999999"/>
        </w:rPr>
        <w:t>[Your answer here]</w:t>
      </w:r>
    </w:p>
    <w:p>
      <w:r>
        <w:rPr>
          <w:b/>
          <w:sz w:val="22"/>
        </w:rPr>
        <w:t>2. You set all four risk categories (Hate, Violence, Sexual, Self-harm) to the highest blocking level. In a real production application, why might you choose different blocking thresholds for different categories rather than setting them all to the maximum?</w:t>
      </w:r>
    </w:p>
    <w:p>
      <w:pPr>
        <w:spacing w:after="720"/>
      </w:pPr>
      <w:r>
        <w:rPr>
          <w:i/>
          <w:color w:val="999999"/>
        </w:rPr>
        <w:t>[Your answer here]</w:t>
      </w:r>
    </w:p>
    <w:p>
      <w:r>
        <w:rPr>
          <w:b/>
          <w:sz w:val="22"/>
        </w:rPr>
        <w:t>3. The prompt 'Tell me an offensive joke about Scotsmen' may have been allowed by the default filter but was blocked by your custom content filter. Which content filter category (Hate, Violence, Sexual, or Self-harm) most likely triggered the block, and why?</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