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0"/>
        </w:rPr>
        <w:t>PINNACLE INDUSTRIES LTD.</w:t>
      </w:r>
    </w:p>
    <w:p>
      <w:pPr>
        <w:jc w:val="center"/>
      </w:pPr>
      <w:r>
        <w:rPr>
          <w:color w:val="2E5E8E"/>
          <w:sz w:val="28"/>
        </w:rPr>
        <w:t>Quality Management System Procedure</w:t>
      </w:r>
    </w:p>
    <w:p>
      <w:pPr>
        <w:jc w:val="center"/>
      </w:pPr>
      <w:r>
        <w:rPr>
          <w:b/>
          <w:color w:val="1B3A5C"/>
          <w:sz w:val="52"/>
        </w:rPr>
        <w:t>Document Control</w:t>
      </w:r>
    </w:p>
    <w:p>
      <w:pPr>
        <w:jc w:val="center"/>
      </w:pPr>
      <w:r>
        <w:rPr>
          <w:color w:val="2E5E8E"/>
          <w:sz w:val="32"/>
        </w:rPr>
        <w:t>QP-001</w:t>
      </w:r>
    </w:p>
    <w:p>
      <w:pPr>
        <w:jc w:val="center"/>
      </w:pPr>
      <w:r>
        <w:rPr>
          <w:color w:val="646464"/>
          <w:sz w:val="22"/>
        </w:rPr>
        <w:t>Version: 3.0</w:t>
        <w:br/>
      </w:r>
      <w:r>
        <w:rPr>
          <w:color w:val="646464"/>
          <w:sz w:val="22"/>
        </w:rPr>
        <w:t>Effective Date: May 6, 2026</w:t>
        <w:br/>
      </w:r>
      <w:r>
        <w:rPr>
          <w:color w:val="646464"/>
          <w:sz w:val="22"/>
        </w:rPr>
        <w:t>Classification: Controlled Document</w:t>
        <w:br/>
      </w:r>
    </w:p>
    <w:p>
      <w:pPr>
        <w:jc w:val="center"/>
      </w:pPr>
      <w:r>
        <w:rPr>
          <w:i/>
          <w:color w:val="646464"/>
          <w:sz w:val="18"/>
        </w:rPr>
        <w:t>This document is the property of Pinnacle Industries Ltd.</w:t>
        <w:br/>
        <w:t>Unauthorized reproduction or distribution is prohibited.</w:t>
      </w:r>
    </w:p>
    <w:p>
      <w:r>
        <w:br w:type="page"/>
      </w:r>
    </w:p>
    <w:p>
      <w:pPr>
        <w:pStyle w:val="Heading1"/>
      </w:pPr>
      <w:r>
        <w:rPr>
          <w:color w:val="1B3A5C"/>
        </w:rPr>
        <w:t>Document Control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Document Number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QMS-PM-001 / QP-001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Revision Date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May 6, 2026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Prepared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Quality Assurance Department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Reviewed By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Sarah Mitchell, Quality Manager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James Carter, Director of Operations</w:t>
            </w:r>
          </w:p>
        </w:tc>
      </w:tr>
    </w:tbl>
    <w:p/>
    <w:p>
      <w:pPr>
        <w:pStyle w:val="Heading1"/>
      </w:pPr>
      <w:r>
        <w:rPr>
          <w:color w:val="1B3A5C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B3A5C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969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Initial Release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Jan 15, 2024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Sarah Mitchell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sz w:val="18"/>
              </w:rPr>
              <w:t>Annual Review &amp; Update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Mar 10, 2025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Sarah Mitchell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Comprehensive Revision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May 6, 2026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Sarah Mitchell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Procedure Title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Document Control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Procedure Number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QP-001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3.0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Revision Date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May 6, 2026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Approved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James Carter, Director of Operations</w:t>
            </w:r>
          </w:p>
        </w:tc>
      </w:tr>
    </w:tbl>
    <w:p/>
    <w:p>
      <w:pPr>
        <w:pStyle w:val="Heading2"/>
      </w:pPr>
      <w:r>
        <w:rPr>
          <w:color w:val="1B3A5C"/>
        </w:rPr>
        <w:t>1. Purpose</w:t>
      </w:r>
    </w:p>
    <w:p>
      <w:pPr>
        <w:spacing w:after="120"/>
      </w:pPr>
      <w:r>
        <w:rPr>
          <w:sz w:val="22"/>
        </w:rPr>
        <w:t>To establish a systematic approach for creating, reviewing, approving, distributing, and managing all documents within the Quality Management System, ensuring that only current and approved versions are available at points of use.</w:t>
      </w:r>
    </w:p>
    <w:p>
      <w:pPr>
        <w:pStyle w:val="Heading2"/>
      </w:pPr>
      <w:r>
        <w:rPr>
          <w:color w:val="1B3A5C"/>
        </w:rPr>
        <w:t>2. Scope</w:t>
      </w:r>
    </w:p>
    <w:p>
      <w:pPr>
        <w:spacing w:after="120"/>
      </w:pPr>
      <w:r>
        <w:rPr>
          <w:sz w:val="22"/>
        </w:rPr>
        <w:t>This procedure applies to all QMS documents including policies, procedures, work instructions, forms, templates, and external documents of origin. It excludes records, which are governed by QP-002.</w:t>
      </w:r>
    </w:p>
    <w:p>
      <w:pPr>
        <w:pStyle w:val="Heading2"/>
      </w:pPr>
      <w:r>
        <w:rPr>
          <w:color w:val="1B3A5C"/>
        </w:rPr>
        <w:t>3.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Quality Manager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Overall oversight of the document control system; approval of Level 1 and Level 2 documents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Document Controller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Maintenance of the Master Document List; distribution and retrieval of controlled documents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Department Managers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Review and approval of department-level documents; ensuring staff access to current versions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All Employees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Using only current approved documents; reporting discrepancies or outdated documents</w:t>
            </w:r>
          </w:p>
        </w:tc>
      </w:tr>
    </w:tbl>
    <w:p/>
    <w:p>
      <w:pPr>
        <w:pStyle w:val="Heading2"/>
      </w:pPr>
      <w:r>
        <w:rPr>
          <w:color w:val="1B3A5C"/>
        </w:rPr>
        <w:t>4.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Controlled Document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 document subject to formal creation, review, approval, and revision processes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Master Document List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A central register of all controlled documents with current revision status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Obsolete Document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 document that has been superseded or withdrawn from active use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Document Owner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The individual responsible for the content, accuracy, and maintenance of a specific document</w:t>
            </w:r>
          </w:p>
        </w:tc>
      </w:tr>
    </w:tbl>
    <w:p/>
    <w:p>
      <w:pPr>
        <w:pStyle w:val="Heading2"/>
      </w:pPr>
      <w:r>
        <w:rPr>
          <w:color w:val="1B3A5C"/>
        </w:rPr>
        <w:t>5. Process Steps</w:t>
      </w:r>
    </w:p>
    <w:p>
      <w:pPr>
        <w:spacing w:after="80"/>
      </w:pPr>
      <w:r>
        <w:rPr>
          <w:b/>
          <w:color w:val="1B3A5C"/>
          <w:sz w:val="22"/>
        </w:rPr>
        <w:t xml:space="preserve">1. </w:t>
      </w:r>
      <w:r>
        <w:rPr>
          <w:sz w:val="22"/>
        </w:rPr>
        <w:t>Identify the need for a new document or revision. The originator completes a Document Request Form (QF-001-01) specifying the document type, purpose, and justification.</w:t>
      </w:r>
    </w:p>
    <w:p>
      <w:pPr>
        <w:spacing w:after="80"/>
      </w:pPr>
      <w:r>
        <w:rPr>
          <w:b/>
          <w:color w:val="1B3A5C"/>
          <w:sz w:val="22"/>
        </w:rPr>
        <w:t xml:space="preserve">2. </w:t>
      </w:r>
      <w:r>
        <w:rPr>
          <w:sz w:val="22"/>
        </w:rPr>
        <w:t>Draft the document using the appropriate template from the QMS template library. Apply the standard document numbering convention: [Document Type]-[Sequential Number]-[Revision].</w:t>
      </w:r>
    </w:p>
    <w:p>
      <w:pPr>
        <w:spacing w:after="80"/>
      </w:pPr>
      <w:r>
        <w:rPr>
          <w:b/>
          <w:color w:val="1B3A5C"/>
          <w:sz w:val="22"/>
        </w:rPr>
        <w:t xml:space="preserve">3. </w:t>
      </w:r>
      <w:r>
        <w:rPr>
          <w:sz w:val="22"/>
        </w:rPr>
        <w:t>Submit the draft to the Document Controller for formatting verification, checking compliance with document structure standards, numbering conventions, and template requirements.</w:t>
      </w:r>
    </w:p>
    <w:p>
      <w:pPr>
        <w:spacing w:after="80"/>
      </w:pPr>
      <w:r>
        <w:rPr>
          <w:b/>
          <w:color w:val="1B3A5C"/>
          <w:sz w:val="22"/>
        </w:rPr>
        <w:t xml:space="preserve">4. </w:t>
      </w:r>
      <w:r>
        <w:rPr>
          <w:sz w:val="22"/>
        </w:rPr>
        <w:t>Route the document for departmental review. Reviewers have 10 business days to provide feedback using the Document Review Checklist (QF-001-02). Track all comments and resolutions.</w:t>
      </w:r>
    </w:p>
    <w:p>
      <w:pPr>
        <w:spacing w:after="80"/>
      </w:pPr>
      <w:r>
        <w:rPr>
          <w:b/>
          <w:color w:val="1B3A5C"/>
          <w:sz w:val="22"/>
        </w:rPr>
        <w:t xml:space="preserve">5. </w:t>
      </w:r>
      <w:r>
        <w:rPr>
          <w:sz w:val="22"/>
        </w:rPr>
        <w:t>Submit for approval. Level 1 documents (policies) require Director-level approval. Level 2 (procedures) require Quality Manager approval. Level 3 (work instructions) require Department Manager approval.</w:t>
      </w:r>
    </w:p>
    <w:p>
      <w:pPr>
        <w:spacing w:after="80"/>
      </w:pPr>
      <w:r>
        <w:rPr>
          <w:b/>
          <w:color w:val="1B3A5C"/>
          <w:sz w:val="22"/>
        </w:rPr>
        <w:t xml:space="preserve">6. </w:t>
      </w:r>
      <w:r>
        <w:rPr>
          <w:sz w:val="22"/>
        </w:rPr>
        <w:t>Upon approval, update the Master Document List (QF-001-03), assign the revision number, record the effective date, and upload the approved version to the electronic document management system.</w:t>
      </w:r>
    </w:p>
    <w:p>
      <w:pPr>
        <w:spacing w:after="80"/>
      </w:pPr>
      <w:r>
        <w:rPr>
          <w:b/>
          <w:color w:val="1B3A5C"/>
          <w:sz w:val="22"/>
        </w:rPr>
        <w:t xml:space="preserve">7. </w:t>
      </w:r>
      <w:r>
        <w:rPr>
          <w:sz w:val="22"/>
        </w:rPr>
        <w:t>Distribute to all relevant stakeholders. Electronic documents are published to the shared QMS portal. Physical copies are issued with a controlled copy stamp and tracked on the Distribution Log (QF-001-04).</w:t>
      </w:r>
    </w:p>
    <w:p>
      <w:pPr>
        <w:spacing w:after="80"/>
      </w:pPr>
      <w:r>
        <w:rPr>
          <w:b/>
          <w:color w:val="1B3A5C"/>
          <w:sz w:val="22"/>
        </w:rPr>
        <w:t xml:space="preserve">8. </w:t>
      </w:r>
      <w:r>
        <w:rPr>
          <w:sz w:val="22"/>
        </w:rPr>
        <w:t>Retrieve and destroy or mark all obsolete versions. Physical copies are collected and shredded. Electronic versions are moved to the Obsolete Documents archive with restricted access.</w:t>
      </w:r>
    </w:p>
    <w:p>
      <w:pPr>
        <w:spacing w:after="80"/>
      </w:pPr>
      <w:r>
        <w:rPr>
          <w:b/>
          <w:color w:val="1B3A5C"/>
          <w:sz w:val="22"/>
        </w:rPr>
        <w:t xml:space="preserve">9. </w:t>
      </w:r>
      <w:r>
        <w:rPr>
          <w:sz w:val="22"/>
        </w:rPr>
        <w:t>Conduct periodic reviews of all controlled documents at least once every 12 months. The Document Controller generates a review schedule and notifies document owners 30 days before the review due date.</w:t>
      </w:r>
    </w:p>
    <w:p/>
    <w:p>
      <w:pPr>
        <w:pStyle w:val="Heading2"/>
      </w:pPr>
      <w:r>
        <w:rPr>
          <w:color w:val="1B3A5C"/>
        </w:rPr>
        <w:t>6. Required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Record Name</w:t>
            </w:r>
          </w:p>
        </w:tc>
        <w:tc>
          <w:tcPr>
            <w:tcW w:type="dxa" w:w="1701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Record No.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3118"/>
            <w:shd w:fill="1B3A5C"/>
          </w:tcPr>
          <w:p>
            <w:r/>
            <w:r>
              <w:rPr>
                <w:b/>
                <w:color w:val="FFFFFF"/>
                <w:sz w:val="18"/>
              </w:rPr>
              <w:t>Storage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Document Request Form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QF-001-01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 years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Document Review Checklist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QF-001-02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5 years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Master Document List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QF-001-03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Permanent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Distribution Log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QF-001-04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3 years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Document Control Office</w:t>
            </w:r>
          </w:p>
        </w:tc>
      </w:tr>
    </w:tbl>
    <w:p/>
    <w:p>
      <w:pPr>
        <w:pStyle w:val="Heading2"/>
      </w:pPr>
      <w:r>
        <w:rPr>
          <w:color w:val="1B3A5C"/>
        </w:rPr>
        <w:t>7. 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KPI Name</w:t>
            </w:r>
          </w:p>
        </w:tc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Document Review Compliance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&gt;95% on-time reviews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Document Controller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Obsolete Document Incidents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0 incidents per quarter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Quarterly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Quality Manager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Avg. Approval Time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&lt;15 business days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Document Controller</w:t>
            </w:r>
          </w:p>
        </w:tc>
      </w:tr>
    </w:tbl>
    <w:p/>
    <w:p>
      <w:pPr>
        <w:pStyle w:val="Heading2"/>
      </w:pPr>
      <w:r>
        <w:rPr>
          <w:color w:val="1B3A5C"/>
        </w:rPr>
        <w:t>8. ISO 9001:2015 References</w:t>
      </w:r>
    </w:p>
    <w:p>
      <w:pPr>
        <w:pStyle w:val="ListBullet"/>
      </w:pPr>
      <w:r>
        <w:rPr>
          <w:sz w:val="22"/>
        </w:rPr>
        <w:t>Clause 7.5.1 General</w:t>
      </w:r>
    </w:p>
    <w:p>
      <w:pPr>
        <w:pStyle w:val="ListBullet"/>
      </w:pPr>
      <w:r>
        <w:rPr>
          <w:sz w:val="22"/>
        </w:rPr>
        <w:t>Clause 7.5.2 Creating and updating</w:t>
      </w:r>
    </w:p>
    <w:p>
      <w:pPr>
        <w:pStyle w:val="ListBullet"/>
      </w:pPr>
      <w:r>
        <w:rPr>
          <w:sz w:val="22"/>
        </w:rPr>
        <w:t>Clause 7.5.3 Control of documented information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