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pu37yss32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Propuestos para el Proyecto “ABC World”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tq6hslvyh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Aprendizaje y efectividad pedagógica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de mejora en el reconocimiento de letras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Fórmula: (Promedio post-test – Promedio pre-test) / Promedio pre-test × 100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Meta: Al menos un </w:t>
      </w:r>
      <w:r w:rsidDel="00000000" w:rsidR="00000000" w:rsidRPr="00000000">
        <w:rPr>
          <w:b w:val="1"/>
          <w:bCs w:val="1"/>
          <w:rtl w:val="0"/>
        </w:rPr>
        <w:t xml:space="preserve">30% de mejora</w:t>
      </w:r>
      <w:r w:rsidDel="00000000" w:rsidR="00000000" w:rsidRPr="00000000">
        <w:rPr>
          <w:rtl w:val="0"/>
        </w:rPr>
        <w:t xml:space="preserve"> en los estudiantes que utilicen el juego.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de estudiantes que alcanzan el nivel mínimo esperado de lectura inicial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Meta: </w:t>
      </w:r>
      <w:r w:rsidDel="00000000" w:rsidR="00000000" w:rsidRPr="00000000">
        <w:rPr>
          <w:b w:val="1"/>
          <w:bCs w:val="1"/>
          <w:rtl w:val="0"/>
        </w:rPr>
        <w:t xml:space="preserve">80% de los niños</w:t>
      </w:r>
      <w:r w:rsidDel="00000000" w:rsidR="00000000" w:rsidRPr="00000000">
        <w:rPr>
          <w:rtl w:val="0"/>
        </w:rPr>
        <w:t xml:space="preserve"> logra identificar vocales y consonantes básicas tras las sesiones piloto.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promedio de palabras simples reconocidas</w:t>
      </w:r>
      <w:r w:rsidDel="00000000" w:rsidR="00000000" w:rsidRPr="00000000">
        <w:rPr>
          <w:rtl w:val="0"/>
        </w:rPr>
        <w:t xml:space="preserve"> en el test final.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Meta: Al menos </w:t>
      </w:r>
      <w:r w:rsidDel="00000000" w:rsidR="00000000" w:rsidRPr="00000000">
        <w:rPr>
          <w:b w:val="1"/>
          <w:bCs w:val="1"/>
          <w:rtl w:val="0"/>
        </w:rPr>
        <w:t xml:space="preserve">5 palabras</w:t>
      </w:r>
      <w:r w:rsidDel="00000000" w:rsidR="00000000" w:rsidRPr="00000000">
        <w:rPr>
          <w:rtl w:val="0"/>
        </w:rPr>
        <w:t xml:space="preserve"> formadas correctamente al cierre del piloto.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omutt5dgre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Uso y adopción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promedio de interacción por sesión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Meta: Entre </w:t>
      </w:r>
      <w:r w:rsidDel="00000000" w:rsidR="00000000" w:rsidRPr="00000000">
        <w:rPr>
          <w:b w:val="1"/>
          <w:bCs w:val="1"/>
          <w:rtl w:val="0"/>
        </w:rPr>
        <w:t xml:space="preserve">10 y 15 minutos por niño</w:t>
      </w:r>
      <w:r w:rsidDel="00000000" w:rsidR="00000000" w:rsidRPr="00000000">
        <w:rPr>
          <w:rtl w:val="0"/>
        </w:rPr>
        <w:t xml:space="preserve">, lo suficiente para mantener interés sin generar fatiga.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ytfgqb3cu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Experiencia del usuario (niños y docentes)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de motivación de los niños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Medido a través de observaciones y encuestas con docentes (ej. entusiasmo, participación activa).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Meta: </w:t>
      </w:r>
      <w:r w:rsidDel="00000000" w:rsidR="00000000" w:rsidRPr="00000000">
        <w:rPr>
          <w:b w:val="1"/>
          <w:bCs w:val="1"/>
          <w:rtl w:val="0"/>
        </w:rPr>
        <w:t xml:space="preserve">80% de los niños</w:t>
      </w:r>
      <w:r w:rsidDel="00000000" w:rsidR="00000000" w:rsidRPr="00000000">
        <w:rPr>
          <w:rtl w:val="0"/>
        </w:rPr>
        <w:t xml:space="preserve"> se muestran motivados durante las actividades.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satisfacción de docentes y directivos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Medido mediante encuestas post-piloto con escala Likert.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Meta: Al menos </w:t>
      </w:r>
      <w:r w:rsidDel="00000000" w:rsidR="00000000" w:rsidRPr="00000000">
        <w:rPr>
          <w:b w:val="1"/>
          <w:bCs w:val="1"/>
          <w:rtl w:val="0"/>
        </w:rPr>
        <w:t xml:space="preserve">85% de satisfacción</w:t>
      </w:r>
      <w:r w:rsidDel="00000000" w:rsidR="00000000" w:rsidRPr="00000000">
        <w:rPr>
          <w:rtl w:val="0"/>
        </w:rPr>
        <w:t xml:space="preserve"> respecto a la utilidad pedagógica y facilidad de uso.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