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482" w:rsidRPr="002E1546" w:rsidRDefault="00FE2482" w:rsidP="00094CF6">
      <w:pPr>
        <w:widowControl/>
        <w:adjustRightInd w:val="0"/>
        <w:snapToGrid w:val="0"/>
        <w:spacing w:line="360" w:lineRule="auto"/>
        <w:ind w:leftChars="0" w:left="0" w:firstLineChars="0" w:firstLine="0"/>
        <w:jc w:val="left"/>
        <w:rPr>
          <w:rFonts w:ascii="Times New Roman" w:eastAsia="標楷體" w:hAnsi="標楷體" w:cs="Times New Roman"/>
          <w:b/>
          <w:color w:val="0000FF"/>
          <w:kern w:val="0"/>
          <w:sz w:val="32"/>
          <w:szCs w:val="32"/>
        </w:rPr>
      </w:pPr>
      <w:r w:rsidRPr="002E1546">
        <w:rPr>
          <w:rFonts w:ascii="Times New Roman" w:eastAsia="標楷體" w:hAnsi="標楷體" w:cs="Times New Roman" w:hint="eastAsia"/>
          <w:b/>
          <w:color w:val="0000FF"/>
          <w:kern w:val="0"/>
          <w:sz w:val="32"/>
          <w:szCs w:val="32"/>
        </w:rPr>
        <w:t>全球暖化原因</w:t>
      </w:r>
    </w:p>
    <w:p w:rsidR="00FE2482" w:rsidRPr="00FE2482" w:rsidRDefault="00FE2482" w:rsidP="00FE2482">
      <w:pPr>
        <w:widowControl/>
        <w:adjustRightInd w:val="0"/>
        <w:snapToGrid w:val="0"/>
        <w:spacing w:line="360" w:lineRule="auto"/>
        <w:ind w:leftChars="0" w:left="0" w:firstLineChars="0" w:firstLine="482"/>
        <w:jc w:val="left"/>
        <w:rPr>
          <w:rFonts w:ascii="Times New Roman" w:eastAsia="新細明體" w:hAnsi="Times New Roman" w:cs="Times New Roman"/>
          <w:kern w:val="0"/>
          <w:szCs w:val="24"/>
        </w:rPr>
      </w:pPr>
      <w:r w:rsidRPr="00FE2482">
        <w:rPr>
          <w:rFonts w:ascii="標楷體" w:eastAsia="標楷體" w:hAnsi="標楷體" w:cs="Times New Roman" w:hint="eastAsia"/>
          <w:color w:val="000000"/>
          <w:kern w:val="0"/>
          <w:szCs w:val="24"/>
        </w:rPr>
        <w:t>工業革命以後，人類大量地使用煤、石油和天然氣等化石燃料，使每年約有六十億噸的二氧化碳排放至大氣中，造成的溫室效應不容忽視。人類排放的溫室效應氣體中，二氧化碳和氧化亞氮（</w:t>
      </w:r>
      <w:r w:rsidRPr="00FE2482">
        <w:rPr>
          <w:rFonts w:ascii="Times New Roman" w:eastAsia="新細明體" w:hAnsi="Times New Roman" w:cs="Times New Roman"/>
          <w:color w:val="000000"/>
          <w:kern w:val="0"/>
          <w:szCs w:val="24"/>
        </w:rPr>
        <w:t>N</w:t>
      </w:r>
      <w:r w:rsidRPr="00FE2482">
        <w:rPr>
          <w:rFonts w:ascii="Times New Roman" w:eastAsia="新細明體" w:hAnsi="Times New Roman" w:cs="Times New Roman"/>
          <w:color w:val="000000"/>
          <w:kern w:val="0"/>
          <w:szCs w:val="24"/>
          <w:vertAlign w:val="subscript"/>
        </w:rPr>
        <w:t>2</w:t>
      </w:r>
      <w:r w:rsidRPr="00FE2482">
        <w:rPr>
          <w:rFonts w:ascii="Times New Roman" w:eastAsia="新細明體" w:hAnsi="Times New Roman" w:cs="Times New Roman"/>
          <w:color w:val="000000"/>
          <w:kern w:val="0"/>
          <w:szCs w:val="24"/>
        </w:rPr>
        <w:t>O</w:t>
      </w:r>
      <w:r w:rsidRPr="00FE2482">
        <w:rPr>
          <w:rFonts w:ascii="標楷體" w:eastAsia="標楷體" w:hAnsi="標楷體" w:cs="Times New Roman" w:hint="eastAsia"/>
          <w:color w:val="000000"/>
          <w:kern w:val="0"/>
          <w:szCs w:val="24"/>
        </w:rPr>
        <w:t>）主要來自化石燃料的燃燒過程；氟氯碳化物的使用則包括冷媒、噴霧劑和發泡劑等化學用途；甲烷則來自於發酵與腐化的過程，包括牲畜、水田和垃圾掩埋場的排放等。溫室效應：係指大氣層中增加了過量的溫室氣體，使地球表面如覆蓋在一層玻璃罩(溫室)之下，使全球氣溫逐漸升高之現象。</w:t>
      </w:r>
    </w:p>
    <w:p w:rsidR="00FE2482" w:rsidRPr="00FE2482" w:rsidRDefault="00FE2482" w:rsidP="00FE2482">
      <w:pPr>
        <w:widowControl/>
        <w:snapToGrid w:val="0"/>
        <w:spacing w:line="400" w:lineRule="atLeast"/>
        <w:ind w:leftChars="0" w:left="0" w:firstLineChars="0" w:firstLine="480"/>
        <w:jc w:val="center"/>
        <w:rPr>
          <w:rFonts w:ascii="Times New Roman" w:eastAsia="新細明體" w:hAnsi="Times New Roman" w:cs="Times New Roman"/>
          <w:kern w:val="0"/>
          <w:szCs w:val="24"/>
        </w:rPr>
      </w:pPr>
      <w:r>
        <w:rPr>
          <w:rFonts w:ascii="標楷體" w:eastAsia="標楷體" w:hAnsi="標楷體" w:cs="Times New Roman"/>
          <w:noProof/>
          <w:color w:val="000000"/>
          <w:kern w:val="0"/>
          <w:szCs w:val="24"/>
        </w:rPr>
        <w:drawing>
          <wp:inline distT="0" distB="0" distL="0" distR="0">
            <wp:extent cx="5000625" cy="3552825"/>
            <wp:effectExtent l="0" t="0" r="9525" b="0"/>
            <wp:docPr id="10" name="圖片 10" descr="http://140.111.34.194/teach/shared/teaching_data/3/893/893/img/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40.111.34.194/teach/shared/teaching_data/3/893/893/img/image002.gif"/>
                    <pic:cNvPicPr>
                      <a:picLocks noChangeAspect="1" noChangeArrowheads="1"/>
                    </pic:cNvPicPr>
                  </pic:nvPicPr>
                  <pic:blipFill>
                    <a:blip r:embed="rId6"/>
                    <a:srcRect/>
                    <a:stretch>
                      <a:fillRect/>
                    </a:stretch>
                  </pic:blipFill>
                  <pic:spPr bwMode="auto">
                    <a:xfrm>
                      <a:off x="0" y="0"/>
                      <a:ext cx="5000625" cy="3552825"/>
                    </a:xfrm>
                    <a:prstGeom prst="rect">
                      <a:avLst/>
                    </a:prstGeom>
                    <a:noFill/>
                    <a:ln w="9525">
                      <a:noFill/>
                      <a:miter lim="800000"/>
                      <a:headEnd/>
                      <a:tailEnd/>
                    </a:ln>
                  </pic:spPr>
                </pic:pic>
              </a:graphicData>
            </a:graphic>
          </wp:inline>
        </w:drawing>
      </w:r>
    </w:p>
    <w:p w:rsidR="00FE2482" w:rsidRPr="00FE2482" w:rsidRDefault="00FE2482" w:rsidP="00FE2482">
      <w:pPr>
        <w:widowControl/>
        <w:adjustRightInd w:val="0"/>
        <w:snapToGrid w:val="0"/>
        <w:spacing w:line="360" w:lineRule="auto"/>
        <w:ind w:leftChars="0" w:left="0" w:firstLineChars="0" w:firstLine="482"/>
        <w:jc w:val="left"/>
        <w:rPr>
          <w:rFonts w:ascii="Times New Roman" w:eastAsia="新細明體" w:hAnsi="Times New Roman" w:cs="Times New Roman"/>
          <w:kern w:val="0"/>
          <w:szCs w:val="24"/>
        </w:rPr>
      </w:pPr>
      <w:r w:rsidRPr="00FE2482">
        <w:rPr>
          <w:rFonts w:ascii="標楷體" w:eastAsia="標楷體" w:hAnsi="標楷體" w:cs="Times New Roman" w:hint="eastAsia"/>
          <w:color w:val="000000"/>
          <w:kern w:val="0"/>
          <w:szCs w:val="24"/>
        </w:rPr>
        <w:t>二氧化碳生成過量的主要原因係來自於化石能源（如石油、煤炭及天然氣等）的燃燒與利用，耗用大量化石燃料。導致溫室氣體在大氣中的濃度大幅提高。而目前全球能源的供給結構中有五分之四為化石能源。因此，一般認為，應以管制化石能源的使用為防止溫室效應問題惡化的主要手段。如果人類未能有效管制二氧化碳的排放，預估至2100年大氣中二氧化碳濃度將上升到約540ppm至970ppm，比1750年（工業化之前）的280ppm高出90%至250%</w:t>
      </w:r>
    </w:p>
    <w:p w:rsidR="00FE2482" w:rsidRPr="00FE2482" w:rsidRDefault="00FE2482" w:rsidP="00FE2482">
      <w:pPr>
        <w:widowControl/>
        <w:adjustRightInd w:val="0"/>
        <w:snapToGrid w:val="0"/>
        <w:spacing w:line="360" w:lineRule="auto"/>
        <w:ind w:leftChars="0" w:left="0" w:firstLineChars="0" w:firstLine="482"/>
        <w:jc w:val="left"/>
        <w:rPr>
          <w:rFonts w:ascii="Times New Roman" w:eastAsia="新細明體" w:hAnsi="Times New Roman" w:cs="Times New Roman"/>
          <w:kern w:val="0"/>
          <w:szCs w:val="24"/>
        </w:rPr>
      </w:pPr>
      <w:r w:rsidRPr="00FE2482">
        <w:rPr>
          <w:rFonts w:ascii="標楷體" w:eastAsia="標楷體" w:hAnsi="標楷體" w:cs="Times New Roman" w:hint="eastAsia"/>
          <w:color w:val="000000"/>
          <w:kern w:val="0"/>
          <w:szCs w:val="24"/>
        </w:rPr>
        <w:t>中央氣象局分析</w:t>
      </w:r>
      <w:r w:rsidRPr="00FE2482">
        <w:rPr>
          <w:rFonts w:ascii="標楷體" w:eastAsia="標楷體" w:hAnsi="標楷體" w:cs="Times New Roman" w:hint="eastAsia"/>
          <w:color w:val="000000"/>
          <w:kern w:val="0"/>
          <w:szCs w:val="24"/>
          <w:u w:val="single"/>
        </w:rPr>
        <w:t>台灣</w:t>
      </w:r>
      <w:r w:rsidRPr="00FE2482">
        <w:rPr>
          <w:rFonts w:ascii="標楷體" w:eastAsia="標楷體" w:hAnsi="標楷體" w:cs="Times New Roman" w:hint="eastAsia"/>
          <w:color w:val="000000"/>
          <w:kern w:val="0"/>
          <w:szCs w:val="24"/>
        </w:rPr>
        <w:t>氣象資料，發現過去100年</w:t>
      </w:r>
      <w:r w:rsidRPr="00FE2482">
        <w:rPr>
          <w:rFonts w:ascii="標楷體" w:eastAsia="標楷體" w:hAnsi="標楷體" w:cs="Times New Roman" w:hint="eastAsia"/>
          <w:color w:val="000000"/>
          <w:kern w:val="0"/>
          <w:szCs w:val="24"/>
          <w:u w:val="single"/>
        </w:rPr>
        <w:t>台北</w:t>
      </w:r>
      <w:r w:rsidRPr="00FE2482">
        <w:rPr>
          <w:rFonts w:ascii="標楷體" w:eastAsia="標楷體" w:hAnsi="標楷體" w:cs="Times New Roman" w:hint="eastAsia"/>
          <w:color w:val="000000"/>
          <w:kern w:val="0"/>
          <w:szCs w:val="24"/>
        </w:rPr>
        <w:t>氣象站的平均溫度上升</w:t>
      </w:r>
      <w:smartTag w:uri="urn:schemas-microsoft-com:office:smarttags" w:element="chmetcnv">
        <w:smartTagPr>
          <w:attr w:name="TCSC" w:val="0"/>
          <w:attr w:name="NumberType" w:val="1"/>
          <w:attr w:name="Negative" w:val="False"/>
          <w:attr w:name="HasSpace" w:val="False"/>
          <w:attr w:name="SourceValue" w:val="1.31"/>
          <w:attr w:name="UnitName" w:val="℃"/>
        </w:smartTagPr>
        <w:r w:rsidRPr="00FE2482">
          <w:rPr>
            <w:rFonts w:ascii="標楷體" w:eastAsia="標楷體" w:hAnsi="標楷體" w:cs="Times New Roman" w:hint="eastAsia"/>
            <w:color w:val="000000"/>
            <w:kern w:val="0"/>
            <w:szCs w:val="24"/>
          </w:rPr>
          <w:t>1.31℃</w:t>
        </w:r>
      </w:smartTag>
      <w:r w:rsidRPr="00FE2482">
        <w:rPr>
          <w:rFonts w:ascii="標楷體" w:eastAsia="標楷體" w:hAnsi="標楷體" w:cs="Times New Roman" w:hint="eastAsia"/>
          <w:color w:val="000000"/>
          <w:kern w:val="0"/>
          <w:szCs w:val="24"/>
        </w:rPr>
        <w:t>，</w:t>
      </w:r>
      <w:r w:rsidRPr="00FE2482">
        <w:rPr>
          <w:rFonts w:ascii="標楷體" w:eastAsia="標楷體" w:hAnsi="標楷體" w:cs="Times New Roman" w:hint="eastAsia"/>
          <w:color w:val="000000"/>
          <w:kern w:val="0"/>
          <w:szCs w:val="24"/>
          <w:u w:val="single"/>
        </w:rPr>
        <w:t>台中</w:t>
      </w:r>
      <w:r w:rsidRPr="00FE2482">
        <w:rPr>
          <w:rFonts w:ascii="標楷體" w:eastAsia="標楷體" w:hAnsi="標楷體" w:cs="Times New Roman" w:hint="eastAsia"/>
          <w:color w:val="000000"/>
          <w:kern w:val="0"/>
          <w:szCs w:val="24"/>
        </w:rPr>
        <w:t>上升</w:t>
      </w:r>
      <w:smartTag w:uri="urn:schemas-microsoft-com:office:smarttags" w:element="chmetcnv">
        <w:smartTagPr>
          <w:attr w:name="TCSC" w:val="0"/>
          <w:attr w:name="NumberType" w:val="1"/>
          <w:attr w:name="Negative" w:val="False"/>
          <w:attr w:name="HasSpace" w:val="False"/>
          <w:attr w:name="SourceValue" w:val="1.11"/>
          <w:attr w:name="UnitName" w:val="℃"/>
        </w:smartTagPr>
        <w:r w:rsidRPr="00FE2482">
          <w:rPr>
            <w:rFonts w:ascii="標楷體" w:eastAsia="標楷體" w:hAnsi="標楷體" w:cs="Times New Roman" w:hint="eastAsia"/>
            <w:color w:val="000000"/>
            <w:kern w:val="0"/>
            <w:szCs w:val="24"/>
          </w:rPr>
          <w:t>1.11℃</w:t>
        </w:r>
      </w:smartTag>
      <w:r w:rsidRPr="00FE2482">
        <w:rPr>
          <w:rFonts w:ascii="標楷體" w:eastAsia="標楷體" w:hAnsi="標楷體" w:cs="Times New Roman" w:hint="eastAsia"/>
          <w:color w:val="000000"/>
          <w:kern w:val="0"/>
          <w:szCs w:val="24"/>
        </w:rPr>
        <w:t>，</w:t>
      </w:r>
      <w:r w:rsidRPr="00FE2482">
        <w:rPr>
          <w:rFonts w:ascii="標楷體" w:eastAsia="標楷體" w:hAnsi="標楷體" w:cs="Times New Roman" w:hint="eastAsia"/>
          <w:color w:val="000000"/>
          <w:kern w:val="0"/>
          <w:szCs w:val="24"/>
          <w:u w:val="single"/>
        </w:rPr>
        <w:t>台南</w:t>
      </w:r>
      <w:r w:rsidRPr="00FE2482">
        <w:rPr>
          <w:rFonts w:ascii="標楷體" w:eastAsia="標楷體" w:hAnsi="標楷體" w:cs="Times New Roman" w:hint="eastAsia"/>
          <w:color w:val="000000"/>
          <w:kern w:val="0"/>
          <w:szCs w:val="24"/>
        </w:rPr>
        <w:t>上升</w:t>
      </w:r>
      <w:smartTag w:uri="urn:schemas-microsoft-com:office:smarttags" w:element="chmetcnv">
        <w:smartTagPr>
          <w:attr w:name="TCSC" w:val="0"/>
          <w:attr w:name="NumberType" w:val="1"/>
          <w:attr w:name="Negative" w:val="False"/>
          <w:attr w:name="HasSpace" w:val="False"/>
          <w:attr w:name="SourceValue" w:val="1.39"/>
          <w:attr w:name="UnitName" w:val="℃"/>
        </w:smartTagPr>
        <w:r w:rsidRPr="00FE2482">
          <w:rPr>
            <w:rFonts w:ascii="標楷體" w:eastAsia="標楷體" w:hAnsi="標楷體" w:cs="Times New Roman" w:hint="eastAsia"/>
            <w:color w:val="000000"/>
            <w:kern w:val="0"/>
            <w:szCs w:val="24"/>
          </w:rPr>
          <w:t>1.39℃</w:t>
        </w:r>
      </w:smartTag>
      <w:r w:rsidRPr="00FE2482">
        <w:rPr>
          <w:rFonts w:ascii="標楷體" w:eastAsia="標楷體" w:hAnsi="標楷體" w:cs="Times New Roman" w:hint="eastAsia"/>
          <w:color w:val="000000"/>
          <w:kern w:val="0"/>
          <w:szCs w:val="24"/>
        </w:rPr>
        <w:t>，比聯合國氣候變遷小組（IPCC）所估計全球百年來溫度上升</w:t>
      </w:r>
      <w:smartTag w:uri="urn:schemas-microsoft-com:office:smarttags" w:element="chmetcnv">
        <w:smartTagPr>
          <w:attr w:name="TCSC" w:val="0"/>
          <w:attr w:name="NumberType" w:val="1"/>
          <w:attr w:name="Negative" w:val="False"/>
          <w:attr w:name="HasSpace" w:val="False"/>
          <w:attr w:name="SourceValue" w:val="0.6"/>
          <w:attr w:name="UnitName" w:val="℃"/>
        </w:smartTagPr>
        <w:r w:rsidRPr="00FE2482">
          <w:rPr>
            <w:rFonts w:ascii="標楷體" w:eastAsia="標楷體" w:hAnsi="標楷體" w:cs="Times New Roman" w:hint="eastAsia"/>
            <w:color w:val="000000"/>
            <w:kern w:val="0"/>
            <w:szCs w:val="24"/>
          </w:rPr>
          <w:t>0.6℃</w:t>
        </w:r>
      </w:smartTag>
      <w:r w:rsidRPr="00FE2482">
        <w:rPr>
          <w:rFonts w:ascii="標楷體" w:eastAsia="標楷體" w:hAnsi="標楷體" w:cs="Times New Roman" w:hint="eastAsia"/>
          <w:color w:val="000000"/>
          <w:kern w:val="0"/>
          <w:szCs w:val="24"/>
        </w:rPr>
        <w:t>還高出1倍，顯現</w:t>
      </w:r>
      <w:r w:rsidRPr="00FE2482">
        <w:rPr>
          <w:rFonts w:ascii="標楷體" w:eastAsia="標楷體" w:hAnsi="標楷體" w:cs="Times New Roman" w:hint="eastAsia"/>
          <w:color w:val="000000"/>
          <w:kern w:val="0"/>
          <w:szCs w:val="24"/>
          <w:u w:val="single"/>
        </w:rPr>
        <w:t>台灣</w:t>
      </w:r>
      <w:r w:rsidRPr="00FE2482">
        <w:rPr>
          <w:rFonts w:ascii="標楷體" w:eastAsia="標楷體" w:hAnsi="標楷體" w:cs="Times New Roman" w:hint="eastAsia"/>
          <w:color w:val="000000"/>
          <w:kern w:val="0"/>
          <w:szCs w:val="24"/>
        </w:rPr>
        <w:t>溫暖化的情況較嚴重。</w:t>
      </w:r>
    </w:p>
    <w:p w:rsidR="00FE2482" w:rsidRPr="002E1546" w:rsidRDefault="00FE2482" w:rsidP="00094CF6">
      <w:pPr>
        <w:widowControl/>
        <w:adjustRightInd w:val="0"/>
        <w:snapToGrid w:val="0"/>
        <w:spacing w:line="360" w:lineRule="auto"/>
        <w:ind w:leftChars="0" w:left="0" w:firstLineChars="0" w:firstLine="0"/>
        <w:jc w:val="left"/>
        <w:rPr>
          <w:rFonts w:ascii="Times New Roman" w:eastAsia="標楷體" w:hAnsi="標楷體" w:cs="Times New Roman"/>
          <w:b/>
          <w:color w:val="0000FF"/>
          <w:kern w:val="0"/>
          <w:sz w:val="32"/>
          <w:szCs w:val="32"/>
        </w:rPr>
      </w:pPr>
      <w:r w:rsidRPr="002E1546">
        <w:rPr>
          <w:rFonts w:ascii="Times New Roman" w:eastAsia="標楷體" w:hAnsi="標楷體" w:cs="Times New Roman" w:hint="eastAsia"/>
          <w:b/>
          <w:color w:val="0000FF"/>
          <w:kern w:val="0"/>
          <w:sz w:val="32"/>
          <w:szCs w:val="32"/>
        </w:rPr>
        <w:lastRenderedPageBreak/>
        <w:t>全球暖化的影響</w:t>
      </w:r>
    </w:p>
    <w:p w:rsidR="00FE2482" w:rsidRPr="00FE2482" w:rsidRDefault="00FE2482" w:rsidP="00FE2482">
      <w:pPr>
        <w:widowControl/>
        <w:snapToGrid w:val="0"/>
        <w:ind w:leftChars="0" w:left="0" w:firstLineChars="0" w:firstLine="480"/>
        <w:jc w:val="left"/>
        <w:rPr>
          <w:rFonts w:ascii="Times New Roman" w:eastAsia="新細明體" w:hAnsi="Times New Roman" w:cs="Times New Roman"/>
          <w:kern w:val="0"/>
          <w:szCs w:val="24"/>
        </w:rPr>
      </w:pPr>
      <w:r w:rsidRPr="00FE2482">
        <w:rPr>
          <w:rFonts w:ascii="標楷體" w:eastAsia="標楷體" w:hAnsi="標楷體" w:cs="Times New Roman" w:hint="eastAsia"/>
          <w:color w:val="000000"/>
          <w:kern w:val="0"/>
          <w:szCs w:val="24"/>
        </w:rPr>
        <w:t>全球有超過一半人口（約30 億）居住在沿海</w:t>
      </w:r>
      <w:smartTag w:uri="urn:schemas-microsoft-com:office:smarttags" w:element="chmetcnv">
        <w:smartTagPr>
          <w:attr w:name="TCSC" w:val="0"/>
          <w:attr w:name="NumberType" w:val="1"/>
          <w:attr w:name="Negative" w:val="False"/>
          <w:attr w:name="HasSpace" w:val="False"/>
          <w:attr w:name="SourceValue" w:val="100"/>
          <w:attr w:name="UnitName" w:val="公里"/>
        </w:smartTagPr>
        <w:r w:rsidRPr="00FE2482">
          <w:rPr>
            <w:rFonts w:ascii="標楷體" w:eastAsia="標楷體" w:hAnsi="標楷體" w:cs="Times New Roman" w:hint="eastAsia"/>
            <w:color w:val="000000"/>
            <w:kern w:val="0"/>
            <w:szCs w:val="24"/>
          </w:rPr>
          <w:t>100公里</w:t>
        </w:r>
      </w:smartTag>
      <w:r w:rsidRPr="00FE2482">
        <w:rPr>
          <w:rFonts w:ascii="標楷體" w:eastAsia="標楷體" w:hAnsi="標楷體" w:cs="Times New Roman" w:hint="eastAsia"/>
          <w:color w:val="000000"/>
          <w:kern w:val="0"/>
          <w:szCs w:val="24"/>
        </w:rPr>
        <w:t>的範圍以內，其中大部份住在海港附近的城市區域。所以海平面的顯著上升對沿岸低窪地區及海島會造成嚴重的經濟損害，例如：加速沿岸沙灘被海水的沖蝕、地下淡水被上升的海水推向更遠的內陸地方。</w:t>
      </w:r>
    </w:p>
    <w:p w:rsidR="00FE2482" w:rsidRPr="00FE2482" w:rsidRDefault="00FE2482" w:rsidP="00FE2482">
      <w:pPr>
        <w:widowControl/>
        <w:snapToGrid w:val="0"/>
        <w:ind w:leftChars="0" w:left="0" w:firstLineChars="0" w:firstLine="480"/>
        <w:jc w:val="left"/>
        <w:rPr>
          <w:rFonts w:ascii="Times New Roman" w:eastAsia="新細明體" w:hAnsi="Times New Roman" w:cs="Times New Roman"/>
          <w:kern w:val="0"/>
          <w:szCs w:val="24"/>
        </w:rPr>
      </w:pPr>
      <w:r w:rsidRPr="00FE2482">
        <w:rPr>
          <w:rFonts w:ascii="標楷體" w:eastAsia="標楷體" w:hAnsi="標楷體" w:cs="Times New Roman" w:hint="eastAsia"/>
          <w:color w:val="000000"/>
          <w:kern w:val="0"/>
          <w:szCs w:val="24"/>
        </w:rPr>
        <w:t>全球暖化後果：</w:t>
      </w:r>
    </w:p>
    <w:p w:rsidR="00FE2482" w:rsidRPr="00FE2482" w:rsidRDefault="00FE2482" w:rsidP="00FE2482">
      <w:pPr>
        <w:widowControl/>
        <w:snapToGrid w:val="0"/>
        <w:ind w:leftChars="0" w:left="502" w:firstLineChars="0" w:firstLine="0"/>
        <w:jc w:val="left"/>
        <w:rPr>
          <w:rFonts w:ascii="Times New Roman" w:eastAsia="新細明體" w:hAnsi="Times New Roman" w:cs="Times New Roman"/>
          <w:kern w:val="0"/>
          <w:szCs w:val="24"/>
        </w:rPr>
      </w:pPr>
      <w:r w:rsidRPr="00FE2482">
        <w:rPr>
          <w:rFonts w:ascii="標楷體" w:eastAsia="標楷體" w:hAnsi="標楷體" w:cs="Times New Roman" w:hint="eastAsia"/>
          <w:color w:val="000000"/>
          <w:kern w:val="0"/>
          <w:szCs w:val="24"/>
        </w:rPr>
        <w:t>一、海平面的上升。</w:t>
      </w:r>
    </w:p>
    <w:p w:rsidR="00FE2482" w:rsidRPr="00FE2482" w:rsidRDefault="00FE2482" w:rsidP="00FE2482">
      <w:pPr>
        <w:widowControl/>
        <w:snapToGrid w:val="0"/>
        <w:ind w:leftChars="0" w:left="960" w:firstLineChars="0" w:hanging="480"/>
        <w:jc w:val="left"/>
        <w:rPr>
          <w:rFonts w:ascii="Times New Roman" w:eastAsia="新細明體" w:hAnsi="Times New Roman" w:cs="Times New Roman"/>
          <w:kern w:val="0"/>
          <w:szCs w:val="24"/>
        </w:rPr>
      </w:pPr>
      <w:r w:rsidRPr="00FE2482">
        <w:rPr>
          <w:rFonts w:ascii="標楷體" w:eastAsia="標楷體" w:hAnsi="標楷體" w:cs="Times New Roman" w:hint="eastAsia"/>
          <w:color w:val="000000"/>
          <w:kern w:val="0"/>
          <w:szCs w:val="24"/>
        </w:rPr>
        <w:t>二、由於全球溫度上升，將導致兩極的冰層融化，高山的冰川消退，海水量增加，海平面上升，使得沿海地區被海水淹沒。</w:t>
      </w:r>
    </w:p>
    <w:p w:rsidR="00FE2482" w:rsidRPr="00FE2482" w:rsidRDefault="00FE2482" w:rsidP="00FE2482">
      <w:pPr>
        <w:widowControl/>
        <w:snapToGrid w:val="0"/>
        <w:ind w:leftChars="0" w:left="960" w:firstLineChars="0" w:hanging="480"/>
        <w:jc w:val="left"/>
        <w:rPr>
          <w:rFonts w:ascii="Times New Roman" w:eastAsia="新細明體" w:hAnsi="Times New Roman" w:cs="Times New Roman"/>
          <w:kern w:val="0"/>
          <w:szCs w:val="24"/>
        </w:rPr>
      </w:pPr>
      <w:r w:rsidRPr="00FE2482">
        <w:rPr>
          <w:rFonts w:ascii="標楷體" w:eastAsia="標楷體" w:hAnsi="標楷體" w:cs="Times New Roman" w:hint="eastAsia"/>
          <w:color w:val="000000"/>
          <w:kern w:val="0"/>
          <w:szCs w:val="24"/>
        </w:rPr>
        <w:t>三、高山生態系的變遷：由於全球溫度上升，將導致原本生活於較低海拔生物，遷移往較高海拔的生活環境，使得原先生活於高山的物種因棲地消失而絕滅。</w:t>
      </w:r>
    </w:p>
    <w:p w:rsidR="00FE2482" w:rsidRPr="00FE2482" w:rsidRDefault="00FE2482" w:rsidP="00FE2482">
      <w:pPr>
        <w:widowControl/>
        <w:snapToGrid w:val="0"/>
        <w:ind w:leftChars="0" w:left="960" w:firstLineChars="0" w:hanging="480"/>
        <w:jc w:val="left"/>
        <w:rPr>
          <w:rFonts w:ascii="Times New Roman" w:eastAsia="新細明體" w:hAnsi="Times New Roman" w:cs="Times New Roman"/>
          <w:kern w:val="0"/>
          <w:szCs w:val="24"/>
        </w:rPr>
      </w:pPr>
      <w:r w:rsidRPr="00FE2482">
        <w:rPr>
          <w:rFonts w:ascii="標楷體" w:eastAsia="標楷體" w:hAnsi="標楷體" w:cs="Times New Roman" w:hint="eastAsia"/>
          <w:color w:val="000000"/>
          <w:kern w:val="0"/>
          <w:szCs w:val="24"/>
        </w:rPr>
        <w:t>四、全球氣候的異常：全球暖化造海水溫度上升，將導致颱風的強度和頻率增加對人類生活的潛在影響</w:t>
      </w:r>
    </w:p>
    <w:p w:rsidR="00FE2482" w:rsidRPr="00FE2482" w:rsidRDefault="00FE2482" w:rsidP="00FE2482">
      <w:pPr>
        <w:widowControl/>
        <w:snapToGrid w:val="0"/>
        <w:ind w:leftChars="0" w:left="0" w:firstLineChars="0" w:firstLine="480"/>
        <w:jc w:val="left"/>
        <w:rPr>
          <w:rFonts w:ascii="Times New Roman" w:eastAsia="新細明體" w:hAnsi="Times New Roman" w:cs="Times New Roman"/>
          <w:kern w:val="0"/>
          <w:szCs w:val="24"/>
        </w:rPr>
      </w:pPr>
      <w:r w:rsidRPr="00FE2482">
        <w:rPr>
          <w:rFonts w:ascii="標楷體" w:eastAsia="標楷體" w:hAnsi="標楷體" w:cs="Times New Roman" w:hint="eastAsia"/>
          <w:color w:val="000000"/>
          <w:kern w:val="0"/>
          <w:szCs w:val="24"/>
        </w:rPr>
        <w:t>雖說海納百川，但這麼多淡水短時間內湧入海洋，仍極危險。首先是海平面上升威脅：</w:t>
      </w:r>
      <w:r w:rsidRPr="00FE2482">
        <w:rPr>
          <w:rFonts w:ascii="標楷體" w:eastAsia="標楷體" w:hAnsi="標楷體" w:cs="Times New Roman" w:hint="eastAsia"/>
          <w:color w:val="000000"/>
          <w:kern w:val="0"/>
          <w:szCs w:val="24"/>
          <w:u w:val="single"/>
        </w:rPr>
        <w:t>格陵蘭</w:t>
      </w:r>
      <w:r w:rsidRPr="00FE2482">
        <w:rPr>
          <w:rFonts w:ascii="標楷體" w:eastAsia="標楷體" w:hAnsi="標楷體" w:cs="Times New Roman" w:hint="eastAsia"/>
          <w:color w:val="000000"/>
          <w:kern w:val="0"/>
          <w:szCs w:val="24"/>
        </w:rPr>
        <w:t>冰層一旦完全融解，估計將使全球海平面上升</w:t>
      </w:r>
      <w:smartTag w:uri="urn:schemas-microsoft-com:office:smarttags" w:element="chmetcnv">
        <w:smartTagPr>
          <w:attr w:name="TCSC" w:val="1"/>
          <w:attr w:name="NumberType" w:val="3"/>
          <w:attr w:name="Negative" w:val="False"/>
          <w:attr w:name="HasSpace" w:val="False"/>
          <w:attr w:name="SourceValue" w:val="7"/>
          <w:attr w:name="UnitName" w:val="公尺"/>
        </w:smartTagPr>
        <w:r w:rsidRPr="00FE2482">
          <w:rPr>
            <w:rFonts w:ascii="標楷體" w:eastAsia="標楷體" w:hAnsi="標楷體" w:cs="Times New Roman" w:hint="eastAsia"/>
            <w:color w:val="000000"/>
            <w:kern w:val="0"/>
            <w:szCs w:val="24"/>
          </w:rPr>
          <w:t>七公尺</w:t>
        </w:r>
      </w:smartTag>
      <w:r w:rsidRPr="00FE2482">
        <w:rPr>
          <w:rFonts w:ascii="標楷體" w:eastAsia="標楷體" w:hAnsi="標楷體" w:cs="Times New Roman" w:hint="eastAsia"/>
          <w:color w:val="000000"/>
          <w:kern w:val="0"/>
          <w:szCs w:val="24"/>
        </w:rPr>
        <w:t>；如果人類連南極洲冰層也保不住，那麼各位不妨想像一下海平面升高廿層樓（</w:t>
      </w:r>
      <w:smartTag w:uri="urn:schemas-microsoft-com:office:smarttags" w:element="chmetcnv">
        <w:smartTagPr>
          <w:attr w:name="TCSC" w:val="1"/>
          <w:attr w:name="NumberType" w:val="3"/>
          <w:attr w:name="Negative" w:val="False"/>
          <w:attr w:name="HasSpace" w:val="False"/>
          <w:attr w:name="SourceValue" w:val="65"/>
          <w:attr w:name="UnitName" w:val="公尺"/>
        </w:smartTagPr>
        <w:r w:rsidRPr="00FE2482">
          <w:rPr>
            <w:rFonts w:ascii="標楷體" w:eastAsia="標楷體" w:hAnsi="標楷體" w:cs="Times New Roman" w:hint="eastAsia"/>
            <w:color w:val="000000"/>
            <w:kern w:val="0"/>
            <w:szCs w:val="24"/>
          </w:rPr>
          <w:t>六十五公尺</w:t>
        </w:r>
      </w:smartTag>
      <w:r w:rsidRPr="00FE2482">
        <w:rPr>
          <w:rFonts w:ascii="標楷體" w:eastAsia="標楷體" w:hAnsi="標楷體" w:cs="Times New Roman" w:hint="eastAsia"/>
          <w:color w:val="000000"/>
          <w:kern w:val="0"/>
          <w:szCs w:val="24"/>
        </w:rPr>
        <w:t>）的情景。</w:t>
      </w:r>
    </w:p>
    <w:p w:rsidR="00FE2482" w:rsidRDefault="00FE2482" w:rsidP="00FE2482">
      <w:pPr>
        <w:widowControl/>
        <w:snapToGrid w:val="0"/>
        <w:ind w:leftChars="0" w:left="480" w:firstLineChars="0" w:firstLine="0"/>
        <w:jc w:val="left"/>
        <w:rPr>
          <w:rFonts w:ascii="Times New Roman" w:eastAsia="新細明體" w:hAnsi="Times New Roman" w:cs="Times New Roman"/>
          <w:kern w:val="0"/>
          <w:szCs w:val="24"/>
        </w:rPr>
      </w:pPr>
    </w:p>
    <w:p w:rsidR="00094CF6" w:rsidRPr="00094CF6" w:rsidRDefault="00094CF6" w:rsidP="00FE2482">
      <w:pPr>
        <w:widowControl/>
        <w:snapToGrid w:val="0"/>
        <w:ind w:leftChars="0" w:left="480" w:firstLineChars="0" w:firstLine="0"/>
        <w:jc w:val="left"/>
        <w:rPr>
          <w:rFonts w:ascii="Times New Roman" w:eastAsia="新細明體" w:hAnsi="Times New Roman" w:cs="Times New Roman"/>
          <w:color w:val="FF0000"/>
          <w:kern w:val="0"/>
          <w:szCs w:val="24"/>
        </w:rPr>
      </w:pPr>
    </w:p>
    <w:p w:rsidR="00FE2482" w:rsidRPr="002E1546" w:rsidRDefault="00FE2482" w:rsidP="00094CF6">
      <w:pPr>
        <w:widowControl/>
        <w:adjustRightInd w:val="0"/>
        <w:snapToGrid w:val="0"/>
        <w:spacing w:line="360" w:lineRule="auto"/>
        <w:ind w:leftChars="0" w:left="0" w:firstLineChars="0" w:firstLine="0"/>
        <w:jc w:val="left"/>
        <w:rPr>
          <w:rFonts w:ascii="Times New Roman" w:eastAsia="標楷體" w:hAnsi="標楷體" w:cs="Times New Roman"/>
          <w:b/>
          <w:color w:val="0000FF"/>
          <w:kern w:val="0"/>
          <w:sz w:val="32"/>
          <w:szCs w:val="32"/>
        </w:rPr>
      </w:pPr>
      <w:r w:rsidRPr="002E1546">
        <w:rPr>
          <w:rFonts w:ascii="Times New Roman" w:eastAsia="標楷體" w:hAnsi="標楷體" w:cs="Times New Roman" w:hint="eastAsia"/>
          <w:b/>
          <w:color w:val="0000FF"/>
          <w:kern w:val="0"/>
          <w:sz w:val="32"/>
          <w:szCs w:val="32"/>
        </w:rPr>
        <w:t>全球暖化的防治與改善</w:t>
      </w:r>
    </w:p>
    <w:p w:rsidR="00FE2482" w:rsidRPr="00FE2482" w:rsidRDefault="00FE2482" w:rsidP="00FE2482">
      <w:pPr>
        <w:widowControl/>
        <w:snapToGrid w:val="0"/>
        <w:ind w:leftChars="0" w:left="0" w:firstLineChars="0" w:firstLine="480"/>
        <w:jc w:val="left"/>
        <w:rPr>
          <w:rFonts w:ascii="Times New Roman" w:eastAsia="新細明體" w:hAnsi="Times New Roman" w:cs="Times New Roman"/>
          <w:kern w:val="0"/>
          <w:szCs w:val="24"/>
        </w:rPr>
      </w:pPr>
      <w:r w:rsidRPr="00FE2482">
        <w:rPr>
          <w:rFonts w:ascii="標楷體" w:eastAsia="標楷體" w:hAnsi="標楷體" w:cs="Times New Roman" w:hint="eastAsia"/>
          <w:color w:val="000000"/>
          <w:kern w:val="0"/>
          <w:szCs w:val="24"/>
        </w:rPr>
        <w:t>近年來環境災難此起彼落，終於讓疲於奔命的人類體認到問題的嚴重，並以具體行動試圖力挽狂瀾。最重要的成果就是</w:t>
      </w:r>
      <w:smartTag w:uri="urn:schemas-microsoft-com:office:smarttags" w:element="chsdate">
        <w:smartTagPr>
          <w:attr w:name="IsROCDate" w:val="False"/>
          <w:attr w:name="IsLunarDate" w:val="False"/>
          <w:attr w:name="Day" w:val="16"/>
          <w:attr w:name="Month" w:val="2"/>
          <w:attr w:name="Year" w:val="2005"/>
        </w:smartTagPr>
        <w:r w:rsidRPr="00FE2482">
          <w:rPr>
            <w:rFonts w:ascii="標楷體" w:eastAsia="標楷體" w:hAnsi="標楷體" w:cs="Times New Roman" w:hint="eastAsia"/>
            <w:color w:val="000000"/>
            <w:kern w:val="0"/>
            <w:szCs w:val="24"/>
          </w:rPr>
          <w:t>二○○五年二月十六日</w:t>
        </w:r>
      </w:smartTag>
      <w:r w:rsidRPr="00FE2482">
        <w:rPr>
          <w:rFonts w:ascii="標楷體" w:eastAsia="標楷體" w:hAnsi="標楷體" w:cs="Times New Roman" w:hint="eastAsia"/>
          <w:color w:val="000000"/>
          <w:kern w:val="0"/>
          <w:szCs w:val="24"/>
        </w:rPr>
        <w:t>正式生效的聯合國(新聞、網站)「氣候變化綱要公約」第三屆締約國大會「京都議定書」（已有一百六十二個國家批准），而根據該議定書，主要工業國家應以一九九○年的排放量為基準，在二○○八年至二○一二年之間，讓六種溫室氣體排放量平均降低至少五％。</w:t>
      </w:r>
    </w:p>
    <w:p w:rsidR="00FE2482" w:rsidRPr="00FE2482" w:rsidRDefault="00FE2482" w:rsidP="00FE2482">
      <w:pPr>
        <w:widowControl/>
        <w:snapToGrid w:val="0"/>
        <w:spacing w:before="100" w:beforeAutospacing="1" w:after="100" w:afterAutospacing="1"/>
        <w:ind w:leftChars="0" w:left="0" w:right="230" w:firstLineChars="0" w:firstLine="496"/>
        <w:jc w:val="left"/>
        <w:rPr>
          <w:rFonts w:ascii="新細明體" w:eastAsia="新細明體" w:hAnsi="新細明體" w:cs="新細明體"/>
          <w:kern w:val="0"/>
          <w:szCs w:val="24"/>
        </w:rPr>
      </w:pPr>
      <w:r w:rsidRPr="00FE2482">
        <w:rPr>
          <w:rFonts w:ascii="標楷體" w:eastAsia="標楷體" w:hAnsi="標楷體" w:cs="新細明體" w:hint="eastAsia"/>
          <w:color w:val="000000"/>
          <w:kern w:val="0"/>
          <w:szCs w:val="24"/>
        </w:rPr>
        <w:t xml:space="preserve">六種溫室氣體中；CO </w:t>
      </w:r>
      <w:r w:rsidRPr="00FE2482">
        <w:rPr>
          <w:rFonts w:ascii="標楷體" w:eastAsia="標楷體" w:hAnsi="標楷體" w:cs="新細明體" w:hint="eastAsia"/>
          <w:color w:val="000000"/>
          <w:kern w:val="0"/>
          <w:sz w:val="16"/>
          <w:szCs w:val="16"/>
        </w:rPr>
        <w:t>2</w:t>
      </w:r>
      <w:r w:rsidRPr="00FE2482">
        <w:rPr>
          <w:rFonts w:ascii="標楷體" w:eastAsia="標楷體" w:hAnsi="標楷體" w:cs="新細明體" w:hint="eastAsia"/>
          <w:color w:val="000000"/>
          <w:kern w:val="0"/>
          <w:szCs w:val="24"/>
        </w:rPr>
        <w:t>、CH</w:t>
      </w:r>
      <w:r w:rsidRPr="00FE2482">
        <w:rPr>
          <w:rFonts w:ascii="標楷體" w:eastAsia="標楷體" w:hAnsi="標楷體" w:cs="新細明體" w:hint="eastAsia"/>
          <w:color w:val="000000"/>
          <w:kern w:val="0"/>
          <w:sz w:val="16"/>
          <w:szCs w:val="16"/>
        </w:rPr>
        <w:t>4</w:t>
      </w:r>
      <w:r w:rsidRPr="00FE2482">
        <w:rPr>
          <w:rFonts w:ascii="標楷體" w:eastAsia="標楷體" w:hAnsi="標楷體" w:cs="新細明體" w:hint="eastAsia"/>
          <w:color w:val="000000"/>
          <w:kern w:val="0"/>
          <w:szCs w:val="24"/>
        </w:rPr>
        <w:t>、N</w:t>
      </w:r>
      <w:r w:rsidRPr="00FE2482">
        <w:rPr>
          <w:rFonts w:ascii="標楷體" w:eastAsia="標楷體" w:hAnsi="標楷體" w:cs="新細明體" w:hint="eastAsia"/>
          <w:color w:val="000000"/>
          <w:kern w:val="0"/>
          <w:sz w:val="16"/>
          <w:szCs w:val="16"/>
        </w:rPr>
        <w:t>2</w:t>
      </w:r>
      <w:r w:rsidRPr="00FE2482">
        <w:rPr>
          <w:rFonts w:ascii="標楷體" w:eastAsia="標楷體" w:hAnsi="標楷體" w:cs="新細明體" w:hint="eastAsia"/>
          <w:color w:val="000000"/>
          <w:kern w:val="0"/>
          <w:szCs w:val="24"/>
        </w:rPr>
        <w:t>O管制基準年為1990年，而HFCs、PFCs與SF6為1995年。</w:t>
      </w:r>
    </w:p>
    <w:p w:rsidR="00FE2482" w:rsidRPr="00FE2482" w:rsidRDefault="00FE2482" w:rsidP="00FE2482">
      <w:pPr>
        <w:widowControl/>
        <w:snapToGrid w:val="0"/>
        <w:ind w:leftChars="0" w:left="0" w:firstLineChars="0" w:firstLine="480"/>
        <w:jc w:val="left"/>
        <w:rPr>
          <w:rFonts w:ascii="Times New Roman" w:eastAsia="新細明體" w:hAnsi="Times New Roman" w:cs="Times New Roman"/>
          <w:kern w:val="0"/>
          <w:szCs w:val="24"/>
        </w:rPr>
      </w:pPr>
      <w:r w:rsidRPr="00FE2482">
        <w:rPr>
          <w:rFonts w:ascii="標楷體" w:eastAsia="標楷體" w:hAnsi="標楷體" w:cs="Times New Roman" w:hint="eastAsia"/>
          <w:color w:val="000000"/>
          <w:kern w:val="0"/>
          <w:szCs w:val="24"/>
        </w:rPr>
        <w:t>要有效控制溫室效應的惡化，須要積極地調整產業結構，加速淘汰高耗能和高污染的行業，並且要加強提升能源的使用效率。此外，加強替代能源的開發、積極發展大眾運輸系統以節約能源並減少空氣污染、擴大綠化造林以增加二氧化碳的吸收量，都是防治溫室效應的有效策略。</w:t>
      </w:r>
    </w:p>
    <w:p w:rsidR="003B5C4C" w:rsidRPr="00F9580D" w:rsidRDefault="00FE2482" w:rsidP="00F9580D">
      <w:pPr>
        <w:widowControl/>
        <w:snapToGrid w:val="0"/>
        <w:ind w:leftChars="0" w:left="320" w:firstLineChars="0" w:firstLine="0"/>
        <w:jc w:val="left"/>
        <w:rPr>
          <w:rFonts w:ascii="新細明體" w:eastAsia="新細明體" w:hAnsi="新細明體" w:cs="新細明體"/>
          <w:kern w:val="0"/>
          <w:szCs w:val="24"/>
        </w:rPr>
      </w:pPr>
      <w:r w:rsidRPr="00FE2482">
        <w:rPr>
          <w:rFonts w:ascii="標楷體" w:eastAsia="標楷體" w:hAnsi="標楷體" w:cs="新細明體" w:hint="eastAsia"/>
          <w:color w:val="000000"/>
          <w:kern w:val="0"/>
          <w:sz w:val="32"/>
          <w:szCs w:val="32"/>
        </w:rPr>
        <w:t> </w:t>
      </w:r>
    </w:p>
    <w:sectPr w:rsidR="003B5C4C" w:rsidRPr="00F9580D" w:rsidSect="00CB224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12BB" w:rsidRDefault="004812BB" w:rsidP="00E171F1">
      <w:pPr>
        <w:ind w:left="360" w:firstLine="480"/>
      </w:pPr>
      <w:r>
        <w:separator/>
      </w:r>
    </w:p>
  </w:endnote>
  <w:endnote w:type="continuationSeparator" w:id="1">
    <w:p w:rsidR="004812BB" w:rsidRDefault="004812BB" w:rsidP="00E171F1">
      <w:pPr>
        <w:ind w:left="360"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1F1" w:rsidRDefault="00E171F1" w:rsidP="00E171F1">
    <w:pPr>
      <w:pStyle w:val="a9"/>
      <w:ind w:left="360" w:firstLine="40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1F1" w:rsidRDefault="00E171F1" w:rsidP="00E171F1">
    <w:pPr>
      <w:pStyle w:val="a9"/>
      <w:ind w:left="360" w:firstLine="40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1F1" w:rsidRDefault="00E171F1" w:rsidP="00E171F1">
    <w:pPr>
      <w:pStyle w:val="a9"/>
      <w:ind w:left="360" w:firstLine="40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12BB" w:rsidRDefault="004812BB" w:rsidP="00E171F1">
      <w:pPr>
        <w:ind w:left="360" w:firstLine="480"/>
      </w:pPr>
      <w:r>
        <w:separator/>
      </w:r>
    </w:p>
  </w:footnote>
  <w:footnote w:type="continuationSeparator" w:id="1">
    <w:p w:rsidR="004812BB" w:rsidRDefault="004812BB" w:rsidP="00E171F1">
      <w:pPr>
        <w:ind w:left="360"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1F1" w:rsidRDefault="00E171F1" w:rsidP="00E171F1">
    <w:pPr>
      <w:pStyle w:val="a7"/>
      <w:ind w:left="360" w:firstLine="4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1F1" w:rsidRDefault="00E171F1" w:rsidP="00E171F1">
    <w:pPr>
      <w:pStyle w:val="a7"/>
      <w:ind w:left="360" w:firstLine="40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1F1" w:rsidRDefault="00E171F1" w:rsidP="00E171F1">
    <w:pPr>
      <w:pStyle w:val="a7"/>
      <w:ind w:left="360" w:firstLine="40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6C3D"/>
    <w:rsid w:val="00007B4C"/>
    <w:rsid w:val="00094CF6"/>
    <w:rsid w:val="0026463E"/>
    <w:rsid w:val="002A0634"/>
    <w:rsid w:val="002E1546"/>
    <w:rsid w:val="003316EB"/>
    <w:rsid w:val="003B5C4C"/>
    <w:rsid w:val="004812BB"/>
    <w:rsid w:val="005052F6"/>
    <w:rsid w:val="00531845"/>
    <w:rsid w:val="0054197D"/>
    <w:rsid w:val="005C4F5B"/>
    <w:rsid w:val="00810CB3"/>
    <w:rsid w:val="009A2926"/>
    <w:rsid w:val="009E5DB3"/>
    <w:rsid w:val="00AA2774"/>
    <w:rsid w:val="00BD0C2F"/>
    <w:rsid w:val="00C42A31"/>
    <w:rsid w:val="00C82563"/>
    <w:rsid w:val="00C86EE5"/>
    <w:rsid w:val="00CB2243"/>
    <w:rsid w:val="00CE6C3D"/>
    <w:rsid w:val="00D8782C"/>
    <w:rsid w:val="00E171F1"/>
    <w:rsid w:val="00F9580D"/>
    <w:rsid w:val="00FE248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pPr>
        <w:ind w:leftChars="150" w:left="15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24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52F6"/>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5052F6"/>
    <w:rPr>
      <w:rFonts w:asciiTheme="majorHAnsi" w:eastAsiaTheme="majorEastAsia" w:hAnsiTheme="majorHAnsi" w:cstheme="majorBidi"/>
      <w:sz w:val="18"/>
      <w:szCs w:val="18"/>
    </w:rPr>
  </w:style>
  <w:style w:type="paragraph" w:styleId="Web">
    <w:name w:val="Normal (Web)"/>
    <w:basedOn w:val="a"/>
    <w:uiPriority w:val="99"/>
    <w:semiHidden/>
    <w:unhideWhenUsed/>
    <w:rsid w:val="00FE2482"/>
    <w:pPr>
      <w:widowControl/>
      <w:spacing w:before="100" w:beforeAutospacing="1" w:after="100" w:afterAutospacing="1"/>
      <w:ind w:leftChars="0" w:left="0" w:firstLineChars="0" w:firstLine="0"/>
      <w:jc w:val="left"/>
    </w:pPr>
    <w:rPr>
      <w:rFonts w:ascii="新細明體" w:eastAsia="新細明體" w:hAnsi="新細明體" w:cs="新細明體"/>
      <w:kern w:val="0"/>
      <w:szCs w:val="24"/>
    </w:rPr>
  </w:style>
  <w:style w:type="paragraph" w:styleId="2">
    <w:name w:val="Body Text Indent 2"/>
    <w:basedOn w:val="a"/>
    <w:link w:val="20"/>
    <w:uiPriority w:val="99"/>
    <w:semiHidden/>
    <w:unhideWhenUsed/>
    <w:rsid w:val="00FE2482"/>
    <w:pPr>
      <w:widowControl/>
      <w:ind w:leftChars="0" w:left="0" w:firstLineChars="0" w:firstLine="502"/>
      <w:jc w:val="left"/>
    </w:pPr>
    <w:rPr>
      <w:rFonts w:ascii="Times New Roman" w:eastAsia="新細明體" w:hAnsi="Times New Roman" w:cs="Times New Roman"/>
      <w:kern w:val="0"/>
      <w:szCs w:val="24"/>
    </w:rPr>
  </w:style>
  <w:style w:type="character" w:customStyle="1" w:styleId="20">
    <w:name w:val="本文縮排 2 字元"/>
    <w:basedOn w:val="a0"/>
    <w:link w:val="2"/>
    <w:uiPriority w:val="99"/>
    <w:semiHidden/>
    <w:rsid w:val="00FE2482"/>
    <w:rPr>
      <w:rFonts w:ascii="Times New Roman" w:eastAsia="新細明體" w:hAnsi="Times New Roman" w:cs="Times New Roman"/>
      <w:kern w:val="0"/>
      <w:szCs w:val="24"/>
    </w:rPr>
  </w:style>
  <w:style w:type="paragraph" w:styleId="3">
    <w:name w:val="Body Text Indent 3"/>
    <w:basedOn w:val="a"/>
    <w:link w:val="30"/>
    <w:uiPriority w:val="99"/>
    <w:semiHidden/>
    <w:unhideWhenUsed/>
    <w:rsid w:val="00FE2482"/>
    <w:pPr>
      <w:widowControl/>
      <w:ind w:leftChars="0" w:left="720" w:firstLineChars="0" w:firstLine="0"/>
      <w:jc w:val="left"/>
    </w:pPr>
    <w:rPr>
      <w:rFonts w:ascii="Times New Roman" w:eastAsia="新細明體" w:hAnsi="Times New Roman" w:cs="Times New Roman"/>
      <w:kern w:val="0"/>
      <w:szCs w:val="24"/>
    </w:rPr>
  </w:style>
  <w:style w:type="character" w:customStyle="1" w:styleId="30">
    <w:name w:val="本文縮排 3 字元"/>
    <w:basedOn w:val="a0"/>
    <w:link w:val="3"/>
    <w:uiPriority w:val="99"/>
    <w:semiHidden/>
    <w:rsid w:val="00FE2482"/>
    <w:rPr>
      <w:rFonts w:ascii="Times New Roman" w:eastAsia="新細明體" w:hAnsi="Times New Roman" w:cs="Times New Roman"/>
      <w:kern w:val="0"/>
      <w:szCs w:val="24"/>
    </w:rPr>
  </w:style>
  <w:style w:type="paragraph" w:styleId="a5">
    <w:name w:val="Plain Text"/>
    <w:basedOn w:val="a"/>
    <w:link w:val="a6"/>
    <w:uiPriority w:val="99"/>
    <w:semiHidden/>
    <w:unhideWhenUsed/>
    <w:rsid w:val="00FE2482"/>
    <w:pPr>
      <w:widowControl/>
      <w:spacing w:before="100" w:beforeAutospacing="1" w:after="100" w:afterAutospacing="1"/>
      <w:ind w:leftChars="0" w:left="0" w:firstLineChars="0" w:firstLine="0"/>
      <w:jc w:val="left"/>
    </w:pPr>
    <w:rPr>
      <w:rFonts w:ascii="標楷體" w:eastAsia="標楷體" w:hAnsi="標楷體" w:cs="新細明體"/>
      <w:kern w:val="0"/>
      <w:szCs w:val="24"/>
    </w:rPr>
  </w:style>
  <w:style w:type="character" w:customStyle="1" w:styleId="a6">
    <w:name w:val="純文字 字元"/>
    <w:basedOn w:val="a0"/>
    <w:link w:val="a5"/>
    <w:uiPriority w:val="99"/>
    <w:semiHidden/>
    <w:rsid w:val="00FE2482"/>
    <w:rPr>
      <w:rFonts w:ascii="標楷體" w:eastAsia="標楷體" w:hAnsi="標楷體" w:cs="新細明體"/>
      <w:kern w:val="0"/>
      <w:szCs w:val="24"/>
    </w:rPr>
  </w:style>
  <w:style w:type="paragraph" w:styleId="a7">
    <w:name w:val="header"/>
    <w:basedOn w:val="a"/>
    <w:link w:val="a8"/>
    <w:uiPriority w:val="99"/>
    <w:semiHidden/>
    <w:unhideWhenUsed/>
    <w:rsid w:val="00E171F1"/>
    <w:pPr>
      <w:tabs>
        <w:tab w:val="center" w:pos="4153"/>
        <w:tab w:val="right" w:pos="8306"/>
      </w:tabs>
      <w:snapToGrid w:val="0"/>
    </w:pPr>
    <w:rPr>
      <w:sz w:val="20"/>
      <w:szCs w:val="20"/>
    </w:rPr>
  </w:style>
  <w:style w:type="character" w:customStyle="1" w:styleId="a8">
    <w:name w:val="頁首 字元"/>
    <w:basedOn w:val="a0"/>
    <w:link w:val="a7"/>
    <w:uiPriority w:val="99"/>
    <w:semiHidden/>
    <w:rsid w:val="00E171F1"/>
    <w:rPr>
      <w:sz w:val="20"/>
      <w:szCs w:val="20"/>
    </w:rPr>
  </w:style>
  <w:style w:type="paragraph" w:styleId="a9">
    <w:name w:val="footer"/>
    <w:basedOn w:val="a"/>
    <w:link w:val="aa"/>
    <w:uiPriority w:val="99"/>
    <w:semiHidden/>
    <w:unhideWhenUsed/>
    <w:rsid w:val="00E171F1"/>
    <w:pPr>
      <w:tabs>
        <w:tab w:val="center" w:pos="4153"/>
        <w:tab w:val="right" w:pos="8306"/>
      </w:tabs>
      <w:snapToGrid w:val="0"/>
    </w:pPr>
    <w:rPr>
      <w:sz w:val="20"/>
      <w:szCs w:val="20"/>
    </w:rPr>
  </w:style>
  <w:style w:type="character" w:customStyle="1" w:styleId="aa">
    <w:name w:val="頁尾 字元"/>
    <w:basedOn w:val="a0"/>
    <w:link w:val="a9"/>
    <w:uiPriority w:val="99"/>
    <w:semiHidden/>
    <w:rsid w:val="00E171F1"/>
    <w:rPr>
      <w:sz w:val="20"/>
      <w:szCs w:val="20"/>
    </w:rPr>
  </w:style>
</w:styles>
</file>

<file path=word/webSettings.xml><?xml version="1.0" encoding="utf-8"?>
<w:webSettings xmlns:r="http://schemas.openxmlformats.org/officeDocument/2006/relationships" xmlns:w="http://schemas.openxmlformats.org/wordprocessingml/2006/main">
  <w:divs>
    <w:div w:id="481849413">
      <w:bodyDiv w:val="1"/>
      <w:marLeft w:val="0"/>
      <w:marRight w:val="0"/>
      <w:marTop w:val="0"/>
      <w:marBottom w:val="0"/>
      <w:divBdr>
        <w:top w:val="none" w:sz="0" w:space="0" w:color="auto"/>
        <w:left w:val="none" w:sz="0" w:space="0" w:color="auto"/>
        <w:bottom w:val="none" w:sz="0" w:space="0" w:color="auto"/>
        <w:right w:val="none" w:sz="0" w:space="0" w:color="auto"/>
      </w:divBdr>
    </w:div>
    <w:div w:id="1003971363">
      <w:bodyDiv w:val="1"/>
      <w:marLeft w:val="0"/>
      <w:marRight w:val="0"/>
      <w:marTop w:val="0"/>
      <w:marBottom w:val="0"/>
      <w:divBdr>
        <w:top w:val="none" w:sz="0" w:space="0" w:color="auto"/>
        <w:left w:val="none" w:sz="0" w:space="0" w:color="auto"/>
        <w:bottom w:val="none" w:sz="0" w:space="0" w:color="auto"/>
        <w:right w:val="none" w:sz="0" w:space="0" w:color="auto"/>
      </w:divBdr>
    </w:div>
    <w:div w:id="1466775019">
      <w:bodyDiv w:val="1"/>
      <w:marLeft w:val="0"/>
      <w:marRight w:val="0"/>
      <w:marTop w:val="0"/>
      <w:marBottom w:val="0"/>
      <w:divBdr>
        <w:top w:val="none" w:sz="0" w:space="0" w:color="auto"/>
        <w:left w:val="none" w:sz="0" w:space="0" w:color="auto"/>
        <w:bottom w:val="none" w:sz="0" w:space="0" w:color="auto"/>
        <w:right w:val="none" w:sz="0" w:space="0" w:color="auto"/>
      </w:divBdr>
    </w:div>
    <w:div w:id="1816677035">
      <w:bodyDiv w:val="1"/>
      <w:marLeft w:val="0"/>
      <w:marRight w:val="0"/>
      <w:marTop w:val="0"/>
      <w:marBottom w:val="0"/>
      <w:divBdr>
        <w:top w:val="none" w:sz="0" w:space="0" w:color="auto"/>
        <w:left w:val="none" w:sz="0" w:space="0" w:color="auto"/>
        <w:bottom w:val="none" w:sz="0" w:space="0" w:color="auto"/>
        <w:right w:val="none" w:sz="0" w:space="0" w:color="auto"/>
      </w:divBdr>
    </w:div>
    <w:div w:id="188147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201</Words>
  <Characters>1151</Characters>
  <Application>Microsoft Office Word</Application>
  <DocSecurity>0</DocSecurity>
  <Lines>9</Lines>
  <Paragraphs>2</Paragraphs>
  <ScaleCrop>false</ScaleCrop>
  <Company>Acer</Company>
  <LinksUpToDate>false</LinksUpToDate>
  <CharactersWithSpaces>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4</cp:revision>
  <dcterms:created xsi:type="dcterms:W3CDTF">2011-07-13T00:17:00Z</dcterms:created>
  <dcterms:modified xsi:type="dcterms:W3CDTF">2011-07-13T00:17:00Z</dcterms:modified>
</cp:coreProperties>
</file>