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FICHES 3.1 À 3.3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Fiche d'affectation du matériel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Une fiche par bénévole · Matériel restitué en fin d'engagement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Bénévole (nom, prénom)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remise : </w:t>
      </w:r>
      <w:r>
        <w:rPr>
          <w:sz w:val="19"/>
          <w:szCs w:val="19"/>
        </w:rPr>
        <w:t xml:space="preserve">	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500"/>
        <w:gridCol w:w="1500"/>
        <w:gridCol w:w="1538"/>
      </w:tblGrid>
      <w:tr>
        <w:trPr>
          <w:tblHeader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Matériel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Référence / n° de série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État à la remise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restitution</w:t>
            </w: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État au retour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Tenue d'identification « ASSOCIATION UNISSON »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Parka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Badge nominatif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Talkie-walkie et oreillette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Sac d'intervention et trousse de secours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Autre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3FD" w:sz="4"/>
              <w:left w:val="single" w:color="6D28D9" w:sz="24"/>
              <w:bottom w:val="single" w:color="F7F3FD" w:sz="4"/>
              <w:right w:val="single" w:color="F7F3FD" w:sz="4"/>
            </w:tcBorders>
            <w:shd w:fill="F7F3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 tenue et le badge identifient clairement une </w:t>
            </w:r>
            <w:r>
              <w:rPr>
                <w:b/>
                <w:bCs/>
                <w:sz w:val="18"/>
                <w:szCs w:val="18"/>
              </w:rPr>
              <w:t xml:space="preserve">association</w:t>
            </w:r>
            <w:r>
              <w:rPr>
                <w:sz w:val="18"/>
                <w:szCs w:val="18"/>
              </w:rPr>
              <w:t xml:space="preserve">. Ils ne comportent aucun élément pouvant évoquer la police, la sécurité privée ou les secours (insignes, mentions « sécurité », « intervention », « tactique »).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 matériel est utilisé exclusivement pour les missions de l'association. Aucun enregistrement vidéo n'est réalisé en mission.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Je reconnais avoir reçu le matériel ci-dessus et m'engage à en prendre soin, à ne l'utiliser que pour les missions de l'association et à le restituer à la fin de mon engagement.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bénévole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Trésorier — Tahar BENHALIMA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25 · Fiche d'affectation du matériel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d'affectation du matériel</dc:title>
  <dc:creator>UNISSON — Association Éducation Solidaire</dc:creator>
  <dc:description>Une fiche par bénévole · Matériel restitué en fin d'engagement</dc:description>
  <cp:lastModifiedBy>Un-named</cp:lastModifiedBy>
  <cp:revision>1</cp:revision>
  <dcterms:created xsi:type="dcterms:W3CDTF">2026-10-12T03:25:13.796Z</dcterms:created>
  <dcterms:modified xsi:type="dcterms:W3CDTF">2026-10-12T03:25:13.796Z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