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2.3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Annuaire d'urgence et d'orientation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À imprimer pour le poste d'accueil et à garder sur le téléphone de permanence · Vérifier chaque numéro local avant diffusion, puis tous les six mois</w:t>
      </w:r>
    </w:p>
    <w:p>
      <w:pPr>
        <w:pStyle w:val="Heading2"/>
      </w:pPr>
      <w:r>
        <w:t xml:space="preserve">Numéros d'urgence nationaux — gratuits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Numéro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Quand l'appeler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Police / gendarmerie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immédiat, violences en cours, auteur présent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Urgences (numéro européen)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Toute urgence, y compris depuis un téléphone sans forfait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SAMU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médicale, détresse psychique aiguë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Pompiers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Incendie, accident, secours à personne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Urgences par SMS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Personne sourde, malentendante, ou qui ne peut pas parler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Hébergement d'urgence (SIAO)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Personne sans solution pour la nuit — consigner l'heure et la réponse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Allô Enfance en Danger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Enfant en danger ou en risque de l'être, 24 h/24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3919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Femmes Info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conjugales, sexuelles, intrafamiliales, 24 h/24, anonyme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3114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Prévention du suicide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Idées suicidaires, crise suicidaire, entourage inquiet, 24 h/24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116 006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France Victimes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Aide aux victimes d'infractions, 7 j/7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3020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 au harcèlement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Harcèlement scolaire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3018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Cyberharcèlement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numériques chez les jeunes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0 800 235 236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 Santé Jeunes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Écoute des 12-25 ans (santé, sexualité, mal-être)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0 800 23 13 13</w:t>
            </w:r>
          </w:p>
        </w:tc>
        <w:tc>
          <w:tcPr>
            <w:tcW w:type="dxa" w:w="2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Drogues Info Service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Consommations, addictions, entourage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Partenaires locaux — Gennevilliers et Hauts-de-Seine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Les coordonnées locales ne sont pas pré-remplies : elles changent souvent et doivent être vérifiées directement auprès de chaque service avant toute diffusion. Noter la date de vérification.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2138"/>
        <w:gridCol w:w="1200"/>
      </w:tblGrid>
      <w:tr>
        <w:trPr>
          <w:tblHeader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Téléphone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/ horaires</w:t>
            </w: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Vérifié 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CCAS de Gennevilliers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Action sociale communale, aides d'urgence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Commissariat de Gennevilliers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Plaintes, mains courantes, violences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CRIP des Hauts-de-Seine (Conseil départemental)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Informations préoccupantes concernant un mineur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Espace départemental d'action sociale (EDAS)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Accompagnement social départemental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PMI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Protection maternelle et infantile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Maison des Adolescents 92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Accueil et écoute des 11-25 ans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CMP / CMPP de secteur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Soins psychiques adultes / enfants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Unité médico-judiciaire (UMJ) compétente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Constatations médicales après violences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CIDFF des Hauts-de-Seine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Droits des femmes et des familles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Association d'aide aux victimes du département (réseau France Victimes)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Accompagnement des victimes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Point d'accès au droit / Maison de la justice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Information juridique gratuite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Hôtels conventionnés (document 21)</w:t>
            </w:r>
          </w:p>
        </w:tc>
        <w:tc>
          <w:tcPr>
            <w:tcW w:type="dxa" w:w="2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Mise à l'abri, après activation du dispositif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Contacts internes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638"/>
      </w:tblGrid>
      <w:tr>
        <w:trPr>
          <w:tblHeader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Téléphone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 — autorisations de mise à l'abri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Sabri TOUJANI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— suppléant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Tahar BENHALIMA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Ligne de permanence</w:t>
            </w:r>
          </w:p>
        </w:tc>
        <w:tc>
          <w:tcPr>
            <w:tcW w:type="dxa" w:w="2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13 · Annuaire d'urgence et d'orientation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Annuaire d'urgence et d'orientation</dc:title>
  <dc:creator>UNISSON — Association Éducation Solidaire</dc:creator>
  <dc:description>À imprimer pour le poste d'accueil et à garder sur le téléphone de permanence · Vérifier chaque numéro local avant diffusion, puis tous les six mois</dc:description>
  <cp:lastModifiedBy>Un-named</cp:lastModifiedBy>
  <cp:revision>1</cp:revision>
  <dcterms:created xsi:type="dcterms:W3CDTF">2026-10-12T03:25:13.443Z</dcterms:created>
  <dcterms:modified xsi:type="dcterms:W3CDTF">2026-10-12T03:25:13.443Z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