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4F0D70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2 · FICHE 2.4 · ARTICLES 26 À 34 DU RÈGLEMENT INTÉRIEUR</w:t>
      </w:r>
    </w:p>
    <w:p>
      <w:pPr>
        <w:spacing w:after="80"/>
      </w:pPr>
      <w:r>
        <w:rPr>
          <w:b/>
          <w:bCs/>
          <w:color w:val="4F0D70"/>
          <w:sz w:val="40"/>
          <w:szCs w:val="40"/>
        </w:rPr>
        <w:t xml:space="preserve">Vos droits à UNISSON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Affiche pour l'espace d'accueil · Imprimer en A3 ou A4</w:t>
      </w:r>
    </w:p>
    <w:p>
      <w:pPr>
        <w:spacing w:after="100"/>
        <w:jc w:val="both"/>
      </w:pPr>
      <w:r>
        <w:t xml:space="preserve">Ici, vous êtes accueilli(e) </w:t>
      </w:r>
      <w:r>
        <w:rPr>
          <w:b/>
          <w:bCs/>
        </w:rPr>
        <w:t xml:space="preserve">gratuitement, sans condition et en toute confidentialité</w:t>
      </w:r>
      <w:r>
        <w:t xml:space="preserve">. Vous pouvez rester anonyme.</w:t>
      </w:r>
    </w:p>
    <w:p>
      <w:pPr>
        <w:pStyle w:val="Heading2"/>
      </w:pPr>
      <w:r>
        <w:t xml:space="preserve">Vous avez le droit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d'être accueilli(e) avec respect, quelle que soit votre situation, votre origine, votre religion, votre genre ou vos opinions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d'être écouté(e) sans jugement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 savoir ce que nous pouvons faire pour vous, et ce que nous ne pouvons pas faire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d'accepter ou de refuser ce qui vous est proposé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que votre vie privée soit respectée : rien n'est transmis sans votre accord, sauf si un enfant est en danger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 consulter, corriger ou faire effacer les informations vous concernant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 faire une réclamation : nous vous répondons par écrit sous 15 jours.</w:t>
      </w:r>
    </w:p>
    <w:p>
      <w:pPr>
        <w:pStyle w:val="Heading2"/>
      </w:pPr>
      <w:r>
        <w:t xml:space="preserve">Nous vous demandons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 respecter les personnes présentes et les lieux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pas de violence, pas d'insulte, pas d'arme, pas d'alcool ni de drogue dans les locaux.</w:t>
      </w:r>
    </w:p>
    <w:p>
      <w:pPr>
        <w:pStyle w:val="Heading2"/>
      </w:pPr>
      <w:r>
        <w:t xml:space="preserve">En cas de danger, appelez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b/>
                <w:bCs/>
                <w:sz w:val="18"/>
                <w:szCs w:val="18"/>
              </w:rPr>
              <w:t xml:space="preserve">112</w:t>
            </w:r>
          </w:p>
        </w:tc>
        <w:tc>
          <w:tcPr>
            <w:tcW w:type="dxa" w:w="6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Danger immédiat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115</w:t>
            </w:r>
          </w:p>
        </w:tc>
        <w:tc>
          <w:tcPr>
            <w:tcW w:type="dxa" w:w="6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Hébergement d'urgence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Urgence médicale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119</w:t>
            </w:r>
          </w:p>
        </w:tc>
        <w:tc>
          <w:tcPr>
            <w:tcW w:type="dxa" w:w="6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Enfant en danger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3919</w:t>
            </w:r>
          </w:p>
        </w:tc>
        <w:tc>
          <w:tcPr>
            <w:tcW w:type="dxa" w:w="6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Violences faites aux femmes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114</w:t>
            </w:r>
          </w:p>
        </w:tc>
        <w:tc>
          <w:tcPr>
            <w:tcW w:type="dxa" w:w="6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Urgence par SMS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t xml:space="preserve">Contact : contact@education-solidaire.org · education-solidaire.org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17 · Vos droits à UNISSON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4F0D7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F0D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Vos droits à UNISSON</dc:title>
  <dc:creator>UNISSON — Association Éducation Solidaire</dc:creator>
  <dc:description>Affiche pour l'espace d'accueil · Imprimer en A3 ou A4</dc:description>
  <cp:lastModifiedBy>Un-named</cp:lastModifiedBy>
  <cp:revision>1</cp:revision>
  <dcterms:created xsi:type="dcterms:W3CDTF">2026-10-12T03:25:13.567Z</dcterms:created>
  <dcterms:modified xsi:type="dcterms:W3CDTF">2026-10-12T03:25:13.567Z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