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Rule="auto"/>
        <w:ind w:left="8051" w:right="0" w:firstLine="0"/>
        <w:rPr/>
      </w:pPr>
      <w:r w:rsidDel="00000000" w:rsidR="00000000" w:rsidRPr="00000000">
        <w:rPr>
          <w:sz w:val="16"/>
          <w:szCs w:val="16"/>
          <w:rtl w:val="0"/>
        </w:rPr>
        <w:t xml:space="preserve">Приложение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к Положению Банка России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от 29 июня 2021 года № 762-П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«О правилах осуществления перевода денежных средств»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Rule="auto"/>
        <w:ind w:left="8051" w:right="0" w:firstLine="0"/>
        <w:rPr/>
      </w:pPr>
      <w:r w:rsidDel="00000000" w:rsidR="00000000" w:rsidRPr="00000000">
        <w:rPr>
          <w:rtl w:val="0"/>
        </w:rPr>
        <w:t xml:space="preserve">(форма)</w:t>
      </w:r>
    </w:p>
    <w:tbl>
      <w:tblPr>
        <w:tblStyle w:val="Table1"/>
        <w:tblW w:w="10260.0" w:type="dxa"/>
        <w:jc w:val="left"/>
        <w:tblInd w:w="-143.0" w:type="dxa"/>
        <w:tblLayout w:type="fixed"/>
        <w:tblLook w:val="0000"/>
      </w:tblPr>
      <w:tblGrid>
        <w:gridCol w:w="1980"/>
        <w:gridCol w:w="1185"/>
        <w:gridCol w:w="1980"/>
        <w:gridCol w:w="4050"/>
        <w:gridCol w:w="1065"/>
        <w:tblGridChange w:id="0">
          <w:tblGrid>
            <w:gridCol w:w="1980"/>
            <w:gridCol w:w="1185"/>
            <w:gridCol w:w="1980"/>
            <w:gridCol w:w="4050"/>
            <w:gridCol w:w="1065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0401060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Поступ. в банк плат.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Списано со сч. плат.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1.0" w:type="dxa"/>
        <w:jc w:val="left"/>
        <w:tblInd w:w="-143.0" w:type="dxa"/>
        <w:tblLayout w:type="fixed"/>
        <w:tblLook w:val="0000"/>
      </w:tblPr>
      <w:tblGrid>
        <w:gridCol w:w="5159"/>
        <w:gridCol w:w="1985"/>
        <w:gridCol w:w="283"/>
        <w:gridCol w:w="1989"/>
        <w:gridCol w:w="425"/>
        <w:gridCol w:w="420"/>
        <w:tblGridChange w:id="0">
          <w:tblGrid>
            <w:gridCol w:w="5159"/>
            <w:gridCol w:w="1985"/>
            <w:gridCol w:w="283"/>
            <w:gridCol w:w="1989"/>
            <w:gridCol w:w="425"/>
            <w:gridCol w:w="4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ПЛАТЕЖНОЕ ПОРУЧЕНИЕ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Вид_операции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Вид платежа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left="0" w:righ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143.0" w:type="dxa"/>
        <w:tblLayout w:type="fixed"/>
        <w:tblLook w:val="0000"/>
      </w:tblPr>
      <w:tblGrid>
        <w:gridCol w:w="1129"/>
        <w:gridCol w:w="1418"/>
        <w:gridCol w:w="288"/>
        <w:gridCol w:w="1418"/>
        <w:gridCol w:w="566"/>
        <w:gridCol w:w="851"/>
        <w:gridCol w:w="567"/>
        <w:gridCol w:w="283"/>
        <w:gridCol w:w="1134"/>
        <w:gridCol w:w="573"/>
        <w:gridCol w:w="561"/>
        <w:gridCol w:w="857"/>
        <w:gridCol w:w="615"/>
        <w:tblGridChange w:id="0">
          <w:tblGrid>
            <w:gridCol w:w="1129"/>
            <w:gridCol w:w="1418"/>
            <w:gridCol w:w="288"/>
            <w:gridCol w:w="1418"/>
            <w:gridCol w:w="566"/>
            <w:gridCol w:w="851"/>
            <w:gridCol w:w="567"/>
            <w:gridCol w:w="283"/>
            <w:gridCol w:w="1134"/>
            <w:gridCol w:w="573"/>
            <w:gridCol w:w="561"/>
            <w:gridCol w:w="857"/>
            <w:gridCol w:w="615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Сумма</w:t>
              <w:br w:type="textWrapping"/>
              <w:t xml:space="preserve">прописью</w:t>
            </w:r>
          </w:p>
        </w:tc>
        <w:tc>
          <w:tcPr>
            <w:gridSpan w:val="1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ИНН {{ Плат_ИНН }}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КПП {{ Плат_КПП}}</w:t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gridSpan w:val="5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Сумма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0" w:hRule="atLeast"/>
          <w:tblHeader w:val="0"/>
        </w:trPr>
        <w:tc>
          <w:tcPr>
            <w:gridSpan w:val="6"/>
            <w:vMerge w:val="restart"/>
          </w:tcPr>
          <w:p w:rsidR="00000000" w:rsidDel="00000000" w:rsidP="00000000" w:rsidRDefault="00000000" w:rsidRPr="00000000" w14:paraId="00000035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Плат_Имя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6"/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Сч. №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Плат_Счёт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2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Плательщик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gridSpan w:val="6"/>
            <w:vMerge w:val="restart"/>
          </w:tcPr>
          <w:p w:rsidR="00000000" w:rsidDel="00000000" w:rsidP="00000000" w:rsidRDefault="00000000" w:rsidRPr="00000000" w14:paraId="0000005C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Плат_БАНК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4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Плат_БИК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6"/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Сч. №</w:t>
            </w:r>
          </w:p>
        </w:tc>
        <w:tc>
          <w:tcPr>
            <w:gridSpan w:val="5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Плат_Коррсчёт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Банк плательщика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gridSpan w:val="6"/>
            <w:vMerge w:val="restart"/>
          </w:tcPr>
          <w:p w:rsidR="00000000" w:rsidDel="00000000" w:rsidP="00000000" w:rsidRDefault="00000000" w:rsidRPr="00000000" w14:paraId="00000083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Получ_БАНК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B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Получ_БИК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" w:hRule="atLeast"/>
          <w:tblHeader w:val="0"/>
        </w:trPr>
        <w:tc>
          <w:tcPr>
            <w:gridSpan w:val="6"/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Сч. №</w:t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98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Получ_Коррсчёт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Банк получателя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ИНН {{ Получ_ИНН}}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КПП {{ Получ_КПП}}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Сч. №</w:t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B2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Получ_Счёт}}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6"/>
            <w:vMerge w:val="restart"/>
          </w:tcPr>
          <w:p w:rsidR="00000000" w:rsidDel="00000000" w:rsidP="00000000" w:rsidRDefault="00000000" w:rsidRPr="00000000" w14:paraId="000000B7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Получ_Имя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6"/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Вид оп.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Срок плат.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6"/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Наз. пл.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Очер. плат.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Получатель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Рез. поле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ind w:left="57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F8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ind w:left="57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Назначение платежа {{ Назначение_платежа}}</w:t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tabs>
          <w:tab w:val="center" w:leader="none" w:pos="5103"/>
          <w:tab w:val="left" w:leader="none" w:pos="7938"/>
        </w:tabs>
        <w:spacing w:after="36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Подписи</w:t>
        <w:tab/>
        <w:t xml:space="preserve">Отметки банка</w:t>
      </w:r>
    </w:p>
    <w:tbl>
      <w:tblPr>
        <w:tblStyle w:val="Table4"/>
        <w:tblW w:w="10263.0" w:type="dxa"/>
        <w:jc w:val="left"/>
        <w:tblInd w:w="-143.0" w:type="dxa"/>
        <w:tblLayout w:type="fixed"/>
        <w:tblLook w:val="0000"/>
      </w:tblPr>
      <w:tblGrid>
        <w:gridCol w:w="3402"/>
        <w:gridCol w:w="3402"/>
        <w:gridCol w:w="3459"/>
        <w:tblGridChange w:id="0">
          <w:tblGrid>
            <w:gridCol w:w="3402"/>
            <w:gridCol w:w="3402"/>
            <w:gridCol w:w="3459"/>
          </w:tblGrid>
        </w:tblGridChange>
      </w:tblGrid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ind w:left="-2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М.П.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ind w:left="0" w:righ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7" w:top="680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Подготовлено с использованием системы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КонсультантПлюс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  <w:textAlignment w:val="auto"/>
    </w:pPr>
    <w:rPr>
      <w:rFonts w:ascii="Times New Roman" w:cs="Times New Roman" w:eastAsia="Times New Roman" w:hAnsi="Times New Roman"/>
      <w:color w:val="auto"/>
      <w:kern w:val="2"/>
      <w:sz w:val="20"/>
      <w:szCs w:val="20"/>
      <w:lang w:bidi="ar-SA" w:eastAsia="ru-RU" w:val="ru-RU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Table">
    <w:name w:val="Normal Table"/>
    <w:qFormat w:val="1"/>
    <w:pPr>
      <w:widowControl w:val="1"/>
      <w:suppressAutoHyphens w:val="1"/>
      <w:bidi w:val="0"/>
      <w:spacing w:after="0" w:before="0"/>
      <w:jc/>
      <w:textAlignment w:val="auto"/>
    </w:pPr>
    <w:rPr>
      <w:rFonts w:ascii="Times New Roman" w:cs="Times New Roman" w:eastAsia="Times New Roman" w:hAnsi="Times New Roman"/>
      <w:color w:val="auto"/>
      <w:kern w:val="2"/>
      <w:sz w:val="20"/>
      <w:szCs w:val="20"/>
      <w:lang w:bidi="hi-IN" w:eastAsia="en-US" w:val="en-U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153"/>
        <w:tab w:val="right" w:leader="none" w:pos="8306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153"/>
        <w:tab w:val="right" w:leader="none" w:pos="8306"/>
      </w:tabs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3RgZE2XA+EkUWENyjxiLkynFAg==">CgMxLjA4AHIhMXhUMkduY2RUYVd3akZocXZRa3ZqMXdmUlJzWWl6cWtO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2012-06-27T16:29:00Z</dcterms:created>
  <dc:creator>КонсультантПлюс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