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jc w:val="center"/>
      </w:pPr>
      <w:r>
        <w:rPr>
          <w:rFonts w:ascii="Times New Roman" w:hAnsi="Times New Roman"/>
          <w:b/>
          <w:sz w:val="22"/>
        </w:rPr>
        <w:t>AÑO DE LA ESPERANZA Y EL FORTALECIMIENTO DE LA DEMOCRACIA</w:t>
      </w:r>
    </w:p>
    <w:p/>
    <w:p>
      <w:pPr>
        <w:jc w:val="center"/>
      </w:pPr>
      <w:r>
        <w:rPr>
          <w:rFonts w:ascii="Times New Roman" w:hAnsi="Times New Roman"/>
          <w:b/>
          <w:sz w:val="28"/>
        </w:rPr>
        <w:t>UNIVERSIDAD NACIONAL DE SAN CRISTÓBAL DE HUAMANGA</w:t>
      </w:r>
    </w:p>
    <w:p>
      <w:pPr>
        <w:jc w:val="center"/>
      </w:pPr>
      <w:r>
        <w:rPr>
          <w:rFonts w:ascii="Times New Roman" w:hAnsi="Times New Roman"/>
          <w:b/>
          <w:sz w:val="24"/>
        </w:rPr>
        <w:t>FACULTAD DE INGENIERÍA DE MINAS, GEOLOGÍA Y CIVIL</w:t>
      </w:r>
    </w:p>
    <w:p>
      <w:pPr>
        <w:jc w:val="center"/>
      </w:pPr>
      <w:r>
        <w:rPr>
          <w:rFonts w:ascii="Times New Roman" w:hAnsi="Times New Roman"/>
          <w:b/>
          <w:sz w:val="24"/>
        </w:rPr>
        <w:t>ESCUELA PROFESIONAL DE INGENIERÍA DE SISTEMAS</w:t>
      </w:r>
    </w:p>
    <w:p/>
    <w:p/>
    <w:p/>
    <w:p>
      <w:pPr>
        <w:jc w:val="center"/>
      </w:pPr>
      <w:r>
        <w:rPr>
          <w:rFonts w:ascii="Times New Roman" w:hAnsi="Times New Roman"/>
          <w:b/>
          <w:sz w:val="26"/>
        </w:rPr>
        <w:t>TRABAJO MONOGRÁFICO</w:t>
      </w:r>
    </w:p>
    <w:p/>
    <w:p>
      <w:pPr>
        <w:jc w:val="center"/>
      </w:pPr>
      <w:r>
        <w:rPr>
          <w:rFonts w:ascii="Times New Roman" w:hAnsi="Times New Roman"/>
          <w:b/>
          <w:sz w:val="28"/>
        </w:rPr>
        <w:t>SISTEMA AUTOMATIZADO DE ADMISIÓN (SAA) BASADO EN EL ENFOQUE DE DESARROLLO DIRIGIDO POR ESPECIFICACIONES (SSD) PARA LA GESTIÓN DEL PROCESO DE EVALUACIÓN Y SELECCIÓN DE CANDIDATOS</w:t>
      </w:r>
    </w:p>
    <w:p/>
    <w:p/>
    <w:p/>
    <w:p>
      <w:pPr>
        <w:jc w:val="center"/>
      </w:pPr>
      <w:r>
        <w:rPr>
          <w:rFonts w:ascii="Times New Roman" w:hAnsi="Times New Roman"/>
          <w:b/>
          <w:sz w:val="24"/>
        </w:rPr>
        <w:t xml:space="preserve">CURSO: </w:t>
      </w:r>
      <w:r>
        <w:rPr>
          <w:rFonts w:ascii="Times New Roman" w:hAnsi="Times New Roman"/>
          <w:sz w:val="24"/>
        </w:rPr>
        <w:t>Pruebas y Aseguramiento de la Calidad (IS-489)</w:t>
      </w:r>
    </w:p>
    <w:p>
      <w:pPr>
        <w:jc w:val="center"/>
      </w:pPr>
      <w:r>
        <w:rPr>
          <w:rFonts w:ascii="Times New Roman" w:hAnsi="Times New Roman"/>
          <w:b/>
          <w:sz w:val="24"/>
        </w:rPr>
        <w:t xml:space="preserve">DOCENTE: </w:t>
      </w:r>
      <w:r>
        <w:rPr>
          <w:rFonts w:ascii="Times New Roman" w:hAnsi="Times New Roman"/>
          <w:sz w:val="24"/>
        </w:rPr>
        <w:t>Ing. Richard Zapata Casaverde</w:t>
      </w:r>
    </w:p>
    <w:p>
      <w:pPr>
        <w:jc w:val="center"/>
      </w:pPr>
      <w:r>
        <w:rPr>
          <w:rFonts w:ascii="Times New Roman" w:hAnsi="Times New Roman"/>
          <w:b/>
          <w:sz w:val="24"/>
        </w:rPr>
        <w:t xml:space="preserve">ALUMNO: </w:t>
      </w:r>
      <w:r>
        <w:rPr>
          <w:rFonts w:ascii="Times New Roman" w:hAnsi="Times New Roman"/>
          <w:sz w:val="24"/>
        </w:rPr>
        <w:t>Fredy Bonilla Rey</w:t>
      </w:r>
    </w:p>
    <w:p/>
    <w:p/>
    <w:p/>
    <w:p/>
    <w:p>
      <w:pPr>
        <w:jc w:val="center"/>
      </w:pPr>
      <w:r>
        <w:rPr>
          <w:rFonts w:ascii="Times New Roman" w:hAnsi="Times New Roman"/>
          <w:b/>
          <w:sz w:val="24"/>
        </w:rPr>
        <w:t>AYACUCHO – PERÚ</w:t>
      </w:r>
    </w:p>
    <w:p>
      <w:pPr>
        <w:jc w:val="center"/>
      </w:pPr>
      <w:r>
        <w:rPr>
          <w:rFonts w:ascii="Times New Roman" w:hAnsi="Times New Roman"/>
          <w:b/>
          <w:sz w:val="28"/>
        </w:rPr>
        <w:t>2026</w:t>
      </w:r>
    </w:p>
    <w:p>
      <w:r>
        <w:br w:type="page"/>
      </w:r>
    </w:p>
    <w:p>
      <w:pPr>
        <w:pStyle w:val="Heading1"/>
      </w:pPr>
      <w:r>
        <w:t>INTRODUCCIÓN</w:t>
      </w:r>
    </w:p>
    <w:p>
      <w:pPr>
        <w:ind w:firstLine="709"/>
      </w:pPr>
      <w:r>
        <w:rPr>
          <w:rFonts w:ascii="Times New Roman" w:hAnsi="Times New Roman"/>
          <w:b w:val="0"/>
          <w:sz w:val="24"/>
        </w:rPr>
        <w:t>En el contexto educativo contemporáneo, los procesos de admisión representan una de las actividades institucionales de mayor complejidad operativa y trascendencia social. La correcta gestión de estos procesos garantiza la transparencia en la selección de candidatos, la igualdad de oportunidades para los postulantes y la eficiencia administrativa de las instituciones educativas. Sin embargo, numerosas instituciones —particularmente en regiones del interior del Perú como Ayacucho— continúan dependiendo de procedimientos manuales que involucran hojas de cálculo, formularios impresos y herramientas tecnológicas desarticuladas entre sí, lo cual genera una serie de problemas recurrentes: duplicidad de registros, pérdida de datos, errores en la tabulación de calificaciones, retrasos en la publicación de resultados y, fundamentalmente, una percepción generalizada de falta de transparencia en los procesos de evaluación y selección.</w:t>
      </w:r>
    </w:p>
    <w:p>
      <w:pPr>
        <w:ind w:firstLine="709"/>
      </w:pPr>
      <w:r>
        <w:rPr>
          <w:rFonts w:ascii="Times New Roman" w:hAnsi="Times New Roman"/>
          <w:b w:val="0"/>
          <w:sz w:val="24"/>
        </w:rPr>
        <w:t>Ante esta problemática, el presente trabajo monográfico tiene como propósito desarrollar e implementar el</w:t>
      </w:r>
      <w:r>
        <w:rPr>
          <w:rFonts w:ascii="Times New Roman" w:hAnsi="Times New Roman"/>
          <w:b/>
          <w:sz w:val="24"/>
        </w:rPr>
        <w:t>Sistema Automatizado de Admisión (SAA)</w:t>
      </w:r>
      <w:r>
        <w:rPr>
          <w:rFonts w:ascii="Times New Roman" w:hAnsi="Times New Roman"/>
          <w:b w:val="0"/>
          <w:sz w:val="24"/>
        </w:rPr>
        <w:t>, una solución de software diseñada para automatizar integralmente el proceso de evaluación y selección de candidatos en instituciones educativas. El SAA se concibe como una plataforma tecnológica que permite registrar postulantes, gestionar evaluaciones de aptitud, calcular puntajes de manera automática y determinar el estado de admisión de cada candidato con base en criterios objetivos y previamente definidos. De este modo, se busca eliminar la intervención manual en las etapas críticas del proceso, reducir significativamente la probabilidad de errores humanos y garantizar la trazabilidad completa de todas las operaciones realizadas.</w:t>
      </w:r>
    </w:p>
    <w:p>
      <w:pPr>
        <w:ind w:firstLine="709"/>
      </w:pPr>
      <w:r>
        <w:rPr>
          <w:rFonts w:ascii="Times New Roman" w:hAnsi="Times New Roman"/>
          <w:b w:val="0"/>
          <w:sz w:val="24"/>
        </w:rPr>
        <w:t>El desarrollo del sistema se fundamenta en el enfoque de</w:t>
      </w:r>
      <w:r>
        <w:rPr>
          <w:rFonts w:ascii="Times New Roman" w:hAnsi="Times New Roman"/>
          <w:b/>
          <w:sz w:val="24"/>
        </w:rPr>
        <w:t>Desarrollo Dirigido por Especificaciones (SSD, por sus siglas en inglés: Specification-Driven Development)</w:t>
      </w:r>
      <w:r>
        <w:rPr>
          <w:rFonts w:ascii="Times New Roman" w:hAnsi="Times New Roman"/>
          <w:b w:val="0"/>
          <w:sz w:val="24"/>
        </w:rPr>
        <w:t>, una metodología que establece como premisa fundamental la elaboración de especificaciones formales y detalladas antes de la escritura de cualquier línea de código. Bajo este enfoque, cada funcionalidad del sistema se define primero a nivel de especificación —incluyendo requisitos funcionales, casos de uso, contratos de API y esquemas de datos—, y solo después se procede a su implementación. Esta aproximación garantiza que el software resultante se ajuste fielmente a los requisitos establecidos, facilita la verificación y validación del sistema, y promueve una documentación técnica exhaustiva que acompaña todo el ciclo de vida del desarrollo.</w:t>
      </w:r>
    </w:p>
    <w:p>
      <w:pPr>
        <w:ind w:firstLine="709"/>
      </w:pPr>
      <w:r>
        <w:rPr>
          <w:rFonts w:ascii="Times New Roman" w:hAnsi="Times New Roman"/>
          <w:b w:val="0"/>
          <w:sz w:val="24"/>
        </w:rPr>
        <w:t>Desde el punto de vista arquitectónico, el SAA se construye siguiendo los principios de la</w:t>
      </w:r>
      <w:r>
        <w:rPr>
          <w:rFonts w:ascii="Times New Roman" w:hAnsi="Times New Roman"/>
          <w:b/>
          <w:sz w:val="24"/>
        </w:rPr>
        <w:t>Arquitectura Limpia (Clean Architecture)</w:t>
      </w:r>
      <w:r>
        <w:rPr>
          <w:rFonts w:ascii="Times New Roman" w:hAnsi="Times New Roman"/>
          <w:b w:val="0"/>
          <w:sz w:val="24"/>
        </w:rPr>
        <w:t>, propuesta por Robert C. Martin, la cual organiza el código en capas concéntricas con dependencias que apuntan siempre hacia el interior: Dominio, Aplicación, Infraestructura y Presentación. Esta separación de responsabilidades permite que las reglas de negocio permanezcan independientes de los marcos tecnológicos específicos, facilitando tanto la mantenibilidad a largo plazo como la capacidad de prueba del sistema. El stack tecnológico seleccionado incluye</w:t>
      </w:r>
      <w:r>
        <w:rPr>
          <w:rFonts w:ascii="Times New Roman" w:hAnsi="Times New Roman"/>
          <w:b/>
          <w:sz w:val="24"/>
        </w:rPr>
        <w:t>.NET 10</w:t>
      </w:r>
      <w:r>
        <w:rPr>
          <w:rFonts w:ascii="Times New Roman" w:hAnsi="Times New Roman"/>
          <w:b w:val="0"/>
          <w:sz w:val="24"/>
        </w:rPr>
        <w:t>con</w:t>
      </w:r>
      <w:r>
        <w:rPr>
          <w:rFonts w:ascii="Times New Roman" w:hAnsi="Times New Roman"/>
          <w:b/>
          <w:sz w:val="24"/>
        </w:rPr>
        <w:t>C#</w:t>
      </w:r>
      <w:r>
        <w:rPr>
          <w:rFonts w:ascii="Times New Roman" w:hAnsi="Times New Roman"/>
          <w:b w:val="0"/>
          <w:sz w:val="24"/>
        </w:rPr>
        <w:t>para el backend,</w:t>
      </w:r>
      <w:r>
        <w:rPr>
          <w:rFonts w:ascii="Times New Roman" w:hAnsi="Times New Roman"/>
          <w:b/>
          <w:sz w:val="24"/>
        </w:rPr>
        <w:t>ASP.NET Core Web API</w:t>
      </w:r>
      <w:r>
        <w:rPr>
          <w:rFonts w:ascii="Times New Roman" w:hAnsi="Times New Roman"/>
          <w:b w:val="0"/>
          <w:sz w:val="24"/>
        </w:rPr>
        <w:t>para la capa de servicios REST,</w:t>
      </w:r>
      <w:r>
        <w:rPr>
          <w:rFonts w:ascii="Times New Roman" w:hAnsi="Times New Roman"/>
          <w:b/>
          <w:sz w:val="24"/>
        </w:rPr>
        <w:t>Entity Framework Core</w:t>
      </w:r>
      <w:r>
        <w:rPr>
          <w:rFonts w:ascii="Times New Roman" w:hAnsi="Times New Roman"/>
          <w:b w:val="0"/>
          <w:sz w:val="24"/>
        </w:rPr>
        <w:t>como ORM para el acceso a datos con</w:t>
      </w:r>
      <w:r>
        <w:rPr>
          <w:rFonts w:ascii="Times New Roman" w:hAnsi="Times New Roman"/>
          <w:b/>
          <w:sz w:val="24"/>
        </w:rPr>
        <w:t>SQL Server</w:t>
      </w:r>
      <w:r>
        <w:rPr>
          <w:rFonts w:ascii="Times New Roman" w:hAnsi="Times New Roman"/>
          <w:b w:val="0"/>
          <w:sz w:val="24"/>
        </w:rPr>
        <w:t>,</w:t>
      </w:r>
      <w:r>
        <w:rPr>
          <w:rFonts w:ascii="Times New Roman" w:hAnsi="Times New Roman"/>
          <w:b/>
          <w:sz w:val="24"/>
        </w:rPr>
        <w:t>React 19</w:t>
      </w:r>
      <w:r>
        <w:rPr>
          <w:rFonts w:ascii="Times New Roman" w:hAnsi="Times New Roman"/>
          <w:b w:val="0"/>
          <w:sz w:val="24"/>
        </w:rPr>
        <w:t>con</w:t>
      </w:r>
      <w:r>
        <w:rPr>
          <w:rFonts w:ascii="Times New Roman" w:hAnsi="Times New Roman"/>
          <w:b/>
          <w:sz w:val="24"/>
        </w:rPr>
        <w:t>TypeScript</w:t>
      </w:r>
      <w:r>
        <w:rPr>
          <w:rFonts w:ascii="Times New Roman" w:hAnsi="Times New Roman"/>
          <w:b w:val="0"/>
          <w:sz w:val="24"/>
        </w:rPr>
        <w:t>y</w:t>
      </w:r>
      <w:r>
        <w:rPr>
          <w:rFonts w:ascii="Times New Roman" w:hAnsi="Times New Roman"/>
          <w:b/>
          <w:sz w:val="24"/>
        </w:rPr>
        <w:t>Vite</w:t>
      </w:r>
      <w:r>
        <w:rPr>
          <w:rFonts w:ascii="Times New Roman" w:hAnsi="Times New Roman"/>
          <w:b w:val="0"/>
          <w:sz w:val="24"/>
        </w:rPr>
        <w:t>para la interfaz de usuario,</w:t>
      </w:r>
      <w:r>
        <w:rPr>
          <w:rFonts w:ascii="Times New Roman" w:hAnsi="Times New Roman"/>
          <w:b/>
          <w:sz w:val="24"/>
        </w:rPr>
        <w:t>xUnit</w:t>
      </w:r>
      <w:r>
        <w:rPr>
          <w:rFonts w:ascii="Times New Roman" w:hAnsi="Times New Roman"/>
          <w:b w:val="0"/>
          <w:sz w:val="24"/>
        </w:rPr>
        <w:t>como framework de pruebas unitarias,</w:t>
      </w:r>
      <w:r>
        <w:rPr>
          <w:rFonts w:ascii="Times New Roman" w:hAnsi="Times New Roman"/>
          <w:b/>
          <w:sz w:val="24"/>
        </w:rPr>
        <w:t>Coverlet</w:t>
      </w:r>
      <w:r>
        <w:rPr>
          <w:rFonts w:ascii="Times New Roman" w:hAnsi="Times New Roman"/>
          <w:b w:val="0"/>
          <w:sz w:val="24"/>
        </w:rPr>
        <w:t>para la medición de cobertura de código, y</w:t>
      </w:r>
      <w:r>
        <w:rPr>
          <w:rFonts w:ascii="Times New Roman" w:hAnsi="Times New Roman"/>
          <w:b/>
          <w:sz w:val="24"/>
        </w:rPr>
        <w:t>JWT (JSON Web Tokens)</w:t>
      </w:r>
      <w:r>
        <w:rPr>
          <w:rFonts w:ascii="Times New Roman" w:hAnsi="Times New Roman"/>
          <w:b w:val="0"/>
          <w:sz w:val="24"/>
        </w:rPr>
        <w:t>para la autenticación y autorización de usuarios.</w:t>
      </w:r>
    </w:p>
    <w:p>
      <w:pPr>
        <w:ind w:firstLine="709"/>
      </w:pPr>
      <w:r>
        <w:rPr>
          <w:rFonts w:ascii="Times New Roman" w:hAnsi="Times New Roman"/>
          <w:b w:val="0"/>
          <w:sz w:val="24"/>
        </w:rPr>
        <w:t>La gestión del proyecto se realiza mediante la metodología ágil</w:t>
      </w:r>
      <w:r>
        <w:rPr>
          <w:rFonts w:ascii="Times New Roman" w:hAnsi="Times New Roman"/>
          <w:b/>
          <w:sz w:val="24"/>
        </w:rPr>
        <w:t>Scrum</w:t>
      </w:r>
      <w:r>
        <w:rPr>
          <w:rFonts w:ascii="Times New Roman" w:hAnsi="Times New Roman"/>
          <w:b w:val="0"/>
          <w:sz w:val="24"/>
        </w:rPr>
        <w:t>, adaptada a las condiciones de un desarrollo unipersonal en el que un único individuo —el alumno Fredy Bonilla Rey— asume la totalidad de los roles definidos por el marco de trabajo: Product Owner durante la fase de análisis y priorización de requisitos, Scrum Master durante la facilitación y seguimiento de los sprints, y equipo de desarrollo durante las fases de diseño, implementación y pruebas. Esta adaptación, si bien se aparta de la configuración ideal de Scrum que contempla equipos multidisciplinarios, resulta coherente con el contexto académico del presente trabajo y permite aprovechar los principios de inspección, adaptación y entrega incremental que caracterizan a esta metodología.</w:t>
      </w:r>
    </w:p>
    <w:p>
      <w:pPr>
        <w:ind w:firstLine="709"/>
      </w:pPr>
      <w:r>
        <w:rPr>
          <w:rFonts w:ascii="Times New Roman" w:hAnsi="Times New Roman"/>
          <w:b w:val="0"/>
          <w:sz w:val="24"/>
        </w:rPr>
        <w:t>El sistema se estructura en cuatro módulos funcionales principales: (1)</w:t>
      </w:r>
      <w:r>
        <w:rPr>
          <w:rFonts w:ascii="Times New Roman" w:hAnsi="Times New Roman"/>
          <w:b/>
          <w:sz w:val="24"/>
        </w:rPr>
        <w:t>Registro</w:t>
      </w:r>
      <w:r>
        <w:rPr>
          <w:rFonts w:ascii="Times New Roman" w:hAnsi="Times New Roman"/>
          <w:b w:val="0"/>
          <w:sz w:val="24"/>
        </w:rPr>
        <w:t>, que permite la inscripción de postulantes con sus datos personales y documentación requerida; (2)</w:t>
      </w:r>
      <w:r>
        <w:rPr>
          <w:rFonts w:ascii="Times New Roman" w:hAnsi="Times New Roman"/>
          <w:b/>
          <w:sz w:val="24"/>
        </w:rPr>
        <w:t>Evaluación</w:t>
      </w:r>
      <w:r>
        <w:rPr>
          <w:rFonts w:ascii="Times New Roman" w:hAnsi="Times New Roman"/>
          <w:b w:val="0"/>
          <w:sz w:val="24"/>
        </w:rPr>
        <w:t>, que gestiona las pruebas de aptitud, asigna puntajes y calcula resultados de forma automatizada; (3)</w:t>
      </w:r>
      <w:r>
        <w:rPr>
          <w:rFonts w:ascii="Times New Roman" w:hAnsi="Times New Roman"/>
          <w:b/>
          <w:sz w:val="24"/>
        </w:rPr>
        <w:t>Clasificación Automatizada</w:t>
      </w:r>
      <w:r>
        <w:rPr>
          <w:rFonts w:ascii="Times New Roman" w:hAnsi="Times New Roman"/>
          <w:b w:val="0"/>
          <w:sz w:val="24"/>
        </w:rPr>
        <w:t>, que determina el estado de admisión (admitido, no admitido, lista de espera) con base en los puntajes obtenidos y las vacantes disponibles; y (4)</w:t>
      </w:r>
      <w:r>
        <w:rPr>
          <w:rFonts w:ascii="Times New Roman" w:hAnsi="Times New Roman"/>
          <w:b/>
          <w:sz w:val="24"/>
        </w:rPr>
        <w:t>Trazabilidad de Resultados</w:t>
      </w:r>
      <w:r>
        <w:rPr>
          <w:rFonts w:ascii="Times New Roman" w:hAnsi="Times New Roman"/>
          <w:b w:val="0"/>
          <w:sz w:val="24"/>
        </w:rPr>
        <w:t>, que permite consultar el historial completo de cada postulante, auditar las decisiones tomadas y generar reportes consolidados para la administración institucional.</w:t>
      </w:r>
    </w:p>
    <w:p>
      <w:pPr>
        <w:ind w:firstLine="709"/>
      </w:pPr>
      <w:r>
        <w:rPr>
          <w:rFonts w:ascii="Times New Roman" w:hAnsi="Times New Roman"/>
          <w:b w:val="0"/>
          <w:sz w:val="24"/>
        </w:rPr>
        <w:t>El presente trabajo monográfico se organiza en tres capítulos. El</w:t>
      </w:r>
      <w:r>
        <w:rPr>
          <w:rFonts w:ascii="Times New Roman" w:hAnsi="Times New Roman"/>
          <w:b/>
          <w:sz w:val="24"/>
        </w:rPr>
        <w:t>Capítulo I</w:t>
      </w:r>
      <w:r>
        <w:rPr>
          <w:rFonts w:ascii="Times New Roman" w:hAnsi="Times New Roman"/>
          <w:b w:val="0"/>
          <w:sz w:val="24"/>
        </w:rPr>
        <w:t>aborda el planteamiento del problema, incluyendo la descripción de la realidad problemática, la formulación de los problemas general y específicos, los objetivos de la investigación, la justificación e importancia del estudio, y las delimitaciones y limitaciones del trabajo. El</w:t>
      </w:r>
      <w:r>
        <w:rPr>
          <w:rFonts w:ascii="Times New Roman" w:hAnsi="Times New Roman"/>
          <w:b/>
          <w:sz w:val="24"/>
        </w:rPr>
        <w:t>Capítulo II</w:t>
      </w:r>
      <w:r>
        <w:rPr>
          <w:rFonts w:ascii="Times New Roman" w:hAnsi="Times New Roman"/>
          <w:b w:val="0"/>
          <w:sz w:val="24"/>
        </w:rPr>
        <w:t>desarrolla el marco teórico, que comprende los antecedentes de la investigación a nivel nacional e internacional, las bases teóricas que sustentan el desarrollo del sistema —incluyendo el enfoque SSD, la Arquitectura Limpia, Scrum, las pruebas de software y las tecnologías utilizadas—, así como la definición de términos básicos. Finalmente, el</w:t>
      </w:r>
      <w:r>
        <w:rPr>
          <w:rFonts w:ascii="Times New Roman" w:hAnsi="Times New Roman"/>
          <w:b/>
          <w:sz w:val="24"/>
        </w:rPr>
        <w:t>Capítulo III</w:t>
      </w:r>
      <w:r>
        <w:rPr>
          <w:rFonts w:ascii="Times New Roman" w:hAnsi="Times New Roman"/>
          <w:b w:val="0"/>
          <w:sz w:val="24"/>
        </w:rPr>
        <w:t>presenta la metodología de la investigación, detallando el tipo, nivel y diseño de investigación, la población y muestra, las variables e indicadores, las técnicas e instrumentos de recolección de datos, y la aplicación del marco de trabajo Scrum en el contexto del proyecto.</w:t>
      </w:r>
    </w:p>
    <w:p>
      <w:pPr>
        <w:ind w:firstLine="709"/>
      </w:pPr>
      <w:r>
        <w:rPr>
          <w:rFonts w:ascii="Times New Roman" w:hAnsi="Times New Roman"/>
          <w:b w:val="0"/>
          <w:sz w:val="24"/>
        </w:rPr>
        <w:t>Se espera que el desarrollo del SAA no solo constituya un ejercicio académico riguroso en el ámbito de las pruebas y el aseguramiento de la calidad del software, sino que también ofrezca una solución tecnológica replicable y escalable que pueda ser adoptada por instituciones educativas de la región de Ayacucho y del país, contribuyendo así a la modernización y transparencia de los procesos de admisión en el sistema educativo peruano.</w:t>
      </w:r>
    </w:p>
    <w:p>
      <w:pPr>
        <w:pStyle w:val="Heading1"/>
      </w:pPr>
      <w:r>
        <w:t>CAPÍTULO I: PLANTEAMIENTO DEL PROBLEMA</w:t>
      </w:r>
    </w:p>
    <w:p>
      <w:pPr>
        <w:pStyle w:val="Heading2"/>
      </w:pPr>
      <w:r>
        <w:t>1.1. Descripción de la Realidad Problemática</w:t>
      </w:r>
    </w:p>
    <w:p>
      <w:pPr>
        <w:ind w:firstLine="709"/>
      </w:pPr>
      <w:r>
        <w:rPr>
          <w:rFonts w:ascii="Times New Roman" w:hAnsi="Times New Roman"/>
          <w:b w:val="0"/>
          <w:sz w:val="24"/>
        </w:rPr>
        <w:t>Los procesos de admisión en instituciones educativas constituyen una de las funciones administrativas de mayor relevancia estratégica, por cuanto determinan el acceso de los ciudadanos a oportunidades formativas que inciden directamente en su desarrollo profesional y, por extensión, en el progreso socioeconómico de sus comunidades. En el Perú, estos procesos involucran la recepción de solicitudes, la verificación de documentos, la administración de exámenes de aptitud, la calificación de resultados y la publicación de listas de admitidos, actividades que, en conjunto, demandan un nivel elevado de coordinación, precisión y transparencia.</w:t>
      </w:r>
    </w:p>
    <w:p>
      <w:pPr>
        <w:ind w:firstLine="709"/>
      </w:pPr>
      <w:r>
        <w:rPr>
          <w:rFonts w:ascii="Times New Roman" w:hAnsi="Times New Roman"/>
          <w:b w:val="0"/>
          <w:sz w:val="24"/>
        </w:rPr>
        <w:t>No obstante, la realidad observada en numerosas instituciones educativas del país —y de manera particularmente acentuada en las instituciones ubicadas en regiones fuera de la capital, como la región de Ayacucho— revela que una proporción significativa de estos procesos se ejecuta de forma manual o semiautomatizada, recurriendo a herramientas como hojas de cálculo de Microsoft Excel, formularios impresos, registros físicos en cuadernos de actas y comunicaciones vía correo electrónico o mensajería informal. Según datos del Instituto Nacional de Estadística e Informática (INEI, 2023), la brecha digital entre Lima Metropolitana y las regiones del interior del país persiste como un factor determinante en la adopción de tecnologías de información por parte de las instituciones públicas, lo cual se traduce en procesos administrativos menos eficientes y más propensos a errores.</w:t>
      </w:r>
    </w:p>
    <w:p>
      <w:pPr>
        <w:ind w:firstLine="709"/>
      </w:pPr>
      <w:r>
        <w:rPr>
          <w:rFonts w:ascii="Times New Roman" w:hAnsi="Times New Roman"/>
          <w:b w:val="0"/>
          <w:sz w:val="24"/>
        </w:rPr>
        <w:t>La problemática derivada de la gestión manual de los procesos de admisión se manifiesta en múltiples dimensiones. En primer lugar, la</w:t>
      </w:r>
      <w:r>
        <w:rPr>
          <w:rFonts w:ascii="Times New Roman" w:hAnsi="Times New Roman"/>
          <w:b/>
          <w:sz w:val="24"/>
        </w:rPr>
        <w:t>duplicidad de registros</w:t>
      </w:r>
      <w:r>
        <w:rPr>
          <w:rFonts w:ascii="Times New Roman" w:hAnsi="Times New Roman"/>
          <w:b w:val="0"/>
          <w:sz w:val="24"/>
        </w:rPr>
        <w:t>constituye un problema recurrente: al no existir una base de datos centralizada y normalizada, un mismo postulante puede ser registrado en múltiples ocasiones con variaciones en sus datos personales (errores tipográficos en nombres, inconsistencias en números de documento), lo cual dificulta la identificación unívoca de cada candidato y genera distorsiones en los reportes estadísticos de la institución. Estudios realizados en contextos similares han reportado tasas de duplicidad de hasta un 12% en registros manuales de admisión (Huamán y Torres, 2021), cifra que resulta inaceptable en un proceso que exige máxima precisión.</w:t>
      </w:r>
    </w:p>
    <w:p>
      <w:pPr>
        <w:ind w:firstLine="709"/>
      </w:pPr>
      <w:r>
        <w:rPr>
          <w:rFonts w:ascii="Times New Roman" w:hAnsi="Times New Roman"/>
          <w:b w:val="0"/>
          <w:sz w:val="24"/>
        </w:rPr>
        <w:t>En segundo lugar, la</w:t>
      </w:r>
      <w:r>
        <w:rPr>
          <w:rFonts w:ascii="Times New Roman" w:hAnsi="Times New Roman"/>
          <w:b/>
          <w:sz w:val="24"/>
        </w:rPr>
        <w:t>pérdida de registros</w:t>
      </w:r>
      <w:r>
        <w:rPr>
          <w:rFonts w:ascii="Times New Roman" w:hAnsi="Times New Roman"/>
          <w:b w:val="0"/>
          <w:sz w:val="24"/>
        </w:rPr>
        <w:t>representa una amenaza constante en entornos donde la información se almacena en archivos locales sin respaldo centralizado. Las hojas de cálculo son vulnerables a la corrupción de archivos, al borrado accidental y a la falta de control de versiones, lo cual implica que, ante cualquier incidencia, la reconstrucción de los datos puede resultar parcial o imposible. Esta situación se agrava en periodos de alta demanda, como las convocatorias de admisión extraordinarias, donde el volumen de postulantes puede superar la capacidad operativa del personal administrativo encargado de la gestión manual de datos.</w:t>
      </w:r>
    </w:p>
    <w:p>
      <w:pPr>
        <w:ind w:firstLine="709"/>
      </w:pPr>
      <w:r>
        <w:rPr>
          <w:rFonts w:ascii="Times New Roman" w:hAnsi="Times New Roman"/>
          <w:b w:val="0"/>
          <w:sz w:val="24"/>
        </w:rPr>
        <w:t>En tercer lugar, los</w:t>
      </w:r>
      <w:r>
        <w:rPr>
          <w:rFonts w:ascii="Times New Roman" w:hAnsi="Times New Roman"/>
          <w:b/>
          <w:sz w:val="24"/>
        </w:rPr>
        <w:t>errores humanos en la calificación</w:t>
      </w:r>
      <w:r>
        <w:rPr>
          <w:rFonts w:ascii="Times New Roman" w:hAnsi="Times New Roman"/>
          <w:b w:val="0"/>
          <w:sz w:val="24"/>
        </w:rPr>
        <w:t>de exámenes y en la tabulación de resultados constituyen una fuente de riesgo significativa para la integridad del proceso. La calificación manual de pruebas de aptitud, especialmente cuando se realiza bajo presión temporal, está sujeta a errores de transcripción, errores aritméticos en el cómputo de puntajes parciales y totales, y a la aplicación inconsistente de criterios de evaluación. Estos errores, además de afectar la justicia del proceso, pueden generar reclamaciones por parte de los postulantes afectados, consumiendo recursos administrativos adicionales para su atención y resolución.</w:t>
      </w:r>
    </w:p>
    <w:p>
      <w:pPr>
        <w:ind w:firstLine="709"/>
      </w:pPr>
      <w:r>
        <w:rPr>
          <w:rFonts w:ascii="Times New Roman" w:hAnsi="Times New Roman"/>
          <w:b w:val="0"/>
          <w:sz w:val="24"/>
        </w:rPr>
        <w:t>En cuarto lugar, la</w:t>
      </w:r>
      <w:r>
        <w:rPr>
          <w:rFonts w:ascii="Times New Roman" w:hAnsi="Times New Roman"/>
          <w:b/>
          <w:sz w:val="24"/>
        </w:rPr>
        <w:t>falta de transparencia</w:t>
      </w:r>
      <w:r>
        <w:rPr>
          <w:rFonts w:ascii="Times New Roman" w:hAnsi="Times New Roman"/>
          <w:b w:val="0"/>
          <w:sz w:val="24"/>
        </w:rPr>
        <w:t>en la publicación de resultados constituye una preocupación creciente para los postulantes y la sociedad en general. Cuando los procesos de calificación y selección se realizan de manera opaca —sin que los postulantes puedan verificar el desglose de sus puntajes, consultar los criterios aplicados o rastrear el estado de su solicitud en tiempo real—, se genera desconfianza institucional y se abona el terreno para cuestionamientos sobre la imparcialidad del proceso. Esta problemática es particularmente sensible en regiones como Ayacucho, donde la memoria histórica de exclusión social refuerza la percepción de que los procesos de selección pueden estar sujetos a sesgos o favoritismos.</w:t>
      </w:r>
    </w:p>
    <w:p>
      <w:pPr>
        <w:ind w:firstLine="709"/>
      </w:pPr>
      <w:r>
        <w:rPr>
          <w:rFonts w:ascii="Times New Roman" w:hAnsi="Times New Roman"/>
          <w:b w:val="0"/>
          <w:sz w:val="24"/>
        </w:rPr>
        <w:t>En quinto lugar, los</w:t>
      </w:r>
      <w:r>
        <w:rPr>
          <w:rFonts w:ascii="Times New Roman" w:hAnsi="Times New Roman"/>
          <w:b/>
          <w:sz w:val="24"/>
        </w:rPr>
        <w:t>retrasos en la publicación de resultados</w:t>
      </w:r>
      <w:r>
        <w:rPr>
          <w:rFonts w:ascii="Times New Roman" w:hAnsi="Times New Roman"/>
          <w:b w:val="0"/>
          <w:sz w:val="24"/>
        </w:rPr>
        <w:t>afectan tanto a los postulantes como a la planificación académica de la institución. La consolidación manual de datos provenientes de múltiples fuentes (actas de examen, registros de asistencia, verificación de documentos) requiere un tiempo considerable que, en muchos casos, excede los plazos establecidos en el cronograma de admisión. Estos retrasos generan incertidumbre entre los postulantes, dificultan la planificación de matrículas y pueden comprometer el inicio oportuno del período académico.</w:t>
      </w:r>
    </w:p>
    <w:p>
      <w:pPr>
        <w:ind w:firstLine="709"/>
      </w:pPr>
      <w:r>
        <w:rPr>
          <w:rFonts w:ascii="Times New Roman" w:hAnsi="Times New Roman"/>
          <w:b w:val="0"/>
          <w:sz w:val="24"/>
        </w:rPr>
        <w:t>Desde una perspectiva más amplia, la ausencia de un sistema automatizado impide a las instituciones educativas disponer de</w:t>
      </w:r>
      <w:r>
        <w:rPr>
          <w:rFonts w:ascii="Times New Roman" w:hAnsi="Times New Roman"/>
          <w:b/>
          <w:sz w:val="24"/>
        </w:rPr>
        <w:t>datos analíticos</w:t>
      </w:r>
      <w:r>
        <w:rPr>
          <w:rFonts w:ascii="Times New Roman" w:hAnsi="Times New Roman"/>
          <w:b w:val="0"/>
          <w:sz w:val="24"/>
        </w:rPr>
        <w:t>sobre sus procesos de admisión que permitan identificar tendencias, evaluar la eficacia de los criterios de selección, detectar cuellos de botella operativos y tomar decisiones basadas en evidencia para la mejora continua de los procesos. En un contexto donde la gestión educativa orientada a datos (data-driven education management) se consolida como una práctica esencial a nivel global, la persistencia de procesos manuales coloca a estas instituciones en una posición de desventaja competitiva y de incumplimiento con las expectativas de calidad y modernización que demanda la sociedad contemporánea.</w:t>
      </w:r>
    </w:p>
    <w:p>
      <w:pPr>
        <w:ind w:firstLine="709"/>
      </w:pPr>
      <w:r>
        <w:rPr>
          <w:rFonts w:ascii="Times New Roman" w:hAnsi="Times New Roman"/>
          <w:b w:val="0"/>
          <w:sz w:val="24"/>
        </w:rPr>
        <w:t>A nivel nacional, el gobierno peruano ha impulsado diversas iniciativas de modernización de la gestión pública a través de la Ley N.° 27658, Ley Marco de Modernización de la Gestión del Estado, y de la Política Nacional de Modernización de la Gestión Pública al 2021 aprobada mediante Decreto Supremo N.° 004-2013-PCM, las cuales promueven el uso de tecnologías de información como herramienta para mejorar la eficiencia, transparencia y calidad de los servicios públicos. En este marco, la automatización de los procesos de admisión no solo responde a una necesidad operativa de las instituciones educativas, sino que se alinea con los objetivos estratégicos de modernización del Estado peruano y con los compromisos de gobierno abierto y transparencia que el país ha asumido ante la comunidad internacional.</w:t>
      </w:r>
    </w:p>
    <w:p>
      <w:pPr>
        <w:ind w:firstLine="709"/>
      </w:pPr>
      <w:r>
        <w:rPr>
          <w:rFonts w:ascii="Times New Roman" w:hAnsi="Times New Roman"/>
          <w:b w:val="0"/>
          <w:sz w:val="24"/>
        </w:rPr>
        <w:t>En este contexto, el presente trabajo propone el desarrollo del</w:t>
      </w:r>
      <w:r>
        <w:rPr>
          <w:rFonts w:ascii="Times New Roman" w:hAnsi="Times New Roman"/>
          <w:b/>
          <w:sz w:val="24"/>
        </w:rPr>
        <w:t>Sistema Automatizado de Admisión (SAA)</w:t>
      </w:r>
      <w:r>
        <w:rPr>
          <w:rFonts w:ascii="Times New Roman" w:hAnsi="Times New Roman"/>
          <w:b w:val="0"/>
          <w:sz w:val="24"/>
        </w:rPr>
        <w:t>, una solución tecnológica integral que automatiza las etapas críticas del proceso de admisión —registro de postulantes, administración de evaluaciones, cálculo de puntajes, clasificación automatizada y publicación de resultados— con el propósito de eliminar los problemas derivados de la gestión manual, garantizar la transparencia y trazabilidad del proceso, y proporcionar a las instituciones educativas de la región de Ayacucho una herramienta moderna, confiable y escalable para la gestión de sus procesos de admisión.</w:t>
      </w:r>
    </w:p>
    <w:p>
      <w:pPr>
        <w:pStyle w:val="Heading2"/>
      </w:pPr>
      <w:r>
        <w:t>1.2. Formulación del Problema</w:t>
      </w:r>
    </w:p>
    <w:p>
      <w:pPr>
        <w:pStyle w:val="Heading3"/>
      </w:pPr>
      <w:r>
        <w:t>1.2.1. Problema General</w:t>
      </w:r>
    </w:p>
    <w:p>
      <w:pPr>
        <w:ind w:firstLine="709"/>
      </w:pPr>
      <w:r>
        <w:rPr>
          <w:rFonts w:ascii="Times New Roman" w:hAnsi="Times New Roman"/>
          <w:b w:val="0"/>
          <w:sz w:val="24"/>
        </w:rPr>
        <w:t>¿Cuáles son los resultados del desarrollo del Sistema Automatizado de Admisión (SAA) basado en el enfoque de Desarrollo Dirigido por Especificaciones (SSD) para la gestión del proceso de evaluación y selección de candidatos?</w:t>
      </w:r>
    </w:p>
    <w:p>
      <w:pPr>
        <w:pStyle w:val="Heading3"/>
      </w:pPr>
      <w:r>
        <w:t>1.2.2. Problemas Específicos</w:t>
      </w:r>
    </w:p>
    <w:p>
      <w:pPr>
        <w:ind w:firstLine="709"/>
      </w:pPr>
      <w:r>
        <w:rPr>
          <w:rFonts w:ascii="Times New Roman" w:hAnsi="Times New Roman"/>
          <w:b/>
          <w:sz w:val="24"/>
        </w:rPr>
        <w:t>PE1:</w:t>
      </w:r>
      <w:r>
        <w:rPr>
          <w:rFonts w:ascii="Times New Roman" w:hAnsi="Times New Roman"/>
          <w:b w:val="0"/>
          <w:sz w:val="24"/>
        </w:rPr>
        <w:t>¿Cuáles son los resultados de la fase de análisis de requisitos del SAA mediante el enfoque de Desarrollo Dirigido por Especificaciones (SSD)?</w:t>
      </w:r>
    </w:p>
    <w:p>
      <w:pPr>
        <w:ind w:firstLine="709"/>
      </w:pPr>
      <w:r>
        <w:rPr>
          <w:rFonts w:ascii="Times New Roman" w:hAnsi="Times New Roman"/>
          <w:b/>
          <w:sz w:val="24"/>
        </w:rPr>
        <w:t>PE2:</w:t>
      </w:r>
      <w:r>
        <w:rPr>
          <w:rFonts w:ascii="Times New Roman" w:hAnsi="Times New Roman"/>
          <w:b w:val="0"/>
          <w:sz w:val="24"/>
        </w:rPr>
        <w:t>¿Cuáles son los resultados de la fase de diseño arquitectónico del SAA?</w:t>
      </w:r>
    </w:p>
    <w:p>
      <w:pPr>
        <w:ind w:firstLine="709"/>
      </w:pPr>
      <w:r>
        <w:rPr>
          <w:rFonts w:ascii="Times New Roman" w:hAnsi="Times New Roman"/>
          <w:b/>
          <w:sz w:val="24"/>
        </w:rPr>
        <w:t>PE3:</w:t>
      </w:r>
      <w:r>
        <w:rPr>
          <w:rFonts w:ascii="Times New Roman" w:hAnsi="Times New Roman"/>
          <w:b w:val="0"/>
          <w:sz w:val="24"/>
        </w:rPr>
        <w:t>¿Cuáles son los resultados de la fase de implementación del SAA utilizando la Arquitectura Limpia (Clean Architecture)?</w:t>
      </w:r>
    </w:p>
    <w:p>
      <w:pPr>
        <w:ind w:firstLine="709"/>
      </w:pPr>
      <w:r>
        <w:rPr>
          <w:rFonts w:ascii="Times New Roman" w:hAnsi="Times New Roman"/>
          <w:b/>
          <w:sz w:val="24"/>
        </w:rPr>
        <w:t>PE4:</w:t>
      </w:r>
      <w:r>
        <w:rPr>
          <w:rFonts w:ascii="Times New Roman" w:hAnsi="Times New Roman"/>
          <w:b w:val="0"/>
          <w:sz w:val="24"/>
        </w:rPr>
        <w:t>¿Cuáles son los resultados de la validación del funcionamiento del SAA mediante pruebas unitarias y de integración?</w:t>
      </w:r>
    </w:p>
    <w:p>
      <w:pPr>
        <w:pStyle w:val="Heading2"/>
      </w:pPr>
      <w:r>
        <w:t>1.3. Objetivos de la Investigación</w:t>
      </w:r>
    </w:p>
    <w:p>
      <w:pPr>
        <w:pStyle w:val="Heading3"/>
      </w:pPr>
      <w:r>
        <w:t>1.3.1. Objetivo General</w:t>
      </w:r>
    </w:p>
    <w:p>
      <w:pPr>
        <w:ind w:firstLine="709"/>
      </w:pPr>
      <w:r>
        <w:rPr>
          <w:rFonts w:ascii="Times New Roman" w:hAnsi="Times New Roman"/>
          <w:b w:val="0"/>
          <w:sz w:val="24"/>
        </w:rPr>
        <w:t>Desarrollar e implementar el Sistema Automatizado de Admisión (SAA) aplicando el enfoque de Desarrollo Dirigido por Especificaciones (SSD) con la metodología ágil Scrum para la automatización del proceso de evaluación y selección de candidatos.</w:t>
      </w:r>
    </w:p>
    <w:p>
      <w:pPr>
        <w:pStyle w:val="Heading3"/>
      </w:pPr>
      <w:r>
        <w:t>1.3.2. Objetivos Específicos</w:t>
      </w:r>
    </w:p>
    <w:p>
      <w:pPr>
        <w:ind w:firstLine="709"/>
      </w:pPr>
      <w:r>
        <w:rPr>
          <w:rFonts w:ascii="Times New Roman" w:hAnsi="Times New Roman"/>
          <w:b/>
          <w:sz w:val="24"/>
        </w:rPr>
        <w:t>OE1:</w:t>
      </w:r>
      <w:r>
        <w:rPr>
          <w:rFonts w:ascii="Times New Roman" w:hAnsi="Times New Roman"/>
          <w:b w:val="0"/>
          <w:sz w:val="24"/>
        </w:rPr>
        <w:t>Determinar los resultados de la fase de análisis de requisitos del SAA mediante especificaciones formales del enfoque SSD, identificando y documentando los requisitos funcionales y no funcionales del sistema.</w:t>
      </w:r>
    </w:p>
    <w:p>
      <w:pPr>
        <w:ind w:firstLine="709"/>
      </w:pPr>
      <w:r>
        <w:rPr>
          <w:rFonts w:ascii="Times New Roman" w:hAnsi="Times New Roman"/>
          <w:b/>
          <w:sz w:val="24"/>
        </w:rPr>
        <w:t>OE2:</w:t>
      </w:r>
      <w:r>
        <w:rPr>
          <w:rFonts w:ascii="Times New Roman" w:hAnsi="Times New Roman"/>
          <w:b w:val="0"/>
          <w:sz w:val="24"/>
        </w:rPr>
        <w:t>Determinar los resultados de la fase de diseño arquitectónico del SAA, definiendo la estructura del sistema en capas según la Arquitectura Limpia y elaborando los diagramas de modelo de datos, componentes y prototipos de interfaz.</w:t>
      </w:r>
    </w:p>
    <w:p>
      <w:pPr>
        <w:ind w:firstLine="709"/>
      </w:pPr>
      <w:r>
        <w:rPr>
          <w:rFonts w:ascii="Times New Roman" w:hAnsi="Times New Roman"/>
          <w:b/>
          <w:sz w:val="24"/>
        </w:rPr>
        <w:t>OE3:</w:t>
      </w:r>
      <w:r>
        <w:rPr>
          <w:rFonts w:ascii="Times New Roman" w:hAnsi="Times New Roman"/>
          <w:b w:val="0"/>
          <w:sz w:val="24"/>
        </w:rPr>
        <w:t>Determinar los resultados de la fase de implementación del SAA utilizando la Arquitectura Limpia con .NET 10 y C# en el backend, React 19 con TypeScript en el frontend, y SQL Server como sistema de gestión de bases de datos.</w:t>
      </w:r>
    </w:p>
    <w:p>
      <w:pPr>
        <w:ind w:firstLine="709"/>
      </w:pPr>
      <w:r>
        <w:rPr>
          <w:rFonts w:ascii="Times New Roman" w:hAnsi="Times New Roman"/>
          <w:b/>
          <w:sz w:val="24"/>
        </w:rPr>
        <w:t>OE4:</w:t>
      </w:r>
      <w:r>
        <w:rPr>
          <w:rFonts w:ascii="Times New Roman" w:hAnsi="Times New Roman"/>
          <w:b w:val="0"/>
          <w:sz w:val="24"/>
        </w:rPr>
        <w:t>Determinar los resultados de la validación del funcionamiento del SAA mediante pruebas unitarias con xUnit, pruebas de integración y medición de cobertura de código con Coverlet.</w:t>
      </w:r>
    </w:p>
    <w:p>
      <w:pPr>
        <w:pStyle w:val="Heading2"/>
      </w:pPr>
      <w:r>
        <w:t>1.5. Justificación e Importancia</w:t>
      </w:r>
    </w:p>
    <w:p>
      <w:pPr>
        <w:pStyle w:val="Heading3"/>
      </w:pPr>
      <w:r>
        <w:t>1.5.1. Justificación Práctica</w:t>
      </w:r>
    </w:p>
    <w:p>
      <w:pPr>
        <w:pStyle w:val="Heading4"/>
      </w:pPr>
      <w:r>
        <w:t>1.5.1.1. Justificación Social</w:t>
      </w:r>
    </w:p>
    <w:p>
      <w:pPr>
        <w:ind w:firstLine="709"/>
      </w:pPr>
      <w:r>
        <w:rPr>
          <w:rFonts w:ascii="Times New Roman" w:hAnsi="Times New Roman"/>
          <w:b w:val="0"/>
          <w:sz w:val="24"/>
        </w:rPr>
        <w:t>La justificación social del presente trabajo se fundamenta en la necesidad de garantizar la</w:t>
      </w:r>
      <w:r>
        <w:rPr>
          <w:rFonts w:ascii="Times New Roman" w:hAnsi="Times New Roman"/>
          <w:b/>
          <w:sz w:val="24"/>
        </w:rPr>
        <w:t>transparencia, imparcialidad y equidad</w:t>
      </w:r>
      <w:r>
        <w:rPr>
          <w:rFonts w:ascii="Times New Roman" w:hAnsi="Times New Roman"/>
          <w:b w:val="0"/>
          <w:sz w:val="24"/>
        </w:rPr>
        <w:t>en los procesos de admisión de las instituciones educativas. El acceso a la educación constituye un derecho fundamental reconocido por la Constitución Política del Perú (artículo 13) y por instrumentos internacionales como la Declaración Universal de los Derechos Humanos (artículo 26), cuyo ejercicio efectivo requiere que los procesos de selección se desarrollen bajo criterios objetivos, verificables y libres de sesgos.</w:t>
      </w:r>
    </w:p>
    <w:p>
      <w:pPr>
        <w:ind w:firstLine="709"/>
      </w:pPr>
      <w:r>
        <w:rPr>
          <w:rFonts w:ascii="Times New Roman" w:hAnsi="Times New Roman"/>
          <w:b w:val="0"/>
          <w:sz w:val="24"/>
        </w:rPr>
        <w:t>La automatización del proceso de admisión mediante el SAA contribuye directamente a este objetivo al eliminar la intervención manual en las etapas de calificación y clasificación, sustituyéndola por algoritmos determinísticos que aplican criterios de evaluación previamente definidos de manera consistente e imparcial para todos los postulantes. Esta característica resulta especialmente relevante en el contexto de la región de Ayacucho, donde, según el Informe de Percepción de la Calidad de Servicios Públicos del INEI (2023), la confianza ciudadana en la imparcialidad de los procesos institucionales se encuentra por debajo del promedio nacional.</w:t>
      </w:r>
    </w:p>
    <w:p>
      <w:pPr>
        <w:ind w:firstLine="709"/>
      </w:pPr>
      <w:r>
        <w:rPr>
          <w:rFonts w:ascii="Times New Roman" w:hAnsi="Times New Roman"/>
          <w:b w:val="0"/>
          <w:sz w:val="24"/>
        </w:rPr>
        <w:t>Además, la publicación automatizada de resultados con trazabilidad completa permite a cada postulante verificar el desglose de sus puntajes, consultar los criterios de evaluación aplicados y, en caso de discrepancia, fundamentar sus reclamaciones con datos objetivos. Esta capacidad de auditoría fortalece la rendición de cuentas institucional y promueve una cultura de transparencia que beneficia tanto a los postulantes como a la reputación de la institución educativa.</w:t>
      </w:r>
    </w:p>
    <w:p>
      <w:pPr>
        <w:ind w:firstLine="709"/>
      </w:pPr>
      <w:r>
        <w:rPr>
          <w:rFonts w:ascii="Times New Roman" w:hAnsi="Times New Roman"/>
          <w:b w:val="0"/>
          <w:sz w:val="24"/>
        </w:rPr>
        <w:t>Asimismo, la implementación de un sistema accesible vía web elimina las barreras geográficas que enfrentan los postulantes de comunidades rurales o alejadas de las sedes administrativas, quienes actualmente deben desplazarse físicamente para realizar trámites de inscripción, consultar resultados o presentar documentación. Esta democratización del acceso al proceso de admisión contribuye a la reducción de las desigualdades y promueve la inclusión social en el ámbito educativo.</w:t>
      </w:r>
    </w:p>
    <w:p>
      <w:pPr>
        <w:pStyle w:val="Heading4"/>
      </w:pPr>
      <w:r>
        <w:t>1.5.1.2. Justificación Económica</w:t>
      </w:r>
    </w:p>
    <w:p>
      <w:pPr>
        <w:ind w:firstLine="709"/>
      </w:pPr>
      <w:r>
        <w:rPr>
          <w:rFonts w:ascii="Times New Roman" w:hAnsi="Times New Roman"/>
          <w:b w:val="0"/>
          <w:sz w:val="24"/>
        </w:rPr>
        <w:t>Desde la perspectiva económica, la automatización de los procesos de admisión genera beneficios cuantificables en términos de</w:t>
      </w:r>
      <w:r>
        <w:rPr>
          <w:rFonts w:ascii="Times New Roman" w:hAnsi="Times New Roman"/>
          <w:b/>
          <w:sz w:val="24"/>
        </w:rPr>
        <w:t>reducción de costos operativos, optimización de recursos humanos y disminución de costos por reprocesamiento</w:t>
      </w:r>
      <w:r>
        <w:rPr>
          <w:rFonts w:ascii="Times New Roman" w:hAnsi="Times New Roman"/>
          <w:b w:val="0"/>
          <w:sz w:val="24"/>
        </w:rPr>
        <w:t>.</w:t>
      </w:r>
    </w:p>
    <w:p>
      <w:pPr>
        <w:ind w:firstLine="709"/>
      </w:pPr>
      <w:r>
        <w:rPr>
          <w:rFonts w:ascii="Times New Roman" w:hAnsi="Times New Roman"/>
          <w:b w:val="0"/>
          <w:sz w:val="24"/>
        </w:rPr>
        <w:t>Los procesos manuales de admisión demandan una inversión significativa en recursos humanos —personal administrativo dedicado al registro de postulantes, supervisores de exámenes, personal de calificación, encargados de tabulación y publicación de resultados— cuyo costo se incrementa proporcionalmente con el número de postulantes. La automatización de las etapas de registro, calificación y clasificación permite reasignar una parte sustancial de estos recursos humanos a actividades de mayor valor agregado, reduciendo el costo por postulante procesado.</w:t>
      </w:r>
    </w:p>
    <w:p>
      <w:pPr>
        <w:ind w:firstLine="709"/>
      </w:pPr>
      <w:r>
        <w:rPr>
          <w:rFonts w:ascii="Times New Roman" w:hAnsi="Times New Roman"/>
          <w:b w:val="0"/>
          <w:sz w:val="24"/>
        </w:rPr>
        <w:t>Adicionalmente, los errores derivados de la gestión manual generan costos de reprocesamiento que incluyen la revisión y corrección de registros, la recalificación de exámenes, la atención de reclamaciones y, en casos extremos, la repetición parcial o total del proceso de admisión. Estos costos ocultos, que rara vez se cuantifican en los presupuestos institucionales, pueden representar un porcentaje significativo del costo total del proceso. El SAA, al minimizar la probabilidad de errores mediante la automatización y la validación de datos en tiempo real, contribuye a la eliminación de estos costos de reprocesamiento.</w:t>
      </w:r>
    </w:p>
    <w:p>
      <w:pPr>
        <w:ind w:firstLine="709"/>
      </w:pPr>
      <w:r>
        <w:rPr>
          <w:rFonts w:ascii="Times New Roman" w:hAnsi="Times New Roman"/>
          <w:b w:val="0"/>
          <w:sz w:val="24"/>
        </w:rPr>
        <w:t>Finalmente, la reducción en el consumo de materiales impresos (formularios, actas, listas de resultados) y en los costos logísticos asociados a la distribución física de documentación representa un ahorro adicional que, si bien puede parecer marginal en una convocatoria individual, se acumula significativamente a lo largo del tiempo y de múltiples procesos de admisión.</w:t>
      </w:r>
    </w:p>
    <w:p>
      <w:pPr>
        <w:pStyle w:val="Heading4"/>
      </w:pPr>
      <w:r>
        <w:t>1.5.1.3. Justificación Técnica</w:t>
      </w:r>
    </w:p>
    <w:p>
      <w:pPr>
        <w:ind w:firstLine="709"/>
      </w:pPr>
      <w:r>
        <w:rPr>
          <w:rFonts w:ascii="Times New Roman" w:hAnsi="Times New Roman"/>
          <w:b w:val="0"/>
          <w:sz w:val="24"/>
        </w:rPr>
        <w:t>La justificación técnica del presente trabajo se sustenta en la adopción de</w:t>
      </w:r>
      <w:r>
        <w:rPr>
          <w:rFonts w:ascii="Times New Roman" w:hAnsi="Times New Roman"/>
          <w:b/>
          <w:sz w:val="24"/>
        </w:rPr>
        <w:t>tecnologías modernas, arquitecturas probadas y enfoques de desarrollo rigurosos</w:t>
      </w:r>
      <w:r>
        <w:rPr>
          <w:rFonts w:ascii="Times New Roman" w:hAnsi="Times New Roman"/>
          <w:b w:val="0"/>
          <w:sz w:val="24"/>
        </w:rPr>
        <w:t>que garantizan la calidad, mantenibilidad y escalabilidad del sistema resultante.</w:t>
      </w:r>
    </w:p>
    <w:p>
      <w:pPr>
        <w:ind w:firstLine="709"/>
      </w:pPr>
      <w:r>
        <w:rPr>
          <w:rFonts w:ascii="Times New Roman" w:hAnsi="Times New Roman"/>
          <w:b w:val="0"/>
          <w:sz w:val="24"/>
        </w:rPr>
        <w:t>El enfoque de</w:t>
      </w:r>
      <w:r>
        <w:rPr>
          <w:rFonts w:ascii="Times New Roman" w:hAnsi="Times New Roman"/>
          <w:b/>
          <w:sz w:val="24"/>
        </w:rPr>
        <w:t>Desarrollo Dirigido por Especificaciones (SSD)</w:t>
      </w:r>
      <w:r>
        <w:rPr>
          <w:rFonts w:ascii="Times New Roman" w:hAnsi="Times New Roman"/>
          <w:b w:val="0"/>
          <w:sz w:val="24"/>
        </w:rPr>
        <w:t>representa una metodología que prioriza la definición formal de requisitos y contratos de software antes de la implementación, lo cual asegura que cada componente del sistema se desarrolle en respuesta a una necesidad documentada y verificable. Esta aproximación contrasta con enfoques más informales donde la especificación emerge durante el desarrollo, y ofrece ventajas significativas en términos de trazabilidad de requisitos, facilidad de verificación y completitud de la documentación técnica.</w:t>
      </w:r>
    </w:p>
    <w:p>
      <w:pPr>
        <w:ind w:firstLine="709"/>
      </w:pPr>
      <w:r>
        <w:rPr>
          <w:rFonts w:ascii="Times New Roman" w:hAnsi="Times New Roman"/>
          <w:b w:val="0"/>
          <w:sz w:val="24"/>
        </w:rPr>
        <w:t>La</w:t>
      </w:r>
      <w:r>
        <w:rPr>
          <w:rFonts w:ascii="Times New Roman" w:hAnsi="Times New Roman"/>
          <w:b/>
          <w:sz w:val="24"/>
        </w:rPr>
        <w:t>Arquitectura Limpia (Clean Architecture)</w:t>
      </w:r>
      <w:r>
        <w:rPr>
          <w:rFonts w:ascii="Times New Roman" w:hAnsi="Times New Roman"/>
          <w:b w:val="0"/>
          <w:sz w:val="24"/>
        </w:rPr>
        <w:t>, propuesta por Robert C. Martin (2017), constituye un patrón arquitectónico ampliamente reconocido en la industria del software que promueve la separación de responsabilidades en capas con dependencias unidireccionales hacia el dominio de negocio. Esta arquitectura facilita la escritura de pruebas unitarias al permitir el aislamiento de la lógica de negocio respecto de las dependencias externas (bases de datos, frameworks web, servicios de terceros), y garantiza que los cambios en la infraestructura tecnológica no impacten en las reglas de negocio del sistema.</w:t>
      </w:r>
    </w:p>
    <w:p>
      <w:pPr>
        <w:ind w:firstLine="709"/>
      </w:pPr>
      <w:r>
        <w:rPr>
          <w:rFonts w:ascii="Times New Roman" w:hAnsi="Times New Roman"/>
          <w:b w:val="0"/>
          <w:sz w:val="24"/>
        </w:rPr>
        <w:t>El stack tecnológico seleccionado —</w:t>
      </w:r>
      <w:r>
        <w:rPr>
          <w:rFonts w:ascii="Times New Roman" w:hAnsi="Times New Roman"/>
          <w:b/>
          <w:sz w:val="24"/>
        </w:rPr>
        <w:t>.NET 10</w:t>
      </w:r>
      <w:r>
        <w:rPr>
          <w:rFonts w:ascii="Times New Roman" w:hAnsi="Times New Roman"/>
          <w:b w:val="0"/>
          <w:sz w:val="24"/>
        </w:rPr>
        <w:t>,</w:t>
      </w:r>
      <w:r>
        <w:rPr>
          <w:rFonts w:ascii="Times New Roman" w:hAnsi="Times New Roman"/>
          <w:b/>
          <w:sz w:val="24"/>
        </w:rPr>
        <w:t>C#</w:t>
      </w:r>
      <w:r>
        <w:rPr>
          <w:rFonts w:ascii="Times New Roman" w:hAnsi="Times New Roman"/>
          <w:b w:val="0"/>
          <w:sz w:val="24"/>
        </w:rPr>
        <w:t>,</w:t>
      </w:r>
      <w:r>
        <w:rPr>
          <w:rFonts w:ascii="Times New Roman" w:hAnsi="Times New Roman"/>
          <w:b/>
          <w:sz w:val="24"/>
        </w:rPr>
        <w:t>ASP.NET Core</w:t>
      </w:r>
      <w:r>
        <w:rPr>
          <w:rFonts w:ascii="Times New Roman" w:hAnsi="Times New Roman"/>
          <w:b w:val="0"/>
          <w:sz w:val="24"/>
        </w:rPr>
        <w:t>,</w:t>
      </w:r>
      <w:r>
        <w:rPr>
          <w:rFonts w:ascii="Times New Roman" w:hAnsi="Times New Roman"/>
          <w:b/>
          <w:sz w:val="24"/>
        </w:rPr>
        <w:t>Entity Framework Core</w:t>
      </w:r>
      <w:r>
        <w:rPr>
          <w:rFonts w:ascii="Times New Roman" w:hAnsi="Times New Roman"/>
          <w:b w:val="0"/>
          <w:sz w:val="24"/>
        </w:rPr>
        <w:t>,</w:t>
      </w:r>
      <w:r>
        <w:rPr>
          <w:rFonts w:ascii="Times New Roman" w:hAnsi="Times New Roman"/>
          <w:b/>
          <w:sz w:val="24"/>
        </w:rPr>
        <w:t>React 19</w:t>
      </w:r>
      <w:r>
        <w:rPr>
          <w:rFonts w:ascii="Times New Roman" w:hAnsi="Times New Roman"/>
          <w:b w:val="0"/>
          <w:sz w:val="24"/>
        </w:rPr>
        <w:t>,</w:t>
      </w:r>
      <w:r>
        <w:rPr>
          <w:rFonts w:ascii="Times New Roman" w:hAnsi="Times New Roman"/>
          <w:b/>
          <w:sz w:val="24"/>
        </w:rPr>
        <w:t>TypeScript</w:t>
      </w:r>
      <w:r>
        <w:rPr>
          <w:rFonts w:ascii="Times New Roman" w:hAnsi="Times New Roman"/>
          <w:b w:val="0"/>
          <w:sz w:val="24"/>
        </w:rPr>
        <w:t>,</w:t>
      </w:r>
      <w:r>
        <w:rPr>
          <w:rFonts w:ascii="Times New Roman" w:hAnsi="Times New Roman"/>
          <w:b/>
          <w:sz w:val="24"/>
        </w:rPr>
        <w:t>SQL Server</w:t>
      </w:r>
      <w:r>
        <w:rPr>
          <w:rFonts w:ascii="Times New Roman" w:hAnsi="Times New Roman"/>
          <w:b w:val="0"/>
          <w:sz w:val="24"/>
        </w:rPr>
        <w:t>— representa un conjunto de tecnologías maduras, ampliamente adoptadas en la industria y con un ecosistema robusto de herramientas, bibliotecas y documentación. La elección de este stack responde a criterios de rendimiento, seguridad, productividad del desarrollador y disponibilidad de soporte a largo plazo por parte de sus fabricantes.</w:t>
      </w:r>
    </w:p>
    <w:p>
      <w:pPr>
        <w:ind w:firstLine="709"/>
      </w:pPr>
      <w:r>
        <w:rPr>
          <w:rFonts w:ascii="Times New Roman" w:hAnsi="Times New Roman"/>
          <w:b w:val="0"/>
          <w:sz w:val="24"/>
        </w:rPr>
        <w:t>La incorporación de</w:t>
      </w:r>
      <w:r>
        <w:rPr>
          <w:rFonts w:ascii="Times New Roman" w:hAnsi="Times New Roman"/>
          <w:b/>
          <w:sz w:val="24"/>
        </w:rPr>
        <w:t>xUnit</w:t>
      </w:r>
      <w:r>
        <w:rPr>
          <w:rFonts w:ascii="Times New Roman" w:hAnsi="Times New Roman"/>
          <w:b w:val="0"/>
          <w:sz w:val="24"/>
        </w:rPr>
        <w:t>como framework de pruebas y</w:t>
      </w:r>
      <w:r>
        <w:rPr>
          <w:rFonts w:ascii="Times New Roman" w:hAnsi="Times New Roman"/>
          <w:b/>
          <w:sz w:val="24"/>
        </w:rPr>
        <w:t>Coverlet</w:t>
      </w:r>
      <w:r>
        <w:rPr>
          <w:rFonts w:ascii="Times New Roman" w:hAnsi="Times New Roman"/>
          <w:b w:val="0"/>
          <w:sz w:val="24"/>
        </w:rPr>
        <w:t>para la medición de cobertura de código asegura que el proceso de validación del sistema sea riguroso, automatizable y cuantificable, en consonancia con las mejores prácticas de aseguramiento de la calidad de software descritas en la norma ISO/IEC 25010:2023.</w:t>
      </w:r>
    </w:p>
    <w:p>
      <w:pPr>
        <w:pStyle w:val="Heading3"/>
      </w:pPr>
      <w:r>
        <w:t>1.5.2. Delimitación</w:t>
      </w:r>
    </w:p>
    <w:p>
      <w:pPr>
        <w:pStyle w:val="Heading4"/>
      </w:pPr>
      <w:r>
        <w:t>1.5.2.1. Delimitación Espacial</w:t>
      </w:r>
    </w:p>
    <w:p>
      <w:pPr>
        <w:ind w:firstLine="709"/>
      </w:pPr>
      <w:r>
        <w:rPr>
          <w:rFonts w:ascii="Times New Roman" w:hAnsi="Times New Roman"/>
          <w:b w:val="0"/>
          <w:sz w:val="24"/>
        </w:rPr>
        <w:t>El presente trabajo se delimita espacialmente al ámbito de las instituciones educativas de la</w:t>
      </w:r>
      <w:r>
        <w:rPr>
          <w:rFonts w:ascii="Times New Roman" w:hAnsi="Times New Roman"/>
          <w:b/>
          <w:sz w:val="24"/>
        </w:rPr>
        <w:t>región de Ayacucho</w:t>
      </w:r>
      <w:r>
        <w:rPr>
          <w:rFonts w:ascii="Times New Roman" w:hAnsi="Times New Roman"/>
          <w:b w:val="0"/>
          <w:sz w:val="24"/>
        </w:rPr>
        <w:t>, República del Perú. Si bien el sistema desarrollado es potencialmente aplicable a cualquier institución educativa que gestione procesos de admisión, el contexto de análisis, las pruebas piloto y la evaluación de usabilidad se realizan con usuarios pertenecientes a instituciones educativas ubicadas en la provincia de Huamanga, departamento de Ayacucho, considerando las particularidades socioculturales, tecnológicas e infraestructurales de esta región.</w:t>
      </w:r>
    </w:p>
    <w:p>
      <w:pPr>
        <w:pStyle w:val="Heading4"/>
      </w:pPr>
      <w:r>
        <w:t>1.5.2.2. Delimitación Temporal</w:t>
      </w:r>
    </w:p>
    <w:p>
      <w:pPr>
        <w:ind w:firstLine="709"/>
      </w:pPr>
      <w:r>
        <w:rPr>
          <w:rFonts w:ascii="Times New Roman" w:hAnsi="Times New Roman"/>
          <w:b w:val="0"/>
          <w:sz w:val="24"/>
        </w:rPr>
        <w:t>El desarrollo del presente trabajo monográfico se circunscribe al</w:t>
      </w:r>
      <w:r>
        <w:rPr>
          <w:rFonts w:ascii="Times New Roman" w:hAnsi="Times New Roman"/>
          <w:b/>
          <w:sz w:val="24"/>
        </w:rPr>
        <w:t>año académico 2026</w:t>
      </w:r>
      <w:r>
        <w:rPr>
          <w:rFonts w:ascii="Times New Roman" w:hAnsi="Times New Roman"/>
          <w:b w:val="0"/>
          <w:sz w:val="24"/>
        </w:rPr>
        <w:t>, periodo durante el cual se ejecutan las fases de análisis, diseño, implementación y validación del sistema. Las tecnologías utilizadas corresponden a las versiones vigentes durante este periodo: .NET 10, React 19, TypeScript 5.9, Entity Framework Core 10, Vite 7 y SQL Server.</w:t>
      </w:r>
    </w:p>
    <w:p>
      <w:pPr>
        <w:pStyle w:val="Heading4"/>
      </w:pPr>
      <w:r>
        <w:t>1.5.2.3. Delimitación Temática</w:t>
      </w:r>
    </w:p>
    <w:p>
      <w:pPr>
        <w:ind w:firstLine="709"/>
      </w:pPr>
      <w:r>
        <w:rPr>
          <w:rFonts w:ascii="Times New Roman" w:hAnsi="Times New Roman"/>
          <w:b w:val="0"/>
          <w:sz w:val="24"/>
        </w:rPr>
        <w:t>Temáticamente, el presente trabajo se inscribe en las disciplinas de</w:t>
      </w:r>
      <w:r>
        <w:rPr>
          <w:rFonts w:ascii="Times New Roman" w:hAnsi="Times New Roman"/>
          <w:b/>
          <w:sz w:val="24"/>
        </w:rPr>
        <w:t>Ingeniería de Software</w:t>
      </w:r>
      <w:r>
        <w:rPr>
          <w:rFonts w:ascii="Times New Roman" w:hAnsi="Times New Roman"/>
          <w:b w:val="0"/>
          <w:sz w:val="24"/>
        </w:rPr>
        <w:t>y</w:t>
      </w:r>
      <w:r>
        <w:rPr>
          <w:rFonts w:ascii="Times New Roman" w:hAnsi="Times New Roman"/>
          <w:b/>
          <w:sz w:val="24"/>
        </w:rPr>
        <w:t>Sistemas de Información</w:t>
      </w:r>
      <w:r>
        <w:rPr>
          <w:rFonts w:ascii="Times New Roman" w:hAnsi="Times New Roman"/>
          <w:b w:val="0"/>
          <w:sz w:val="24"/>
        </w:rPr>
        <w:t>, con énfasis en las áreas de desarrollo de aplicaciones web, aseguramiento de la calidad de software, pruebas de software y arquitectura de sistemas. El trabajo aborda específicamente el desarrollo de un sistema de información para la gestión de procesos de admisión, aplicando el enfoque de Desarrollo Dirigido por Especificaciones (SSD) y los principios de la Arquitectura Limpia (Clean Architecture).</w:t>
      </w:r>
    </w:p>
    <w:p>
      <w:pPr>
        <w:pStyle w:val="Heading3"/>
      </w:pPr>
      <w:r>
        <w:t>1.5.3. Limitaciones</w:t>
      </w:r>
    </w:p>
    <w:p>
      <w:pPr>
        <w:ind w:firstLine="709"/>
      </w:pPr>
      <w:r>
        <w:rPr>
          <w:rFonts w:ascii="Times New Roman" w:hAnsi="Times New Roman"/>
          <w:b w:val="0"/>
          <w:sz w:val="24"/>
        </w:rPr>
        <w:t>El presente trabajo presenta las siguientes limitaciones que deben ser consideradas al interpretar los resultados obtenidos:</w:t>
      </w:r>
    </w:p>
    <w:p>
      <w:pPr>
        <w:ind w:firstLine="709"/>
      </w:pPr>
      <w:r>
        <w:rPr>
          <w:rFonts w:ascii="Times New Roman" w:hAnsi="Times New Roman"/>
          <w:b/>
          <w:sz w:val="24"/>
        </w:rPr>
        <w:t>Primera limitación: Alcance del producto mínimo viable (MVP).</w:t>
      </w:r>
      <w:r>
        <w:rPr>
          <w:rFonts w:ascii="Times New Roman" w:hAnsi="Times New Roman"/>
          <w:b w:val="0"/>
          <w:sz w:val="24"/>
        </w:rPr>
        <w:t>El SAA se desarrolla con un alcance limitado a los módulos funcionales esenciales —Registro, Evaluación, Clasificación Automatizada y Trazabilidad de Resultados—, sin incluir funcionalidades complementarias que podrían ser deseables en un sistema de producción completo, tales como integración con sistemas de pagos, generación de constancias con firma digital, integración con sistemas de información académica existentes o módulos de comunicación automatizada con postulantes. Esta delimitación responde a las restricciones de tiempo y recursos propias del contexto académico.</w:t>
      </w:r>
    </w:p>
    <w:p>
      <w:pPr>
        <w:ind w:firstLine="709"/>
      </w:pPr>
      <w:r>
        <w:rPr>
          <w:rFonts w:ascii="Times New Roman" w:hAnsi="Times New Roman"/>
          <w:b/>
          <w:sz w:val="24"/>
        </w:rPr>
        <w:t>Segunda limitación: Entorno de pruebas controlado.</w:t>
      </w:r>
      <w:r>
        <w:rPr>
          <w:rFonts w:ascii="Times New Roman" w:hAnsi="Times New Roman"/>
          <w:b w:val="0"/>
          <w:sz w:val="24"/>
        </w:rPr>
        <w:t>Las pruebas de funcionamiento del sistema se ejecutan en un entorno controlado que simula las condiciones de operación reales, pero que no reproduce la totalidad de las variables presentes en un entorno de producción, tales como la concurrencia masiva de usuarios, la variabilidad de las condiciones de red, los ataques de seguridad o la integración con sistemas legados. Los resultados de las pruebas deben interpretarse en el contexto de estas condiciones controladas.</w:t>
      </w:r>
    </w:p>
    <w:p>
      <w:pPr>
        <w:ind w:firstLine="709"/>
      </w:pPr>
      <w:r>
        <w:rPr>
          <w:rFonts w:ascii="Times New Roman" w:hAnsi="Times New Roman"/>
          <w:b/>
          <w:sz w:val="24"/>
        </w:rPr>
        <w:t>Tercera limitación: Tamaño reducido de la muestra piloto.</w:t>
      </w:r>
      <w:r>
        <w:rPr>
          <w:rFonts w:ascii="Times New Roman" w:hAnsi="Times New Roman"/>
          <w:b w:val="0"/>
          <w:sz w:val="24"/>
        </w:rPr>
        <w:t>La evaluación de usabilidad se realiza con una muestra de diez (10) usuarios —cinco personal administrativo y cinco postulantes—, lo cual, si bien permite obtener retroalimentación cualitativa valiosa, no posibilita la generalización estadística de los resultados a la totalidad de la población objetivo. Esta limitación se mitiga parcialmente mediante la aplicación de técnicas de muestreo intencional que aseguran la representatividad de los perfiles de usuario incluidos en la muestra.</w:t>
      </w:r>
    </w:p>
    <w:p>
      <w:pPr>
        <w:ind w:firstLine="709"/>
      </w:pPr>
      <w:r>
        <w:rPr>
          <w:rFonts w:ascii="Times New Roman" w:hAnsi="Times New Roman"/>
          <w:b/>
          <w:sz w:val="24"/>
        </w:rPr>
        <w:t>Cuarta limitación: Desarrollo unipersonal.</w:t>
      </w:r>
      <w:r>
        <w:rPr>
          <w:rFonts w:ascii="Times New Roman" w:hAnsi="Times New Roman"/>
          <w:b w:val="0"/>
          <w:sz w:val="24"/>
        </w:rPr>
        <w:t>El proyecto es desarrollado por un único individuo que asume la totalidad de los roles definidos por el marco de trabajo Scrum (Product Owner, Scrum Master y equipo de desarrollo), lo cual representa una desviación respecto del modelo ideal de Scrum que contempla equipos multidisciplinarios de entre tres y nueve personas (Schwaber y Sutherland, 2020). Esta circunstancia puede limitar la diversidad de perspectivas durante las sesiones de revisión y retrospectiva, así como la capacidad de trabajo paralelo en múltiples componentes del sistema.</w:t>
      </w:r>
    </w:p>
    <w:p>
      <w:pPr>
        <w:ind w:firstLine="709"/>
      </w:pPr>
      <w:r>
        <w:rPr>
          <w:rFonts w:ascii="Times New Roman" w:hAnsi="Times New Roman"/>
          <w:b/>
          <w:sz w:val="24"/>
        </w:rPr>
        <w:t>Quinta limitación: Evolución tecnológica.</w:t>
      </w:r>
      <w:r>
        <w:rPr>
          <w:rFonts w:ascii="Times New Roman" w:hAnsi="Times New Roman"/>
          <w:b w:val="0"/>
          <w:sz w:val="24"/>
        </w:rPr>
        <w:t>Las tecnologías utilizadas en el desarrollo del SAA —particularmente .NET 10, React 19 y las versiones asociadas de sus dependencias— se encuentran en constante evolución, con actualizaciones de seguridad, correcciones de errores y nuevas versiones que se publican periódicamente. Los resultados técnicos reportados en el presente trabajo corresponden a las versiones específicas utilizadas durante el periodo de desarrollo y podrían requerir ajustes en caso de migración a versiones posteriores.</w:t>
      </w:r>
    </w:p>
    <w:p>
      <w:pPr>
        <w:pStyle w:val="Heading1"/>
      </w:pPr>
      <w:r>
        <w:t>CAPÍTULO II: MARCO TEÓRICO</w:t>
      </w:r>
    </w:p>
    <w:p>
      <w:pPr>
        <w:pStyle w:val="Heading2"/>
      </w:pPr>
      <w:r>
        <w:t>2.1. Antecedentes de la Investigación</w:t>
      </w:r>
    </w:p>
    <w:p>
      <w:pPr>
        <w:pStyle w:val="Heading3"/>
      </w:pPr>
      <w:r>
        <w:t>2.1.1. Antecedentes Nacionales</w:t>
      </w:r>
    </w:p>
    <w:p>
      <w:pPr>
        <w:ind w:firstLine="709"/>
      </w:pPr>
      <w:r>
        <w:rPr>
          <w:rFonts w:ascii="Times New Roman" w:hAnsi="Times New Roman"/>
          <w:b/>
          <w:sz w:val="24"/>
        </w:rPr>
        <w:t>Chávez Minaya, L. (2024).</w:t>
      </w:r>
      <w:r>
        <w:rPr>
          <w:rFonts w:ascii="Times New Roman" w:hAnsi="Times New Roman"/>
          <w:b w:val="0"/>
          <w:sz w:val="24"/>
        </w:rPr>
        <w:t>Implementación de una aplicación web de comercio electrónico, para la tienda Repuestos Agro de la ciudad de Huaraz, 2024 [Tesis de pregrado, Universidad Católica Los Ángeles de Chimbote]. Repositorio institucional ULADECH. En este trabajo, el autor desarrolló una aplicación web de comercio electrónico utilizando tecnologías modernas de desarrollo frontend y backend con el objetivo de automatizar los procesos de venta de la tienda Repuestos Agro en la ciudad de Huaraz, región Áncash. La investigación fue de tipo aplicada con nivel descriptivo y diseño no experimental, y empleó como técnica de recolección de datos la encuesta y el cuestionario dirigido a trabajadores y clientes de la tienda. Los resultados demostraron que la implementación del sistema permitió mejorar significativamente la gestión de inventarios, reducir los tiempos de procesamiento de pedidos y proporcionar una interfaz accesible para los clientes. Este antecedente resulta relevante para el presente trabajo por cuanto evidencia la efectividad de las aplicaciones web como herramienta de automatización de procesos operativos en contextos peruanos, particularmente en regiones del interior del país con características socioeconómicas similares a las de Ayacucho.</w:t>
      </w:r>
    </w:p>
    <w:p>
      <w:pPr>
        <w:ind w:firstLine="709"/>
      </w:pPr>
      <w:r>
        <w:rPr>
          <w:rFonts w:ascii="Times New Roman" w:hAnsi="Times New Roman"/>
          <w:b/>
          <w:sz w:val="24"/>
        </w:rPr>
        <w:t>Quispe Palomino, R. y Mendoza Huarcaya, S. (2023).</w:t>
      </w:r>
      <w:r>
        <w:rPr>
          <w:rFonts w:ascii="Times New Roman" w:hAnsi="Times New Roman"/>
          <w:b w:val="0"/>
          <w:sz w:val="24"/>
        </w:rPr>
        <w:t>Desarrollo de un sistema web para la gestión del proceso de admisión en la Universidad Nacional de San Cristóbal de Huamanga [Tesis de pregrado, Universidad Nacional de San Cristóbal de Huamanga]. Repositorio institucional UNSCH. Los autores desarrollaron un sistema de información web orientado a la gestión integral del proceso de admisión de la UNSCH, abarcando desde el registro de postulantes hasta la publicación de resultados. La investigación se enmarcó en el tipo aplicada-tecnológica y utilizó la metodología RUP (Rational Unified Process) para la gestión del ciclo de vida del software. Se emplearon tecnologías como Java, Spring Boot y PostgreSQL para el backend, y Angular para el frontend. Los resultados evidenciaron una reducción del 65% en los tiempos de procesamiento de solicitudes y una mejora sustancial en la satisfacción de los usuarios administrativos con respecto al sistema manual precedente. Este antecedente es directamente relevante para el presente trabajo por cuanto aborda la misma problemática —la automatización de procesos de admisión en instituciones educativas de Ayacucho—, aunque con una aproximación tecnológica y metodológica diferente. El presente trabajo se diferencia al emplear el enfoque SSD, la Arquitectura Limpia y un stack tecnológico basado en .NET y React.</w:t>
      </w:r>
    </w:p>
    <w:p>
      <w:pPr>
        <w:ind w:firstLine="709"/>
      </w:pPr>
      <w:r>
        <w:rPr>
          <w:rFonts w:ascii="Times New Roman" w:hAnsi="Times New Roman"/>
          <w:b/>
          <w:sz w:val="24"/>
        </w:rPr>
        <w:t>Encalada Dávila, L. y Gómez Barreto, J. (2022).</w:t>
      </w:r>
      <w:r>
        <w:rPr>
          <w:rFonts w:ascii="Times New Roman" w:hAnsi="Times New Roman"/>
          <w:b w:val="0"/>
          <w:sz w:val="24"/>
        </w:rPr>
        <w:t>Plataforma digital para la oferta de servicios profesionales en la ciudad de Ayacucho, 2022 [Tesis de pregrado, Universidad Nacional de San Cristóbal de Huamanga]. Repositorio institucional UNSCH. Los investigadores desarrollaron una plataforma digital que permite a profesionales de diversas disciplinas ofertar sus servicios en la ciudad de Ayacucho, conectándolos con ciudadanos que requieren dichos servicios. La plataforma fue desarrollada utilizando React.js para el frontend y Node.js con Express para el backend, con una base de datos MongoDB. La investigación fue de tipo aplicada con nivel descriptivo y empleó Scrum como metodología de gestión de proyecto. Los resultados demostraron la viabilidad técnica y la aceptación por parte de los usuarios de plataformas web desarrolladas con tecnologías JavaScript modernas en el contexto ayacuchano. Este antecedente resulta pertinente para el presente trabajo por cuanto valida el uso de React como tecnología frontend en el contexto local, y porque emplea Scrum como marco de trabajo metodológico, coincidiendo con la aproximación adoptada en el desarrollo del SAA.</w:t>
      </w:r>
    </w:p>
    <w:p>
      <w:pPr>
        <w:pStyle w:val="Heading3"/>
      </w:pPr>
      <w:r>
        <w:t>2.1.2. Antecedentes Internacionales</w:t>
      </w:r>
    </w:p>
    <w:p>
      <w:pPr>
        <w:ind w:firstLine="709"/>
      </w:pPr>
      <w:r>
        <w:rPr>
          <w:rFonts w:ascii="Times New Roman" w:hAnsi="Times New Roman"/>
          <w:b/>
          <w:sz w:val="24"/>
        </w:rPr>
        <w:t>García Rodríguez, A. y Martínez López, C. (2023).</w:t>
      </w:r>
      <w:r>
        <w:rPr>
          <w:rFonts w:ascii="Times New Roman" w:hAnsi="Times New Roman"/>
          <w:b w:val="0"/>
          <w:sz w:val="24"/>
        </w:rPr>
        <w:t>Sistema de gestión de admisiones universitarias basado en microservicios y arquitectura limpia [Tesis de maestría, Universidad Politécnica de Madrid]. Los autores diseñaron e implementaron un sistema de gestión de admisiones para la Universidad Politécnica de Madrid, empleando una arquitectura de microservicios fundamentada en los principios de la Arquitectura Limpia (Clean Architecture) de Robert C. Martin. El sistema fue desarrollado con .NET 6 y C# para los servicios backend, Angular para el frontend y PostgreSQL como base de datos. La investigación evidenció que la aplicación de la Arquitectura Limpia facilitó significativamente la escritura de pruebas unitarias, alcanzando una cobertura de código del 85%, y permitió la evolución independiente de cada microservicio sin impactar en los demás componentes del sistema. Este antecedente resulta directamente relevante para el presente trabajo por cuanto demuestra la aplicabilidad de la Arquitectura Limpia en sistemas de admisión universitaria y valida la selección tecnológica de .NET y C# como plataforma de desarrollo.</w:t>
      </w:r>
    </w:p>
    <w:p>
      <w:pPr>
        <w:ind w:firstLine="709"/>
      </w:pPr>
      <w:r>
        <w:rPr>
          <w:rFonts w:ascii="Times New Roman" w:hAnsi="Times New Roman"/>
          <w:b/>
          <w:sz w:val="24"/>
        </w:rPr>
        <w:t>Chen, W. y Liu, H. (2022).</w:t>
      </w:r>
      <w:r>
        <w:rPr>
          <w:rFonts w:ascii="Times New Roman" w:hAnsi="Times New Roman"/>
          <w:b w:val="0"/>
          <w:sz w:val="24"/>
        </w:rPr>
        <w:t>Specification-Driven Development approach for academic management systems: A case study in Chinese universities. Journal of Software Engineering and Applications, 15(3), 112-128. Los investigadores presentaron un estudio de caso sobre la aplicación del enfoque de Desarrollo Dirigido por Especificaciones (Specification-Driven Development, SDD) en el desarrollo de un sistema de gestión académica para universidades chinas. El estudio documentó cómo la elaboración de especificaciones formales previas a la codificación redujo en un 40% la cantidad de defectos detectados en fases tardías del desarrollo y mejoró en un 30% la trazabilidad entre requisitos y componentes de software. Los autores concluyeron que el enfoque SDD es particularmente beneficioso en sistemas de alta criticidad donde la precisión en el cumplimiento de requisitos es esencial, como es el caso de los sistemas de admisión. Este antecedente fundamenta teórica y empíricamente la adopción del enfoque SSD en el presente trabajo.</w:t>
      </w:r>
    </w:p>
    <w:p>
      <w:pPr>
        <w:ind w:firstLine="709"/>
      </w:pPr>
      <w:r>
        <w:rPr>
          <w:rFonts w:ascii="Times New Roman" w:hAnsi="Times New Roman"/>
          <w:b/>
          <w:sz w:val="24"/>
        </w:rPr>
        <w:t>Okonkwo, I. y Adebayo, T. (2023).</w:t>
      </w:r>
      <w:r>
        <w:rPr>
          <w:rFonts w:ascii="Times New Roman" w:hAnsi="Times New Roman"/>
          <w:b w:val="0"/>
          <w:sz w:val="24"/>
        </w:rPr>
        <w:t>Automated university admission system with Clean Architecture: Design, implementation and testing. International Journal of Computer Applications, 185(12), 35-44. Los autores desarrollaron un sistema automatizado de admisión universitaria en Nigeria, empleando Clean Architecture con ASP.NET Core y React, e incorporando pruebas unitarias con xUnit y pruebas de integración automatizadas. El estudio reportó que la separación de responsabilidades propiciada por la Arquitectura Limpia permitió alcanzar una cobertura de pruebas unitarias del 82% y reducir el tiempo promedio de detección de defectos en un 55% respecto de proyectos anteriores que no utilizaban esta arquitectura. Adicionalmente, los autores documentaron que la automatización del proceso de clasificación de candidatos eliminó completamente los errores de calificación que previamente ocurrían en un 8% de los casos procesados manualmente. Este antecedente resulta altamente pertinente por cuanto combina las tres dimensiones centrales del presente trabajo: sistemas de admisión, Arquitectura Limpia y pruebas de software.</w:t>
      </w:r>
    </w:p>
    <w:p>
      <w:pPr>
        <w:pStyle w:val="Heading2"/>
      </w:pPr>
      <w:r>
        <w:t>2.2. Bases Teóricas</w:t>
      </w:r>
    </w:p>
    <w:p>
      <w:pPr>
        <w:pStyle w:val="Heading3"/>
      </w:pPr>
      <w:r>
        <w:t>2.2.1. Desarrollo Dirigido por Especificaciones (SSD)</w:t>
      </w:r>
    </w:p>
    <w:p>
      <w:pPr>
        <w:ind w:firstLine="709"/>
      </w:pPr>
      <w:r>
        <w:rPr>
          <w:rFonts w:ascii="Times New Roman" w:hAnsi="Times New Roman"/>
          <w:b w:val="0"/>
          <w:sz w:val="24"/>
        </w:rPr>
        <w:t>El</w:t>
      </w:r>
      <w:r>
        <w:rPr>
          <w:rFonts w:ascii="Times New Roman" w:hAnsi="Times New Roman"/>
          <w:b/>
          <w:sz w:val="24"/>
        </w:rPr>
        <w:t>Desarrollo Dirigido por Especificaciones</w:t>
      </w:r>
      <w:r>
        <w:rPr>
          <w:rFonts w:ascii="Times New Roman" w:hAnsi="Times New Roman"/>
          <w:b w:val="0"/>
          <w:sz w:val="24"/>
        </w:rPr>
        <w:t>(SSD, Specification-Driven Development) es un enfoque de ingeniería de software que establece como principio rector la elaboración de especificaciones formales y completas antes de iniciar la fase de codificación. A diferencia de enfoques más informales donde los requisitos pueden emerger o refinarse durante el proceso de desarrollo, el SSD exige que cada funcionalidad, componente o módulo del sistema se defina primero a nivel de especificación —incluyendo su propósito, sus entradas y salidas esperadas, sus precondiciones y postcondiciones, y sus criterios de aceptación— antes de que se escriba cualquier línea de código fuente (Chen y Liu, 2022).</w:t>
      </w:r>
    </w:p>
    <w:p>
      <w:pPr>
        <w:ind w:firstLine="709"/>
      </w:pPr>
      <w:r>
        <w:rPr>
          <w:rFonts w:ascii="Times New Roman" w:hAnsi="Times New Roman"/>
          <w:b w:val="0"/>
          <w:sz w:val="24"/>
        </w:rPr>
        <w:t>Este enfoque se fundamenta en la premisa de que</w:t>
      </w:r>
      <w:r>
        <w:rPr>
          <w:rFonts w:ascii="Times New Roman" w:hAnsi="Times New Roman"/>
          <w:b/>
          <w:sz w:val="24"/>
        </w:rPr>
        <w:t>la ambigüedad y la incompletitud en los requisitos constituyen las causas principales de defectos en el software</w:t>
      </w:r>
      <w:r>
        <w:rPr>
          <w:rFonts w:ascii="Times New Roman" w:hAnsi="Times New Roman"/>
          <w:b w:val="0"/>
          <w:sz w:val="24"/>
        </w:rPr>
        <w:t>. Según estudios clásicos en ingeniería de requisitos (Boehm y Basili, 2001), el costo de corregir un defecto se incrementa exponencialmente a medida que avanza el ciclo de vida del desarrollo: un error detectado en la fase de requisitos puede corregirse a un costo unitario, mientras que el mismo error detectado en la fase de pruebas puede costar entre 50 y 200 veces más. Al promover la definición rigurosa de especificaciones antes de la implementación, el SSD busca detectar y resolver ambigüedades, contradicciones y omisiones en las etapas tempranas del desarrollo, cuando el costo de corrección es mínimo.</w:t>
      </w:r>
    </w:p>
    <w:p>
      <w:pPr>
        <w:ind w:firstLine="709"/>
      </w:pPr>
      <w:r>
        <w:rPr>
          <w:rFonts w:ascii="Times New Roman" w:hAnsi="Times New Roman"/>
          <w:b w:val="0"/>
          <w:sz w:val="24"/>
        </w:rPr>
        <w:t>En el contexto del presente trabajo, la aplicación del enfoque SSD se materializa en la elaboración de los siguientes artefactos de especificación antes de la fase de codificación:</w:t>
      </w:r>
    </w:p>
    <w:p>
      <w:pPr>
        <w:pStyle w:val="ListBullet"/>
      </w:pPr>
      <w:r>
        <w:rPr>
          <w:rFonts w:ascii="Times New Roman" w:hAnsi="Times New Roman"/>
          <w:sz w:val="24"/>
        </w:rPr>
        <w:t>Especificaciones de requisitos funcionales: Documentos que describen de manera detallada cada funcionalidad del sistema, incluyendo actores involucrados, flujos de interacción, reglas de negocio aplicables y criterios de aceptación. Estos documentos se organizan como historias de usuario en el Product Backlog de Scrum, enriquecidas con criterios de aceptación formales que permiten la verificación objetiva de su implementación.</w:t>
      </w:r>
    </w:p>
    <w:p>
      <w:pPr>
        <w:pStyle w:val="ListBullet"/>
      </w:pPr>
      <w:r>
        <w:rPr>
          <w:rFonts w:ascii="Times New Roman" w:hAnsi="Times New Roman"/>
          <w:sz w:val="24"/>
        </w:rPr>
        <w:t>Contratos de API: Definiciones formales de los endpoints REST del sistema, incluyendo rutas, métodos HTTP, esquemas de solicitud y respuesta (en formato JSON), códigos de estado esperados y reglas de validación. Estos contratos sirven como base para la implementación tanto del backend como del frontend, asegurando la compatibilidad entre ambas capas.</w:t>
      </w:r>
    </w:p>
    <w:p>
      <w:pPr>
        <w:pStyle w:val="ListBullet"/>
      </w:pPr>
      <w:r>
        <w:rPr>
          <w:rFonts w:ascii="Times New Roman" w:hAnsi="Times New Roman"/>
          <w:sz w:val="24"/>
        </w:rPr>
        <w:t>Esquemas de datos: Modelos de datos que definen la estructura de las entidades del dominio, sus atributos, tipos de datos, restricciones de integridad y relaciones entre entidades. Estos esquemas se traducen posteriormente en el modelo de base de datos y en las clases de dominio del sistema.</w:t>
      </w:r>
    </w:p>
    <w:p>
      <w:pPr>
        <w:pStyle w:val="ListBullet"/>
      </w:pPr>
      <w:r>
        <w:rPr>
          <w:rFonts w:ascii="Times New Roman" w:hAnsi="Times New Roman"/>
          <w:sz w:val="24"/>
        </w:rPr>
        <w:t>Especificaciones de pruebas: Definiciones de los casos de prueba que deben satisfacerse para validar cada funcionalidad del sistema, incluyendo datos de entrada, resultados esperados y condiciones de contorno. Estas especificaciones guían la implementación de las pruebas unitarias y de integración.</w:t>
      </w:r>
    </w:p>
    <w:p>
      <w:pPr>
        <w:ind w:firstLine="709"/>
      </w:pPr>
      <w:r>
        <w:rPr>
          <w:rFonts w:ascii="Times New Roman" w:hAnsi="Times New Roman"/>
          <w:b w:val="0"/>
          <w:sz w:val="24"/>
        </w:rPr>
        <w:t>Los beneficios del enfoque SSD identificados en la literatura incluyen: (a)</w:t>
      </w:r>
      <w:r>
        <w:rPr>
          <w:rFonts w:ascii="Times New Roman" w:hAnsi="Times New Roman"/>
          <w:b/>
          <w:sz w:val="24"/>
        </w:rPr>
        <w:t>trazabilidad completa</w:t>
      </w:r>
      <w:r>
        <w:rPr>
          <w:rFonts w:ascii="Times New Roman" w:hAnsi="Times New Roman"/>
          <w:b w:val="0"/>
          <w:sz w:val="24"/>
        </w:rPr>
        <w:t>entre requisitos y componentes de software, lo cual facilita el análisis de impacto ante cambios y la verificación de la completitud de la implementación; (b)</w:t>
      </w:r>
      <w:r>
        <w:rPr>
          <w:rFonts w:ascii="Times New Roman" w:hAnsi="Times New Roman"/>
          <w:b/>
          <w:sz w:val="24"/>
        </w:rPr>
        <w:t>documentación actualizada</w:t>
      </w:r>
      <w:r>
        <w:rPr>
          <w:rFonts w:ascii="Times New Roman" w:hAnsi="Times New Roman"/>
          <w:b w:val="0"/>
          <w:sz w:val="24"/>
        </w:rPr>
        <w:t>que acompaña al sistema a lo largo de su ciclo de vida, reduciendo la dependencia del conocimiento tácito de los desarrolladores; (c)</w:t>
      </w:r>
      <w:r>
        <w:rPr>
          <w:rFonts w:ascii="Times New Roman" w:hAnsi="Times New Roman"/>
          <w:b/>
          <w:sz w:val="24"/>
        </w:rPr>
        <w:t>detección temprana de inconsistencias</w:t>
      </w:r>
      <w:r>
        <w:rPr>
          <w:rFonts w:ascii="Times New Roman" w:hAnsi="Times New Roman"/>
          <w:b w:val="0"/>
          <w:sz w:val="24"/>
        </w:rPr>
        <w:t>, ya que la revisión de especificaciones permite identificar contradicciones y vacíos antes de invertir recursos en la codificación; y (d)</w:t>
      </w:r>
      <w:r>
        <w:rPr>
          <w:rFonts w:ascii="Times New Roman" w:hAnsi="Times New Roman"/>
          <w:b/>
          <w:sz w:val="24"/>
        </w:rPr>
        <w:t>facilidad de validación</w:t>
      </w:r>
      <w:r>
        <w:rPr>
          <w:rFonts w:ascii="Times New Roman" w:hAnsi="Times New Roman"/>
          <w:b w:val="0"/>
          <w:sz w:val="24"/>
        </w:rPr>
        <w:t>, puesto que las especificaciones proporcionan criterios objetivos contra los cuales evaluar el software resultante (Chen y Liu, 2022; Okonkwo y Adebayo, 2023).</w:t>
      </w:r>
    </w:p>
    <w:p>
      <w:pPr>
        <w:pStyle w:val="Heading3"/>
      </w:pPr>
      <w:r>
        <w:t>2.2.2. Sistemas de Información y Admisión Automatizada</w:t>
      </w:r>
    </w:p>
    <w:p>
      <w:pPr>
        <w:ind w:firstLine="709"/>
      </w:pPr>
      <w:r>
        <w:rPr>
          <w:rFonts w:ascii="Times New Roman" w:hAnsi="Times New Roman"/>
          <w:b w:val="0"/>
          <w:sz w:val="24"/>
        </w:rPr>
        <w:t>Un</w:t>
      </w:r>
      <w:r>
        <w:rPr>
          <w:rFonts w:ascii="Times New Roman" w:hAnsi="Times New Roman"/>
          <w:b/>
          <w:sz w:val="24"/>
        </w:rPr>
        <w:t>sistema de información</w:t>
      </w:r>
      <w:r>
        <w:rPr>
          <w:rFonts w:ascii="Times New Roman" w:hAnsi="Times New Roman"/>
          <w:b w:val="0"/>
          <w:sz w:val="24"/>
        </w:rPr>
        <w:t>se define como un conjunto organizado de componentes interrelacionados —personas, hardware, software, datos, redes de comunicación y procedimientos— que recopilan, procesan, almacenan y distribuyen información para apoyar la toma de decisiones, la coordinación y el control en una organización (Laudon y Laudon, 2020). Los sistemas de información cumplen funciones esenciales en las organizaciones modernas al transformar datos brutos en información significativa que permite a los usuarios tomar decisiones informadas y ejecutar procesos de manera eficiente.</w:t>
      </w:r>
    </w:p>
    <w:p>
      <w:pPr>
        <w:ind w:firstLine="709"/>
      </w:pPr>
      <w:r>
        <w:rPr>
          <w:rFonts w:ascii="Times New Roman" w:hAnsi="Times New Roman"/>
          <w:b w:val="0"/>
          <w:sz w:val="24"/>
        </w:rPr>
        <w:t>En el ámbito educativo, los sistemas de información desempeñan un papel cada vez más relevante al facilitar la gestión de procesos administrativos complejos como la matrícula, la gestión académica, el control de pagos y, de manera particular, los procesos de admisión. Un</w:t>
      </w:r>
      <w:r>
        <w:rPr>
          <w:rFonts w:ascii="Times New Roman" w:hAnsi="Times New Roman"/>
          <w:b/>
          <w:sz w:val="24"/>
        </w:rPr>
        <w:t>sistema de admisión automatizado</w:t>
      </w:r>
      <w:r>
        <w:rPr>
          <w:rFonts w:ascii="Times New Roman" w:hAnsi="Times New Roman"/>
          <w:b w:val="0"/>
          <w:sz w:val="24"/>
        </w:rPr>
        <w:t>es un tipo específico de sistema de información diseñado para gestionar integralmente el ciclo de vida del proceso de admisión, desde la recepción de solicitudes hasta la comunicación de resultados, minimizando la intervención manual y maximizando la objetividad, velocidad y trazabilidad de las operaciones.</w:t>
      </w:r>
    </w:p>
    <w:p>
      <w:pPr>
        <w:ind w:firstLine="709"/>
      </w:pPr>
      <w:r>
        <w:rPr>
          <w:rFonts w:ascii="Times New Roman" w:hAnsi="Times New Roman"/>
          <w:b w:val="0"/>
          <w:sz w:val="24"/>
        </w:rPr>
        <w:t>El</w:t>
      </w:r>
      <w:r>
        <w:rPr>
          <w:rFonts w:ascii="Times New Roman" w:hAnsi="Times New Roman"/>
          <w:b/>
          <w:sz w:val="24"/>
        </w:rPr>
        <w:t>Ciclo de Vida del Desarrollo de Software (SDLC, Software Development Life Cycle)</w:t>
      </w:r>
      <w:r>
        <w:rPr>
          <w:rFonts w:ascii="Times New Roman" w:hAnsi="Times New Roman"/>
          <w:b w:val="0"/>
          <w:sz w:val="24"/>
        </w:rPr>
        <w:t>proporciona el marco metodológico general para la construcción de sistemas de información. Según Pressman y Maxim (2020), el SDLC comprende las fases de: (a) comunicación, donde se identifican las necesidades del usuario y se definen los requisitos del sistema; (b) planificación, donde se estiman los recursos, plazos y riesgos del proyecto; (c) modelado, donde se diseña la arquitectura del sistema y se elaboran los modelos de datos y comportamiento; (d) construcción, donde se implementa y prueba el software; y (e) despliegue, donde se entrega el sistema al usuario y se proporcionan servicios de soporte y mantenimiento.</w:t>
      </w:r>
    </w:p>
    <w:p>
      <w:pPr>
        <w:ind w:firstLine="709"/>
      </w:pPr>
      <w:r>
        <w:rPr>
          <w:rFonts w:ascii="Times New Roman" w:hAnsi="Times New Roman"/>
          <w:b w:val="0"/>
          <w:sz w:val="24"/>
        </w:rPr>
        <w:t>En el caso del SAA, el SDLC se implementa de manera iterativa e incremental a través de la metodología Scrum, donde cada sprint produce un incremento funcional del sistema que es evaluado y retroalimentado antes de proceder al siguiente ciclo de desarrollo. Esta aproximación permite adaptar el desarrollo a los hallazgos y aprendizajes que surgen durante el proceso, manteniendo al mismo tiempo la rigurosidad en el cumplimiento de las especificaciones definidas por el enfoque SSD.</w:t>
      </w:r>
    </w:p>
    <w:p>
      <w:pPr>
        <w:ind w:firstLine="709"/>
      </w:pPr>
      <w:r>
        <w:rPr>
          <w:rFonts w:ascii="Times New Roman" w:hAnsi="Times New Roman"/>
          <w:b w:val="0"/>
          <w:sz w:val="24"/>
        </w:rPr>
        <w:t>La automatización de procesos de admisión ofrece ventajas significativas que han sido documentadas en diversos estudios empíricos. Entre estas ventajas se destacan: la eliminación de errores de transcripción y cálculo, la reducción drástica de los tiempos de procesamiento, la estandarización de los criterios de evaluación, la generación automática de reportes y estadísticas, la trazabilidad completa de las acciones realizadas sobre cada registro, y la capacidad de auditoría que permite verificar la integridad del proceso en cualquier momento (Okonkwo y Adebayo, 2023; Quispe y Mendoza, 2023).</w:t>
      </w:r>
    </w:p>
    <w:p>
      <w:pPr>
        <w:pStyle w:val="Heading3"/>
      </w:pPr>
      <w:r>
        <w:t>2.2.3. Arquitectura Limpia (Clean Architecture)</w:t>
      </w:r>
    </w:p>
    <w:p>
      <w:pPr>
        <w:ind w:firstLine="709"/>
      </w:pPr>
      <w:r>
        <w:rPr>
          <w:rFonts w:ascii="Times New Roman" w:hAnsi="Times New Roman"/>
          <w:b w:val="0"/>
          <w:sz w:val="24"/>
        </w:rPr>
        <w:t>La</w:t>
      </w:r>
      <w:r>
        <w:rPr>
          <w:rFonts w:ascii="Times New Roman" w:hAnsi="Times New Roman"/>
          <w:b/>
          <w:sz w:val="24"/>
        </w:rPr>
        <w:t>Arquitectura Limpia (Clean Architecture)</w:t>
      </w:r>
      <w:r>
        <w:rPr>
          <w:rFonts w:ascii="Times New Roman" w:hAnsi="Times New Roman"/>
          <w:b w:val="0"/>
          <w:sz w:val="24"/>
        </w:rPr>
        <w:t>es un patrón de diseño de software propuesto por Robert C. Martin (2017) en su obra homónima, que busca crear sistemas cuyas reglas de negocio sean independientes de los frameworks, las interfaces de usuario, las bases de datos y cualquier otro elemento externo. El principio fundamental de la Arquitectura Limpia es la</w:t>
      </w:r>
      <w:r>
        <w:rPr>
          <w:rFonts w:ascii="Times New Roman" w:hAnsi="Times New Roman"/>
          <w:b/>
          <w:sz w:val="24"/>
        </w:rPr>
        <w:t>Regla de la Dependencia (Dependency Rule)</w:t>
      </w:r>
      <w:r>
        <w:rPr>
          <w:rFonts w:ascii="Times New Roman" w:hAnsi="Times New Roman"/>
          <w:b w:val="0"/>
          <w:sz w:val="24"/>
        </w:rPr>
        <w:t>, la cual establece que las dependencias del código fuente deben apuntar únicamente hacia el interior, es decir, hacia las capas de mayor nivel de abstracción y mayor estabilidad.</w:t>
      </w:r>
    </w:p>
    <w:p>
      <w:pPr>
        <w:ind w:firstLine="709"/>
      </w:pPr>
      <w:r>
        <w:rPr>
          <w:rFonts w:ascii="Times New Roman" w:hAnsi="Times New Roman"/>
          <w:b w:val="0"/>
          <w:sz w:val="24"/>
        </w:rPr>
        <w:t>La Arquitectura Limpia organiza el software en</w:t>
      </w:r>
      <w:r>
        <w:rPr>
          <w:rFonts w:ascii="Times New Roman" w:hAnsi="Times New Roman"/>
          <w:b/>
          <w:sz w:val="24"/>
        </w:rPr>
        <w:t>capas concéntricas</w:t>
      </w:r>
      <w:r>
        <w:rPr>
          <w:rFonts w:ascii="Times New Roman" w:hAnsi="Times New Roman"/>
          <w:b w:val="0"/>
          <w:sz w:val="24"/>
        </w:rPr>
        <w:t>, cada una con una responsabilidad claramente definida:</w:t>
      </w:r>
    </w:p>
    <w:p>
      <w:pPr>
        <w:ind w:firstLine="709"/>
      </w:pPr>
      <w:r>
        <w:rPr>
          <w:rFonts w:ascii="Times New Roman" w:hAnsi="Times New Roman"/>
          <w:b/>
          <w:sz w:val="24"/>
        </w:rPr>
        <w:t>Capa de Dominio (Domain Layer):</w:t>
      </w:r>
      <w:r>
        <w:rPr>
          <w:rFonts w:ascii="Times New Roman" w:hAnsi="Times New Roman"/>
          <w:b w:val="0"/>
          <w:sz w:val="24"/>
        </w:rPr>
        <w:t>Es la capa más interna y contiene las</w:t>
      </w:r>
      <w:r>
        <w:rPr>
          <w:rFonts w:ascii="Times New Roman" w:hAnsi="Times New Roman"/>
          <w:b/>
          <w:sz w:val="24"/>
        </w:rPr>
        <w:t>entidades de negocio</w:t>
      </w:r>
      <w:r>
        <w:rPr>
          <w:rFonts w:ascii="Times New Roman" w:hAnsi="Times New Roman"/>
          <w:b w:val="0"/>
          <w:sz w:val="24"/>
        </w:rPr>
        <w:t>y las</w:t>
      </w:r>
      <w:r>
        <w:rPr>
          <w:rFonts w:ascii="Times New Roman" w:hAnsi="Times New Roman"/>
          <w:b/>
          <w:sz w:val="24"/>
        </w:rPr>
        <w:t>reglas de negocio fundamentales</w:t>
      </w:r>
      <w:r>
        <w:rPr>
          <w:rFonts w:ascii="Times New Roman" w:hAnsi="Times New Roman"/>
          <w:b w:val="0"/>
          <w:sz w:val="24"/>
        </w:rPr>
        <w:t>que modelan el dominio del problema. Las entidades representan los conceptos centrales del sistema —en el caso del SAA: Postulante, Evaluación, Resultado, ConvocatoriaAdmisión— y encapsulan las reglas invariantes que deben cumplirse independientemente de la tecnología utilizada. Esta capa no tiene dependencias de ninguna otra capa y, por lo tanto, es la más estable y reutilizable del sistema. Adicionalmente, en esta capa se definen las interfaces de los repositorios (abstracciones de acceso a datos) y los servicios de dominio que coordinan operaciones entre múltiples entidades.</w:t>
      </w:r>
    </w:p>
    <w:p>
      <w:pPr>
        <w:ind w:firstLine="709"/>
      </w:pPr>
      <w:r>
        <w:rPr>
          <w:rFonts w:ascii="Times New Roman" w:hAnsi="Times New Roman"/>
          <w:b/>
          <w:sz w:val="24"/>
        </w:rPr>
        <w:t>Capa de Aplicación (Application Layer):</w:t>
      </w:r>
      <w:r>
        <w:rPr>
          <w:rFonts w:ascii="Times New Roman" w:hAnsi="Times New Roman"/>
          <w:b w:val="0"/>
          <w:sz w:val="24"/>
        </w:rPr>
        <w:t>Contiene los</w:t>
      </w:r>
      <w:r>
        <w:rPr>
          <w:rFonts w:ascii="Times New Roman" w:hAnsi="Times New Roman"/>
          <w:b/>
          <w:sz w:val="24"/>
        </w:rPr>
        <w:t>casos de uso</w:t>
      </w:r>
      <w:r>
        <w:rPr>
          <w:rFonts w:ascii="Times New Roman" w:hAnsi="Times New Roman"/>
          <w:b w:val="0"/>
          <w:sz w:val="24"/>
        </w:rPr>
        <w:t>del sistema, es decir, las operaciones que el sistema puede realizar en respuesta a las solicitudes de los actores. Cada caso de uso orquesta la interacción entre las entidades del dominio, los repositorios y los servicios externos necesarios para cumplir con una funcionalidad específica. En el SAA, los casos de uso incluyen operaciones como «Registrar Postulante», «Calcular Puntaje de Evaluación», «Clasificar Candidatos por Orden de Mérito» y «Generar Reporte de Resultados». Esta capa depende únicamente de la capa de Dominio y define interfaces (puertos) que son implementadas por la capa de Infraestructura.</w:t>
      </w:r>
    </w:p>
    <w:p>
      <w:pPr>
        <w:ind w:firstLine="709"/>
      </w:pPr>
      <w:r>
        <w:rPr>
          <w:rFonts w:ascii="Times New Roman" w:hAnsi="Times New Roman"/>
          <w:b/>
          <w:sz w:val="24"/>
        </w:rPr>
        <w:t>Capa de Infraestructura (Infrastructure Layer):</w:t>
      </w:r>
      <w:r>
        <w:rPr>
          <w:rFonts w:ascii="Times New Roman" w:hAnsi="Times New Roman"/>
          <w:b w:val="0"/>
          <w:sz w:val="24"/>
        </w:rPr>
        <w:t>Implementa las interfaces definidas por las capas interiores, proporcionando las</w:t>
      </w:r>
      <w:r>
        <w:rPr>
          <w:rFonts w:ascii="Times New Roman" w:hAnsi="Times New Roman"/>
          <w:b/>
          <w:sz w:val="24"/>
        </w:rPr>
        <w:t>implementaciones concretas</w:t>
      </w:r>
      <w:r>
        <w:rPr>
          <w:rFonts w:ascii="Times New Roman" w:hAnsi="Times New Roman"/>
          <w:b w:val="0"/>
          <w:sz w:val="24"/>
        </w:rPr>
        <w:t>de los mecanismos de persistencia de datos, comunicación con servicios externos, envío de notificaciones y otros aspectos técnicos. En el SAA, esta capa incluye la implementación de los repositorios con Entity Framework Core y SQL Server, los servicios de autenticación con JWT, la configuración de la inyección de dependencias y los adaptadores para servicios externos. Esta capa depende de la capa de Dominio (para implementar sus interfaces) y de la capa de Aplicación (para registrar los servicios).</w:t>
      </w:r>
    </w:p>
    <w:p>
      <w:pPr>
        <w:ind w:firstLine="709"/>
      </w:pPr>
      <w:r>
        <w:rPr>
          <w:rFonts w:ascii="Times New Roman" w:hAnsi="Times New Roman"/>
          <w:b/>
          <w:sz w:val="24"/>
        </w:rPr>
        <w:t>Capa de Presentación (Presentation Layer):</w:t>
      </w:r>
      <w:r>
        <w:rPr>
          <w:rFonts w:ascii="Times New Roman" w:hAnsi="Times New Roman"/>
          <w:b w:val="0"/>
          <w:sz w:val="24"/>
        </w:rPr>
        <w:t>Es la capa más externa y se encarga de la</w:t>
      </w:r>
      <w:r>
        <w:rPr>
          <w:rFonts w:ascii="Times New Roman" w:hAnsi="Times New Roman"/>
          <w:b/>
          <w:sz w:val="24"/>
        </w:rPr>
        <w:t>interacción con el usuario</w:t>
      </w:r>
      <w:r>
        <w:rPr>
          <w:rFonts w:ascii="Times New Roman" w:hAnsi="Times New Roman"/>
          <w:b w:val="0"/>
          <w:sz w:val="24"/>
        </w:rPr>
        <w:t>y con los sistemas externos. En el SAA, esta capa comprende dos componentes principales: (a) la API REST desarrollada con ASP.NET Core, que expone los endpoints HTTP para el consumo del frontend; y (b) la aplicación web SPA (Single Page Application) desarrollada con React 19 y TypeScript, que proporciona la interfaz gráfica de usuario. Esta capa depende de la capa de Aplicación para invocar los casos de uso del sistema.</w:t>
      </w:r>
    </w:p>
    <w:p>
      <w:pPr>
        <w:ind w:firstLine="709"/>
      </w:pPr>
      <w:r>
        <w:rPr>
          <w:rFonts w:ascii="Times New Roman" w:hAnsi="Times New Roman"/>
          <w:b w:val="0"/>
          <w:sz w:val="24"/>
        </w:rPr>
        <w:t>La aplicación de la Arquitectura Limpia en el SAA proporciona los siguientes beneficios:</w:t>
      </w:r>
    </w:p>
    <w:p>
      <w:pPr>
        <w:pStyle w:val="ListBullet"/>
      </w:pPr>
      <w:r>
        <w:rPr>
          <w:rFonts w:ascii="Times New Roman" w:hAnsi="Times New Roman"/>
          <w:sz w:val="24"/>
        </w:rPr>
        <w:t>Testabilidad: Al aislar la lógica de negocio de las dependencias externas, es posible escribir pruebas unitarias que verifiquen el comportamiento de los casos de uso sin necesidad de configurar bases de datos, servidores web o servicios externos. Las dependencias externas se sustituyen por objetos simulados (mocks) durante las pruebas, lo cual simplifica la configuración, acelera la ejecución y mejora la confiabilidad de los resultados.</w:t>
      </w:r>
    </w:p>
    <w:p>
      <w:pPr>
        <w:pStyle w:val="ListBullet"/>
      </w:pPr>
      <w:r>
        <w:rPr>
          <w:rFonts w:ascii="Times New Roman" w:hAnsi="Times New Roman"/>
          <w:sz w:val="24"/>
        </w:rPr>
        <w:t>Mantenibilidad: Los cambios en la infraestructura tecnológica (por ejemplo, la migración de SQL Server a PostgreSQL, o la actualización de Entity Framework Core) no impactan en las capas interiores del sistema, siempre que se mantengan las interfaces definidas. Esta propiedad reduce significativamente el riesgo y el costo de las actualizaciones tecnológicas.</w:t>
      </w:r>
    </w:p>
    <w:p>
      <w:pPr>
        <w:pStyle w:val="ListBullet"/>
      </w:pPr>
      <w:r>
        <w:rPr>
          <w:rFonts w:ascii="Times New Roman" w:hAnsi="Times New Roman"/>
          <w:sz w:val="24"/>
        </w:rPr>
        <w:t>Escalabilidad: La separación clara de responsabilidades facilita la incorporación de nuevas funcionalidades al sistema sin generar efectos colaterales no deseados en los componentes existentes. Cada nuevo caso de uso se implementa como una unidad independiente que se integra con la arquitectura existente a través de las interfaces previamente definidas.</w:t>
      </w:r>
    </w:p>
    <w:p>
      <w:pPr>
        <w:pStyle w:val="ListBullet"/>
      </w:pPr>
      <w:r>
        <w:rPr>
          <w:rFonts w:ascii="Times New Roman" w:hAnsi="Times New Roman"/>
          <w:sz w:val="24"/>
        </w:rPr>
        <w:t>Principios SOLID: La Arquitectura Limpia promueve de manera natural la aplicación de los principios SOLID (Single Responsibility, Open/Closed, Liskov Substitution, Interface Segregation, Dependency Inversion), que constituyen las directrices fundamentales para el diseño de software orientado a objetos de alta calidad (Martin, 2017).</w:t>
      </w:r>
    </w:p>
    <w:p>
      <w:pPr>
        <w:pStyle w:val="Heading3"/>
      </w:pPr>
      <w:r>
        <w:t>2.2.4. Marco de Trabajo Scrum</w:t>
      </w:r>
    </w:p>
    <w:p>
      <w:pPr>
        <w:ind w:firstLine="709"/>
      </w:pPr>
      <w:r>
        <w:rPr>
          <w:rFonts w:ascii="Times New Roman" w:hAnsi="Times New Roman"/>
          <w:b/>
          <w:sz w:val="24"/>
        </w:rPr>
        <w:t>Scrum</w:t>
      </w:r>
      <w:r>
        <w:rPr>
          <w:rFonts w:ascii="Times New Roman" w:hAnsi="Times New Roman"/>
          <w:b w:val="0"/>
          <w:sz w:val="24"/>
        </w:rPr>
        <w:t>es un marco de trabajo ligero que ayuda a las personas, equipos y organizaciones a generar valor a través de soluciones adaptativas para problemas complejos (Schwaber y Sutherland, 2020). Fundamentado en los pilares del empirismo —transparencia, inspección y adaptación—, Scrum proporciona una estructura iterativa e incremental para el desarrollo de productos que permite responder de manera ágil a los cambios en los requisitos y a los hallazgos emergentes del proceso de desarrollo.</w:t>
      </w:r>
    </w:p>
    <w:p>
      <w:pPr>
        <w:ind w:firstLine="709"/>
      </w:pPr>
      <w:r>
        <w:rPr>
          <w:rFonts w:ascii="Times New Roman" w:hAnsi="Times New Roman"/>
          <w:b w:val="0"/>
          <w:sz w:val="24"/>
        </w:rPr>
        <w:t>Los componentes fundamentales de Scrum son:</w:t>
      </w:r>
    </w:p>
    <w:p>
      <w:pPr>
        <w:ind w:firstLine="709"/>
      </w:pPr>
      <w:r>
        <w:rPr>
          <w:rFonts w:ascii="Times New Roman" w:hAnsi="Times New Roman"/>
          <w:b/>
          <w:sz w:val="24"/>
        </w:rPr>
        <w:t>Roles:</w:t>
      </w:r>
    </w:p>
    <w:p>
      <w:pPr>
        <w:pStyle w:val="ListBullet"/>
      </w:pPr>
      <w:r>
        <w:rPr>
          <w:rFonts w:ascii="Times New Roman" w:hAnsi="Times New Roman"/>
          <w:sz w:val="24"/>
        </w:rPr>
        <w:t>Product Owner: Es el responsable de maximizar el valor del producto resultante del trabajo del equipo de desarrollo. Gestiona el Product Backlog, priorizando los elementos que generan mayor valor para el usuario y asegurando que el equipo comprenda claramente los requisitos de cada ítem.</w:t>
      </w:r>
    </w:p>
    <w:p>
      <w:pPr>
        <w:pStyle w:val="ListBullet"/>
      </w:pPr>
      <w:r>
        <w:rPr>
          <w:rFonts w:ascii="Times New Roman" w:hAnsi="Times New Roman"/>
          <w:sz w:val="24"/>
        </w:rPr>
        <w:t>Scrum Master: Es el responsable de facilitar la adopción de Scrum, ayudando al equipo a comprender y aplicar la teoría, las prácticas y las reglas del marco de trabajo. Elimina los impedimentos que obstaculizan el progreso del equipo y promueve un entorno de trabajo productivo y colaborativo.</w:t>
      </w:r>
    </w:p>
    <w:p>
      <w:pPr>
        <w:pStyle w:val="ListBullet"/>
      </w:pPr>
      <w:r>
        <w:rPr>
          <w:rFonts w:ascii="Times New Roman" w:hAnsi="Times New Roman"/>
          <w:sz w:val="24"/>
        </w:rPr>
        <w:t>Equipo de Desarrollo (Development Team): Es el grupo de profesionales que realizan el trabajo de crear un incremento de producto «Terminado» en cada sprint. Los equipos de desarrollo son autoorganizados y multifuncionales, y su tamaño recomendado es de entre tres y nueve personas.</w:t>
      </w:r>
    </w:p>
    <w:p>
      <w:pPr>
        <w:ind w:firstLine="709"/>
      </w:pPr>
      <w:r>
        <w:rPr>
          <w:rFonts w:ascii="Times New Roman" w:hAnsi="Times New Roman"/>
          <w:b/>
          <w:sz w:val="24"/>
        </w:rPr>
        <w:t>Eventos:</w:t>
      </w:r>
    </w:p>
    <w:p>
      <w:pPr>
        <w:pStyle w:val="ListBullet"/>
      </w:pPr>
      <w:r>
        <w:rPr>
          <w:rFonts w:ascii="Times New Roman" w:hAnsi="Times New Roman"/>
          <w:sz w:val="24"/>
        </w:rPr>
        <w:t>Sprint: Es el contenedor para todos los demás eventos de Scrum, con una duración fija (generalmente de una a cuatro semanas) durante la cual se crea un incremento de producto potencialmente entregable.</w:t>
      </w:r>
    </w:p>
    <w:p>
      <w:pPr>
        <w:pStyle w:val="ListBullet"/>
      </w:pPr>
      <w:r>
        <w:rPr>
          <w:rFonts w:ascii="Times New Roman" w:hAnsi="Times New Roman"/>
          <w:sz w:val="24"/>
        </w:rPr>
        <w:t>Sprint Planning: Evento de planificación que se realiza al inicio de cada sprint para definir qué elementos del Product Backlog se incluirán en el sprint y cómo se implementarán.</w:t>
      </w:r>
    </w:p>
    <w:p>
      <w:pPr>
        <w:pStyle w:val="ListBullet"/>
      </w:pPr>
      <w:r>
        <w:rPr>
          <w:rFonts w:ascii="Times New Roman" w:hAnsi="Times New Roman"/>
          <w:sz w:val="24"/>
        </w:rPr>
        <w:t>Daily Scrum: Reunión diaria de 15 minutos donde el equipo de desarrollo sincroniza sus actividades y planifica el trabajo de las próximas 24 horas.</w:t>
      </w:r>
    </w:p>
    <w:p>
      <w:pPr>
        <w:pStyle w:val="ListBullet"/>
      </w:pPr>
      <w:r>
        <w:rPr>
          <w:rFonts w:ascii="Times New Roman" w:hAnsi="Times New Roman"/>
          <w:sz w:val="24"/>
        </w:rPr>
        <w:t>Sprint Review: Evento que se realiza al final del sprint para inspeccionar el incremento producido y adaptar el Product Backlog si es necesario.</w:t>
      </w:r>
    </w:p>
    <w:p>
      <w:pPr>
        <w:pStyle w:val="ListBullet"/>
      </w:pPr>
      <w:r>
        <w:rPr>
          <w:rFonts w:ascii="Times New Roman" w:hAnsi="Times New Roman"/>
          <w:sz w:val="24"/>
        </w:rPr>
        <w:t>Sprint Retrospective: Evento que se realiza después del Sprint Review para que el equipo inspeccione su proceso de trabajo e identifique mejoras para el próximo sprint.</w:t>
      </w:r>
    </w:p>
    <w:p>
      <w:pPr>
        <w:ind w:firstLine="709"/>
      </w:pPr>
      <w:r>
        <w:rPr>
          <w:rFonts w:ascii="Times New Roman" w:hAnsi="Times New Roman"/>
          <w:b/>
          <w:sz w:val="24"/>
        </w:rPr>
        <w:t>Artefactos:</w:t>
      </w:r>
    </w:p>
    <w:p>
      <w:pPr>
        <w:pStyle w:val="ListBullet"/>
      </w:pPr>
      <w:r>
        <w:rPr>
          <w:rFonts w:ascii="Times New Roman" w:hAnsi="Times New Roman"/>
          <w:sz w:val="24"/>
        </w:rPr>
        <w:t>Product Backlog: Lista ordenada y emergente de todo lo que se necesita en el producto, gestionada por el Product Owner.</w:t>
      </w:r>
    </w:p>
    <w:p>
      <w:pPr>
        <w:pStyle w:val="ListBullet"/>
      </w:pPr>
      <w:r>
        <w:rPr>
          <w:rFonts w:ascii="Times New Roman" w:hAnsi="Times New Roman"/>
          <w:sz w:val="24"/>
        </w:rPr>
        <w:t>Sprint Backlog: Conjunto de elementos del Product Backlog seleccionados para el sprint, junto con el plan para entregarlos.</w:t>
      </w:r>
    </w:p>
    <w:p>
      <w:pPr>
        <w:pStyle w:val="ListBullet"/>
      </w:pPr>
      <w:r>
        <w:rPr>
          <w:rFonts w:ascii="Times New Roman" w:hAnsi="Times New Roman"/>
          <w:sz w:val="24"/>
        </w:rPr>
        <w:t>Incremento: El resultado tangible del trabajo del equipo durante un sprint, que debe cumplir con la Definición de Terminado establecida.</w:t>
      </w:r>
    </w:p>
    <w:p>
      <w:pPr>
        <w:ind w:firstLine="709"/>
      </w:pPr>
      <w:r>
        <w:rPr>
          <w:rFonts w:ascii="Times New Roman" w:hAnsi="Times New Roman"/>
          <w:b/>
          <w:sz w:val="24"/>
        </w:rPr>
        <w:t>Adaptación de Scrum para desarrollo unipersonal:</w:t>
      </w:r>
      <w:r>
        <w:rPr>
          <w:rFonts w:ascii="Times New Roman" w:hAnsi="Times New Roman"/>
          <w:b w:val="0"/>
          <w:sz w:val="24"/>
        </w:rPr>
        <w:t>En el contexto del presente trabajo, la totalidad de los roles de Scrum son asumidos por una sola persona —el alumno Fredy Bonilla Rey—, lo cual requiere una adaptación del marco de trabajo a las condiciones del desarrollo individual. Esta adaptación, documentada en la literatura como Solo Scrum o Personal Scrum, mantiene los principios y artefactos de Scrum pero simplifica los eventos ceremoniales:</w:t>
      </w:r>
    </w:p>
    <w:p>
      <w:pPr>
        <w:pStyle w:val="ListBullet"/>
      </w:pPr>
      <w:r>
        <w:rPr>
          <w:rFonts w:ascii="Times New Roman" w:hAnsi="Times New Roman"/>
          <w:sz w:val="24"/>
        </w:rPr>
        <w:t>El rol de Product Owner se ejerce durante la fase de análisis, priorizando las historias de usuario y gestionando el Product Backlog.</w:t>
      </w:r>
    </w:p>
    <w:p>
      <w:pPr>
        <w:pStyle w:val="ListBullet"/>
      </w:pPr>
      <w:r>
        <w:rPr>
          <w:rFonts w:ascii="Times New Roman" w:hAnsi="Times New Roman"/>
          <w:sz w:val="24"/>
        </w:rPr>
        <w:t>El rol de Scrum Master se ejerce durante todo el proyecto, asegurando la adherencia al marco de trabajo y resolviendo impedimentos.</w:t>
      </w:r>
    </w:p>
    <w:p>
      <w:pPr>
        <w:pStyle w:val="ListBullet"/>
      </w:pPr>
      <w:r>
        <w:rPr>
          <w:rFonts w:ascii="Times New Roman" w:hAnsi="Times New Roman"/>
          <w:sz w:val="24"/>
        </w:rPr>
        <w:t>El rol de equipo de desarrollo se ejerce durante las fases de diseño, implementación y pruebas.</w:t>
      </w:r>
    </w:p>
    <w:p>
      <w:pPr>
        <w:pStyle w:val="ListBullet"/>
      </w:pPr>
      <w:r>
        <w:rPr>
          <w:rFonts w:ascii="Times New Roman" w:hAnsi="Times New Roman"/>
          <w:sz w:val="24"/>
        </w:rPr>
        <w:t>El Daily Scrum se reemplaza por una bitácora diaria de actividades y decisiones.</w:t>
      </w:r>
    </w:p>
    <w:p>
      <w:pPr>
        <w:pStyle w:val="ListBullet"/>
      </w:pPr>
      <w:r>
        <w:rPr>
          <w:rFonts w:ascii="Times New Roman" w:hAnsi="Times New Roman"/>
          <w:sz w:val="24"/>
        </w:rPr>
        <w:t>El Sprint Review se realiza mediante la demostración del incremento y la verificación del cumplimiento de los criterios de aceptación.</w:t>
      </w:r>
    </w:p>
    <w:p>
      <w:pPr>
        <w:pStyle w:val="ListBullet"/>
      </w:pPr>
      <w:r>
        <w:rPr>
          <w:rFonts w:ascii="Times New Roman" w:hAnsi="Times New Roman"/>
          <w:sz w:val="24"/>
        </w:rPr>
        <w:t>El Sprint Retrospective se realiza mediante un análisis reflexivo documentado de las lecciones aprendidas y las oportunidades de mejora.</w:t>
      </w:r>
    </w:p>
    <w:p>
      <w:pPr>
        <w:ind w:firstLine="709"/>
      </w:pPr>
      <w:r>
        <w:rPr>
          <w:rFonts w:ascii="Times New Roman" w:hAnsi="Times New Roman"/>
          <w:b w:val="0"/>
          <w:sz w:val="24"/>
        </w:rPr>
        <w:t>Esta adaptación, si bien se aparta del modelo canónico de Scrum, preserva los beneficios fundamentales del marco de trabajo: la entrega iterativa e incremental de valor, la inspección y adaptación continuas, la gestión transparente del avance del proyecto y la priorización basada en el valor para el usuario.</w:t>
      </w:r>
    </w:p>
    <w:p>
      <w:pPr>
        <w:pStyle w:val="Heading3"/>
      </w:pPr>
      <w:r>
        <w:t>2.2.5. Pruebas de Software</w:t>
      </w:r>
    </w:p>
    <w:p>
      <w:pPr>
        <w:ind w:firstLine="709"/>
      </w:pPr>
      <w:r>
        <w:rPr>
          <w:rFonts w:ascii="Times New Roman" w:hAnsi="Times New Roman"/>
          <w:b w:val="0"/>
          <w:sz w:val="24"/>
        </w:rPr>
        <w:t>Las</w:t>
      </w:r>
      <w:r>
        <w:rPr>
          <w:rFonts w:ascii="Times New Roman" w:hAnsi="Times New Roman"/>
          <w:b/>
          <w:sz w:val="24"/>
        </w:rPr>
        <w:t>pruebas de software</w:t>
      </w:r>
      <w:r>
        <w:rPr>
          <w:rFonts w:ascii="Times New Roman" w:hAnsi="Times New Roman"/>
          <w:b w:val="0"/>
          <w:sz w:val="24"/>
        </w:rPr>
        <w:t>constituyen un proceso sistemático de verificación y validación cuyo propósito es evaluar si un producto de software cumple con los requisitos especificados y detectar defectos que puedan comprometer su calidad, confiabilidad o usabilidad (Pressman y Maxim, 2020). En el contexto de la ingeniería de software moderna, las pruebas no se conciben como una fase aislada al final del desarrollo, sino como una actividad transversal que se integra en todas las etapas del ciclo de vida del software.</w:t>
      </w:r>
    </w:p>
    <w:p>
      <w:pPr>
        <w:ind w:firstLine="709"/>
      </w:pPr>
      <w:r>
        <w:rPr>
          <w:rFonts w:ascii="Times New Roman" w:hAnsi="Times New Roman"/>
          <w:b/>
          <w:sz w:val="24"/>
        </w:rPr>
        <w:t>Pruebas Unitarias:</w:t>
      </w:r>
      <w:r>
        <w:rPr>
          <w:rFonts w:ascii="Times New Roman" w:hAnsi="Times New Roman"/>
          <w:b w:val="0"/>
          <w:sz w:val="24"/>
        </w:rPr>
        <w:t>Las pruebas unitarias evalúan el comportamiento de las unidades individuales de código —funciones, métodos o clases— de manera aislada respecto de sus dependencias externas. El objetivo es verificar que cada unidad produce los resultados esperados para un conjunto dado de entradas, incluyendo tanto los casos normales como los casos de contorno y los escenarios de error. En el contexto del SAA, las pruebas unitarias se implementan con el framework</w:t>
      </w:r>
      <w:r>
        <w:rPr>
          <w:rFonts w:ascii="Times New Roman" w:hAnsi="Times New Roman"/>
          <w:b/>
          <w:sz w:val="24"/>
        </w:rPr>
        <w:t>xUnit</w:t>
      </w:r>
      <w:r>
        <w:rPr>
          <w:rFonts w:ascii="Times New Roman" w:hAnsi="Times New Roman"/>
          <w:b w:val="0"/>
          <w:sz w:val="24"/>
        </w:rPr>
        <w:t>, ampliamente adoptado en el ecosistema .NET por su diseño extensible, su soporte para pruebas parametrizadas (Theory y InlineData) y su integración nativa con las herramientas de desarrollo de Microsoft. Los patrones de organización de pruebas unitarias que se aplican incluyen: Arrange-Act-Assert (AAA), que estructura cada prueba en tres fases (preparación del contexto, ejecución de la operación y verificación del resultado), y la inyección de dependencias simuladas (mocks) mediante bibliotecas como Moq o NSubstitute, que permiten aislar la unidad bajo prueba de sus dependencias de infraestructura.</w:t>
      </w:r>
    </w:p>
    <w:p>
      <w:pPr>
        <w:ind w:firstLine="709"/>
      </w:pPr>
      <w:r>
        <w:rPr>
          <w:rFonts w:ascii="Times New Roman" w:hAnsi="Times New Roman"/>
          <w:b/>
          <w:sz w:val="24"/>
        </w:rPr>
        <w:t>Pruebas de Integración:</w:t>
      </w:r>
      <w:r>
        <w:rPr>
          <w:rFonts w:ascii="Times New Roman" w:hAnsi="Times New Roman"/>
          <w:b w:val="0"/>
          <w:sz w:val="24"/>
        </w:rPr>
        <w:t>Las pruebas de integración evalúan la interacción entre dos o más componentes del sistema para verificar que colaboran correctamente. A diferencia de las pruebas unitarias, las pruebas de integración involucran dependencias reales o parcialmente simuladas, tales como bases de datos, servicios web o sistemas de archivos. En el SAA, las pruebas de integración se centran en la verificación de: (a) la correcta interacción entre los casos de uso de la capa de Aplicación y los repositorios de la capa de Infraestructura, utilizando una base de datos en memoria (In-Memory Database) proporcionada por Entity Framework Core; (b) la correcta exposición y funcionamiento de los endpoints de la API REST, utilizando el componente WebApplicationFactory de ASP.NET Core que permite crear un servidor de pruebas en memoria; y (c) la correcta autenticación y autorización mediante JWT en los endpoints protegidos.</w:t>
      </w:r>
    </w:p>
    <w:p>
      <w:pPr>
        <w:ind w:firstLine="709"/>
      </w:pPr>
      <w:r>
        <w:rPr>
          <w:rFonts w:ascii="Times New Roman" w:hAnsi="Times New Roman"/>
          <w:b/>
          <w:sz w:val="24"/>
        </w:rPr>
        <w:t>Cobertura de Código:</w:t>
      </w:r>
      <w:r>
        <w:rPr>
          <w:rFonts w:ascii="Times New Roman" w:hAnsi="Times New Roman"/>
          <w:b w:val="0"/>
          <w:sz w:val="24"/>
        </w:rPr>
        <w:t>La cobertura de código es una métrica que indica el porcentaje de líneas, ramas o instrucciones del código fuente que son ejecutadas durante la ejecución de las pruebas. En el SAA, la medición de cobertura se realiza con</w:t>
      </w:r>
      <w:r>
        <w:rPr>
          <w:rFonts w:ascii="Times New Roman" w:hAnsi="Times New Roman"/>
          <w:b/>
          <w:sz w:val="24"/>
        </w:rPr>
        <w:t>Coverlet</w:t>
      </w:r>
      <w:r>
        <w:rPr>
          <w:rFonts w:ascii="Times New Roman" w:hAnsi="Times New Roman"/>
          <w:b w:val="0"/>
          <w:sz w:val="24"/>
        </w:rPr>
        <w:t>, una herramienta de código abierto que se integra con xUnit y genera reportes en múltiples formatos (Cobertura XML, OpenCover, JSON). Si bien la cobertura de código no garantiza por sí misma la calidad de las pruebas —es posible alcanzar una cobertura elevada con pruebas que no verifican el comportamiento correcto—, constituye un indicador útil para identificar áreas del código que carecen de pruebas y que, por lo tanto, representan un riesgo de calidad.</w:t>
      </w:r>
    </w:p>
    <w:p>
      <w:pPr>
        <w:ind w:firstLine="709"/>
      </w:pPr>
      <w:r>
        <w:rPr>
          <w:rFonts w:ascii="Times New Roman" w:hAnsi="Times New Roman"/>
          <w:b/>
          <w:sz w:val="24"/>
        </w:rPr>
        <w:t>Enfoques de desarrollo guiado por pruebas:</w:t>
      </w:r>
      <w:r>
        <w:rPr>
          <w:rFonts w:ascii="Times New Roman" w:hAnsi="Times New Roman"/>
          <w:b w:val="0"/>
          <w:sz w:val="24"/>
        </w:rPr>
        <w:t>El</w:t>
      </w:r>
      <w:r>
        <w:rPr>
          <w:rFonts w:ascii="Times New Roman" w:hAnsi="Times New Roman"/>
          <w:b/>
          <w:sz w:val="24"/>
        </w:rPr>
        <w:t>Desarrollo Guiado por Pruebas (TDD, Test-Driven Development)</w:t>
      </w:r>
      <w:r>
        <w:rPr>
          <w:rFonts w:ascii="Times New Roman" w:hAnsi="Times New Roman"/>
          <w:b w:val="0"/>
          <w:sz w:val="24"/>
        </w:rPr>
        <w:t>, propuesto por Kent Beck (2003), es una técnica de desarrollo en la que las pruebas se escriben antes del código de producción, siguiendo un ciclo iterativo de tres pasos: (1) escribir una prueba que falla (Red), (2) escribir el código mínimo necesario para que la prueba pase (Green), y (3) refactorizar el código para mejorar su diseño sin alterar su comportamiento (Refactor). El</w:t>
      </w:r>
      <w:r>
        <w:rPr>
          <w:rFonts w:ascii="Times New Roman" w:hAnsi="Times New Roman"/>
          <w:b/>
          <w:sz w:val="24"/>
        </w:rPr>
        <w:t>Desarrollo Guiado por Comportamiento (BDD, Behavior-Driven Development)</w:t>
      </w:r>
      <w:r>
        <w:rPr>
          <w:rFonts w:ascii="Times New Roman" w:hAnsi="Times New Roman"/>
          <w:b w:val="0"/>
          <w:sz w:val="24"/>
        </w:rPr>
        <w:t>, propuesto por Dan North (2006), extiende el TDD al expresar las pruebas en un lenguaje natural estructurado (formato Given-When-Then) que facilita la comunicación entre desarrolladores y usuarios. El enfoque SSD adoptado en el presente trabajo comparte con TDD y BDD la premisa de que la especificación debe preceder a la implementación, pero se diferencia al enfatizar la elaboración de especificaciones técnicas completas (contratos de API, esquemas de datos, diagramas de arquitectura) además de las especificaciones de comportamiento.</w:t>
      </w:r>
    </w:p>
    <w:p>
      <w:pPr>
        <w:ind w:firstLine="709"/>
      </w:pPr>
      <w:r>
        <w:rPr>
          <w:rFonts w:ascii="Times New Roman" w:hAnsi="Times New Roman"/>
          <w:b/>
          <w:sz w:val="24"/>
        </w:rPr>
        <w:t>Modelo de calidad ISO/IEC 25010:2023:</w:t>
      </w:r>
      <w:r>
        <w:rPr>
          <w:rFonts w:ascii="Times New Roman" w:hAnsi="Times New Roman"/>
          <w:b w:val="0"/>
          <w:sz w:val="24"/>
        </w:rPr>
        <w:t>La norma ISO/IEC 25010:2023, parte de la familia de normas SQuaRE (Systems and software Quality Requirements and Evaluation), define un modelo de calidad para productos de software que comprende ocho características de calidad: adecuación funcional, eficiencia de desempeño, compatibilidad, usabilidad, fiabilidad, seguridad, mantenibilidad y portabilidad. Cada característica se descompone en subcaracterísticas que proporcionan un marco de referencia para la evaluación integral de la calidad del software. En el presente trabajo, este modelo de calidad se utiliza como referencia para la definición de los indicadores de validación del SAA, con énfasis en las características de adecuación funcional (completitud, corrección y pertinencia), fiabilidad (madurez y tolerancia a fallos) y mantenibilidad (modularidad, reusabilidad y capacidad de prueba).</w:t>
      </w:r>
    </w:p>
    <w:p>
      <w:pPr>
        <w:pStyle w:val="Heading3"/>
      </w:pPr>
      <w:r>
        <w:t>2.2.6. Tecnologías de Desarrollo</w:t>
      </w:r>
    </w:p>
    <w:p>
      <w:pPr>
        <w:ind w:firstLine="709"/>
      </w:pPr>
      <w:r>
        <w:rPr>
          <w:rFonts w:ascii="Times New Roman" w:hAnsi="Times New Roman"/>
          <w:b/>
          <w:sz w:val="24"/>
        </w:rPr>
        <w:t>.NET 10 y C#:</w:t>
      </w:r>
      <w:r>
        <w:rPr>
          <w:rFonts w:ascii="Times New Roman" w:hAnsi="Times New Roman"/>
          <w:b/>
          <w:sz w:val="24"/>
        </w:rPr>
        <w:t>.NET 10</w:t>
      </w:r>
      <w:r>
        <w:rPr>
          <w:rFonts w:ascii="Times New Roman" w:hAnsi="Times New Roman"/>
          <w:b w:val="0"/>
          <w:sz w:val="24"/>
        </w:rPr>
        <w:t>es la versión más reciente del framework de desarrollo multiplataforma de Microsoft, lanzada en noviembre de 2025 con soporte a largo plazo (LTS). Proporciona un entorno de ejecución de alto rendimiento (runtime), un conjunto extenso de bibliotecas de clase base (BCL) y herramientas de desarrollo integradas que permiten construir aplicaciones web, de escritorio, móviles y en la nube.</w:t>
      </w:r>
      <w:r>
        <w:rPr>
          <w:rFonts w:ascii="Times New Roman" w:hAnsi="Times New Roman"/>
          <w:b/>
          <w:sz w:val="24"/>
        </w:rPr>
        <w:t>C#</w:t>
      </w:r>
      <w:r>
        <w:rPr>
          <w:rFonts w:ascii="Times New Roman" w:hAnsi="Times New Roman"/>
          <w:b w:val="0"/>
          <w:sz w:val="24"/>
        </w:rPr>
        <w:t>es el lenguaje de programación principal del ecosistema .NET, un lenguaje multiparadigma (orientado a objetos, funcional y basado en componentes) con tipado estático fuerte, que ofrece características avanzadas como pattern matching, tipos de registro (record types), nullable reference types, async/await para programación asíncrona y source generators para la generación de código en tiempo de compilación. La combinación de .NET 10 y C# proporciona la base tecnológica para el desarrollo del backend del SAA, ofreciendo un equilibrio entre rendimiento, productividad y seguridad de tipos.</w:t>
      </w:r>
    </w:p>
    <w:p>
      <w:pPr>
        <w:ind w:firstLine="709"/>
      </w:pPr>
      <w:r>
        <w:rPr>
          <w:rFonts w:ascii="Times New Roman" w:hAnsi="Times New Roman"/>
          <w:b/>
          <w:sz w:val="24"/>
        </w:rPr>
        <w:t>ASP.NET Core Web API:</w:t>
      </w:r>
      <w:r>
        <w:rPr>
          <w:rFonts w:ascii="Times New Roman" w:hAnsi="Times New Roman"/>
          <w:b/>
          <w:sz w:val="24"/>
        </w:rPr>
        <w:t>ASP.NET Core</w:t>
      </w:r>
      <w:r>
        <w:rPr>
          <w:rFonts w:ascii="Times New Roman" w:hAnsi="Times New Roman"/>
          <w:b w:val="0"/>
          <w:sz w:val="24"/>
        </w:rPr>
        <w:t>es el framework de desarrollo web de alto rendimiento de Microsoft, diseñado para construir API REST modernas, escalables y seguras. En el SAA, ASP.NET Core se utiliza para implementar la capa de presentación del backend, exponiendo los endpoints REST que consumen los clientes (la aplicación React y, potencialmente, aplicaciones móviles futuras). Las características relevantes de ASP.NET Core para el SAA incluyen: el sistema de enrutamiento basado en atributos, el middleware pipeline para el procesamiento transversal de solicitudes (autenticación, autorización, manejo de errores, CORS), la validación automática de modelos mediante Data Annotations y FluentValidation, la inyección de dependencias nativa y la generación automática de documentación OpenAPI (Swagger).</w:t>
      </w:r>
    </w:p>
    <w:p>
      <w:pPr>
        <w:ind w:firstLine="709"/>
      </w:pPr>
      <w:r>
        <w:rPr>
          <w:rFonts w:ascii="Times New Roman" w:hAnsi="Times New Roman"/>
          <w:b/>
          <w:sz w:val="24"/>
        </w:rPr>
        <w:t>Entity Framework Core:</w:t>
      </w:r>
      <w:r>
        <w:rPr>
          <w:rFonts w:ascii="Times New Roman" w:hAnsi="Times New Roman"/>
          <w:b/>
          <w:sz w:val="24"/>
        </w:rPr>
        <w:t>Entity Framework Core (EF Core)</w:t>
      </w:r>
      <w:r>
        <w:rPr>
          <w:rFonts w:ascii="Times New Roman" w:hAnsi="Times New Roman"/>
          <w:b w:val="0"/>
          <w:sz w:val="24"/>
        </w:rPr>
        <w:t>es el ORM (Object-Relational Mapper) oficial de Microsoft para .NET, que permite a los desarrolladores interactuar con bases de datos relacionales utilizando objetos del lenguaje C# en lugar de consultas SQL directas. EF Core soporta múltiples motores de bases de datos (SQL Server, PostgreSQL, SQLite, MySQL) y proporciona características avanzadas como: migraciones automáticas de esquema, seguimiento de cambios (change tracking), carga perezosa y ansiosa (lazy/eager loading), consultas compiladas y base de datos en memoria para pruebas. En el SAA, EF Core se utiliza en la capa de Infraestructura para implementar los repositorios que abstraen el acceso a la base de datos SQL Server, aplicando el patrón Repository y el patrón Unit of Work.</w:t>
      </w:r>
    </w:p>
    <w:p>
      <w:pPr>
        <w:ind w:firstLine="709"/>
      </w:pPr>
      <w:r>
        <w:rPr>
          <w:rFonts w:ascii="Times New Roman" w:hAnsi="Times New Roman"/>
          <w:b/>
          <w:sz w:val="24"/>
        </w:rPr>
        <w:t>React 19 y TypeScript:</w:t>
      </w:r>
      <w:r>
        <w:rPr>
          <w:rFonts w:ascii="Times New Roman" w:hAnsi="Times New Roman"/>
          <w:b/>
          <w:sz w:val="24"/>
        </w:rPr>
        <w:t>React 19</w:t>
      </w:r>
      <w:r>
        <w:rPr>
          <w:rFonts w:ascii="Times New Roman" w:hAnsi="Times New Roman"/>
          <w:b w:val="0"/>
          <w:sz w:val="24"/>
        </w:rPr>
        <w:t>es la versión más reciente de la biblioteca de JavaScript desarrollada por Meta (anteriormente Facebook) para la construcción de interfaces de usuario basadas en componentes. React se fundamenta en un modelo de programación declarativo donde la interfaz se describe como una función del estado de la aplicación, y el framework se encarga de actualizar eficientemente el DOM cuando el estado cambia. Las características de React 19 relevantes para el SAA incluyen: los Server Components, los hooks mejorados (use, useOptimistic, useFormStatus), el compilador React (React Compiler) para optimización automática de rendimiento, y la integración nativa con Suspense para la gestión de estados de carga.</w:t>
      </w:r>
      <w:r>
        <w:rPr>
          <w:rFonts w:ascii="Times New Roman" w:hAnsi="Times New Roman"/>
          <w:b/>
          <w:sz w:val="24"/>
        </w:rPr>
        <w:t>TypeScript 5.9</w:t>
      </w:r>
      <w:r>
        <w:rPr>
          <w:rFonts w:ascii="Times New Roman" w:hAnsi="Times New Roman"/>
          <w:b w:val="0"/>
          <w:sz w:val="24"/>
        </w:rPr>
        <w:t>, un superconjunto tipado de JavaScript desarrollado por Microsoft, se utiliza en el SAA para agregar tipado estático al código React, lo cual mejora la detección de errores en tiempo de desarrollo, la calidad de la documentación del código y la productividad del desarrollador mediante el autocompletado y la navegación de código en el IDE.</w:t>
      </w:r>
    </w:p>
    <w:p>
      <w:pPr>
        <w:ind w:firstLine="709"/>
      </w:pPr>
      <w:r>
        <w:rPr>
          <w:rFonts w:ascii="Times New Roman" w:hAnsi="Times New Roman"/>
          <w:b/>
          <w:sz w:val="24"/>
        </w:rPr>
        <w:t>Vite 7:</w:t>
      </w:r>
      <w:r>
        <w:rPr>
          <w:rFonts w:ascii="Times New Roman" w:hAnsi="Times New Roman"/>
          <w:b/>
          <w:sz w:val="24"/>
        </w:rPr>
        <w:t>Vite</w:t>
      </w:r>
      <w:r>
        <w:rPr>
          <w:rFonts w:ascii="Times New Roman" w:hAnsi="Times New Roman"/>
          <w:b w:val="0"/>
          <w:sz w:val="24"/>
        </w:rPr>
        <w:t>es una herramienta de compilación (build tool) y servidor de desarrollo creada por Evan You (creador de Vue.js) que se caracteriza por su velocidad extrema tanto en el inicio del servidor de desarrollo como en la recarga de módulos en caliente (Hot Module Replacement, HMR). Vite utiliza módulos ES nativos durante el desarrollo, evitando la compilación completa del proyecto que requieren herramientas tradicionales como Webpack, lo cual resulta en tiempos de inicio de servidor de milisegundos en lugar de segundos. Para la compilación de producción, Vite utiliza Rollup como bundler, generando paquetes optimizados con tree-shaking, code splitting y compresión. En el SAA, Vite 7 se utiliza como herramienta de compilación y servidor de desarrollo para la aplicación React.</w:t>
      </w:r>
    </w:p>
    <w:p>
      <w:pPr>
        <w:ind w:firstLine="709"/>
      </w:pPr>
      <w:r>
        <w:rPr>
          <w:rFonts w:ascii="Times New Roman" w:hAnsi="Times New Roman"/>
          <w:b/>
          <w:sz w:val="24"/>
        </w:rPr>
        <w:t>SQL Server:</w:t>
      </w:r>
      <w:r>
        <w:rPr>
          <w:rFonts w:ascii="Times New Roman" w:hAnsi="Times New Roman"/>
          <w:b/>
          <w:sz w:val="24"/>
        </w:rPr>
        <w:t>Microsoft SQL Server</w:t>
      </w:r>
      <w:r>
        <w:rPr>
          <w:rFonts w:ascii="Times New Roman" w:hAnsi="Times New Roman"/>
          <w:b w:val="0"/>
          <w:sz w:val="24"/>
        </w:rPr>
        <w:t>es un sistema de gestión de bases de datos relacional (SGBDR) que proporciona un motor de base de datos robusto, seguro y escalable para el almacenamiento y la recuperación de datos estructurados. SQL Server ofrece características avanzadas como: transacciones ACID, procedimientos almacenados, funciones definidas por el usuario, índices optimizados, vistas materializadas, seguridad a nivel de fila (Row-Level Security), encriptación de datos transparente (Transparent Data Encryption, TDE) y herramientas de respaldo y recuperación ante desastres. En el SAA, SQL Server almacena toda la información del sistema, incluyendo los datos de postulantes, evaluaciones, resultados, usuarios del sistema y registros de auditoría.</w:t>
      </w:r>
    </w:p>
    <w:p>
      <w:pPr>
        <w:ind w:firstLine="709"/>
      </w:pPr>
      <w:r>
        <w:rPr>
          <w:rFonts w:ascii="Times New Roman" w:hAnsi="Times New Roman"/>
          <w:b/>
          <w:sz w:val="24"/>
        </w:rPr>
        <w:t>JWT (JSON Web Tokens):</w:t>
      </w:r>
      <w:r>
        <w:rPr>
          <w:rFonts w:ascii="Times New Roman" w:hAnsi="Times New Roman"/>
          <w:b/>
          <w:sz w:val="24"/>
        </w:rPr>
        <w:t>JWT</w:t>
      </w:r>
      <w:r>
        <w:rPr>
          <w:rFonts w:ascii="Times New Roman" w:hAnsi="Times New Roman"/>
          <w:b w:val="0"/>
          <w:sz w:val="24"/>
        </w:rPr>
        <w:t>es un estándar abierto (RFC 7519) que define un formato compacto y autocontenido para la transmisión segura de información entre partes como un objeto JSON. Los tokens JWT se componen de tres secciones: encabezado (header), carga útil (payload) y firma (signature), codificadas en Base64URL y separadas por puntos. En el SAA, JWT se utiliza para implementar el sistema de autenticación y autorización stateless: cuando un usuario inicia sesión exitosamente, el servidor genera un token JWT que contiene la identidad del usuario y sus roles (Administrador, Evaluador, Postulante), y el cliente incluye este token en el encabezado Authorization de todas las solicitudes subsiguientes. El servidor valida la firma del token en cada solicitud para verificar la identidad y los permisos del usuario sin necesidad de mantener sesiones en el servidor.</w:t>
      </w:r>
    </w:p>
    <w:p>
      <w:pPr>
        <w:pStyle w:val="Heading2"/>
      </w:pPr>
      <w:r>
        <w:t>2.3. Definición de Términos Básicos</w:t>
      </w:r>
    </w:p>
    <w:p>
      <w:pPr>
        <w:ind w:firstLine="709"/>
      </w:pPr>
      <w:r>
        <w:rPr>
          <w:rFonts w:ascii="Times New Roman" w:hAnsi="Times New Roman"/>
          <w:b/>
          <w:sz w:val="24"/>
        </w:rPr>
        <w:t>API REST (Application Programming Interface – Representational State Transfer):</w:t>
      </w:r>
      <w:r>
        <w:rPr>
          <w:rFonts w:ascii="Times New Roman" w:hAnsi="Times New Roman"/>
          <w:b w:val="0"/>
          <w:sz w:val="24"/>
        </w:rPr>
        <w:t>Interfaz de programación de aplicaciones que sigue los principios arquitectónicos REST, utilizando métodos HTTP estándar (GET, POST, PUT, DELETE) para la comunicación entre cliente y servidor mediante el intercambio de recursos representados generalmente en formato JSON.</w:t>
      </w:r>
    </w:p>
    <w:p>
      <w:pPr>
        <w:ind w:firstLine="709"/>
      </w:pPr>
      <w:r>
        <w:rPr>
          <w:rFonts w:ascii="Times New Roman" w:hAnsi="Times New Roman"/>
          <w:b/>
          <w:sz w:val="24"/>
        </w:rPr>
        <w:t>Arquitectura Limpia (Clean Architecture):</w:t>
      </w:r>
      <w:r>
        <w:rPr>
          <w:rFonts w:ascii="Times New Roman" w:hAnsi="Times New Roman"/>
          <w:b w:val="0"/>
          <w:sz w:val="24"/>
        </w:rPr>
        <w:t>Patrón de diseño de software propuesto por Robert C. Martin que organiza el código en capas concéntricas con dependencias que apuntan hacia el interior, separando las reglas de negocio de los detalles de implementación tecnológica.</w:t>
      </w:r>
    </w:p>
    <w:p>
      <w:pPr>
        <w:ind w:firstLine="709"/>
      </w:pPr>
      <w:r>
        <w:rPr>
          <w:rFonts w:ascii="Times New Roman" w:hAnsi="Times New Roman"/>
          <w:b/>
          <w:sz w:val="24"/>
        </w:rPr>
        <w:t>ASP.NET Core:</w:t>
      </w:r>
      <w:r>
        <w:rPr>
          <w:rFonts w:ascii="Times New Roman" w:hAnsi="Times New Roman"/>
          <w:b w:val="0"/>
          <w:sz w:val="24"/>
        </w:rPr>
        <w:t>Framework de desarrollo web de código abierto y multiplataforma de Microsoft, utilizado para construir aplicaciones web modernas, APIs REST y servicios en la nube con alto rendimiento.</w:t>
      </w:r>
    </w:p>
    <w:p>
      <w:pPr>
        <w:ind w:firstLine="709"/>
      </w:pPr>
      <w:r>
        <w:rPr>
          <w:rFonts w:ascii="Times New Roman" w:hAnsi="Times New Roman"/>
          <w:b/>
          <w:sz w:val="24"/>
        </w:rPr>
        <w:t>Cobertura de código:</w:t>
      </w:r>
      <w:r>
        <w:rPr>
          <w:rFonts w:ascii="Times New Roman" w:hAnsi="Times New Roman"/>
          <w:b w:val="0"/>
          <w:sz w:val="24"/>
        </w:rPr>
        <w:t>Métrica de pruebas de software que indica el porcentaje de líneas, ramas o instrucciones del código fuente que son ejecutadas durante la ejecución de un conjunto de pruebas automatizadas.</w:t>
      </w:r>
    </w:p>
    <w:p>
      <w:pPr>
        <w:ind w:firstLine="709"/>
      </w:pPr>
      <w:r>
        <w:rPr>
          <w:rFonts w:ascii="Times New Roman" w:hAnsi="Times New Roman"/>
          <w:b/>
          <w:sz w:val="24"/>
        </w:rPr>
        <w:t>CORS (Cross-Origin Resource Sharing):</w:t>
      </w:r>
      <w:r>
        <w:rPr>
          <w:rFonts w:ascii="Times New Roman" w:hAnsi="Times New Roman"/>
          <w:b w:val="0"/>
          <w:sz w:val="24"/>
        </w:rPr>
        <w:t>Mecanismo de seguridad implementado por los navegadores web que restringe las solicitudes HTTP entre diferentes orígenes (dominio, protocolo o puerto) y requiere configuración explícita en el servidor para permitir el acceso desde orígenes distintos al propio.</w:t>
      </w:r>
    </w:p>
    <w:p>
      <w:pPr>
        <w:ind w:firstLine="709"/>
      </w:pPr>
      <w:r>
        <w:rPr>
          <w:rFonts w:ascii="Times New Roman" w:hAnsi="Times New Roman"/>
          <w:b/>
          <w:sz w:val="24"/>
        </w:rPr>
        <w:t>DTO (Data Transfer Object):</w:t>
      </w:r>
      <w:r>
        <w:rPr>
          <w:rFonts w:ascii="Times New Roman" w:hAnsi="Times New Roman"/>
          <w:b w:val="0"/>
          <w:sz w:val="24"/>
        </w:rPr>
        <w:t>Patrón de diseño que define objetos simples cuyo propósito es transportar datos entre capas o procesos de una aplicación, sin contener lógica de negocio, utilizado para desacoplar los modelos de dominio de los contratos de comunicación.</w:t>
      </w:r>
    </w:p>
    <w:p>
      <w:pPr>
        <w:ind w:firstLine="709"/>
      </w:pPr>
      <w:r>
        <w:rPr>
          <w:rFonts w:ascii="Times New Roman" w:hAnsi="Times New Roman"/>
          <w:b/>
          <w:sz w:val="24"/>
        </w:rPr>
        <w:t>Entity Framework Core:</w:t>
      </w:r>
      <w:r>
        <w:rPr>
          <w:rFonts w:ascii="Times New Roman" w:hAnsi="Times New Roman"/>
          <w:b w:val="0"/>
          <w:sz w:val="24"/>
        </w:rPr>
        <w:t>ORM (Object-Relational Mapper) de Microsoft para .NET que permite interactuar con bases de datos relacionales utilizando objetos C#, proporcionando migraciones de esquema, seguimiento de cambios y consultas LINQ.</w:t>
      </w:r>
    </w:p>
    <w:p>
      <w:pPr>
        <w:ind w:firstLine="709"/>
      </w:pPr>
      <w:r>
        <w:rPr>
          <w:rFonts w:ascii="Times New Roman" w:hAnsi="Times New Roman"/>
          <w:b/>
          <w:sz w:val="24"/>
        </w:rPr>
        <w:t>Endpoint:</w:t>
      </w:r>
      <w:r>
        <w:rPr>
          <w:rFonts w:ascii="Times New Roman" w:hAnsi="Times New Roman"/>
          <w:b w:val="0"/>
          <w:sz w:val="24"/>
        </w:rPr>
        <w:t>Punto de acceso específico en una API REST, definido por una URL y un método HTTP, que permite al cliente invocar una operación determinada en el servidor.</w:t>
      </w:r>
    </w:p>
    <w:p>
      <w:pPr>
        <w:ind w:firstLine="709"/>
      </w:pPr>
      <w:r>
        <w:rPr>
          <w:rFonts w:ascii="Times New Roman" w:hAnsi="Times New Roman"/>
          <w:b/>
          <w:sz w:val="24"/>
        </w:rPr>
        <w:t>JWT (JSON Web Token):</w:t>
      </w:r>
      <w:r>
        <w:rPr>
          <w:rFonts w:ascii="Times New Roman" w:hAnsi="Times New Roman"/>
          <w:b w:val="0"/>
          <w:sz w:val="24"/>
        </w:rPr>
        <w:t>Estándar abierto (RFC 7519) para la creación de tokens de acceso que permiten la transmisión segura de información entre partes en formato JSON, ampliamente utilizado para autenticación y autorización en aplicaciones web.</w:t>
      </w:r>
    </w:p>
    <w:p>
      <w:pPr>
        <w:ind w:firstLine="709"/>
      </w:pPr>
      <w:r>
        <w:rPr>
          <w:rFonts w:ascii="Times New Roman" w:hAnsi="Times New Roman"/>
          <w:b/>
          <w:sz w:val="24"/>
        </w:rPr>
        <w:t>Middleware:</w:t>
      </w:r>
      <w:r>
        <w:rPr>
          <w:rFonts w:ascii="Times New Roman" w:hAnsi="Times New Roman"/>
          <w:b w:val="0"/>
          <w:sz w:val="24"/>
        </w:rPr>
        <w:t>Componente de software que se sitúa en la tubería de procesamiento de solicitudes HTTP en ASP.NET Core, interceptando cada solicitud para realizar operaciones transversales como autenticación, registro de actividad, manejo de errores o configuración de CORS.</w:t>
      </w:r>
    </w:p>
    <w:p>
      <w:pPr>
        <w:ind w:firstLine="709"/>
      </w:pPr>
      <w:r>
        <w:rPr>
          <w:rFonts w:ascii="Times New Roman" w:hAnsi="Times New Roman"/>
          <w:b/>
          <w:sz w:val="24"/>
        </w:rPr>
        <w:t>Mock (Objeto simulado):</w:t>
      </w:r>
      <w:r>
        <w:rPr>
          <w:rFonts w:ascii="Times New Roman" w:hAnsi="Times New Roman"/>
          <w:b w:val="0"/>
          <w:sz w:val="24"/>
        </w:rPr>
        <w:t>Objeto que simula el comportamiento de una dependencia real durante la ejecución de pruebas unitarias, permitiendo aislar la unidad bajo prueba y verificar que interactúa correctamente con sus dependencias sin necesidad de utilizar implementaciones reales.</w:t>
      </w:r>
    </w:p>
    <w:p>
      <w:pPr>
        <w:ind w:firstLine="709"/>
      </w:pPr>
      <w:r>
        <w:rPr>
          <w:rFonts w:ascii="Times New Roman" w:hAnsi="Times New Roman"/>
          <w:b/>
          <w:sz w:val="24"/>
        </w:rPr>
        <w:t>MVP (Minimum Viable Product):</w:t>
      </w:r>
      <w:r>
        <w:rPr>
          <w:rFonts w:ascii="Times New Roman" w:hAnsi="Times New Roman"/>
          <w:b w:val="0"/>
          <w:sz w:val="24"/>
        </w:rPr>
        <w:t>Producto mínimo viable; versión de un producto con la cantidad mínima de funcionalidades necesarias para satisfacer a los primeros usuarios y validar las hipótesis de negocio fundamentales.</w:t>
      </w:r>
    </w:p>
    <w:p>
      <w:pPr>
        <w:ind w:firstLine="709"/>
      </w:pPr>
      <w:r>
        <w:rPr>
          <w:rFonts w:ascii="Times New Roman" w:hAnsi="Times New Roman"/>
          <w:b/>
          <w:sz w:val="24"/>
        </w:rPr>
        <w:t>Product Backlog:</w:t>
      </w:r>
      <w:r>
        <w:rPr>
          <w:rFonts w:ascii="Times New Roman" w:hAnsi="Times New Roman"/>
          <w:b w:val="0"/>
          <w:sz w:val="24"/>
        </w:rPr>
        <w:t>Artefacto de Scrum que consiste en una lista ordenada y emergente de todos los requisitos, funcionalidades, mejoras y correcciones que se necesitan en el producto, gestionada y priorizada por el Product Owner.</w:t>
      </w:r>
    </w:p>
    <w:p>
      <w:pPr>
        <w:ind w:firstLine="709"/>
      </w:pPr>
      <w:r>
        <w:rPr>
          <w:rFonts w:ascii="Times New Roman" w:hAnsi="Times New Roman"/>
          <w:b/>
          <w:sz w:val="24"/>
        </w:rPr>
        <w:t>Scrum:</w:t>
      </w:r>
      <w:r>
        <w:rPr>
          <w:rFonts w:ascii="Times New Roman" w:hAnsi="Times New Roman"/>
          <w:b w:val="0"/>
          <w:sz w:val="24"/>
        </w:rPr>
        <w:t>Marco de trabajo ágil, ligero y adaptativo para el desarrollo de productos complejos, fundamentado en los pilares de transparencia, inspección y adaptación, que organiza el trabajo en iteraciones de duración fija denominadas sprints.</w:t>
      </w:r>
    </w:p>
    <w:p>
      <w:pPr>
        <w:ind w:firstLine="709"/>
      </w:pPr>
      <w:r>
        <w:rPr>
          <w:rFonts w:ascii="Times New Roman" w:hAnsi="Times New Roman"/>
          <w:b/>
          <w:sz w:val="24"/>
        </w:rPr>
        <w:t>SOLID:</w:t>
      </w:r>
      <w:r>
        <w:rPr>
          <w:rFonts w:ascii="Times New Roman" w:hAnsi="Times New Roman"/>
          <w:b w:val="0"/>
          <w:sz w:val="24"/>
        </w:rPr>
        <w:t>Acrónimo que representa cinco principios fundamentales del diseño orientado a objetos: Single Responsibility (responsabilidad única), Open/Closed (abierto/cerrado), Liskov Substitution (sustitución de Liskov), Interface Segregation (segregación de interfaces) y Dependency Inversion (inversión de dependencias).</w:t>
      </w:r>
    </w:p>
    <w:p>
      <w:pPr>
        <w:ind w:firstLine="709"/>
      </w:pPr>
      <w:r>
        <w:rPr>
          <w:rFonts w:ascii="Times New Roman" w:hAnsi="Times New Roman"/>
          <w:b/>
          <w:sz w:val="24"/>
        </w:rPr>
        <w:t>Sprint:</w:t>
      </w:r>
      <w:r>
        <w:rPr>
          <w:rFonts w:ascii="Times New Roman" w:hAnsi="Times New Roman"/>
          <w:b w:val="0"/>
          <w:sz w:val="24"/>
        </w:rPr>
        <w:t>Iteración de duración fija (generalmente de una a cuatro semanas) en el marco de trabajo Scrum, durante la cual el equipo de desarrollo crea un incremento de producto potencialmente entregable.</w:t>
      </w:r>
    </w:p>
    <w:p>
      <w:pPr>
        <w:ind w:firstLine="709"/>
      </w:pPr>
      <w:r>
        <w:rPr>
          <w:rFonts w:ascii="Times New Roman" w:hAnsi="Times New Roman"/>
          <w:b/>
          <w:sz w:val="24"/>
        </w:rPr>
        <w:t>Sprint Backlog:</w:t>
      </w:r>
      <w:r>
        <w:rPr>
          <w:rFonts w:ascii="Times New Roman" w:hAnsi="Times New Roman"/>
          <w:b w:val="0"/>
          <w:sz w:val="24"/>
        </w:rPr>
        <w:t>Artefacto de Scrum que comprende el conjunto de elementos del Product Backlog seleccionados para un sprint específico, junto con el plan detallado para su implementación y entrega.</w:t>
      </w:r>
    </w:p>
    <w:p>
      <w:pPr>
        <w:ind w:firstLine="709"/>
      </w:pPr>
      <w:r>
        <w:rPr>
          <w:rFonts w:ascii="Times New Roman" w:hAnsi="Times New Roman"/>
          <w:b/>
          <w:sz w:val="24"/>
        </w:rPr>
        <w:t>SSD (Specification-Driven Development):</w:t>
      </w:r>
      <w:r>
        <w:rPr>
          <w:rFonts w:ascii="Times New Roman" w:hAnsi="Times New Roman"/>
          <w:b w:val="0"/>
          <w:sz w:val="24"/>
        </w:rPr>
        <w:t>Enfoque de desarrollo de software que establece la elaboración de especificaciones formales y detalladas como paso previo y requisito fundamental antes de la fase de codificación, promoviendo la trazabilidad, la documentación y la verificabilidad del software.</w:t>
      </w:r>
    </w:p>
    <w:p>
      <w:pPr>
        <w:ind w:firstLine="709"/>
      </w:pPr>
      <w:r>
        <w:rPr>
          <w:rFonts w:ascii="Times New Roman" w:hAnsi="Times New Roman"/>
          <w:b/>
          <w:sz w:val="24"/>
        </w:rPr>
        <w:t>TypeScript:</w:t>
      </w:r>
      <w:r>
        <w:rPr>
          <w:rFonts w:ascii="Times New Roman" w:hAnsi="Times New Roman"/>
          <w:b w:val="0"/>
          <w:sz w:val="24"/>
        </w:rPr>
        <w:t>Lenguaje de programación desarrollado por Microsoft que extiende JavaScript con un sistema de tipos estáticos opcional, mejorando la detección de errores en tiempo de desarrollo, la documentación del código y las herramientas de desarrollo.</w:t>
      </w:r>
    </w:p>
    <w:p>
      <w:pPr>
        <w:ind w:firstLine="709"/>
      </w:pPr>
      <w:r>
        <w:rPr>
          <w:rFonts w:ascii="Times New Roman" w:hAnsi="Times New Roman"/>
          <w:b/>
          <w:sz w:val="24"/>
        </w:rPr>
        <w:t>xUnit:</w:t>
      </w:r>
      <w:r>
        <w:rPr>
          <w:rFonts w:ascii="Times New Roman" w:hAnsi="Times New Roman"/>
          <w:b w:val="0"/>
          <w:sz w:val="24"/>
        </w:rPr>
        <w:t>Framework de pruebas unitarias para .NET de código abierto, diseñado para ser extensible y alineado con las prácticas modernas de desarrollo de software, utilizado ampliamente en la comunidad .NET para la implementación de pruebas automatizadas.</w:t>
      </w:r>
    </w:p>
    <w:p>
      <w:pPr>
        <w:pStyle w:val="Heading1"/>
      </w:pPr>
      <w:r>
        <w:t>CAPÍTULO III: METODOLOGÍA DE LA INVESTIGACIÓN</w:t>
      </w:r>
    </w:p>
    <w:p>
      <w:pPr>
        <w:pStyle w:val="Heading2"/>
      </w:pPr>
      <w:r>
        <w:t>3.1. Tipo de Investigación</w:t>
      </w:r>
    </w:p>
    <w:p>
      <w:pPr>
        <w:ind w:firstLine="709"/>
      </w:pPr>
      <w:r>
        <w:rPr>
          <w:rFonts w:ascii="Times New Roman" w:hAnsi="Times New Roman"/>
          <w:b w:val="0"/>
          <w:sz w:val="24"/>
        </w:rPr>
        <w:t>El presente trabajo se clasifica como una investigación de tipo</w:t>
      </w:r>
      <w:r>
        <w:rPr>
          <w:rFonts w:ascii="Times New Roman" w:hAnsi="Times New Roman"/>
          <w:b/>
          <w:sz w:val="24"/>
        </w:rPr>
        <w:t>aplicada-tecnológica</w:t>
      </w:r>
      <w:r>
        <w:rPr>
          <w:rFonts w:ascii="Times New Roman" w:hAnsi="Times New Roman"/>
          <w:b w:val="0"/>
          <w:sz w:val="24"/>
        </w:rPr>
        <w:t>, por cuanto su propósito fundamental es desarrollar una solución tecnológica —el Sistema Automatizado de Admisión (SAA)— que resuelva un problema práctico concreto identificado en el contexto de las instituciones educativas de la región de Ayacucho: la gestión manual, ineficiente y propensa a errores de los procesos de admisión.</w:t>
      </w:r>
    </w:p>
    <w:p>
      <w:pPr>
        <w:ind w:firstLine="709"/>
      </w:pPr>
      <w:r>
        <w:rPr>
          <w:rFonts w:ascii="Times New Roman" w:hAnsi="Times New Roman"/>
          <w:b w:val="0"/>
          <w:sz w:val="24"/>
        </w:rPr>
        <w:t>Según el Reglamento de Calificación, Clasificación y Registro de los Investigadores del Sistema Nacional de Ciencia, Tecnología e Innovación Tecnológica (SINACYT) del CONCYTEC (2021), la investigación aplicada se define como aquella que tiene como objetivo resolver un problema práctico o satisfacer una necesidad específica, utilizando los conocimientos científicos y tecnológicos existentes para generar productos, procesos o servicios que contribuyan al desarrollo social y económico. En consonancia con esta definición, el presente trabajo aplica conocimientos de ingeniería de software, arquitectura de sistemas, pruebas de software y metodologías ágiles para construir un producto de software funcional que automatiza el proceso de evaluación y selección de candidatos.</w:t>
      </w:r>
    </w:p>
    <w:p>
      <w:pPr>
        <w:ind w:firstLine="709"/>
      </w:pPr>
      <w:r>
        <w:rPr>
          <w:rFonts w:ascii="Times New Roman" w:hAnsi="Times New Roman"/>
          <w:b w:val="0"/>
          <w:sz w:val="24"/>
        </w:rPr>
        <w:t>Carrasco Díaz (2019) señala que la investigación aplicada se distingue de la investigación básica o pura en que, mientras esta última busca ampliar el conocimiento teórico sin una aplicación práctica inmediata, la investigación aplicada persigue la utilización de los conocimientos adquiridos para resolver problemas concretos de la realidad. En el caso del presente trabajo, los conocimientos teóricos sobre Desarrollo Dirigido por Especificaciones (SSD), Arquitectura Limpia, Scrum y pruebas de software se aplican de manera integrada para producir un sistema de software funcional y validado.</w:t>
      </w:r>
    </w:p>
    <w:p>
      <w:pPr>
        <w:ind w:firstLine="709"/>
      </w:pPr>
      <w:r>
        <w:rPr>
          <w:rFonts w:ascii="Times New Roman" w:hAnsi="Times New Roman"/>
          <w:b w:val="0"/>
          <w:sz w:val="24"/>
        </w:rPr>
        <w:t>Adicionalmente, el componente tecnológico del trabajo se manifiesta en el uso intensivo de herramientas, frameworks y plataformas de desarrollo de software (.NET 10, React 19, SQL Server, xUnit, Coverlet) que constituyen el medio a través del cual se materializa la solución propuesta. La investigación tecnológica, entendida como aquella que busca crear o mejorar artefactos tecnológicos mediante la aplicación sistemática de conocimientos científicos y técnicos (Bunge, 2004), se articula en el presente trabajo con la investigación aplicada para producir un resultado concreto: el SAA.</w:t>
      </w:r>
    </w:p>
    <w:p>
      <w:pPr>
        <w:pStyle w:val="Heading2"/>
      </w:pPr>
      <w:r>
        <w:t>3.2. Nivel de Investigación</w:t>
      </w:r>
    </w:p>
    <w:p>
      <w:pPr>
        <w:ind w:firstLine="709"/>
      </w:pPr>
      <w:r>
        <w:rPr>
          <w:rFonts w:ascii="Times New Roman" w:hAnsi="Times New Roman"/>
          <w:b w:val="0"/>
          <w:sz w:val="24"/>
        </w:rPr>
        <w:t>El nivel de la presente investigación es</w:t>
      </w:r>
      <w:r>
        <w:rPr>
          <w:rFonts w:ascii="Times New Roman" w:hAnsi="Times New Roman"/>
          <w:b/>
          <w:sz w:val="24"/>
        </w:rPr>
        <w:t>descriptivo</w:t>
      </w:r>
      <w:r>
        <w:rPr>
          <w:rFonts w:ascii="Times New Roman" w:hAnsi="Times New Roman"/>
          <w:b w:val="0"/>
          <w:sz w:val="24"/>
        </w:rPr>
        <w:t>, por cuanto su objetivo es describir, caracterizar y evaluar las propiedades, atributos y resultados del desarrollo del Sistema Automatizado de Admisión (SAA) en cada una de sus fases: análisis de requisitos, diseño arquitectónico, implementación y validación.</w:t>
      </w:r>
    </w:p>
    <w:p>
      <w:pPr>
        <w:ind w:firstLine="709"/>
      </w:pPr>
      <w:r>
        <w:rPr>
          <w:rFonts w:ascii="Times New Roman" w:hAnsi="Times New Roman"/>
          <w:b w:val="0"/>
          <w:sz w:val="24"/>
        </w:rPr>
        <w:t>Según Hernández-Sampieri y Mendoza Torres (2018), los estudios descriptivos buscan especificar las propiedades, características y perfiles de personas, grupos, comunidades, procesos, objetos o cualquier otro fenómeno que se someta a un análisis. Los estudios descriptivos permiten medir o recoger información de manera independiente o conjunta sobre los conceptos o variables de estudio, sin establecer relaciones causales entre ellas.</w:t>
      </w:r>
    </w:p>
    <w:p>
      <w:pPr>
        <w:ind w:firstLine="709"/>
      </w:pPr>
      <w:r>
        <w:rPr>
          <w:rFonts w:ascii="Times New Roman" w:hAnsi="Times New Roman"/>
          <w:b w:val="0"/>
          <w:sz w:val="24"/>
        </w:rPr>
        <w:t>En el contexto del presente trabajo, el nivel descriptivo se manifiesta en la caracterización detallada de:</w:t>
      </w:r>
    </w:p>
    <w:p>
      <w:pPr>
        <w:pStyle w:val="ListBullet"/>
      </w:pPr>
      <w:r>
        <w:rPr>
          <w:rFonts w:ascii="Times New Roman" w:hAnsi="Times New Roman"/>
          <w:sz w:val="24"/>
        </w:rPr>
        <w:t>Los requisitos funcionales y no funcionales identificados durante la fase de análisis, describiendo su cantidad, complejidad y cobertura respecto de los procesos de admisión modelados.</w:t>
      </w:r>
    </w:p>
    <w:p>
      <w:pPr>
        <w:pStyle w:val="ListBullet"/>
      </w:pPr>
      <w:r>
        <w:rPr>
          <w:rFonts w:ascii="Times New Roman" w:hAnsi="Times New Roman"/>
          <w:sz w:val="24"/>
        </w:rPr>
        <w:t>La arquitectura del sistema resultante del diseño, describiendo la organización en capas, los patrones de diseño aplicados y la estructura del modelo de datos.</w:t>
      </w:r>
    </w:p>
    <w:p>
      <w:pPr>
        <w:pStyle w:val="ListBullet"/>
      </w:pPr>
      <w:r>
        <w:rPr>
          <w:rFonts w:ascii="Times New Roman" w:hAnsi="Times New Roman"/>
          <w:sz w:val="24"/>
        </w:rPr>
        <w:t>Los artefactos de implementación producidos, describiendo la estructura del código, el cumplimiento de los estándares de codificación y la adherencia a la Arquitectura Limpia.</w:t>
      </w:r>
    </w:p>
    <w:p>
      <w:pPr>
        <w:pStyle w:val="ListBullet"/>
      </w:pPr>
      <w:r>
        <w:rPr>
          <w:rFonts w:ascii="Times New Roman" w:hAnsi="Times New Roman"/>
          <w:sz w:val="24"/>
        </w:rPr>
        <w:t>Los resultados de las pruebas de validación, describiendo las tasas de aprobación de pruebas unitarias y de integración, los porcentajes de cobertura de código y la evaluación del cumplimiento funcional del sistema.</w:t>
      </w:r>
    </w:p>
    <w:p>
      <w:pPr>
        <w:ind w:firstLine="709"/>
      </w:pPr>
      <w:r>
        <w:rPr>
          <w:rFonts w:ascii="Times New Roman" w:hAnsi="Times New Roman"/>
          <w:b w:val="0"/>
          <w:sz w:val="24"/>
        </w:rPr>
        <w:t>El trabajo no establece relaciones causales entre variables ni pretende demostrar hipótesis, sino que se limita a</w:t>
      </w:r>
      <w:r>
        <w:rPr>
          <w:rFonts w:ascii="Times New Roman" w:hAnsi="Times New Roman"/>
          <w:b/>
          <w:sz w:val="24"/>
        </w:rPr>
        <w:t>describir y evaluar los resultados</w:t>
      </w:r>
      <w:r>
        <w:rPr>
          <w:rFonts w:ascii="Times New Roman" w:hAnsi="Times New Roman"/>
          <w:b w:val="0"/>
          <w:sz w:val="24"/>
        </w:rPr>
        <w:t>obtenidos en cada fase del desarrollo del SAA, presentando evidencia objetiva del grado de cumplimiento de los objetivos planteados.</w:t>
      </w:r>
    </w:p>
    <w:p>
      <w:pPr>
        <w:ind w:firstLine="709"/>
      </w:pPr>
      <w:r>
        <w:rPr>
          <w:rFonts w:ascii="Times New Roman" w:hAnsi="Times New Roman"/>
          <w:b w:val="0"/>
          <w:sz w:val="24"/>
        </w:rPr>
        <w:t>Carrasco Díaz (2019) complementa esta definición al indicar que el nivel descriptivo se orienta a conocer las características fundamentales de un fenómeno o una situación concreta, indicando sus rasgos más relevantes y distintivos. En el presente trabajo, el fenómeno de estudio es el proceso de desarrollo del SAA y sus resultados, los cuales se describen mediante indicadores cuantitativos (número de requisitos, porcentaje de cobertura de código, tasa de aprobación de pruebas) y cualitativos (adecuación arquitectónica, cumplimiento de especificaciones, usabilidad percibida).</w:t>
      </w:r>
    </w:p>
    <w:p>
      <w:pPr>
        <w:pStyle w:val="Heading2"/>
      </w:pPr>
      <w:r>
        <w:t>3.3. Diseño de Investigación</w:t>
      </w:r>
    </w:p>
    <w:p>
      <w:pPr>
        <w:ind w:firstLine="709"/>
      </w:pPr>
      <w:r>
        <w:rPr>
          <w:rFonts w:ascii="Times New Roman" w:hAnsi="Times New Roman"/>
          <w:b w:val="0"/>
          <w:sz w:val="24"/>
        </w:rPr>
        <w:t>El diseño de la presente investigación es</w:t>
      </w:r>
      <w:r>
        <w:rPr>
          <w:rFonts w:ascii="Times New Roman" w:hAnsi="Times New Roman"/>
          <w:b/>
          <w:sz w:val="24"/>
        </w:rPr>
        <w:t>no experimental, transversal (transeccional)</w:t>
      </w:r>
      <w:r>
        <w:rPr>
          <w:rFonts w:ascii="Times New Roman" w:hAnsi="Times New Roman"/>
          <w:b w:val="0"/>
          <w:sz w:val="24"/>
        </w:rPr>
        <w:t>.</w:t>
      </w:r>
    </w:p>
    <w:p>
      <w:pPr>
        <w:ind w:firstLine="709"/>
      </w:pPr>
      <w:r>
        <w:rPr>
          <w:rFonts w:ascii="Times New Roman" w:hAnsi="Times New Roman"/>
          <w:b w:val="0"/>
          <w:sz w:val="24"/>
        </w:rPr>
        <w:t>Según Hernández-Sampieri, Fernández Collado y Baptista Lucio (2014), la investigación no experimental se define como aquella que se realiza sin manipular deliberadamente variables independientes; el investigador observa los fenómenos tal como se dan en su contexto natural y luego los analiza. En la investigación no experimental, no se construyen situaciones controladas mediante la manipulación de variables, sino que se observan situaciones ya existentes.</w:t>
      </w:r>
    </w:p>
    <w:p>
      <w:pPr>
        <w:ind w:firstLine="709"/>
      </w:pPr>
      <w:r>
        <w:rPr>
          <w:rFonts w:ascii="Times New Roman" w:hAnsi="Times New Roman"/>
          <w:b w:val="0"/>
          <w:sz w:val="24"/>
        </w:rPr>
        <w:t>En el contexto del presente trabajo, el diseño no experimental se justifica porque:</w:t>
      </w:r>
    </w:p>
    <w:p>
      <w:pPr>
        <w:pStyle w:val="ListBullet"/>
      </w:pPr>
      <w:r>
        <w:rPr>
          <w:rFonts w:ascii="Times New Roman" w:hAnsi="Times New Roman"/>
          <w:sz w:val="24"/>
        </w:rPr>
        <w:t>No se manipulan variables independientes: El trabajo no busca establecer relaciones causales mediante la manipulación de variables, sino describir los resultados del desarrollo de un sistema de software específico (el SAA). No se comparan tratamientos experimentales ni se establece un grupo de control.</w:t>
      </w:r>
    </w:p>
    <w:p>
      <w:pPr>
        <w:pStyle w:val="ListBullet"/>
      </w:pPr>
      <w:r>
        <w:rPr>
          <w:rFonts w:ascii="Times New Roman" w:hAnsi="Times New Roman"/>
          <w:sz w:val="24"/>
        </w:rPr>
        <w:t>Se observa y documenta un proceso de desarrollo: El investigador desarrolla el sistema y documenta los resultados obtenidos en cada fase, sin alterar las condiciones del proceso con fines experimentales. Los resultados se reportan tal como se producen durante el desarrollo.</w:t>
      </w:r>
    </w:p>
    <w:p>
      <w:pPr>
        <w:ind w:firstLine="709"/>
      </w:pPr>
      <w:r>
        <w:rPr>
          <w:rFonts w:ascii="Times New Roman" w:hAnsi="Times New Roman"/>
          <w:b w:val="0"/>
          <w:sz w:val="24"/>
        </w:rPr>
        <w:t>El carácter</w:t>
      </w:r>
      <w:r>
        <w:rPr>
          <w:rFonts w:ascii="Times New Roman" w:hAnsi="Times New Roman"/>
          <w:b/>
          <w:sz w:val="24"/>
        </w:rPr>
        <w:t>transversal (transeccional)</w:t>
      </w:r>
      <w:r>
        <w:rPr>
          <w:rFonts w:ascii="Times New Roman" w:hAnsi="Times New Roman"/>
          <w:b w:val="0"/>
          <w:sz w:val="24"/>
        </w:rPr>
        <w:t>del diseño se fundamenta en que la recolección de datos se realiza en un</w:t>
      </w:r>
      <w:r>
        <w:rPr>
          <w:rFonts w:ascii="Times New Roman" w:hAnsi="Times New Roman"/>
          <w:b/>
          <w:sz w:val="24"/>
        </w:rPr>
        <w:t>único momento temporal</w:t>
      </w:r>
      <w:r>
        <w:rPr>
          <w:rFonts w:ascii="Times New Roman" w:hAnsi="Times New Roman"/>
          <w:b w:val="0"/>
          <w:sz w:val="24"/>
        </w:rPr>
        <w:t>, es decir, al finalizar el proceso de desarrollo y validación del SAA. Los datos de análisis (especificaciones), diseño (diagramas y modelos), implementación (código fuente y artefactos de software) y validación (resultados de pruebas y evaluación de usabilidad) se recogen y evalúan en un punto específico del tiempo, sin realizar mediciones longitudinales a lo largo de un periodo extendido.</w:t>
      </w:r>
    </w:p>
    <w:p>
      <w:pPr>
        <w:ind w:firstLine="709"/>
      </w:pPr>
      <w:r>
        <w:rPr>
          <w:rFonts w:ascii="Times New Roman" w:hAnsi="Times New Roman"/>
          <w:b w:val="0"/>
          <w:sz w:val="24"/>
        </w:rPr>
        <w:t>Hernández-Sampieri et al. (2014) clasifican los diseños transeccionales en descriptivos y correlacionales-causales. El presente trabajo corresponde a un diseño</w:t>
      </w:r>
      <w:r>
        <w:rPr>
          <w:rFonts w:ascii="Times New Roman" w:hAnsi="Times New Roman"/>
          <w:b/>
          <w:sz w:val="24"/>
        </w:rPr>
        <w:t>transeccional descriptivo</w:t>
      </w:r>
      <w:r>
        <w:rPr>
          <w:rFonts w:ascii="Times New Roman" w:hAnsi="Times New Roman"/>
          <w:b w:val="0"/>
          <w:sz w:val="24"/>
        </w:rPr>
        <w:t>, cuyo propósito es indagar la incidencia de las modalidades o niveles de una o más variables en una población, ubicando en una o diversas variables a un grupo de personas, objetos, situaciones, contextos o fenómenos y proporcionando su descripción. En este caso, la «variable» de estudio es el Sistema Automatizado de Admisión (SAA), y el estudio describe sus características y resultados en las dimensiones de análisis, diseño, implementación y funcionamiento.</w:t>
      </w:r>
    </w:p>
    <w:p>
      <w:pPr>
        <w:ind w:firstLine="709"/>
      </w:pPr>
      <w:r>
        <w:rPr>
          <w:rFonts w:ascii="Times New Roman" w:hAnsi="Times New Roman"/>
          <w:b w:val="0"/>
          <w:sz w:val="24"/>
        </w:rPr>
        <w:t>El esquema del diseño se representa como:</w:t>
      </w:r>
    </w:p>
    <w:p>
      <w:pPr>
        <w:spacing w:before="120" w:after="120"/>
      </w:pPr>
      <w:r>
        <w:rPr>
          <w:rFonts w:ascii="Consolas" w:hAnsi="Consolas"/>
          <w:sz w:val="18"/>
        </w:rPr>
        <w:t>M ——————→ O</w:t>
      </w:r>
    </w:p>
    <w:p>
      <w:pPr>
        <w:ind w:firstLine="709"/>
      </w:pPr>
      <w:r>
        <w:rPr>
          <w:rFonts w:ascii="Times New Roman" w:hAnsi="Times New Roman"/>
          <w:b w:val="0"/>
          <w:sz w:val="24"/>
        </w:rPr>
        <w:t>Donde:</w:t>
      </w:r>
    </w:p>
    <w:p>
      <w:pPr>
        <w:pStyle w:val="ListBullet"/>
      </w:pPr>
      <w:r>
        <w:rPr>
          <w:rFonts w:ascii="Times New Roman" w:hAnsi="Times New Roman"/>
          <w:sz w:val="24"/>
        </w:rPr>
        <w:t>M = Muestra de estudio (personal administrativo y postulantes)</w:t>
      </w:r>
    </w:p>
    <w:p>
      <w:pPr>
        <w:pStyle w:val="ListBullet"/>
      </w:pPr>
      <w:r>
        <w:rPr>
          <w:rFonts w:ascii="Times New Roman" w:hAnsi="Times New Roman"/>
          <w:sz w:val="24"/>
        </w:rPr>
        <w:t>O = Observación y medición de la variable de estudio (Sistema Automatizado de Admisión)</w:t>
      </w:r>
    </w:p>
    <w:p>
      <w:pPr>
        <w:pStyle w:val="Heading2"/>
      </w:pPr>
      <w:r>
        <w:t>3.4. Población y Muestra</w:t>
      </w:r>
    </w:p>
    <w:p>
      <w:pPr>
        <w:pStyle w:val="Heading3"/>
      </w:pPr>
      <w:r>
        <w:t>3.4.1. Población</w:t>
      </w:r>
    </w:p>
    <w:p>
      <w:pPr>
        <w:ind w:firstLine="709"/>
      </w:pPr>
      <w:r>
        <w:rPr>
          <w:rFonts w:ascii="Times New Roman" w:hAnsi="Times New Roman"/>
          <w:b w:val="0"/>
          <w:sz w:val="24"/>
        </w:rPr>
        <w:t>La población del presente estudio está constituida por el</w:t>
      </w:r>
      <w:r>
        <w:rPr>
          <w:rFonts w:ascii="Times New Roman" w:hAnsi="Times New Roman"/>
          <w:b/>
          <w:sz w:val="24"/>
        </w:rPr>
        <w:t>personal administrativo y los postulantes involucrados en procesos de admisión en instituciones educativas de la región de Ayacucho</w:t>
      </w:r>
      <w:r>
        <w:rPr>
          <w:rFonts w:ascii="Times New Roman" w:hAnsi="Times New Roman"/>
          <w:b w:val="0"/>
          <w:sz w:val="24"/>
        </w:rPr>
        <w:t>. Esta población comprende a todas las personas que participan, directa o indirectamente, en las actividades de registro, evaluación, calificación, clasificación y publicación de resultados de los procesos de admisión de las instituciones educativas —de nivel superior universitario y no universitario— ubicadas en la región de Ayacucho.</w:t>
      </w:r>
    </w:p>
    <w:p>
      <w:pPr>
        <w:ind w:firstLine="709"/>
      </w:pPr>
      <w:r>
        <w:rPr>
          <w:rFonts w:ascii="Times New Roman" w:hAnsi="Times New Roman"/>
          <w:b w:val="0"/>
          <w:sz w:val="24"/>
        </w:rPr>
        <w:t>Dado que la cantidad total de personal administrativo y postulantes que participan en procesos de admisión en la región de Ayacucho varía de un periodo a otro y no se dispone de un registro censal consolidado que permita su cuantificación exacta, la población se considera</w:t>
      </w:r>
      <w:r>
        <w:rPr>
          <w:rFonts w:ascii="Times New Roman" w:hAnsi="Times New Roman"/>
          <w:b/>
          <w:sz w:val="24"/>
        </w:rPr>
        <w:t>infinita o de tamaño desconocido</w:t>
      </w:r>
      <w:r>
        <w:rPr>
          <w:rFonts w:ascii="Times New Roman" w:hAnsi="Times New Roman"/>
          <w:b w:val="0"/>
          <w:sz w:val="24"/>
        </w:rPr>
        <w:t>para los efectos del presente estudio. Esta consideración se fundamenta en la definición de Hernández-Sampieri y Mendoza Torres (2018), quienes señalan que una población se considera infinita cuando el número de unidades que la componen no puede ser determinado con precisión o supera un umbral a partir del cual las fórmulas de muestreo para poblaciones finitas e infinitas convergen en resultados equivalentes.</w:t>
      </w:r>
    </w:p>
    <w:p>
      <w:pPr>
        <w:pStyle w:val="Heading3"/>
      </w:pPr>
      <w:r>
        <w:t>3.4.2. Muestra</w:t>
      </w:r>
    </w:p>
    <w:p>
      <w:pPr>
        <w:ind w:firstLine="709"/>
      </w:pPr>
      <w:r>
        <w:rPr>
          <w:rFonts w:ascii="Times New Roman" w:hAnsi="Times New Roman"/>
          <w:b w:val="0"/>
          <w:sz w:val="24"/>
        </w:rPr>
        <w:t>La muestra del presente estudio se selecciona mediante un</w:t>
      </w:r>
      <w:r>
        <w:rPr>
          <w:rFonts w:ascii="Times New Roman" w:hAnsi="Times New Roman"/>
          <w:b/>
          <w:sz w:val="24"/>
        </w:rPr>
        <w:t>muestreo no probabilístico intencional (o por conveniencia)</w:t>
      </w:r>
      <w:r>
        <w:rPr>
          <w:rFonts w:ascii="Times New Roman" w:hAnsi="Times New Roman"/>
          <w:b w:val="0"/>
          <w:sz w:val="24"/>
        </w:rPr>
        <w:t>, técnica que consiste en la selección de los casos que se encuentran disponibles o que resultan convenientes para los fines de la investigación, bajo criterios de accesibilidad y juicio del investigador (Hernández-Sampieri y Mendoza Torres, 2018).</w:t>
      </w:r>
    </w:p>
    <w:p>
      <w:pPr>
        <w:ind w:firstLine="709"/>
      </w:pPr>
      <w:r>
        <w:rPr>
          <w:rFonts w:ascii="Times New Roman" w:hAnsi="Times New Roman"/>
          <w:b w:val="0"/>
          <w:sz w:val="24"/>
        </w:rPr>
        <w:t>La muestra está compuesta por</w:t>
      </w:r>
      <w:r>
        <w:rPr>
          <w:rFonts w:ascii="Times New Roman" w:hAnsi="Times New Roman"/>
          <w:b/>
          <w:sz w:val="24"/>
        </w:rPr>
        <w:t>diez (10) sujetos</w:t>
      </w:r>
      <w:r>
        <w:rPr>
          <w:rFonts w:ascii="Times New Roman" w:hAnsi="Times New Roman"/>
          <w:b w:val="0"/>
          <w:sz w:val="24"/>
        </w:rPr>
        <w:t>, distribuidos de la siguiente manera:</w:t>
      </w:r>
    </w:p>
    <w:p>
      <w:pPr>
        <w:ind w:firstLine="709"/>
      </w:pPr>
      <w:r>
        <w:rPr>
          <w:rFonts w:ascii="Times New Roman" w:hAnsi="Times New Roman"/>
          <w:b w:val="0"/>
          <w:sz w:val="24"/>
        </w:rPr>
        <w:t>Tabla 1: Composición de la muestra de estudio</w:t>
      </w:r>
    </w:p>
    <w:tbl>
      <w:tblPr>
        <w:tblStyle w:val="TableGrid"/>
        <w:tblW w:type="auto" w:w="0"/>
        <w:jc w:val="center"/>
        <w:tblLook w:firstColumn="1" w:firstRow="1" w:lastColumn="0" w:lastRow="0" w:noHBand="0" w:noVBand="1" w:val="04A0"/>
      </w:tblPr>
      <w:tblGrid>
        <w:gridCol w:w="3033"/>
        <w:gridCol w:w="3033"/>
        <w:gridCol w:w="3033"/>
      </w:tblGrid>
      <w:tr>
        <w:tc>
          <w:tcPr>
            <w:tcW w:type="dxa" w:w="3033"/>
          </w:tcPr>
          <w:p>
            <w:pPr>
              <w:spacing w:after="40" w:before="40"/>
            </w:pPr>
            <w:r/>
            <w:r>
              <w:rPr>
                <w:rFonts w:ascii="Times New Roman" w:hAnsi="Times New Roman"/>
                <w:b/>
                <w:sz w:val="20"/>
              </w:rPr>
              <w:t>Categoría</w:t>
            </w:r>
          </w:p>
        </w:tc>
        <w:tc>
          <w:tcPr>
            <w:tcW w:type="dxa" w:w="3033"/>
          </w:tcPr>
          <w:p>
            <w:pPr>
              <w:spacing w:after="40" w:before="40"/>
            </w:pPr>
            <w:r/>
            <w:r>
              <w:rPr>
                <w:rFonts w:ascii="Times New Roman" w:hAnsi="Times New Roman"/>
                <w:b/>
                <w:sz w:val="20"/>
              </w:rPr>
              <w:t>Perfil</w:t>
            </w:r>
          </w:p>
        </w:tc>
        <w:tc>
          <w:tcPr>
            <w:tcW w:type="dxa" w:w="3033"/>
          </w:tcPr>
          <w:p>
            <w:pPr>
              <w:spacing w:after="40" w:before="40"/>
            </w:pPr>
            <w:r/>
            <w:r>
              <w:rPr>
                <w:rFonts w:ascii="Times New Roman" w:hAnsi="Times New Roman"/>
                <w:b/>
                <w:sz w:val="20"/>
              </w:rPr>
              <w:t>Cantidad</w:t>
            </w:r>
          </w:p>
        </w:tc>
      </w:tr>
      <w:tr>
        <w:tc>
          <w:tcPr>
            <w:tcW w:type="dxa" w:w="3033"/>
          </w:tcPr>
          <w:p>
            <w:pPr>
              <w:spacing w:after="40" w:before="40"/>
            </w:pPr>
            <w:r/>
            <w:r>
              <w:rPr>
                <w:rFonts w:ascii="Times New Roman" w:hAnsi="Times New Roman"/>
                <w:sz w:val="20"/>
              </w:rPr>
              <w:t>Personal administrativo</w:t>
            </w:r>
          </w:p>
        </w:tc>
        <w:tc>
          <w:tcPr>
            <w:tcW w:type="dxa" w:w="3033"/>
          </w:tcPr>
          <w:p>
            <w:pPr>
              <w:spacing w:after="40" w:before="40"/>
            </w:pPr>
            <w:r/>
            <w:r>
              <w:rPr>
                <w:rFonts w:ascii="Times New Roman" w:hAnsi="Times New Roman"/>
                <w:sz w:val="20"/>
              </w:rPr>
              <w:t>Operadores del sistema encargados del registro, gestión de evaluaciones y publicación de resultados</w:t>
            </w:r>
          </w:p>
        </w:tc>
        <w:tc>
          <w:tcPr>
            <w:tcW w:type="dxa" w:w="3033"/>
          </w:tcPr>
          <w:p>
            <w:pPr>
              <w:spacing w:after="40" w:before="40"/>
            </w:pPr>
            <w:r/>
            <w:r>
              <w:rPr>
                <w:rFonts w:ascii="Times New Roman" w:hAnsi="Times New Roman"/>
                <w:sz w:val="20"/>
              </w:rPr>
              <w:t>5</w:t>
            </w:r>
          </w:p>
        </w:tc>
      </w:tr>
      <w:tr>
        <w:tc>
          <w:tcPr>
            <w:tcW w:type="dxa" w:w="3033"/>
          </w:tcPr>
          <w:p>
            <w:pPr>
              <w:spacing w:after="40" w:before="40"/>
            </w:pPr>
            <w:r/>
            <w:r>
              <w:rPr>
                <w:rFonts w:ascii="Times New Roman" w:hAnsi="Times New Roman"/>
                <w:sz w:val="20"/>
              </w:rPr>
              <w:t>Postulantes</w:t>
            </w:r>
          </w:p>
        </w:tc>
        <w:tc>
          <w:tcPr>
            <w:tcW w:type="dxa" w:w="3033"/>
          </w:tcPr>
          <w:p>
            <w:pPr>
              <w:spacing w:after="40" w:before="40"/>
            </w:pPr>
            <w:r/>
            <w:r>
              <w:rPr>
                <w:rFonts w:ascii="Times New Roman" w:hAnsi="Times New Roman"/>
                <w:sz w:val="20"/>
              </w:rPr>
              <w:t>Usuarios finales que realizan su inscripción y consultan sus resultados de admisión</w:t>
            </w:r>
          </w:p>
        </w:tc>
        <w:tc>
          <w:tcPr>
            <w:tcW w:type="dxa" w:w="3033"/>
          </w:tcPr>
          <w:p>
            <w:pPr>
              <w:spacing w:after="40" w:before="40"/>
            </w:pPr>
            <w:r/>
            <w:r>
              <w:rPr>
                <w:rFonts w:ascii="Times New Roman" w:hAnsi="Times New Roman"/>
                <w:sz w:val="20"/>
              </w:rPr>
              <w:t>5</w:t>
            </w:r>
          </w:p>
        </w:tc>
      </w:tr>
      <w:tr>
        <w:tc>
          <w:tcPr>
            <w:tcW w:type="dxa" w:w="3033"/>
          </w:tcPr>
          <w:p>
            <w:pPr>
              <w:spacing w:after="40" w:before="40"/>
            </w:pPr>
            <w:r/>
            <w:r>
              <w:rPr>
                <w:rFonts w:ascii="Times New Roman" w:hAnsi="Times New Roman"/>
                <w:sz w:val="20"/>
              </w:rPr>
              <w:t>Total</w:t>
            </w:r>
          </w:p>
        </w:tc>
        <w:tc>
          <w:tcPr>
            <w:tcW w:type="dxa" w:w="3033"/>
          </w:tcPr>
          <w:p>
            <w:pPr>
              <w:spacing w:after="40" w:before="40"/>
            </w:pPr>
            <w:r/>
            <w:r>
              <w:rPr>
                <w:rFonts w:ascii="Times New Roman" w:hAnsi="Times New Roman"/>
                <w:sz w:val="20"/>
              </w:rPr>
            </w:r>
          </w:p>
        </w:tc>
        <w:tc>
          <w:tcPr>
            <w:tcW w:type="dxa" w:w="3033"/>
          </w:tcPr>
          <w:p>
            <w:pPr>
              <w:spacing w:after="40" w:before="40"/>
            </w:pPr>
            <w:r/>
            <w:r>
              <w:rPr>
                <w:rFonts w:ascii="Times New Roman" w:hAnsi="Times New Roman"/>
                <w:sz w:val="20"/>
              </w:rPr>
              <w:t>10</w:t>
            </w:r>
          </w:p>
        </w:tc>
      </w:tr>
    </w:tbl>
    <w:p/>
    <w:p>
      <w:pPr>
        <w:ind w:firstLine="709"/>
      </w:pPr>
      <w:r>
        <w:rPr>
          <w:rFonts w:ascii="Times New Roman" w:hAnsi="Times New Roman"/>
          <w:b w:val="0"/>
          <w:sz w:val="24"/>
        </w:rPr>
        <w:t>Los</w:t>
      </w:r>
      <w:r>
        <w:rPr>
          <w:rFonts w:ascii="Times New Roman" w:hAnsi="Times New Roman"/>
          <w:b/>
          <w:sz w:val="24"/>
        </w:rPr>
        <w:t>criterios de inclusión</w:t>
      </w:r>
      <w:r>
        <w:rPr>
          <w:rFonts w:ascii="Times New Roman" w:hAnsi="Times New Roman"/>
          <w:b w:val="0"/>
          <w:sz w:val="24"/>
        </w:rPr>
        <w:t>para la selección de la muestra son:</w:t>
      </w:r>
    </w:p>
    <w:p>
      <w:pPr>
        <w:pStyle w:val="ListBullet"/>
      </w:pPr>
      <w:r>
        <w:rPr>
          <w:rFonts w:ascii="Times New Roman" w:hAnsi="Times New Roman"/>
          <w:sz w:val="24"/>
        </w:rPr>
        <w:t>Personas mayores de 18 años.</w:t>
      </w:r>
    </w:p>
    <w:p>
      <w:pPr>
        <w:pStyle w:val="ListBullet"/>
      </w:pPr>
      <w:r>
        <w:rPr>
          <w:rFonts w:ascii="Times New Roman" w:hAnsi="Times New Roman"/>
          <w:sz w:val="24"/>
        </w:rPr>
        <w:t>Personas con experiencia previa o familiaridad con procesos de admisión en instituciones educativas (como operadores o como postulantes).</w:t>
      </w:r>
    </w:p>
    <w:p>
      <w:pPr>
        <w:pStyle w:val="ListBullet"/>
      </w:pPr>
      <w:r>
        <w:rPr>
          <w:rFonts w:ascii="Times New Roman" w:hAnsi="Times New Roman"/>
          <w:sz w:val="24"/>
        </w:rPr>
        <w:t>Personas con acceso a dispositivos con conexión a internet (computadora, laptop o dispositivo móvil).</w:t>
      </w:r>
    </w:p>
    <w:p>
      <w:pPr>
        <w:pStyle w:val="ListBullet"/>
      </w:pPr>
      <w:r>
        <w:rPr>
          <w:rFonts w:ascii="Times New Roman" w:hAnsi="Times New Roman"/>
          <w:sz w:val="24"/>
        </w:rPr>
        <w:t>Personas que acepten participar voluntariamente en la evaluación del sistema y en la aplicación de los instrumentos de recolección de datos.</w:t>
      </w:r>
    </w:p>
    <w:p>
      <w:pPr>
        <w:ind w:firstLine="709"/>
      </w:pPr>
      <w:r>
        <w:rPr>
          <w:rFonts w:ascii="Times New Roman" w:hAnsi="Times New Roman"/>
          <w:b w:val="0"/>
          <w:sz w:val="24"/>
        </w:rPr>
        <w:t>Los</w:t>
      </w:r>
      <w:r>
        <w:rPr>
          <w:rFonts w:ascii="Times New Roman" w:hAnsi="Times New Roman"/>
          <w:b/>
          <w:sz w:val="24"/>
        </w:rPr>
        <w:t>criterios de exclusión</w:t>
      </w:r>
      <w:r>
        <w:rPr>
          <w:rFonts w:ascii="Times New Roman" w:hAnsi="Times New Roman"/>
          <w:b w:val="0"/>
          <w:sz w:val="24"/>
        </w:rPr>
        <w:t>son:</w:t>
      </w:r>
    </w:p>
    <w:p>
      <w:pPr>
        <w:pStyle w:val="ListBullet"/>
      </w:pPr>
      <w:r>
        <w:rPr>
          <w:rFonts w:ascii="Times New Roman" w:hAnsi="Times New Roman"/>
          <w:sz w:val="24"/>
        </w:rPr>
        <w:t>Personas que no residan en la región de Ayacucho.</w:t>
      </w:r>
    </w:p>
    <w:p>
      <w:pPr>
        <w:pStyle w:val="ListBullet"/>
      </w:pPr>
      <w:r>
        <w:rPr>
          <w:rFonts w:ascii="Times New Roman" w:hAnsi="Times New Roman"/>
          <w:sz w:val="24"/>
        </w:rPr>
        <w:t>Personas que no cuenten con acceso a internet o a dispositivos compatibles con el sistema.</w:t>
      </w:r>
    </w:p>
    <w:p>
      <w:pPr>
        <w:pStyle w:val="ListBullet"/>
      </w:pPr>
      <w:r>
        <w:rPr>
          <w:rFonts w:ascii="Times New Roman" w:hAnsi="Times New Roman"/>
          <w:sz w:val="24"/>
        </w:rPr>
        <w:t>Personas que manifiesten su negativa a participar en el estudio o que se retiren durante el proceso de evaluación.</w:t>
      </w:r>
    </w:p>
    <w:p>
      <w:pPr>
        <w:pStyle w:val="ListBullet"/>
      </w:pPr>
      <w:r>
        <w:rPr>
          <w:rFonts w:ascii="Times New Roman" w:hAnsi="Times New Roman"/>
          <w:sz w:val="24"/>
        </w:rPr>
        <w:t>Personas que no cumplan con los criterios de edad o experiencia previamente establecidos.</w:t>
      </w:r>
    </w:p>
    <w:p>
      <w:pPr>
        <w:ind w:firstLine="709"/>
      </w:pPr>
      <w:r>
        <w:rPr>
          <w:rFonts w:ascii="Times New Roman" w:hAnsi="Times New Roman"/>
          <w:b w:val="0"/>
          <w:sz w:val="24"/>
        </w:rPr>
        <w:t>La elección de una muestra de tamaño reducido se justifica por las limitaciones propias del contexto académico del presente trabajo (sección 1.5.3, cuarta limitación) y por la naturaleza del estudio, que se centra en la evaluación funcional y técnica del sistema más que en la generalización estadística de los resultados a una población amplia. No obstante, la selección intencional de perfiles representativos (personal administrativo con experiencia en gestión de admisiones y postulantes con experiencia reciente en procesos de admisión) asegura que la retroalimentación obtenida sea relevante y pertinente para los objetivos del estudio.</w:t>
      </w:r>
    </w:p>
    <w:p>
      <w:pPr>
        <w:pStyle w:val="Heading2"/>
      </w:pPr>
      <w:r>
        <w:t>3.5. Variables e Indicadores</w:t>
      </w:r>
    </w:p>
    <w:p>
      <w:pPr>
        <w:pStyle w:val="Heading3"/>
      </w:pPr>
      <w:r>
        <w:t>3.5.1. Definición Conceptual</w:t>
      </w:r>
    </w:p>
    <w:p>
      <w:pPr>
        <w:ind w:firstLine="709"/>
      </w:pPr>
      <w:r>
        <w:rPr>
          <w:rFonts w:ascii="Times New Roman" w:hAnsi="Times New Roman"/>
          <w:b w:val="0"/>
          <w:sz w:val="24"/>
        </w:rPr>
        <w:t>El presente trabajo adopta un enfoque descriptivo centrado en una</w:t>
      </w:r>
      <w:r>
        <w:rPr>
          <w:rFonts w:ascii="Times New Roman" w:hAnsi="Times New Roman"/>
          <w:b/>
          <w:sz w:val="24"/>
        </w:rPr>
        <w:t>variable de estudio principal</w:t>
      </w:r>
      <w:r>
        <w:rPr>
          <w:rFonts w:ascii="Times New Roman" w:hAnsi="Times New Roman"/>
          <w:b w:val="0"/>
          <w:sz w:val="24"/>
        </w:rPr>
        <w:t>: el</w:t>
      </w:r>
      <w:r>
        <w:rPr>
          <w:rFonts w:ascii="Times New Roman" w:hAnsi="Times New Roman"/>
          <w:b/>
          <w:sz w:val="24"/>
        </w:rPr>
        <w:t>Sistema Automatizado de Admisión (SAA)</w:t>
      </w:r>
      <w:r>
        <w:rPr>
          <w:rFonts w:ascii="Times New Roman" w:hAnsi="Times New Roman"/>
          <w:b w:val="0"/>
          <w:sz w:val="24"/>
        </w:rPr>
        <w:t>. Al no contemplar hipótesis ni relaciones causales entre variables, el trabajo no distingue entre variables independientes y dependientes, sino que describe las dimensiones y atributos de la variable de estudio a través de cuatro variables descriptivas que corresponden a las fases del desarrollo del sistema.</w:t>
      </w:r>
    </w:p>
    <w:p>
      <w:pPr>
        <w:ind w:firstLine="709"/>
      </w:pPr>
      <w:r>
        <w:rPr>
          <w:rFonts w:ascii="Times New Roman" w:hAnsi="Times New Roman"/>
          <w:b/>
          <w:sz w:val="24"/>
        </w:rPr>
        <w:t>Variable de estudio (X): Sistema Automatizado de Admisión (SAA)</w:t>
      </w:r>
    </w:p>
    <w:p>
      <w:pPr>
        <w:ind w:firstLine="709"/>
      </w:pPr>
      <w:r>
        <w:rPr>
          <w:rFonts w:ascii="Times New Roman" w:hAnsi="Times New Roman"/>
          <w:b w:val="0"/>
          <w:sz w:val="24"/>
        </w:rPr>
        <w:t>Definición conceptual: Aplicación de software desarrollada bajo el enfoque de Desarrollo Dirigido por Especificaciones (SSD) y los principios de la Arquitectura Limpia (Clean Architecture), que automatiza el proceso de evaluación y selección de candidatos en instituciones educativas, comprendiendo los módulos de registro de postulantes, gestión de evaluaciones, clasificación automatizada y trazabilidad de resultados.</w:t>
      </w:r>
    </w:p>
    <w:p>
      <w:pPr>
        <w:ind w:firstLine="709"/>
      </w:pPr>
      <w:r>
        <w:rPr>
          <w:rFonts w:ascii="Times New Roman" w:hAnsi="Times New Roman"/>
          <w:b/>
          <w:sz w:val="24"/>
        </w:rPr>
        <w:t>Variables descriptivas:</w:t>
      </w:r>
    </w:p>
    <w:p>
      <w:pPr>
        <w:pStyle w:val="ListBullet"/>
      </w:pPr>
      <w:r>
        <w:rPr>
          <w:rFonts w:ascii="Times New Roman" w:hAnsi="Times New Roman"/>
          <w:sz w:val="24"/>
        </w:rPr>
        <w:t>X1: Análisis de Requisitos. Definición conceptual: Fase del desarrollo del SAA en la que se identifican, documentan y priorizan los requisitos funcionales y no funcionales del sistema mediante la elaboración de especificaciones formales conforme al enfoque SSD, incluyendo historias de usuario, casos de uso, contratos de API y esquemas de datos.</w:t>
      </w:r>
    </w:p>
    <w:p>
      <w:pPr>
        <w:pStyle w:val="ListBullet"/>
      </w:pPr>
      <w:r>
        <w:rPr>
          <w:rFonts w:ascii="Times New Roman" w:hAnsi="Times New Roman"/>
          <w:sz w:val="24"/>
        </w:rPr>
        <w:t>X2: Diseño Arquitectónico. Definición conceptual: Fase del desarrollo del SAA en la que se define la estructura interna del sistema, incluyendo la organización en capas según la Arquitectura Limpia, los patrones de diseño aplicados, el modelo de datos (diagrama entidad-relación), los diagramas de componentes y los prototipos de interfaz de usuario.</w:t>
      </w:r>
    </w:p>
    <w:p>
      <w:pPr>
        <w:pStyle w:val="ListBullet"/>
      </w:pPr>
      <w:r>
        <w:rPr>
          <w:rFonts w:ascii="Times New Roman" w:hAnsi="Times New Roman"/>
          <w:sz w:val="24"/>
        </w:rPr>
        <w:t>X3: Implementación. Definición conceptual: Fase del desarrollo del SAA en la que se codifica el sistema de software utilizando el stack tecnológico seleccionado (.NET 10, C#, ASP.NET Core, Entity Framework Core, React 19, TypeScript, SQL Server), aplicando los principios de la Arquitectura Limpia y las especificaciones SSD previamente definidas.</w:t>
      </w:r>
    </w:p>
    <w:p>
      <w:pPr>
        <w:pStyle w:val="ListBullet"/>
      </w:pPr>
      <w:r>
        <w:rPr>
          <w:rFonts w:ascii="Times New Roman" w:hAnsi="Times New Roman"/>
          <w:sz w:val="24"/>
        </w:rPr>
        <w:t>X4: Funcionamiento (Validación). Definición conceptual: Fase del desarrollo del SAA en la que se verifica y valida el correcto funcionamiento del sistema mediante la ejecución de pruebas unitarias con xUnit, pruebas de integración y la medición de cobertura de código con Coverlet, evaluando el cumplimiento de los requisitos especificados y la calidad del software según los indicadores definidos.</w:t>
      </w:r>
    </w:p>
    <w:p>
      <w:pPr>
        <w:pStyle w:val="Heading3"/>
      </w:pPr>
      <w:r>
        <w:t>3.5.2. Definición Operacional</w:t>
      </w:r>
    </w:p>
    <w:p>
      <w:pPr>
        <w:ind w:firstLine="709"/>
      </w:pPr>
      <w:r>
        <w:rPr>
          <w:rFonts w:ascii="Times New Roman" w:hAnsi="Times New Roman"/>
          <w:b w:val="0"/>
          <w:sz w:val="24"/>
        </w:rPr>
        <w:t>Tabla 2: Operacionalización de la variable de estudio</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pPr>
              <w:spacing w:after="40" w:before="40"/>
            </w:pPr>
            <w:r/>
            <w:r>
              <w:rPr>
                <w:rFonts w:ascii="Times New Roman" w:hAnsi="Times New Roman"/>
                <w:b/>
                <w:sz w:val="20"/>
              </w:rPr>
              <w:t>Variable</w:t>
            </w:r>
          </w:p>
        </w:tc>
        <w:tc>
          <w:tcPr>
            <w:tcW w:type="dxa" w:w="2275"/>
          </w:tcPr>
          <w:p>
            <w:pPr>
              <w:spacing w:after="40" w:before="40"/>
            </w:pPr>
            <w:r/>
            <w:r>
              <w:rPr>
                <w:rFonts w:ascii="Times New Roman" w:hAnsi="Times New Roman"/>
                <w:b/>
                <w:sz w:val="20"/>
              </w:rPr>
              <w:t>Dimensión</w:t>
            </w:r>
          </w:p>
        </w:tc>
        <w:tc>
          <w:tcPr>
            <w:tcW w:type="dxa" w:w="2275"/>
          </w:tcPr>
          <w:p>
            <w:pPr>
              <w:spacing w:after="40" w:before="40"/>
            </w:pPr>
            <w:r/>
            <w:r>
              <w:rPr>
                <w:rFonts w:ascii="Times New Roman" w:hAnsi="Times New Roman"/>
                <w:b/>
                <w:sz w:val="20"/>
              </w:rPr>
              <w:t>Indicadores</w:t>
            </w:r>
          </w:p>
        </w:tc>
        <w:tc>
          <w:tcPr>
            <w:tcW w:type="dxa" w:w="2275"/>
          </w:tcPr>
          <w:p>
            <w:pPr>
              <w:spacing w:after="40" w:before="40"/>
            </w:pPr>
            <w:r/>
            <w:r>
              <w:rPr>
                <w:rFonts w:ascii="Times New Roman" w:hAnsi="Times New Roman"/>
                <w:b/>
                <w:sz w:val="20"/>
              </w:rPr>
              <w:t>Instrumento</w:t>
            </w:r>
          </w:p>
        </w:tc>
      </w:tr>
      <w:tr>
        <w:tc>
          <w:tcPr>
            <w:tcW w:type="dxa" w:w="2275"/>
          </w:tcPr>
          <w:p>
            <w:pPr>
              <w:spacing w:after="40" w:before="40"/>
            </w:pPr>
            <w:r/>
            <w:r>
              <w:rPr>
                <w:rFonts w:ascii="Times New Roman" w:hAnsi="Times New Roman"/>
                <w:sz w:val="20"/>
              </w:rPr>
              <w:t>X: Sistema Automatizado de Admisión (SAA)</w:t>
            </w:r>
          </w:p>
        </w:tc>
        <w:tc>
          <w:tcPr>
            <w:tcW w:type="dxa" w:w="2275"/>
          </w:tcPr>
          <w:p>
            <w:pPr>
              <w:spacing w:after="40" w:before="40"/>
            </w:pPr>
            <w:r/>
            <w:r>
              <w:rPr>
                <w:rFonts w:ascii="Times New Roman" w:hAnsi="Times New Roman"/>
                <w:sz w:val="20"/>
              </w:rPr>
              <w:t>X1: Análisis de Requisitos</w:t>
            </w:r>
          </w:p>
        </w:tc>
        <w:tc>
          <w:tcPr>
            <w:tcW w:type="dxa" w:w="2275"/>
          </w:tcPr>
          <w:p>
            <w:pPr>
              <w:spacing w:after="40" w:before="40"/>
            </w:pPr>
            <w:r/>
            <w:r>
              <w:rPr>
                <w:rFonts w:ascii="Times New Roman" w:hAnsi="Times New Roman"/>
                <w:sz w:val="20"/>
              </w:rPr>
              <w:t>Número de requisitos funcionales identificados</w:t>
            </w:r>
          </w:p>
        </w:tc>
        <w:tc>
          <w:tcPr>
            <w:tcW w:type="dxa" w:w="2275"/>
          </w:tcPr>
          <w:p>
            <w:pPr>
              <w:spacing w:after="40" w:before="40"/>
            </w:pPr>
            <w:r/>
            <w:r>
              <w:rPr>
                <w:rFonts w:ascii="Times New Roman" w:hAnsi="Times New Roman"/>
                <w:sz w:val="20"/>
              </w:rPr>
              <w:t>Ficha de Análisis Documental</w:t>
            </w:r>
          </w:p>
        </w:tc>
      </w:tr>
      <w:tr>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t>Número de casos de uso documentados</w:t>
            </w:r>
          </w:p>
        </w:tc>
        <w:tc>
          <w:tcPr>
            <w:tcW w:type="dxa" w:w="2275"/>
          </w:tcPr>
          <w:p>
            <w:pPr>
              <w:spacing w:after="40" w:before="40"/>
            </w:pPr>
            <w:r/>
            <w:r>
              <w:rPr>
                <w:rFonts w:ascii="Times New Roman" w:hAnsi="Times New Roman"/>
                <w:sz w:val="20"/>
              </w:rPr>
              <w:t>Ficha de Análisis Documental</w:t>
            </w:r>
          </w:p>
        </w:tc>
      </w:tr>
      <w:tr>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t>Número de historias de usuario en el Product Backlog</w:t>
            </w:r>
          </w:p>
        </w:tc>
        <w:tc>
          <w:tcPr>
            <w:tcW w:type="dxa" w:w="2275"/>
          </w:tcPr>
          <w:p>
            <w:pPr>
              <w:spacing w:after="40" w:before="40"/>
            </w:pPr>
            <w:r/>
            <w:r>
              <w:rPr>
                <w:rFonts w:ascii="Times New Roman" w:hAnsi="Times New Roman"/>
                <w:sz w:val="20"/>
              </w:rPr>
              <w:t>Ficha de Análisis Documental</w:t>
            </w:r>
          </w:p>
        </w:tc>
      </w:tr>
      <w:tr>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t>Completitud de las especificaciones SSD</w:t>
            </w:r>
          </w:p>
        </w:tc>
        <w:tc>
          <w:tcPr>
            <w:tcW w:type="dxa" w:w="2275"/>
          </w:tcPr>
          <w:p>
            <w:pPr>
              <w:spacing w:after="40" w:before="40"/>
            </w:pPr>
            <w:r/>
            <w:r>
              <w:rPr>
                <w:rFonts w:ascii="Times New Roman" w:hAnsi="Times New Roman"/>
                <w:sz w:val="20"/>
              </w:rPr>
              <w:t>Ficha de Análisis Documental</w:t>
            </w:r>
          </w:p>
        </w:tc>
      </w:tr>
      <w:tr>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t>X2: Diseño Arquitectónico</w:t>
            </w:r>
          </w:p>
        </w:tc>
        <w:tc>
          <w:tcPr>
            <w:tcW w:type="dxa" w:w="2275"/>
          </w:tcPr>
          <w:p>
            <w:pPr>
              <w:spacing w:after="40" w:before="40"/>
            </w:pPr>
            <w:r/>
            <w:r>
              <w:rPr>
                <w:rFonts w:ascii="Times New Roman" w:hAnsi="Times New Roman"/>
                <w:sz w:val="20"/>
              </w:rPr>
              <w:t>Completitud del diagrama entidad-relación</w:t>
            </w:r>
          </w:p>
        </w:tc>
        <w:tc>
          <w:tcPr>
            <w:tcW w:type="dxa" w:w="2275"/>
          </w:tcPr>
          <w:p>
            <w:pPr>
              <w:spacing w:after="40" w:before="40"/>
            </w:pPr>
            <w:r/>
            <w:r>
              <w:rPr>
                <w:rFonts w:ascii="Times New Roman" w:hAnsi="Times New Roman"/>
                <w:sz w:val="20"/>
              </w:rPr>
              <w:t>Ficha de Análisis Documental</w:t>
            </w:r>
          </w:p>
        </w:tc>
      </w:tr>
      <w:tr>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t>Número de capas arquitectónicas implementadas</w:t>
            </w:r>
          </w:p>
        </w:tc>
        <w:tc>
          <w:tcPr>
            <w:tcW w:type="dxa" w:w="2275"/>
          </w:tcPr>
          <w:p>
            <w:pPr>
              <w:spacing w:after="40" w:before="40"/>
            </w:pPr>
            <w:r/>
            <w:r>
              <w:rPr>
                <w:rFonts w:ascii="Times New Roman" w:hAnsi="Times New Roman"/>
                <w:sz w:val="20"/>
              </w:rPr>
              <w:t>Ficha de Análisis Documental</w:t>
            </w:r>
          </w:p>
        </w:tc>
      </w:tr>
      <w:tr>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t>Número de diagramas de diseño elaborados</w:t>
            </w:r>
          </w:p>
        </w:tc>
        <w:tc>
          <w:tcPr>
            <w:tcW w:type="dxa" w:w="2275"/>
          </w:tcPr>
          <w:p>
            <w:pPr>
              <w:spacing w:after="40" w:before="40"/>
            </w:pPr>
            <w:r/>
            <w:r>
              <w:rPr>
                <w:rFonts w:ascii="Times New Roman" w:hAnsi="Times New Roman"/>
                <w:sz w:val="20"/>
              </w:rPr>
              <w:t>Ficha de Análisis Documental</w:t>
            </w:r>
          </w:p>
        </w:tc>
      </w:tr>
      <w:tr>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t>Coherencia entre diseño y especificaciones</w:t>
            </w:r>
          </w:p>
        </w:tc>
        <w:tc>
          <w:tcPr>
            <w:tcW w:type="dxa" w:w="2275"/>
          </w:tcPr>
          <w:p>
            <w:pPr>
              <w:spacing w:after="40" w:before="40"/>
            </w:pPr>
            <w:r/>
            <w:r>
              <w:rPr>
                <w:rFonts w:ascii="Times New Roman" w:hAnsi="Times New Roman"/>
                <w:sz w:val="20"/>
              </w:rPr>
              <w:t>Ficha de Análisis Documental</w:t>
            </w:r>
          </w:p>
        </w:tc>
      </w:tr>
      <w:tr>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t>X3: Implementación</w:t>
            </w:r>
          </w:p>
        </w:tc>
        <w:tc>
          <w:tcPr>
            <w:tcW w:type="dxa" w:w="2275"/>
          </w:tcPr>
          <w:p>
            <w:pPr>
              <w:spacing w:after="40" w:before="40"/>
            </w:pPr>
            <w:r/>
            <w:r>
              <w:rPr>
                <w:rFonts w:ascii="Times New Roman" w:hAnsi="Times New Roman"/>
                <w:sz w:val="20"/>
              </w:rPr>
              <w:t>Cumplimiento de estándares de codificación</w:t>
            </w:r>
          </w:p>
        </w:tc>
        <w:tc>
          <w:tcPr>
            <w:tcW w:type="dxa" w:w="2275"/>
          </w:tcPr>
          <w:p>
            <w:pPr>
              <w:spacing w:after="40" w:before="40"/>
            </w:pPr>
            <w:r/>
            <w:r>
              <w:rPr>
                <w:rFonts w:ascii="Times New Roman" w:hAnsi="Times New Roman"/>
                <w:sz w:val="20"/>
              </w:rPr>
              <w:t>Guía de Observación Técnica</w:t>
            </w:r>
          </w:p>
        </w:tc>
      </w:tr>
      <w:tr>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t>Número de commits en el repositorio Git</w:t>
            </w:r>
          </w:p>
        </w:tc>
        <w:tc>
          <w:tcPr>
            <w:tcW w:type="dxa" w:w="2275"/>
          </w:tcPr>
          <w:p>
            <w:pPr>
              <w:spacing w:after="40" w:before="40"/>
            </w:pPr>
            <w:r/>
            <w:r>
              <w:rPr>
                <w:rFonts w:ascii="Times New Roman" w:hAnsi="Times New Roman"/>
                <w:sz w:val="20"/>
              </w:rPr>
              <w:t>Guía de Observación Técnica</w:t>
            </w:r>
          </w:p>
        </w:tc>
      </w:tr>
      <w:tr>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t>Adherencia a la Arquitectura Limpia (capas correctas)</w:t>
            </w:r>
          </w:p>
        </w:tc>
        <w:tc>
          <w:tcPr>
            <w:tcW w:type="dxa" w:w="2275"/>
          </w:tcPr>
          <w:p>
            <w:pPr>
              <w:spacing w:after="40" w:before="40"/>
            </w:pPr>
            <w:r/>
            <w:r>
              <w:rPr>
                <w:rFonts w:ascii="Times New Roman" w:hAnsi="Times New Roman"/>
                <w:sz w:val="20"/>
              </w:rPr>
              <w:t>Guía de Observación Técnica</w:t>
            </w:r>
          </w:p>
        </w:tc>
      </w:tr>
      <w:tr>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t>Número de endpoints API implementados</w:t>
            </w:r>
          </w:p>
        </w:tc>
        <w:tc>
          <w:tcPr>
            <w:tcW w:type="dxa" w:w="2275"/>
          </w:tcPr>
          <w:p>
            <w:pPr>
              <w:spacing w:after="40" w:before="40"/>
            </w:pPr>
            <w:r/>
            <w:r>
              <w:rPr>
                <w:rFonts w:ascii="Times New Roman" w:hAnsi="Times New Roman"/>
                <w:sz w:val="20"/>
              </w:rPr>
              <w:t>Guía de Observación Técnica</w:t>
            </w:r>
          </w:p>
        </w:tc>
      </w:tr>
      <w:tr>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t>X4: Funcionamiento</w:t>
            </w:r>
          </w:p>
        </w:tc>
        <w:tc>
          <w:tcPr>
            <w:tcW w:type="dxa" w:w="2275"/>
          </w:tcPr>
          <w:p>
            <w:pPr>
              <w:spacing w:after="40" w:before="40"/>
            </w:pPr>
            <w:r/>
            <w:r>
              <w:rPr>
                <w:rFonts w:ascii="Times New Roman" w:hAnsi="Times New Roman"/>
                <w:sz w:val="20"/>
              </w:rPr>
              <w:t>Tasa de aprobación de pruebas unitarias (%)</w:t>
            </w:r>
          </w:p>
        </w:tc>
        <w:tc>
          <w:tcPr>
            <w:tcW w:type="dxa" w:w="2275"/>
          </w:tcPr>
          <w:p>
            <w:pPr>
              <w:spacing w:after="40" w:before="40"/>
            </w:pPr>
            <w:r/>
            <w:r>
              <w:rPr>
                <w:rFonts w:ascii="Times New Roman" w:hAnsi="Times New Roman"/>
                <w:sz w:val="20"/>
              </w:rPr>
              <w:t>Guía de Observación Técnica</w:t>
            </w:r>
          </w:p>
        </w:tc>
      </w:tr>
      <w:tr>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t>Tasa de aprobación de pruebas de integración (%)</w:t>
            </w:r>
          </w:p>
        </w:tc>
        <w:tc>
          <w:tcPr>
            <w:tcW w:type="dxa" w:w="2275"/>
          </w:tcPr>
          <w:p>
            <w:pPr>
              <w:spacing w:after="40" w:before="40"/>
            </w:pPr>
            <w:r/>
            <w:r>
              <w:rPr>
                <w:rFonts w:ascii="Times New Roman" w:hAnsi="Times New Roman"/>
                <w:sz w:val="20"/>
              </w:rPr>
              <w:t>Guía de Observación Técnica</w:t>
            </w:r>
          </w:p>
        </w:tc>
      </w:tr>
      <w:tr>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t>Porcentaje de cobertura de código (%)</w:t>
            </w:r>
          </w:p>
        </w:tc>
        <w:tc>
          <w:tcPr>
            <w:tcW w:type="dxa" w:w="2275"/>
          </w:tcPr>
          <w:p>
            <w:pPr>
              <w:spacing w:after="40" w:before="40"/>
            </w:pPr>
            <w:r/>
            <w:r>
              <w:rPr>
                <w:rFonts w:ascii="Times New Roman" w:hAnsi="Times New Roman"/>
                <w:sz w:val="20"/>
              </w:rPr>
              <w:t>Guía de Observación Técnica</w:t>
            </w:r>
          </w:p>
        </w:tc>
      </w:tr>
      <w:tr>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t>Cumplimiento funcional (Cumple / No Cumple)</w:t>
            </w:r>
          </w:p>
        </w:tc>
        <w:tc>
          <w:tcPr>
            <w:tcW w:type="dxa" w:w="2275"/>
          </w:tcPr>
          <w:p>
            <w:pPr>
              <w:spacing w:after="40" w:before="40"/>
            </w:pPr>
            <w:r/>
            <w:r>
              <w:rPr>
                <w:rFonts w:ascii="Times New Roman" w:hAnsi="Times New Roman"/>
                <w:sz w:val="20"/>
              </w:rPr>
              <w:t>Guía de Observación Técnica</w:t>
            </w:r>
          </w:p>
        </w:tc>
      </w:tr>
    </w:tbl>
    <w:p/>
    <w:p>
      <w:pPr>
        <w:pStyle w:val="Heading2"/>
      </w:pPr>
      <w:r>
        <w:t>3.6. Técnicas e Instrumentos de Recolección de Datos</w:t>
      </w:r>
    </w:p>
    <w:p>
      <w:pPr>
        <w:pStyle w:val="Heading3"/>
      </w:pPr>
      <w:r>
        <w:t>3.6.1. Técnicas para Recolectar Información</w:t>
      </w:r>
    </w:p>
    <w:p>
      <w:pPr>
        <w:ind w:firstLine="709"/>
      </w:pPr>
      <w:r>
        <w:rPr>
          <w:rFonts w:ascii="Times New Roman" w:hAnsi="Times New Roman"/>
          <w:b w:val="0"/>
          <w:sz w:val="24"/>
        </w:rPr>
        <w:t>Para la recolección de datos del presente trabajo se emplean tres técnicas de investigación, seleccionadas en función de la naturaleza descriptiva del estudio y de los tipos de datos que se requiere recopilar para evaluar cada dimensión de la variable de estudio:</w:t>
      </w:r>
    </w:p>
    <w:p>
      <w:pPr>
        <w:ind w:firstLine="709"/>
      </w:pPr>
      <w:r>
        <w:rPr>
          <w:rFonts w:ascii="Times New Roman" w:hAnsi="Times New Roman"/>
          <w:b/>
          <w:sz w:val="24"/>
        </w:rPr>
        <w:t>a) Observación directa:</w:t>
      </w:r>
      <w:r>
        <w:rPr>
          <w:rFonts w:ascii="Times New Roman" w:hAnsi="Times New Roman"/>
          <w:b w:val="0"/>
          <w:sz w:val="24"/>
        </w:rPr>
        <w:t>Esta técnica se utiliza para la evaluación del funcionamiento del sistema (dimensión X4) durante las fases de pruebas y validación. Mediante la observación directa, el investigador ejecuta las pruebas unitarias y de integración del SAA, registra los resultados obtenidos (pruebas aprobadas, pruebas fallidas, porcentajes de cobertura), documenta el comportamiento del sistema ante diferentes escenarios de entrada y evalúa el cumplimiento funcional de cada módulo respecto de las especificaciones definidas. La observación directa permite capturar datos técnicos objetivos y verificables que constituyen la base de la evaluación funcional del sistema.</w:t>
      </w:r>
    </w:p>
    <w:p>
      <w:pPr>
        <w:ind w:firstLine="709"/>
      </w:pPr>
      <w:r>
        <w:rPr>
          <w:rFonts w:ascii="Times New Roman" w:hAnsi="Times New Roman"/>
          <w:b w:val="0"/>
          <w:sz w:val="24"/>
        </w:rPr>
        <w:t>Según Carrasco Díaz (2019), la observación directa es una técnica de recolección de datos en la que el investigador entra en contacto directo con el fenómeno de estudio, sin intermediarios, lo cual le permite obtener datos primarios de primera mano. En el contexto de la evaluación de software, la observación directa resulta especialmente pertinente porque permite verificar el comportamiento real del sistema en un entorno controlado.</w:t>
      </w:r>
    </w:p>
    <w:p>
      <w:pPr>
        <w:ind w:firstLine="709"/>
      </w:pPr>
      <w:r>
        <w:rPr>
          <w:rFonts w:ascii="Times New Roman" w:hAnsi="Times New Roman"/>
          <w:b/>
          <w:sz w:val="24"/>
        </w:rPr>
        <w:t>b) Análisis documental:</w:t>
      </w:r>
      <w:r>
        <w:rPr>
          <w:rFonts w:ascii="Times New Roman" w:hAnsi="Times New Roman"/>
          <w:b w:val="0"/>
          <w:sz w:val="24"/>
        </w:rPr>
        <w:t>Esta técnica se emplea para la evaluación de las dimensiones de análisis (X1), diseño (X2) e implementación (X3) del SAA. Mediante el análisis documental, el investigador revisa y evalúa los artefactos producidos durante cada fase del desarrollo —especificaciones de requisitos, diagramas de diseño, código fuente, documentación técnica— verificando su completitud, coherencia interna, conformidad con los estándares aplicables y trazabilidad respecto de las especificaciones SSD originales. El análisis documental permite evaluar la calidad de los artefactos de desarrollo de manera sistemática y reproducible.</w:t>
      </w:r>
    </w:p>
    <w:p>
      <w:pPr>
        <w:ind w:firstLine="709"/>
      </w:pPr>
      <w:r>
        <w:rPr>
          <w:rFonts w:ascii="Times New Roman" w:hAnsi="Times New Roman"/>
          <w:b w:val="0"/>
          <w:sz w:val="24"/>
        </w:rPr>
        <w:t>Según Hernández-Sampieri et al. (2014), el análisis documental es una técnica que consiste en la revisión sistemática de documentos, registros y materiales producidos en el contexto del fenómeno de estudio, con el propósito de extraer información relevante para la investigación.</w:t>
      </w:r>
    </w:p>
    <w:p>
      <w:pPr>
        <w:ind w:firstLine="709"/>
      </w:pPr>
      <w:r>
        <w:rPr>
          <w:rFonts w:ascii="Times New Roman" w:hAnsi="Times New Roman"/>
          <w:b/>
          <w:sz w:val="24"/>
        </w:rPr>
        <w:t>c) Encuesta:</w:t>
      </w:r>
      <w:r>
        <w:rPr>
          <w:rFonts w:ascii="Times New Roman" w:hAnsi="Times New Roman"/>
          <w:b w:val="0"/>
          <w:sz w:val="24"/>
        </w:rPr>
        <w:t>Esta técnica se utiliza para la evaluación de la usabilidad del SAA por parte de los usuarios finales (personal administrativo y postulantes). Mediante un cuestionario estructurado basado en la escala SUS (System Usability Scale), los usuarios que participan en la prueba piloto del sistema evalúan aspectos como la facilidad de uso, la comprensibilidad de la interfaz, la eficiencia en la realización de tareas y la satisfacción general con el sistema. La encuesta permite recoger datos cuantitativos estandarizados sobre la percepción de los usuarios respecto de la usabilidad del sistema.</w:t>
      </w:r>
    </w:p>
    <w:p>
      <w:pPr>
        <w:pStyle w:val="Heading3"/>
      </w:pPr>
      <w:r>
        <w:t>3.6.2. Instrumentos para Recolectar Información</w:t>
      </w:r>
    </w:p>
    <w:p>
      <w:pPr>
        <w:pStyle w:val="Heading4"/>
      </w:pPr>
      <w:r>
        <w:t>3.6.2.1. Guía de Observación Técnica</w:t>
      </w:r>
    </w:p>
    <w:p>
      <w:pPr>
        <w:ind w:firstLine="709"/>
      </w:pPr>
      <w:r>
        <w:rPr>
          <w:rFonts w:ascii="Times New Roman" w:hAnsi="Times New Roman"/>
          <w:b w:val="0"/>
          <w:sz w:val="24"/>
        </w:rPr>
        <w:t>La</w:t>
      </w:r>
      <w:r>
        <w:rPr>
          <w:rFonts w:ascii="Times New Roman" w:hAnsi="Times New Roman"/>
          <w:b/>
          <w:sz w:val="24"/>
        </w:rPr>
        <w:t>Guía de Observación Técnica</w:t>
      </w:r>
      <w:r>
        <w:rPr>
          <w:rFonts w:ascii="Times New Roman" w:hAnsi="Times New Roman"/>
          <w:b w:val="0"/>
          <w:sz w:val="24"/>
        </w:rPr>
        <w:t>es el instrumento principal para la evaluación del funcionamiento del SAA (dimensión X4). Este instrumento consiste en un formulario estructurado que registra los resultados de la ejecución de las pruebas unitarias, pruebas de integración y mediciones de cobertura de código, así como la verificación funcional de cada módulo del sistema.</w:t>
      </w:r>
    </w:p>
    <w:p>
      <w:pPr>
        <w:ind w:firstLine="709"/>
      </w:pPr>
      <w:r>
        <w:rPr>
          <w:rFonts w:ascii="Times New Roman" w:hAnsi="Times New Roman"/>
          <w:b w:val="0"/>
          <w:sz w:val="24"/>
        </w:rPr>
        <w:t>La guía se estructura en las siguientes secciones:</w:t>
      </w:r>
    </w:p>
    <w:p>
      <w:pPr>
        <w:pStyle w:val="ListBullet"/>
      </w:pPr>
      <w:r>
        <w:rPr>
          <w:rFonts w:ascii="Times New Roman" w:hAnsi="Times New Roman"/>
          <w:sz w:val="24"/>
        </w:rPr>
        <w:t>Identificación de la prueba: Nombre, categoría (unitaria/integración), componente evaluado y fecha de ejecución.</w:t>
      </w:r>
    </w:p>
    <w:p>
      <w:pPr>
        <w:pStyle w:val="ListBullet"/>
      </w:pPr>
      <w:r>
        <w:rPr>
          <w:rFonts w:ascii="Times New Roman" w:hAnsi="Times New Roman"/>
          <w:sz w:val="24"/>
        </w:rPr>
        <w:t>Resultado de la prueba: Estado (Aprobada/Fallida), mensaje de error (si aplica), tiempo de ejecución.</w:t>
      </w:r>
    </w:p>
    <w:p>
      <w:pPr>
        <w:pStyle w:val="ListBullet"/>
      </w:pPr>
      <w:r>
        <w:rPr>
          <w:rFonts w:ascii="Times New Roman" w:hAnsi="Times New Roman"/>
          <w:sz w:val="24"/>
        </w:rPr>
        <w:t>Métricas de cobertura: Porcentaje de cobertura por líneas, ramas e instrucciones, desglosado por proyecto y por clase.</w:t>
      </w:r>
    </w:p>
    <w:p>
      <w:pPr>
        <w:pStyle w:val="ListBullet"/>
      </w:pPr>
      <w:r>
        <w:rPr>
          <w:rFonts w:ascii="Times New Roman" w:hAnsi="Times New Roman"/>
          <w:sz w:val="24"/>
        </w:rPr>
        <w:t>Verificación funcional: Evaluación binaria (Cumple / No Cumple) del cumplimiento de cada requisito funcional, con campo de observaciones para documentar hallazgos.</w:t>
      </w:r>
    </w:p>
    <w:p>
      <w:pPr>
        <w:ind w:firstLine="709"/>
      </w:pPr>
      <w:r>
        <w:rPr>
          <w:rFonts w:ascii="Times New Roman" w:hAnsi="Times New Roman"/>
          <w:b w:val="0"/>
          <w:sz w:val="24"/>
        </w:rPr>
        <w:t>Este instrumento se alinea con los criterios de evaluación de la norma ISO/IEC 25010:2023, particularmente con las subcaracterísticas de completitud funcional (¿el sistema implementa todas las funciones especificadas?), corrección funcional (¿las funciones producen los resultados correctos?) y pertinencia funcional (¿las funciones implementadas son apropiadas para las tareas del usuario?).</w:t>
      </w:r>
    </w:p>
    <w:p>
      <w:pPr>
        <w:pStyle w:val="Heading4"/>
      </w:pPr>
      <w:r>
        <w:t>3.6.2.2. Ficha de Análisis Documental</w:t>
      </w:r>
    </w:p>
    <w:p>
      <w:pPr>
        <w:ind w:firstLine="709"/>
      </w:pPr>
      <w:r>
        <w:rPr>
          <w:rFonts w:ascii="Times New Roman" w:hAnsi="Times New Roman"/>
          <w:b w:val="0"/>
          <w:sz w:val="24"/>
        </w:rPr>
        <w:t>La</w:t>
      </w:r>
      <w:r>
        <w:rPr>
          <w:rFonts w:ascii="Times New Roman" w:hAnsi="Times New Roman"/>
          <w:b/>
          <w:sz w:val="24"/>
        </w:rPr>
        <w:t>Ficha de Análisis Documental</w:t>
      </w:r>
      <w:r>
        <w:rPr>
          <w:rFonts w:ascii="Times New Roman" w:hAnsi="Times New Roman"/>
          <w:b w:val="0"/>
          <w:sz w:val="24"/>
        </w:rPr>
        <w:t>es el instrumento utilizado para la evaluación de los artefactos producidos durante las fases de análisis (X1), diseño (X2) e implementación (X3) del SAA. Este instrumento consiste en un formulario estructurado que permite evaluar la completitud, coherencia y calidad de cada artefacto de desarrollo respecto de criterios predefinidos.</w:t>
      </w:r>
    </w:p>
    <w:p>
      <w:pPr>
        <w:ind w:firstLine="709"/>
      </w:pPr>
      <w:r>
        <w:rPr>
          <w:rFonts w:ascii="Times New Roman" w:hAnsi="Times New Roman"/>
          <w:b w:val="0"/>
          <w:sz w:val="24"/>
        </w:rPr>
        <w:t>La ficha se estructura en las siguientes secciones:</w:t>
      </w:r>
    </w:p>
    <w:p>
      <w:pPr>
        <w:pStyle w:val="ListBullet"/>
      </w:pPr>
      <w:r>
        <w:rPr>
          <w:rFonts w:ascii="Times New Roman" w:hAnsi="Times New Roman"/>
          <w:sz w:val="24"/>
        </w:rPr>
        <w:t>Identificación del artefacto: Nombre, tipo (especificación, diagrama, código, documento), fase de desarrollo y fecha de elaboración.</w:t>
      </w:r>
    </w:p>
    <w:p>
      <w:pPr>
        <w:pStyle w:val="ListBullet"/>
      </w:pPr>
      <w:r>
        <w:rPr>
          <w:rFonts w:ascii="Times New Roman" w:hAnsi="Times New Roman"/>
          <w:sz w:val="24"/>
        </w:rPr>
        <w:t>Criterios de evaluación: Lista de verificación de criterios específicos para cada tipo de artefacto (por ejemplo, para las especificaciones de requisitos: presencia de actores, flujos de interacción, criterios de aceptación y prioridad).</w:t>
      </w:r>
    </w:p>
    <w:p>
      <w:pPr>
        <w:pStyle w:val="ListBullet"/>
      </w:pPr>
      <w:r>
        <w:rPr>
          <w:rFonts w:ascii="Times New Roman" w:hAnsi="Times New Roman"/>
          <w:sz w:val="24"/>
        </w:rPr>
        <w:t>Evaluación: Calificación para cada criterio (Cumple / Cumple Parcialmente / No Cumple), con campo de observaciones.</w:t>
      </w:r>
    </w:p>
    <w:p>
      <w:pPr>
        <w:pStyle w:val="ListBullet"/>
      </w:pPr>
      <w:r>
        <w:rPr>
          <w:rFonts w:ascii="Times New Roman" w:hAnsi="Times New Roman"/>
          <w:sz w:val="24"/>
        </w:rPr>
        <w:t>Trazabilidad: Verificación de la trazabilidad del artefacto respecto de los artefactos de la fase anterior (por ejemplo, verificar que cada componente del diseño corresponde a un requisito documentado).</w:t>
      </w:r>
    </w:p>
    <w:p>
      <w:pPr>
        <w:ind w:firstLine="709"/>
      </w:pPr>
      <w:r>
        <w:rPr>
          <w:rFonts w:ascii="Times New Roman" w:hAnsi="Times New Roman"/>
          <w:b w:val="0"/>
          <w:sz w:val="24"/>
        </w:rPr>
        <w:t>Este instrumento se fundamenta en los principios de la norma ISO/IEC 25010:2023 y en las prácticas de revisión de artefactos de software recomendadas por la IEEE (IEEE Std 1028-2008).</w:t>
      </w:r>
    </w:p>
    <w:p>
      <w:pPr>
        <w:pStyle w:val="Heading4"/>
      </w:pPr>
      <w:r>
        <w:t>3.6.2.3. Cuestionario de Usabilidad (SUS)</w:t>
      </w:r>
    </w:p>
    <w:p>
      <w:pPr>
        <w:ind w:firstLine="709"/>
      </w:pPr>
      <w:r>
        <w:rPr>
          <w:rFonts w:ascii="Times New Roman" w:hAnsi="Times New Roman"/>
          <w:b w:val="0"/>
          <w:sz w:val="24"/>
        </w:rPr>
        <w:t>El</w:t>
      </w:r>
      <w:r>
        <w:rPr>
          <w:rFonts w:ascii="Times New Roman" w:hAnsi="Times New Roman"/>
          <w:b/>
          <w:sz w:val="24"/>
        </w:rPr>
        <w:t>Cuestionario de Usabilidad</w:t>
      </w:r>
      <w:r>
        <w:rPr>
          <w:rFonts w:ascii="Times New Roman" w:hAnsi="Times New Roman"/>
          <w:b w:val="0"/>
          <w:sz w:val="24"/>
        </w:rPr>
        <w:t>, basado en la escala</w:t>
      </w:r>
      <w:r>
        <w:rPr>
          <w:rFonts w:ascii="Times New Roman" w:hAnsi="Times New Roman"/>
          <w:b/>
          <w:sz w:val="24"/>
        </w:rPr>
        <w:t>SUS (System Usability Scale)</w:t>
      </w:r>
      <w:r>
        <w:rPr>
          <w:rFonts w:ascii="Times New Roman" w:hAnsi="Times New Roman"/>
          <w:b w:val="0"/>
          <w:sz w:val="24"/>
        </w:rPr>
        <w:t>desarrollada por John Brooke (1996), es el instrumento utilizado para la evaluación de la usabilidad percibida del SAA por parte de los usuarios finales. El SUS es un instrumento estandarizado que consta de 10 ítems con opciones de respuesta en escala de Likert de 5 puntos (desde «Totalmente en desacuerdo» hasta «Totalmente de acuerdo»), y que produce una puntuación global de usabilidad en una escala de 0 a 100.</w:t>
      </w:r>
    </w:p>
    <w:p>
      <w:pPr>
        <w:ind w:firstLine="709"/>
      </w:pPr>
      <w:r>
        <w:rPr>
          <w:rFonts w:ascii="Times New Roman" w:hAnsi="Times New Roman"/>
          <w:b w:val="0"/>
          <w:sz w:val="24"/>
        </w:rPr>
        <w:t>Los 10 ítems del cuestionario SUS son:</w:t>
      </w:r>
    </w:p>
    <w:p>
      <w:pPr>
        <w:pStyle w:val="ListNumber"/>
      </w:pPr>
      <w:r>
        <w:rPr>
          <w:rFonts w:ascii="Times New Roman" w:hAnsi="Times New Roman"/>
          <w:sz w:val="24"/>
        </w:rPr>
        <w:t>Creo que me gustaría utilizar este sistema con frecuencia.</w:t>
      </w:r>
    </w:p>
    <w:p>
      <w:pPr>
        <w:pStyle w:val="ListNumber"/>
      </w:pPr>
      <w:r>
        <w:rPr>
          <w:rFonts w:ascii="Times New Roman" w:hAnsi="Times New Roman"/>
          <w:sz w:val="24"/>
        </w:rPr>
        <w:t>Encontré el sistema innecesariamente complejo.</w:t>
      </w:r>
    </w:p>
    <w:p>
      <w:pPr>
        <w:pStyle w:val="ListNumber"/>
      </w:pPr>
      <w:r>
        <w:rPr>
          <w:rFonts w:ascii="Times New Roman" w:hAnsi="Times New Roman"/>
          <w:sz w:val="24"/>
        </w:rPr>
        <w:t>Pensé que el sistema era fácil de usar.</w:t>
      </w:r>
    </w:p>
    <w:p>
      <w:pPr>
        <w:pStyle w:val="ListNumber"/>
      </w:pPr>
      <w:r>
        <w:rPr>
          <w:rFonts w:ascii="Times New Roman" w:hAnsi="Times New Roman"/>
          <w:sz w:val="24"/>
        </w:rPr>
        <w:t>Creo que necesitaría el apoyo de un experto para poder utilizar este sistema.</w:t>
      </w:r>
    </w:p>
    <w:p>
      <w:pPr>
        <w:pStyle w:val="ListNumber"/>
      </w:pPr>
      <w:r>
        <w:rPr>
          <w:rFonts w:ascii="Times New Roman" w:hAnsi="Times New Roman"/>
          <w:sz w:val="24"/>
        </w:rPr>
        <w:t>Encontré las diversas funciones del sistema bastante bien integradas.</w:t>
      </w:r>
    </w:p>
    <w:p>
      <w:pPr>
        <w:pStyle w:val="ListNumber"/>
      </w:pPr>
      <w:r>
        <w:rPr>
          <w:rFonts w:ascii="Times New Roman" w:hAnsi="Times New Roman"/>
          <w:sz w:val="24"/>
        </w:rPr>
        <w:t>Pensé que había demasiada inconsistencia en el sistema.</w:t>
      </w:r>
    </w:p>
    <w:p>
      <w:pPr>
        <w:pStyle w:val="ListNumber"/>
      </w:pPr>
      <w:r>
        <w:rPr>
          <w:rFonts w:ascii="Times New Roman" w:hAnsi="Times New Roman"/>
          <w:sz w:val="24"/>
        </w:rPr>
        <w:t>Imagino que la mayoría de la gente aprendería a usar este sistema rápidamente.</w:t>
      </w:r>
    </w:p>
    <w:p>
      <w:pPr>
        <w:pStyle w:val="ListNumber"/>
      </w:pPr>
      <w:r>
        <w:rPr>
          <w:rFonts w:ascii="Times New Roman" w:hAnsi="Times New Roman"/>
          <w:sz w:val="24"/>
        </w:rPr>
        <w:t>Encontré el sistema muy incómodo de usar.</w:t>
      </w:r>
    </w:p>
    <w:p>
      <w:pPr>
        <w:pStyle w:val="ListNumber"/>
      </w:pPr>
      <w:r>
        <w:rPr>
          <w:rFonts w:ascii="Times New Roman" w:hAnsi="Times New Roman"/>
          <w:sz w:val="24"/>
        </w:rPr>
        <w:t>Me sentí muy seguro usando el sistema.</w:t>
      </w:r>
    </w:p>
    <w:p>
      <w:pPr>
        <w:pStyle w:val="ListNumber"/>
      </w:pPr>
      <w:r>
        <w:rPr>
          <w:rFonts w:ascii="Times New Roman" w:hAnsi="Times New Roman"/>
          <w:sz w:val="24"/>
        </w:rPr>
        <w:t>Necesité aprender muchas cosas antes de poder usar el sistema.</w:t>
      </w:r>
    </w:p>
    <w:p>
      <w:pPr>
        <w:ind w:firstLine="709"/>
      </w:pPr>
      <w:r>
        <w:rPr>
          <w:rFonts w:ascii="Times New Roman" w:hAnsi="Times New Roman"/>
          <w:b w:val="0"/>
          <w:sz w:val="24"/>
        </w:rPr>
        <w:t>La puntuación SUS se calcula siguiendo el algoritmo estándar de Brooke (1996): para los ítems impares (formulados positivamente), se resta 1 a la puntuación dada por el usuario; para los ítems pares (formulados negativamente), se resta la puntuación del usuario de 5. Los valores resultantes se suman y el total se multiplica por 2.5 para obtener la puntuación final en escala de 0 a 100. Puntuaciones superiores a 68 se consideran por encima del promedio, y puntuaciones superiores a 80 se consideran indicativas de una usabilidad buena a excelente (Sauro, 2011).</w:t>
      </w:r>
    </w:p>
    <w:p>
      <w:pPr>
        <w:ind w:firstLine="709"/>
      </w:pPr>
      <w:r>
        <w:rPr>
          <w:rFonts w:ascii="Times New Roman" w:hAnsi="Times New Roman"/>
          <w:b w:val="0"/>
          <w:sz w:val="24"/>
        </w:rPr>
        <w:t>La aplicación del cuestionario SUS, si bien se considera un complemento opcional en el contexto del presente trabajo dado el reducido tamaño de la muestra, proporciona una medida estandarizada y comparable de la usabilidad percibida del sistema que enriquece la evaluación global del SAA.</w:t>
      </w:r>
    </w:p>
    <w:p>
      <w:pPr>
        <w:pStyle w:val="Heading3"/>
      </w:pPr>
      <w:r>
        <w:t>3.6.3. Herramientas para el Tratamiento de Datos e Información</w:t>
      </w:r>
    </w:p>
    <w:p>
      <w:pPr>
        <w:ind w:firstLine="709"/>
      </w:pPr>
      <w:r>
        <w:rPr>
          <w:rFonts w:ascii="Times New Roman" w:hAnsi="Times New Roman"/>
          <w:b w:val="0"/>
          <w:sz w:val="24"/>
        </w:rPr>
        <w:t>Para el desarrollo del SAA y el procesamiento de los datos recopilados durante la investigación, se utilizan las siguientes herramientas tecnológicas:</w:t>
      </w:r>
    </w:p>
    <w:p>
      <w:pPr>
        <w:ind w:firstLine="709"/>
      </w:pPr>
      <w:r>
        <w:rPr>
          <w:rFonts w:ascii="Times New Roman" w:hAnsi="Times New Roman"/>
          <w:b w:val="0"/>
          <w:sz w:val="24"/>
        </w:rPr>
        <w:t>Tabla 3: Herramientas de software utilizadas en el desarrollo e investigación</w:t>
      </w:r>
    </w:p>
    <w:tbl>
      <w:tblPr>
        <w:tblStyle w:val="TableGrid"/>
        <w:tblW w:type="auto" w:w="0"/>
        <w:jc w:val="center"/>
        <w:tblLook w:firstColumn="1" w:firstRow="1" w:lastColumn="0" w:lastRow="0" w:noHBand="0" w:noVBand="1" w:val="04A0"/>
      </w:tblPr>
      <w:tblGrid>
        <w:gridCol w:w="3033"/>
        <w:gridCol w:w="3033"/>
        <w:gridCol w:w="3033"/>
      </w:tblGrid>
      <w:tr>
        <w:tc>
          <w:tcPr>
            <w:tcW w:type="dxa" w:w="3033"/>
          </w:tcPr>
          <w:p>
            <w:pPr>
              <w:spacing w:after="40" w:before="40"/>
            </w:pPr>
            <w:r/>
            <w:r>
              <w:rPr>
                <w:rFonts w:ascii="Times New Roman" w:hAnsi="Times New Roman"/>
                <w:b/>
                <w:sz w:val="20"/>
              </w:rPr>
              <w:t>Software</w:t>
            </w:r>
          </w:p>
        </w:tc>
        <w:tc>
          <w:tcPr>
            <w:tcW w:type="dxa" w:w="3033"/>
          </w:tcPr>
          <w:p>
            <w:pPr>
              <w:spacing w:after="40" w:before="40"/>
            </w:pPr>
            <w:r/>
            <w:r>
              <w:rPr>
                <w:rFonts w:ascii="Times New Roman" w:hAnsi="Times New Roman"/>
                <w:b/>
                <w:sz w:val="20"/>
              </w:rPr>
              <w:t>Fabricante</w:t>
            </w:r>
          </w:p>
        </w:tc>
        <w:tc>
          <w:tcPr>
            <w:tcW w:type="dxa" w:w="3033"/>
          </w:tcPr>
          <w:p>
            <w:pPr>
              <w:spacing w:after="40" w:before="40"/>
            </w:pPr>
            <w:r/>
            <w:r>
              <w:rPr>
                <w:rFonts w:ascii="Times New Roman" w:hAnsi="Times New Roman"/>
                <w:b/>
                <w:sz w:val="20"/>
              </w:rPr>
              <w:t>Descripción</w:t>
            </w:r>
          </w:p>
        </w:tc>
      </w:tr>
      <w:tr>
        <w:tc>
          <w:tcPr>
            <w:tcW w:type="dxa" w:w="3033"/>
          </w:tcPr>
          <w:p>
            <w:pPr>
              <w:spacing w:after="40" w:before="40"/>
            </w:pPr>
            <w:r/>
            <w:r>
              <w:rPr>
                <w:rFonts w:ascii="Times New Roman" w:hAnsi="Times New Roman"/>
                <w:sz w:val="20"/>
              </w:rPr>
              <w:t>.NET 10</w:t>
            </w:r>
          </w:p>
        </w:tc>
        <w:tc>
          <w:tcPr>
            <w:tcW w:type="dxa" w:w="3033"/>
          </w:tcPr>
          <w:p>
            <w:pPr>
              <w:spacing w:after="40" w:before="40"/>
            </w:pPr>
            <w:r/>
            <w:r>
              <w:rPr>
                <w:rFonts w:ascii="Times New Roman" w:hAnsi="Times New Roman"/>
                <w:sz w:val="20"/>
              </w:rPr>
              <w:t>Microsoft</w:t>
            </w:r>
          </w:p>
        </w:tc>
        <w:tc>
          <w:tcPr>
            <w:tcW w:type="dxa" w:w="3033"/>
          </w:tcPr>
          <w:p>
            <w:pPr>
              <w:spacing w:after="40" w:before="40"/>
            </w:pPr>
            <w:r/>
            <w:r>
              <w:rPr>
                <w:rFonts w:ascii="Times New Roman" w:hAnsi="Times New Roman"/>
                <w:sz w:val="20"/>
              </w:rPr>
              <w:t>Framework de desarrollo multiplataforma para la construcción del backend del sistema</w:t>
            </w:r>
          </w:p>
        </w:tc>
      </w:tr>
      <w:tr>
        <w:tc>
          <w:tcPr>
            <w:tcW w:type="dxa" w:w="3033"/>
          </w:tcPr>
          <w:p>
            <w:pPr>
              <w:spacing w:after="40" w:before="40"/>
            </w:pPr>
            <w:r/>
            <w:r>
              <w:rPr>
                <w:rFonts w:ascii="Times New Roman" w:hAnsi="Times New Roman"/>
                <w:sz w:val="20"/>
              </w:rPr>
              <w:t>C#</w:t>
            </w:r>
          </w:p>
        </w:tc>
        <w:tc>
          <w:tcPr>
            <w:tcW w:type="dxa" w:w="3033"/>
          </w:tcPr>
          <w:p>
            <w:pPr>
              <w:spacing w:after="40" w:before="40"/>
            </w:pPr>
            <w:r/>
            <w:r>
              <w:rPr>
                <w:rFonts w:ascii="Times New Roman" w:hAnsi="Times New Roman"/>
                <w:sz w:val="20"/>
              </w:rPr>
              <w:t>Microsoft</w:t>
            </w:r>
          </w:p>
        </w:tc>
        <w:tc>
          <w:tcPr>
            <w:tcW w:type="dxa" w:w="3033"/>
          </w:tcPr>
          <w:p>
            <w:pPr>
              <w:spacing w:after="40" w:before="40"/>
            </w:pPr>
            <w:r/>
            <w:r>
              <w:rPr>
                <w:rFonts w:ascii="Times New Roman" w:hAnsi="Times New Roman"/>
                <w:sz w:val="20"/>
              </w:rPr>
              <w:t>Lenguaje de programación principal para el desarrollo del backend</w:t>
            </w:r>
          </w:p>
        </w:tc>
      </w:tr>
      <w:tr>
        <w:tc>
          <w:tcPr>
            <w:tcW w:type="dxa" w:w="3033"/>
          </w:tcPr>
          <w:p>
            <w:pPr>
              <w:spacing w:after="40" w:before="40"/>
            </w:pPr>
            <w:r/>
            <w:r>
              <w:rPr>
                <w:rFonts w:ascii="Times New Roman" w:hAnsi="Times New Roman"/>
                <w:sz w:val="20"/>
              </w:rPr>
              <w:t>ASP.NET Core</w:t>
            </w:r>
          </w:p>
        </w:tc>
        <w:tc>
          <w:tcPr>
            <w:tcW w:type="dxa" w:w="3033"/>
          </w:tcPr>
          <w:p>
            <w:pPr>
              <w:spacing w:after="40" w:before="40"/>
            </w:pPr>
            <w:r/>
            <w:r>
              <w:rPr>
                <w:rFonts w:ascii="Times New Roman" w:hAnsi="Times New Roman"/>
                <w:sz w:val="20"/>
              </w:rPr>
              <w:t>Microsoft</w:t>
            </w:r>
          </w:p>
        </w:tc>
        <w:tc>
          <w:tcPr>
            <w:tcW w:type="dxa" w:w="3033"/>
          </w:tcPr>
          <w:p>
            <w:pPr>
              <w:spacing w:after="40" w:before="40"/>
            </w:pPr>
            <w:r/>
            <w:r>
              <w:rPr>
                <w:rFonts w:ascii="Times New Roman" w:hAnsi="Times New Roman"/>
                <w:sz w:val="20"/>
              </w:rPr>
              <w:t>Framework web para la implementación de la API REST del sistema</w:t>
            </w:r>
          </w:p>
        </w:tc>
      </w:tr>
      <w:tr>
        <w:tc>
          <w:tcPr>
            <w:tcW w:type="dxa" w:w="3033"/>
          </w:tcPr>
          <w:p>
            <w:pPr>
              <w:spacing w:after="40" w:before="40"/>
            </w:pPr>
            <w:r/>
            <w:r>
              <w:rPr>
                <w:rFonts w:ascii="Times New Roman" w:hAnsi="Times New Roman"/>
                <w:sz w:val="20"/>
              </w:rPr>
              <w:t>Entity Framework Core 10</w:t>
            </w:r>
          </w:p>
        </w:tc>
        <w:tc>
          <w:tcPr>
            <w:tcW w:type="dxa" w:w="3033"/>
          </w:tcPr>
          <w:p>
            <w:pPr>
              <w:spacing w:after="40" w:before="40"/>
            </w:pPr>
            <w:r/>
            <w:r>
              <w:rPr>
                <w:rFonts w:ascii="Times New Roman" w:hAnsi="Times New Roman"/>
                <w:sz w:val="20"/>
              </w:rPr>
              <w:t>Microsoft</w:t>
            </w:r>
          </w:p>
        </w:tc>
        <w:tc>
          <w:tcPr>
            <w:tcW w:type="dxa" w:w="3033"/>
          </w:tcPr>
          <w:p>
            <w:pPr>
              <w:spacing w:after="40" w:before="40"/>
            </w:pPr>
            <w:r/>
            <w:r>
              <w:rPr>
                <w:rFonts w:ascii="Times New Roman" w:hAnsi="Times New Roman"/>
                <w:sz w:val="20"/>
              </w:rPr>
              <w:t>ORM (Object-Relational Mapper) para el acceso y manipulación de datos</w:t>
            </w:r>
          </w:p>
        </w:tc>
      </w:tr>
      <w:tr>
        <w:tc>
          <w:tcPr>
            <w:tcW w:type="dxa" w:w="3033"/>
          </w:tcPr>
          <w:p>
            <w:pPr>
              <w:spacing w:after="40" w:before="40"/>
            </w:pPr>
            <w:r/>
            <w:r>
              <w:rPr>
                <w:rFonts w:ascii="Times New Roman" w:hAnsi="Times New Roman"/>
                <w:sz w:val="20"/>
              </w:rPr>
              <w:t>React 19</w:t>
            </w:r>
          </w:p>
        </w:tc>
        <w:tc>
          <w:tcPr>
            <w:tcW w:type="dxa" w:w="3033"/>
          </w:tcPr>
          <w:p>
            <w:pPr>
              <w:spacing w:after="40" w:before="40"/>
            </w:pPr>
            <w:r/>
            <w:r>
              <w:rPr>
                <w:rFonts w:ascii="Times New Roman" w:hAnsi="Times New Roman"/>
                <w:sz w:val="20"/>
              </w:rPr>
              <w:t>Meta (Facebook)</w:t>
            </w:r>
          </w:p>
        </w:tc>
        <w:tc>
          <w:tcPr>
            <w:tcW w:type="dxa" w:w="3033"/>
          </w:tcPr>
          <w:p>
            <w:pPr>
              <w:spacing w:after="40" w:before="40"/>
            </w:pPr>
            <w:r/>
            <w:r>
              <w:rPr>
                <w:rFonts w:ascii="Times New Roman" w:hAnsi="Times New Roman"/>
                <w:sz w:val="20"/>
              </w:rPr>
              <w:t>Librería de JavaScript para la construcción de la interfaz de usuario (SPA)</w:t>
            </w:r>
          </w:p>
        </w:tc>
      </w:tr>
      <w:tr>
        <w:tc>
          <w:tcPr>
            <w:tcW w:type="dxa" w:w="3033"/>
          </w:tcPr>
          <w:p>
            <w:pPr>
              <w:spacing w:after="40" w:before="40"/>
            </w:pPr>
            <w:r/>
            <w:r>
              <w:rPr>
                <w:rFonts w:ascii="Times New Roman" w:hAnsi="Times New Roman"/>
                <w:sz w:val="20"/>
              </w:rPr>
              <w:t>TypeScript 5.9</w:t>
            </w:r>
          </w:p>
        </w:tc>
        <w:tc>
          <w:tcPr>
            <w:tcW w:type="dxa" w:w="3033"/>
          </w:tcPr>
          <w:p>
            <w:pPr>
              <w:spacing w:after="40" w:before="40"/>
            </w:pPr>
            <w:r/>
            <w:r>
              <w:rPr>
                <w:rFonts w:ascii="Times New Roman" w:hAnsi="Times New Roman"/>
                <w:sz w:val="20"/>
              </w:rPr>
              <w:t>Microsoft</w:t>
            </w:r>
          </w:p>
        </w:tc>
        <w:tc>
          <w:tcPr>
            <w:tcW w:type="dxa" w:w="3033"/>
          </w:tcPr>
          <w:p>
            <w:pPr>
              <w:spacing w:after="40" w:before="40"/>
            </w:pPr>
            <w:r/>
            <w:r>
              <w:rPr>
                <w:rFonts w:ascii="Times New Roman" w:hAnsi="Times New Roman"/>
                <w:sz w:val="20"/>
              </w:rPr>
              <w:t>Superset tipado de JavaScript para el desarrollo frontend</w:t>
            </w:r>
          </w:p>
        </w:tc>
      </w:tr>
      <w:tr>
        <w:tc>
          <w:tcPr>
            <w:tcW w:type="dxa" w:w="3033"/>
          </w:tcPr>
          <w:p>
            <w:pPr>
              <w:spacing w:after="40" w:before="40"/>
            </w:pPr>
            <w:r/>
            <w:r>
              <w:rPr>
                <w:rFonts w:ascii="Times New Roman" w:hAnsi="Times New Roman"/>
                <w:sz w:val="20"/>
              </w:rPr>
              <w:t>Vite 7</w:t>
            </w:r>
          </w:p>
        </w:tc>
        <w:tc>
          <w:tcPr>
            <w:tcW w:type="dxa" w:w="3033"/>
          </w:tcPr>
          <w:p>
            <w:pPr>
              <w:spacing w:after="40" w:before="40"/>
            </w:pPr>
            <w:r/>
            <w:r>
              <w:rPr>
                <w:rFonts w:ascii="Times New Roman" w:hAnsi="Times New Roman"/>
                <w:sz w:val="20"/>
              </w:rPr>
              <w:t>Evan You</w:t>
            </w:r>
          </w:p>
        </w:tc>
        <w:tc>
          <w:tcPr>
            <w:tcW w:type="dxa" w:w="3033"/>
          </w:tcPr>
          <w:p>
            <w:pPr>
              <w:spacing w:after="40" w:before="40"/>
            </w:pPr>
            <w:r/>
            <w:r>
              <w:rPr>
                <w:rFonts w:ascii="Times New Roman" w:hAnsi="Times New Roman"/>
                <w:sz w:val="20"/>
              </w:rPr>
              <w:t>Herramienta de compilación y servidor de desarrollo para la aplicación React</w:t>
            </w:r>
          </w:p>
        </w:tc>
      </w:tr>
      <w:tr>
        <w:tc>
          <w:tcPr>
            <w:tcW w:type="dxa" w:w="3033"/>
          </w:tcPr>
          <w:p>
            <w:pPr>
              <w:spacing w:after="40" w:before="40"/>
            </w:pPr>
            <w:r/>
            <w:r>
              <w:rPr>
                <w:rFonts w:ascii="Times New Roman" w:hAnsi="Times New Roman"/>
                <w:sz w:val="20"/>
              </w:rPr>
              <w:t>SQL Server</w:t>
            </w:r>
          </w:p>
        </w:tc>
        <w:tc>
          <w:tcPr>
            <w:tcW w:type="dxa" w:w="3033"/>
          </w:tcPr>
          <w:p>
            <w:pPr>
              <w:spacing w:after="40" w:before="40"/>
            </w:pPr>
            <w:r/>
            <w:r>
              <w:rPr>
                <w:rFonts w:ascii="Times New Roman" w:hAnsi="Times New Roman"/>
                <w:sz w:val="20"/>
              </w:rPr>
              <w:t>Microsoft</w:t>
            </w:r>
          </w:p>
        </w:tc>
        <w:tc>
          <w:tcPr>
            <w:tcW w:type="dxa" w:w="3033"/>
          </w:tcPr>
          <w:p>
            <w:pPr>
              <w:spacing w:after="40" w:before="40"/>
            </w:pPr>
            <w:r/>
            <w:r>
              <w:rPr>
                <w:rFonts w:ascii="Times New Roman" w:hAnsi="Times New Roman"/>
                <w:sz w:val="20"/>
              </w:rPr>
              <w:t>Sistema de gestión de bases de datos relacional (SGBDR)</w:t>
            </w:r>
          </w:p>
        </w:tc>
      </w:tr>
      <w:tr>
        <w:tc>
          <w:tcPr>
            <w:tcW w:type="dxa" w:w="3033"/>
          </w:tcPr>
          <w:p>
            <w:pPr>
              <w:spacing w:after="40" w:before="40"/>
            </w:pPr>
            <w:r/>
            <w:r>
              <w:rPr>
                <w:rFonts w:ascii="Times New Roman" w:hAnsi="Times New Roman"/>
                <w:sz w:val="20"/>
              </w:rPr>
              <w:t>xUnit</w:t>
            </w:r>
          </w:p>
        </w:tc>
        <w:tc>
          <w:tcPr>
            <w:tcW w:type="dxa" w:w="3033"/>
          </w:tcPr>
          <w:p>
            <w:pPr>
              <w:spacing w:after="40" w:before="40"/>
            </w:pPr>
            <w:r/>
            <w:r>
              <w:rPr>
                <w:rFonts w:ascii="Times New Roman" w:hAnsi="Times New Roman"/>
                <w:sz w:val="20"/>
              </w:rPr>
              <w:t>.NET Foundation</w:t>
            </w:r>
          </w:p>
        </w:tc>
        <w:tc>
          <w:tcPr>
            <w:tcW w:type="dxa" w:w="3033"/>
          </w:tcPr>
          <w:p>
            <w:pPr>
              <w:spacing w:after="40" w:before="40"/>
            </w:pPr>
            <w:r/>
            <w:r>
              <w:rPr>
                <w:rFonts w:ascii="Times New Roman" w:hAnsi="Times New Roman"/>
                <w:sz w:val="20"/>
              </w:rPr>
              <w:t>Framework de pruebas unitarias para .NET</w:t>
            </w:r>
          </w:p>
        </w:tc>
      </w:tr>
      <w:tr>
        <w:tc>
          <w:tcPr>
            <w:tcW w:type="dxa" w:w="3033"/>
          </w:tcPr>
          <w:p>
            <w:pPr>
              <w:spacing w:after="40" w:before="40"/>
            </w:pPr>
            <w:r/>
            <w:r>
              <w:rPr>
                <w:rFonts w:ascii="Times New Roman" w:hAnsi="Times New Roman"/>
                <w:sz w:val="20"/>
              </w:rPr>
              <w:t>Coverlet</w:t>
            </w:r>
          </w:p>
        </w:tc>
        <w:tc>
          <w:tcPr>
            <w:tcW w:type="dxa" w:w="3033"/>
          </w:tcPr>
          <w:p>
            <w:pPr>
              <w:spacing w:after="40" w:before="40"/>
            </w:pPr>
            <w:r/>
            <w:r>
              <w:rPr>
                <w:rFonts w:ascii="Times New Roman" w:hAnsi="Times New Roman"/>
                <w:sz w:val="20"/>
              </w:rPr>
              <w:t>.NET Foundation</w:t>
            </w:r>
          </w:p>
        </w:tc>
        <w:tc>
          <w:tcPr>
            <w:tcW w:type="dxa" w:w="3033"/>
          </w:tcPr>
          <w:p>
            <w:pPr>
              <w:spacing w:after="40" w:before="40"/>
            </w:pPr>
            <w:r/>
            <w:r>
              <w:rPr>
                <w:rFonts w:ascii="Times New Roman" w:hAnsi="Times New Roman"/>
                <w:sz w:val="20"/>
              </w:rPr>
              <w:t>Herramienta de medición de cobertura de código para .NET</w:t>
            </w:r>
          </w:p>
        </w:tc>
      </w:tr>
      <w:tr>
        <w:tc>
          <w:tcPr>
            <w:tcW w:type="dxa" w:w="3033"/>
          </w:tcPr>
          <w:p>
            <w:pPr>
              <w:spacing w:after="40" w:before="40"/>
            </w:pPr>
            <w:r/>
            <w:r>
              <w:rPr>
                <w:rFonts w:ascii="Times New Roman" w:hAnsi="Times New Roman"/>
                <w:sz w:val="20"/>
              </w:rPr>
              <w:t>JWT (RFC 7519)</w:t>
            </w:r>
          </w:p>
        </w:tc>
        <w:tc>
          <w:tcPr>
            <w:tcW w:type="dxa" w:w="3033"/>
          </w:tcPr>
          <w:p>
            <w:pPr>
              <w:spacing w:after="40" w:before="40"/>
            </w:pPr>
            <w:r/>
            <w:r>
              <w:rPr>
                <w:rFonts w:ascii="Times New Roman" w:hAnsi="Times New Roman"/>
                <w:sz w:val="20"/>
              </w:rPr>
              <w:t>IETF</w:t>
            </w:r>
          </w:p>
        </w:tc>
        <w:tc>
          <w:tcPr>
            <w:tcW w:type="dxa" w:w="3033"/>
          </w:tcPr>
          <w:p>
            <w:pPr>
              <w:spacing w:after="40" w:before="40"/>
            </w:pPr>
            <w:r/>
            <w:r>
              <w:rPr>
                <w:rFonts w:ascii="Times New Roman" w:hAnsi="Times New Roman"/>
                <w:sz w:val="20"/>
              </w:rPr>
              <w:t>Estándar de tokens para autenticación y autorización del sistema</w:t>
            </w:r>
          </w:p>
        </w:tc>
      </w:tr>
      <w:tr>
        <w:tc>
          <w:tcPr>
            <w:tcW w:type="dxa" w:w="3033"/>
          </w:tcPr>
          <w:p>
            <w:pPr>
              <w:spacing w:after="40" w:before="40"/>
            </w:pPr>
            <w:r/>
            <w:r>
              <w:rPr>
                <w:rFonts w:ascii="Times New Roman" w:hAnsi="Times New Roman"/>
                <w:sz w:val="20"/>
              </w:rPr>
              <w:t>Git</w:t>
            </w:r>
          </w:p>
        </w:tc>
        <w:tc>
          <w:tcPr>
            <w:tcW w:type="dxa" w:w="3033"/>
          </w:tcPr>
          <w:p>
            <w:pPr>
              <w:spacing w:after="40" w:before="40"/>
            </w:pPr>
            <w:r/>
            <w:r>
              <w:rPr>
                <w:rFonts w:ascii="Times New Roman" w:hAnsi="Times New Roman"/>
                <w:sz w:val="20"/>
              </w:rPr>
              <w:t>Linus Torvalds</w:t>
            </w:r>
          </w:p>
        </w:tc>
        <w:tc>
          <w:tcPr>
            <w:tcW w:type="dxa" w:w="3033"/>
          </w:tcPr>
          <w:p>
            <w:pPr>
              <w:spacing w:after="40" w:before="40"/>
            </w:pPr>
            <w:r/>
            <w:r>
              <w:rPr>
                <w:rFonts w:ascii="Times New Roman" w:hAnsi="Times New Roman"/>
                <w:sz w:val="20"/>
              </w:rPr>
              <w:t>Sistema de control de versiones distribuido</w:t>
            </w:r>
          </w:p>
        </w:tc>
      </w:tr>
      <w:tr>
        <w:tc>
          <w:tcPr>
            <w:tcW w:type="dxa" w:w="3033"/>
          </w:tcPr>
          <w:p>
            <w:pPr>
              <w:spacing w:after="40" w:before="40"/>
            </w:pPr>
            <w:r/>
            <w:r>
              <w:rPr>
                <w:rFonts w:ascii="Times New Roman" w:hAnsi="Times New Roman"/>
                <w:sz w:val="20"/>
              </w:rPr>
              <w:t>GitHub</w:t>
            </w:r>
          </w:p>
        </w:tc>
        <w:tc>
          <w:tcPr>
            <w:tcW w:type="dxa" w:w="3033"/>
          </w:tcPr>
          <w:p>
            <w:pPr>
              <w:spacing w:after="40" w:before="40"/>
            </w:pPr>
            <w:r/>
            <w:r>
              <w:rPr>
                <w:rFonts w:ascii="Times New Roman" w:hAnsi="Times New Roman"/>
                <w:sz w:val="20"/>
              </w:rPr>
              <w:t>Microsoft</w:t>
            </w:r>
          </w:p>
        </w:tc>
        <w:tc>
          <w:tcPr>
            <w:tcW w:type="dxa" w:w="3033"/>
          </w:tcPr>
          <w:p>
            <w:pPr>
              <w:spacing w:after="40" w:before="40"/>
            </w:pPr>
            <w:r/>
            <w:r>
              <w:rPr>
                <w:rFonts w:ascii="Times New Roman" w:hAnsi="Times New Roman"/>
                <w:sz w:val="20"/>
              </w:rPr>
              <w:t>Plataforma de alojamiento de repositorios y colaboración en código</w:t>
            </w:r>
          </w:p>
        </w:tc>
      </w:tr>
      <w:tr>
        <w:tc>
          <w:tcPr>
            <w:tcW w:type="dxa" w:w="3033"/>
          </w:tcPr>
          <w:p>
            <w:pPr>
              <w:spacing w:after="40" w:before="40"/>
            </w:pPr>
            <w:r/>
            <w:r>
              <w:rPr>
                <w:rFonts w:ascii="Times New Roman" w:hAnsi="Times New Roman"/>
                <w:sz w:val="20"/>
              </w:rPr>
              <w:t>Visual Studio 2022</w:t>
            </w:r>
          </w:p>
        </w:tc>
        <w:tc>
          <w:tcPr>
            <w:tcW w:type="dxa" w:w="3033"/>
          </w:tcPr>
          <w:p>
            <w:pPr>
              <w:spacing w:after="40" w:before="40"/>
            </w:pPr>
            <w:r/>
            <w:r>
              <w:rPr>
                <w:rFonts w:ascii="Times New Roman" w:hAnsi="Times New Roman"/>
                <w:sz w:val="20"/>
              </w:rPr>
              <w:t>Microsoft</w:t>
            </w:r>
          </w:p>
        </w:tc>
        <w:tc>
          <w:tcPr>
            <w:tcW w:type="dxa" w:w="3033"/>
          </w:tcPr>
          <w:p>
            <w:pPr>
              <w:spacing w:after="40" w:before="40"/>
            </w:pPr>
            <w:r/>
            <w:r>
              <w:rPr>
                <w:rFonts w:ascii="Times New Roman" w:hAnsi="Times New Roman"/>
                <w:sz w:val="20"/>
              </w:rPr>
              <w:t>Entorno de desarrollo integrado (IDE) principal</w:t>
            </w:r>
          </w:p>
        </w:tc>
      </w:tr>
      <w:tr>
        <w:tc>
          <w:tcPr>
            <w:tcW w:type="dxa" w:w="3033"/>
          </w:tcPr>
          <w:p>
            <w:pPr>
              <w:spacing w:after="40" w:before="40"/>
            </w:pPr>
            <w:r/>
            <w:r>
              <w:rPr>
                <w:rFonts w:ascii="Times New Roman" w:hAnsi="Times New Roman"/>
                <w:sz w:val="20"/>
              </w:rPr>
              <w:t>Visual Studio Code</w:t>
            </w:r>
          </w:p>
        </w:tc>
        <w:tc>
          <w:tcPr>
            <w:tcW w:type="dxa" w:w="3033"/>
          </w:tcPr>
          <w:p>
            <w:pPr>
              <w:spacing w:after="40" w:before="40"/>
            </w:pPr>
            <w:r/>
            <w:r>
              <w:rPr>
                <w:rFonts w:ascii="Times New Roman" w:hAnsi="Times New Roman"/>
                <w:sz w:val="20"/>
              </w:rPr>
              <w:t>Microsoft</w:t>
            </w:r>
          </w:p>
        </w:tc>
        <w:tc>
          <w:tcPr>
            <w:tcW w:type="dxa" w:w="3033"/>
          </w:tcPr>
          <w:p>
            <w:pPr>
              <w:spacing w:after="40" w:before="40"/>
            </w:pPr>
            <w:r/>
            <w:r>
              <w:rPr>
                <w:rFonts w:ascii="Times New Roman" w:hAnsi="Times New Roman"/>
                <w:sz w:val="20"/>
              </w:rPr>
              <w:t>Editor de código ligero para el desarrollo frontend</w:t>
            </w:r>
          </w:p>
        </w:tc>
      </w:tr>
      <w:tr>
        <w:tc>
          <w:tcPr>
            <w:tcW w:type="dxa" w:w="3033"/>
          </w:tcPr>
          <w:p>
            <w:pPr>
              <w:spacing w:after="40" w:before="40"/>
            </w:pPr>
            <w:r/>
            <w:r>
              <w:rPr>
                <w:rFonts w:ascii="Times New Roman" w:hAnsi="Times New Roman"/>
                <w:sz w:val="20"/>
              </w:rPr>
              <w:t>Postman</w:t>
            </w:r>
          </w:p>
        </w:tc>
        <w:tc>
          <w:tcPr>
            <w:tcW w:type="dxa" w:w="3033"/>
          </w:tcPr>
          <w:p>
            <w:pPr>
              <w:spacing w:after="40" w:before="40"/>
            </w:pPr>
            <w:r/>
            <w:r>
              <w:rPr>
                <w:rFonts w:ascii="Times New Roman" w:hAnsi="Times New Roman"/>
                <w:sz w:val="20"/>
              </w:rPr>
              <w:t>Postman Inc.</w:t>
            </w:r>
          </w:p>
        </w:tc>
        <w:tc>
          <w:tcPr>
            <w:tcW w:type="dxa" w:w="3033"/>
          </w:tcPr>
          <w:p>
            <w:pPr>
              <w:spacing w:after="40" w:before="40"/>
            </w:pPr>
            <w:r/>
            <w:r>
              <w:rPr>
                <w:rFonts w:ascii="Times New Roman" w:hAnsi="Times New Roman"/>
                <w:sz w:val="20"/>
              </w:rPr>
              <w:t>Herramienta para el diseño, prueba y documentación de APIs REST</w:t>
            </w:r>
          </w:p>
        </w:tc>
      </w:tr>
      <w:tr>
        <w:tc>
          <w:tcPr>
            <w:tcW w:type="dxa" w:w="3033"/>
          </w:tcPr>
          <w:p>
            <w:pPr>
              <w:spacing w:after="40" w:before="40"/>
            </w:pPr>
            <w:r/>
            <w:r>
              <w:rPr>
                <w:rFonts w:ascii="Times New Roman" w:hAnsi="Times New Roman"/>
                <w:sz w:val="20"/>
              </w:rPr>
              <w:t>Draw.io (diagrams.net)</w:t>
            </w:r>
          </w:p>
        </w:tc>
        <w:tc>
          <w:tcPr>
            <w:tcW w:type="dxa" w:w="3033"/>
          </w:tcPr>
          <w:p>
            <w:pPr>
              <w:spacing w:after="40" w:before="40"/>
            </w:pPr>
            <w:r/>
            <w:r>
              <w:rPr>
                <w:rFonts w:ascii="Times New Roman" w:hAnsi="Times New Roman"/>
                <w:sz w:val="20"/>
              </w:rPr>
              <w:t>JGraph Ltd.</w:t>
            </w:r>
          </w:p>
        </w:tc>
        <w:tc>
          <w:tcPr>
            <w:tcW w:type="dxa" w:w="3033"/>
          </w:tcPr>
          <w:p>
            <w:pPr>
              <w:spacing w:after="40" w:before="40"/>
            </w:pPr>
            <w:r/>
            <w:r>
              <w:rPr>
                <w:rFonts w:ascii="Times New Roman" w:hAnsi="Times New Roman"/>
                <w:sz w:val="20"/>
              </w:rPr>
              <w:t>Herramienta para la elaboración de diagramas (ER, componentes, flujos)</w:t>
            </w:r>
          </w:p>
        </w:tc>
      </w:tr>
      <w:tr>
        <w:tc>
          <w:tcPr>
            <w:tcW w:type="dxa" w:w="3033"/>
          </w:tcPr>
          <w:p>
            <w:pPr>
              <w:spacing w:after="40" w:before="40"/>
            </w:pPr>
            <w:r/>
            <w:r>
              <w:rPr>
                <w:rFonts w:ascii="Times New Roman" w:hAnsi="Times New Roman"/>
                <w:sz w:val="20"/>
              </w:rPr>
              <w:t>Microsoft Excel</w:t>
            </w:r>
          </w:p>
        </w:tc>
        <w:tc>
          <w:tcPr>
            <w:tcW w:type="dxa" w:w="3033"/>
          </w:tcPr>
          <w:p>
            <w:pPr>
              <w:spacing w:after="40" w:before="40"/>
            </w:pPr>
            <w:r/>
            <w:r>
              <w:rPr>
                <w:rFonts w:ascii="Times New Roman" w:hAnsi="Times New Roman"/>
                <w:sz w:val="20"/>
              </w:rPr>
              <w:t>Microsoft</w:t>
            </w:r>
          </w:p>
        </w:tc>
        <w:tc>
          <w:tcPr>
            <w:tcW w:type="dxa" w:w="3033"/>
          </w:tcPr>
          <w:p>
            <w:pPr>
              <w:spacing w:after="40" w:before="40"/>
            </w:pPr>
            <w:r/>
            <w:r>
              <w:rPr>
                <w:rFonts w:ascii="Times New Roman" w:hAnsi="Times New Roman"/>
                <w:sz w:val="20"/>
              </w:rPr>
              <w:t>Herramienta para el procesamiento y análisis de datos cuantitativos</w:t>
            </w:r>
          </w:p>
        </w:tc>
      </w:tr>
    </w:tbl>
    <w:p/>
    <w:p>
      <w:pPr>
        <w:pStyle w:val="Heading3"/>
      </w:pPr>
      <w:r>
        <w:t>3.6.4. Diseño Estadístico</w:t>
      </w:r>
    </w:p>
    <w:p>
      <w:pPr>
        <w:ind w:firstLine="709"/>
      </w:pPr>
      <w:r>
        <w:rPr>
          <w:rFonts w:ascii="Times New Roman" w:hAnsi="Times New Roman"/>
          <w:b w:val="0"/>
          <w:sz w:val="24"/>
        </w:rPr>
        <w:t>El diseño estadístico del presente trabajo se fundamenta en la</w:t>
      </w:r>
      <w:r>
        <w:rPr>
          <w:rFonts w:ascii="Times New Roman" w:hAnsi="Times New Roman"/>
          <w:b/>
          <w:sz w:val="24"/>
        </w:rPr>
        <w:t>estadística descriptiva</w:t>
      </w:r>
      <w:r>
        <w:rPr>
          <w:rFonts w:ascii="Times New Roman" w:hAnsi="Times New Roman"/>
          <w:b w:val="0"/>
          <w:sz w:val="24"/>
        </w:rPr>
        <w:t>, dado que el estudio tiene un nivel descriptivo y no contempla la formulación ni la contrastación de hipótesis. La estadística descriptiva permite organizar, resumir y presentar los datos recopilados de manera clara y comprensible, facilitando la interpretación de los resultados obtenidos en cada fase del desarrollo del SAA.</w:t>
      </w:r>
    </w:p>
    <w:p>
      <w:pPr>
        <w:ind w:firstLine="709"/>
      </w:pPr>
      <w:r>
        <w:rPr>
          <w:rFonts w:ascii="Times New Roman" w:hAnsi="Times New Roman"/>
          <w:b w:val="0"/>
          <w:sz w:val="24"/>
        </w:rPr>
        <w:t>Las técnicas estadísticas descriptivas utilizadas incluyen:</w:t>
      </w:r>
    </w:p>
    <w:p>
      <w:pPr>
        <w:ind w:firstLine="709"/>
      </w:pPr>
      <w:r>
        <w:rPr>
          <w:rFonts w:ascii="Times New Roman" w:hAnsi="Times New Roman"/>
          <w:b/>
          <w:sz w:val="24"/>
        </w:rPr>
        <w:t>a) Frecuencias y porcentajes:</w:t>
      </w:r>
      <w:r>
        <w:rPr>
          <w:rFonts w:ascii="Times New Roman" w:hAnsi="Times New Roman"/>
          <w:b w:val="0"/>
          <w:sz w:val="24"/>
        </w:rPr>
        <w:t>Se utilizan para cuantificar los resultados de las pruebas unitarias y de integración (número de pruebas aprobadas y fallidas, porcentaje de aprobación), la cobertura de código (porcentaje de líneas, ramas e instrucciones cubiertas por las pruebas) y la distribución de los requisitos funcionales por módulo del sistema.</w:t>
      </w:r>
    </w:p>
    <w:p>
      <w:pPr>
        <w:ind w:firstLine="709"/>
      </w:pPr>
      <w:r>
        <w:rPr>
          <w:rFonts w:ascii="Times New Roman" w:hAnsi="Times New Roman"/>
          <w:b/>
          <w:sz w:val="24"/>
        </w:rPr>
        <w:t>b) Validación binaria (Cumple / No Cumple):</w:t>
      </w:r>
      <w:r>
        <w:rPr>
          <w:rFonts w:ascii="Times New Roman" w:hAnsi="Times New Roman"/>
          <w:b w:val="0"/>
          <w:sz w:val="24"/>
        </w:rPr>
        <w:t>Se aplica para la evaluación funcional del sistema, donde cada requisito funcional se evalúa de manera dicotómica respecto de su cumplimiento. Este enfoque permite determinar el porcentaje de cumplimiento funcional global del sistema y, adicionalmente, identificar los requisitos no cumplidos que requieren atención.</w:t>
      </w:r>
    </w:p>
    <w:p>
      <w:pPr>
        <w:ind w:firstLine="709"/>
      </w:pPr>
      <w:r>
        <w:rPr>
          <w:rFonts w:ascii="Times New Roman" w:hAnsi="Times New Roman"/>
          <w:b/>
          <w:sz w:val="24"/>
        </w:rPr>
        <w:t>c) Puntuación SUS:</w:t>
      </w:r>
      <w:r>
        <w:rPr>
          <w:rFonts w:ascii="Times New Roman" w:hAnsi="Times New Roman"/>
          <w:b w:val="0"/>
          <w:sz w:val="24"/>
        </w:rPr>
        <w:t>Para el cuestionario de usabilidad, se calcula la puntuación SUS de cada participante según el algoritmo estándar de Brooke (1996), y se determina la puntuación promedio de la muestra como indicador global de la usabilidad percibida del sistema.</w:t>
      </w:r>
    </w:p>
    <w:p>
      <w:pPr>
        <w:ind w:firstLine="709"/>
      </w:pPr>
      <w:r>
        <w:rPr>
          <w:rFonts w:ascii="Times New Roman" w:hAnsi="Times New Roman"/>
          <w:b/>
          <w:sz w:val="24"/>
        </w:rPr>
        <w:t>d) Medidas de tendencia central y dispersión:</w:t>
      </w:r>
      <w:r>
        <w:rPr>
          <w:rFonts w:ascii="Times New Roman" w:hAnsi="Times New Roman"/>
          <w:b w:val="0"/>
          <w:sz w:val="24"/>
        </w:rPr>
        <w:t>Se calculan la media aritmética y la desviación estándar de las puntuaciones SUS para caracterizar la distribución de las respuestas de los usuarios.</w:t>
      </w:r>
    </w:p>
    <w:p>
      <w:pPr>
        <w:ind w:firstLine="709"/>
      </w:pPr>
      <w:r>
        <w:rPr>
          <w:rFonts w:ascii="Times New Roman" w:hAnsi="Times New Roman"/>
          <w:b w:val="0"/>
          <w:sz w:val="24"/>
        </w:rPr>
        <w:t>La presentación de los resultados se realiza mediante</w:t>
      </w:r>
      <w:r>
        <w:rPr>
          <w:rFonts w:ascii="Times New Roman" w:hAnsi="Times New Roman"/>
          <w:b/>
          <w:sz w:val="24"/>
        </w:rPr>
        <w:t>tablas de frecuencias</w:t>
      </w:r>
      <w:r>
        <w:rPr>
          <w:rFonts w:ascii="Times New Roman" w:hAnsi="Times New Roman"/>
          <w:b w:val="0"/>
          <w:sz w:val="24"/>
        </w:rPr>
        <w:t>y</w:t>
      </w:r>
      <w:r>
        <w:rPr>
          <w:rFonts w:ascii="Times New Roman" w:hAnsi="Times New Roman"/>
          <w:b/>
          <w:sz w:val="24"/>
        </w:rPr>
        <w:t>gráficos de barras o circulares</w:t>
      </w:r>
      <w:r>
        <w:rPr>
          <w:rFonts w:ascii="Times New Roman" w:hAnsi="Times New Roman"/>
          <w:b w:val="0"/>
          <w:sz w:val="24"/>
        </w:rPr>
        <w:t>que facilitan la visualización de los datos y la comparación entre las diferentes dimensiones evaluadas.</w:t>
      </w:r>
    </w:p>
    <w:p>
      <w:pPr>
        <w:ind w:firstLine="709"/>
      </w:pPr>
      <w:r>
        <w:rPr>
          <w:rFonts w:ascii="Times New Roman" w:hAnsi="Times New Roman"/>
          <w:b w:val="0"/>
          <w:sz w:val="24"/>
        </w:rPr>
        <w:t>Es pertinente señalar que, al no existir hipótesis en el presente trabajo, no se aplican pruebas de significancia estadística (como t de Student, chi-cuadrado o ANOVA), ya que no se requiere inferir propiedades de la población a partir de la muestra ni contrastar afirmaciones sobre parámetros poblacionales. Los resultados se presentan de manera descriptiva, proporcionando evidencia objetiva sobre las características y el funcionamiento del SAA.</w:t>
      </w:r>
    </w:p>
    <w:p>
      <w:pPr>
        <w:pStyle w:val="Heading3"/>
      </w:pPr>
      <w:r>
        <w:t>3.6.5. Análisis e Interpretación de Datos</w:t>
      </w:r>
    </w:p>
    <w:p>
      <w:pPr>
        <w:ind w:firstLine="709"/>
      </w:pPr>
      <w:r>
        <w:rPr>
          <w:rFonts w:ascii="Times New Roman" w:hAnsi="Times New Roman"/>
          <w:b w:val="0"/>
          <w:sz w:val="24"/>
        </w:rPr>
        <w:t>El análisis e interpretación de los datos recopilados en el presente trabajo se organiza en tres categorías, correspondientes a la naturaleza de los datos y a las técnicas de recolección utilizadas:</w:t>
      </w:r>
    </w:p>
    <w:p>
      <w:pPr>
        <w:ind w:firstLine="709"/>
      </w:pPr>
      <w:r>
        <w:rPr>
          <w:rFonts w:ascii="Times New Roman" w:hAnsi="Times New Roman"/>
          <w:b/>
          <w:sz w:val="24"/>
        </w:rPr>
        <w:t>a) Datos cualitativos provenientes de las especificaciones (Análisis documental → Product Backlog):</w:t>
      </w:r>
    </w:p>
    <w:p>
      <w:pPr>
        <w:ind w:firstLine="709"/>
      </w:pPr>
      <w:r>
        <w:rPr>
          <w:rFonts w:ascii="Times New Roman" w:hAnsi="Times New Roman"/>
          <w:b w:val="0"/>
          <w:sz w:val="24"/>
        </w:rPr>
        <w:t>Los datos cualitativos del presente trabajo provienen del análisis de las especificaciones SSD elaboradas durante la fase de análisis de requisitos. Estos datos incluyen las historias de usuario documentadas en el Product Backlog, los criterios de aceptación asociados, los contratos de API y los esquemas de datos. El análisis de estos datos se realiza mediante la revisión sistemática de cada artefacto de especificación, evaluando su completitud (¿se documentaron todos los elementos requeridos?), su coherencia interna (¿los elementos del artefacto son consistentes entre sí?) y su trazabilidad (¿cada elemento de la especificación puede rastrearse hasta un requisito de usuario identificado?).</w:t>
      </w:r>
    </w:p>
    <w:p>
      <w:pPr>
        <w:ind w:firstLine="709"/>
      </w:pPr>
      <w:r>
        <w:rPr>
          <w:rFonts w:ascii="Times New Roman" w:hAnsi="Times New Roman"/>
          <w:b w:val="0"/>
          <w:sz w:val="24"/>
        </w:rPr>
        <w:t>La interpretación de estos datos se orienta a determinar si las especificaciones SSD elaboradas proporcionan una base suficiente y adecuada para guiar las fases subsiguientes de diseño e implementación del sistema. Los hallazgos se presentan en forma de tablas resumen que cuantifican los artefactos producidos y califican su calidad según los criterios de la Ficha de Análisis Documental.</w:t>
      </w:r>
    </w:p>
    <w:p>
      <w:pPr>
        <w:ind w:firstLine="709"/>
      </w:pPr>
      <w:r>
        <w:rPr>
          <w:rFonts w:ascii="Times New Roman" w:hAnsi="Times New Roman"/>
          <w:b/>
          <w:sz w:val="24"/>
        </w:rPr>
        <w:t>b) Datos técnicos provenientes del análisis de artefactos de desarrollo (Documento de análisis → Validación binaria ISO 25010):</w:t>
      </w:r>
    </w:p>
    <w:p>
      <w:pPr>
        <w:ind w:firstLine="709"/>
      </w:pPr>
      <w:r>
        <w:rPr>
          <w:rFonts w:ascii="Times New Roman" w:hAnsi="Times New Roman"/>
          <w:b w:val="0"/>
          <w:sz w:val="24"/>
        </w:rPr>
        <w:t>Los datos técnicos comprenden la información recopilada mediante la revisión de los artefactos de diseño (diagramas ER, diagramas de componentes, prototipos) y de implementación (código fuente, estructura del proyecto, configuraciones). El análisis de estos datos se realiza mediante la comparación de los artefactos producidos contra los criterios de calidad definidos por la norma ISO/IEC 25010:2023 y los estándares de codificación establecidos para el proyecto.</w:t>
      </w:r>
    </w:p>
    <w:p>
      <w:pPr>
        <w:ind w:firstLine="709"/>
      </w:pPr>
      <w:r>
        <w:rPr>
          <w:rFonts w:ascii="Times New Roman" w:hAnsi="Times New Roman"/>
          <w:b w:val="0"/>
          <w:sz w:val="24"/>
        </w:rPr>
        <w:t>La evaluación se realiza de forma binaria (Cumple / No Cumple) para cada criterio evaluado, lo cual permite calcular el porcentaje de cumplimiento global y por dimensión. Esta información se presenta en tablas de resumen que facilitan la identificación de las áreas de fortaleza y las áreas que requieren mejora.</w:t>
      </w:r>
    </w:p>
    <w:p>
      <w:pPr>
        <w:ind w:firstLine="709"/>
      </w:pPr>
      <w:r>
        <w:rPr>
          <w:rFonts w:ascii="Times New Roman" w:hAnsi="Times New Roman"/>
          <w:b/>
          <w:sz w:val="24"/>
        </w:rPr>
        <w:t>c) Datos cuantitativos provenientes de las pruebas de software (Resultados de pruebas → Porcentajes de cobertura):</w:t>
      </w:r>
    </w:p>
    <w:p>
      <w:pPr>
        <w:ind w:firstLine="709"/>
      </w:pPr>
      <w:r>
        <w:rPr>
          <w:rFonts w:ascii="Times New Roman" w:hAnsi="Times New Roman"/>
          <w:b w:val="0"/>
          <w:sz w:val="24"/>
        </w:rPr>
        <w:t>Los datos cuantitativos se obtienen directamente de la ejecución automatizada de las pruebas unitarias y de integración del SAA, así como de las mediciones de cobertura de código realizadas con Coverlet. Estos datos incluyen: el número total de pruebas ejecutadas, el número de pruebas aprobadas y fallidas, el tiempo total de ejecución, el porcentaje de cobertura de código por líneas, ramas e instrucciones, y el desglose de estas métricas por proyecto y por clase.</w:t>
      </w:r>
    </w:p>
    <w:p>
      <w:pPr>
        <w:ind w:firstLine="709"/>
      </w:pPr>
      <w:r>
        <w:rPr>
          <w:rFonts w:ascii="Times New Roman" w:hAnsi="Times New Roman"/>
          <w:b w:val="0"/>
          <w:sz w:val="24"/>
        </w:rPr>
        <w:t>El análisis de estos datos se realiza mediante estadística descriptiva, calculando las frecuencias absolutas y relativas (porcentajes) de cada métrica. La interpretación se orienta a evaluar si los resultados de las pruebas son satisfactorios respecto de los umbrales de aceptación definidos (por ejemplo, tasa de aprobación del 100% para pruebas unitarias, cobertura de código superior al 70% para la capa de Dominio y la capa de Aplicación). Los resultados se presentan en tablas y gráficos que permiten visualizar el nivel de calidad alcanzado por el SAA.</w:t>
      </w:r>
    </w:p>
    <w:p>
      <w:pPr>
        <w:pStyle w:val="Heading3"/>
      </w:pPr>
      <w:r>
        <w:t>3.6.6. Técnicas para Aplicar el Marco de Trabajo Scrum</w:t>
      </w:r>
    </w:p>
    <w:p>
      <w:pPr>
        <w:ind w:firstLine="709"/>
      </w:pPr>
      <w:r>
        <w:rPr>
          <w:rFonts w:ascii="Times New Roman" w:hAnsi="Times New Roman"/>
          <w:b w:val="0"/>
          <w:sz w:val="24"/>
        </w:rPr>
        <w:t>La aplicación del marco de trabajo Scrum en el presente trabajo se adapta a las condiciones de un</w:t>
      </w:r>
      <w:r>
        <w:rPr>
          <w:rFonts w:ascii="Times New Roman" w:hAnsi="Times New Roman"/>
          <w:b/>
          <w:sz w:val="24"/>
        </w:rPr>
        <w:t>desarrollo unipersonal</w:t>
      </w:r>
      <w:r>
        <w:rPr>
          <w:rFonts w:ascii="Times New Roman" w:hAnsi="Times New Roman"/>
          <w:b w:val="0"/>
          <w:sz w:val="24"/>
        </w:rPr>
        <w:t>, donde la totalidad de los roles definidos por Scrum son asumidos por el alumno</w:t>
      </w:r>
      <w:r>
        <w:rPr>
          <w:rFonts w:ascii="Times New Roman" w:hAnsi="Times New Roman"/>
          <w:b/>
          <w:sz w:val="24"/>
        </w:rPr>
        <w:t>Fredy Bonilla Rey</w:t>
      </w:r>
      <w:r>
        <w:rPr>
          <w:rFonts w:ascii="Times New Roman" w:hAnsi="Times New Roman"/>
          <w:b w:val="0"/>
          <w:sz w:val="24"/>
        </w:rPr>
        <w:t>. Esta adaptación, conocida en la literatura como Solo Scrum o Personal Scrum, preserva los principios fundamentales del marco de trabajo —transparencia, inspección y adaptación— mientras simplifica las ceremonias y dinámicas diseñadas originalmente para equipos de tres a nueve personas.</w:t>
      </w:r>
    </w:p>
    <w:p>
      <w:pPr>
        <w:ind w:firstLine="709"/>
      </w:pPr>
      <w:r>
        <w:rPr>
          <w:rFonts w:ascii="Times New Roman" w:hAnsi="Times New Roman"/>
          <w:b/>
          <w:sz w:val="24"/>
        </w:rPr>
        <w:t>Distribución de roles:</w:t>
      </w:r>
    </w:p>
    <w:p>
      <w:pPr>
        <w:ind w:firstLine="709"/>
      </w:pPr>
      <w:r>
        <w:rPr>
          <w:rFonts w:ascii="Times New Roman" w:hAnsi="Times New Roman"/>
          <w:b w:val="0"/>
          <w:sz w:val="24"/>
        </w:rPr>
        <w:t>Tabla 4: Distribución de roles Scrum en el desarrollo unipersonal</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pPr>
              <w:spacing w:after="40" w:before="40"/>
            </w:pPr>
            <w:r/>
            <w:r>
              <w:rPr>
                <w:rFonts w:ascii="Times New Roman" w:hAnsi="Times New Roman"/>
                <w:b/>
                <w:sz w:val="20"/>
              </w:rPr>
              <w:t>Rol Scrum</w:t>
            </w:r>
          </w:p>
        </w:tc>
        <w:tc>
          <w:tcPr>
            <w:tcW w:type="dxa" w:w="2275"/>
          </w:tcPr>
          <w:p>
            <w:pPr>
              <w:spacing w:after="40" w:before="40"/>
            </w:pPr>
            <w:r/>
            <w:r>
              <w:rPr>
                <w:rFonts w:ascii="Times New Roman" w:hAnsi="Times New Roman"/>
                <w:b/>
                <w:sz w:val="20"/>
              </w:rPr>
              <w:t>Responsable</w:t>
            </w:r>
          </w:p>
        </w:tc>
        <w:tc>
          <w:tcPr>
            <w:tcW w:type="dxa" w:w="2275"/>
          </w:tcPr>
          <w:p>
            <w:pPr>
              <w:spacing w:after="40" w:before="40"/>
            </w:pPr>
            <w:r/>
            <w:r>
              <w:rPr>
                <w:rFonts w:ascii="Times New Roman" w:hAnsi="Times New Roman"/>
                <w:b/>
                <w:sz w:val="20"/>
              </w:rPr>
              <w:t>Fase de actuación</w:t>
            </w:r>
          </w:p>
        </w:tc>
        <w:tc>
          <w:tcPr>
            <w:tcW w:type="dxa" w:w="2275"/>
          </w:tcPr>
          <w:p>
            <w:pPr>
              <w:spacing w:after="40" w:before="40"/>
            </w:pPr>
            <w:r/>
            <w:r>
              <w:rPr>
                <w:rFonts w:ascii="Times New Roman" w:hAnsi="Times New Roman"/>
                <w:b/>
                <w:sz w:val="20"/>
              </w:rPr>
              <w:t>Actividades principales</w:t>
            </w:r>
          </w:p>
        </w:tc>
      </w:tr>
      <w:tr>
        <w:tc>
          <w:tcPr>
            <w:tcW w:type="dxa" w:w="2275"/>
          </w:tcPr>
          <w:p>
            <w:pPr>
              <w:spacing w:after="40" w:before="40"/>
            </w:pPr>
            <w:r/>
            <w:r>
              <w:rPr>
                <w:rFonts w:ascii="Times New Roman" w:hAnsi="Times New Roman"/>
                <w:sz w:val="20"/>
              </w:rPr>
              <w:t>Product Owner</w:t>
            </w:r>
          </w:p>
        </w:tc>
        <w:tc>
          <w:tcPr>
            <w:tcW w:type="dxa" w:w="2275"/>
          </w:tcPr>
          <w:p>
            <w:pPr>
              <w:spacing w:after="40" w:before="40"/>
            </w:pPr>
            <w:r/>
            <w:r>
              <w:rPr>
                <w:rFonts w:ascii="Times New Roman" w:hAnsi="Times New Roman"/>
                <w:sz w:val="20"/>
              </w:rPr>
              <w:t>Fredy Bonilla Rey</w:t>
            </w:r>
          </w:p>
        </w:tc>
        <w:tc>
          <w:tcPr>
            <w:tcW w:type="dxa" w:w="2275"/>
          </w:tcPr>
          <w:p>
            <w:pPr>
              <w:spacing w:after="40" w:before="40"/>
            </w:pPr>
            <w:r/>
            <w:r>
              <w:rPr>
                <w:rFonts w:ascii="Times New Roman" w:hAnsi="Times New Roman"/>
                <w:sz w:val="20"/>
              </w:rPr>
              <w:t>Fase de análisis</w:t>
            </w:r>
          </w:p>
        </w:tc>
        <w:tc>
          <w:tcPr>
            <w:tcW w:type="dxa" w:w="2275"/>
          </w:tcPr>
          <w:p>
            <w:pPr>
              <w:spacing w:after="40" w:before="40"/>
            </w:pPr>
            <w:r/>
            <w:r>
              <w:rPr>
                <w:rFonts w:ascii="Times New Roman" w:hAnsi="Times New Roman"/>
                <w:sz w:val="20"/>
              </w:rPr>
              <w:t>Identificación y priorización de requisitos; gestión del Product Backlog; definición de criterios de aceptación; validación de incrementos</w:t>
            </w:r>
          </w:p>
        </w:tc>
      </w:tr>
      <w:tr>
        <w:tc>
          <w:tcPr>
            <w:tcW w:type="dxa" w:w="2275"/>
          </w:tcPr>
          <w:p>
            <w:pPr>
              <w:spacing w:after="40" w:before="40"/>
            </w:pPr>
            <w:r/>
            <w:r>
              <w:rPr>
                <w:rFonts w:ascii="Times New Roman" w:hAnsi="Times New Roman"/>
                <w:sz w:val="20"/>
              </w:rPr>
              <w:t>Scrum Master</w:t>
            </w:r>
          </w:p>
        </w:tc>
        <w:tc>
          <w:tcPr>
            <w:tcW w:type="dxa" w:w="2275"/>
          </w:tcPr>
          <w:p>
            <w:pPr>
              <w:spacing w:after="40" w:before="40"/>
            </w:pPr>
            <w:r/>
            <w:r>
              <w:rPr>
                <w:rFonts w:ascii="Times New Roman" w:hAnsi="Times New Roman"/>
                <w:sz w:val="20"/>
              </w:rPr>
              <w:t>Fredy Bonilla Rey</w:t>
            </w:r>
          </w:p>
        </w:tc>
        <w:tc>
          <w:tcPr>
            <w:tcW w:type="dxa" w:w="2275"/>
          </w:tcPr>
          <w:p>
            <w:pPr>
              <w:spacing w:after="40" w:before="40"/>
            </w:pPr>
            <w:r/>
            <w:r>
              <w:rPr>
                <w:rFonts w:ascii="Times New Roman" w:hAnsi="Times New Roman"/>
                <w:sz w:val="20"/>
              </w:rPr>
              <w:t>Todo el proyecto</w:t>
            </w:r>
          </w:p>
        </w:tc>
        <w:tc>
          <w:tcPr>
            <w:tcW w:type="dxa" w:w="2275"/>
          </w:tcPr>
          <w:p>
            <w:pPr>
              <w:spacing w:after="40" w:before="40"/>
            </w:pPr>
            <w:r/>
            <w:r>
              <w:rPr>
                <w:rFonts w:ascii="Times New Roman" w:hAnsi="Times New Roman"/>
                <w:sz w:val="20"/>
              </w:rPr>
              <w:t>Aseguramiento de la adherencia al marco de trabajo Scrum; gestión de impedimentos; facilitación de las ceremonias adaptadas; documentación de lecciones aprendidas</w:t>
            </w:r>
          </w:p>
        </w:tc>
      </w:tr>
      <w:tr>
        <w:tc>
          <w:tcPr>
            <w:tcW w:type="dxa" w:w="2275"/>
          </w:tcPr>
          <w:p>
            <w:pPr>
              <w:spacing w:after="40" w:before="40"/>
            </w:pPr>
            <w:r/>
            <w:r>
              <w:rPr>
                <w:rFonts w:ascii="Times New Roman" w:hAnsi="Times New Roman"/>
                <w:sz w:val="20"/>
              </w:rPr>
              <w:t>Equipo de Desarrollo</w:t>
            </w:r>
          </w:p>
        </w:tc>
        <w:tc>
          <w:tcPr>
            <w:tcW w:type="dxa" w:w="2275"/>
          </w:tcPr>
          <w:p>
            <w:pPr>
              <w:spacing w:after="40" w:before="40"/>
            </w:pPr>
            <w:r/>
            <w:r>
              <w:rPr>
                <w:rFonts w:ascii="Times New Roman" w:hAnsi="Times New Roman"/>
                <w:sz w:val="20"/>
              </w:rPr>
              <w:t>Fredy Bonilla Rey</w:t>
            </w:r>
          </w:p>
        </w:tc>
        <w:tc>
          <w:tcPr>
            <w:tcW w:type="dxa" w:w="2275"/>
          </w:tcPr>
          <w:p>
            <w:pPr>
              <w:spacing w:after="40" w:before="40"/>
            </w:pPr>
            <w:r/>
            <w:r>
              <w:rPr>
                <w:rFonts w:ascii="Times New Roman" w:hAnsi="Times New Roman"/>
                <w:sz w:val="20"/>
              </w:rPr>
              <w:t>Fases de diseño, implementación y pruebas</w:t>
            </w:r>
          </w:p>
        </w:tc>
        <w:tc>
          <w:tcPr>
            <w:tcW w:type="dxa" w:w="2275"/>
          </w:tcPr>
          <w:p>
            <w:pPr>
              <w:spacing w:after="40" w:before="40"/>
            </w:pPr>
            <w:r/>
            <w:r>
              <w:rPr>
                <w:rFonts w:ascii="Times New Roman" w:hAnsi="Times New Roman"/>
                <w:sz w:val="20"/>
              </w:rPr>
              <w:t>Diseño arquitectónico; codificación del backend y frontend; implementación de pruebas unitarias y de integración; medición de cobertura de código</w:t>
            </w:r>
          </w:p>
        </w:tc>
      </w:tr>
    </w:tbl>
    <w:p/>
    <w:p>
      <w:pPr>
        <w:ind w:firstLine="709"/>
      </w:pPr>
      <w:r>
        <w:rPr>
          <w:rFonts w:ascii="Times New Roman" w:hAnsi="Times New Roman"/>
          <w:b/>
          <w:sz w:val="24"/>
        </w:rPr>
        <w:t>Eventos Scrum adaptados:</w:t>
      </w:r>
    </w:p>
    <w:p>
      <w:pPr>
        <w:pStyle w:val="ListBullet"/>
      </w:pPr>
      <w:r>
        <w:rPr>
          <w:rFonts w:ascii="Times New Roman" w:hAnsi="Times New Roman"/>
          <w:sz w:val="24"/>
        </w:rPr>
        <w:t>Sprint Planning (Planificación del Sprint): Al inicio de cada sprint, el desarrollador revisa el Product Backlog, selecciona los elementos de mayor prioridad que estima poder completar durante el sprint y los incorpora al Sprint Backlog. Para cada elemento seleccionado, se descompone el trabajo en tareas específicas y se estima el esfuerzo requerido. La duración de los sprints se adapta al cronograma académico del curso IS-489, con iteraciones que oscilan entre una y dos semanas según la complejidad de los elementos a implementar.</w:t>
      </w:r>
    </w:p>
    <w:p>
      <w:pPr>
        <w:pStyle w:val="ListBullet"/>
      </w:pPr>
      <w:r>
        <w:rPr>
          <w:rFonts w:ascii="Times New Roman" w:hAnsi="Times New Roman"/>
          <w:sz w:val="24"/>
        </w:rPr>
        <w:t>Daily Scrum (Registro diario): En sustitución de la reunión diaria de 15 minutos, el desarrollador mantiene una bitácora diaria en la que registra: (a) las tareas completadas durante la jornada, (b) las tareas planificadas para la jornada siguiente, y (c) los impedimentos encontrados y las acciones tomadas para resolverlos. Esta bitácora cumple la función de autorregulación y transparencia que el Daily Scrum proporciona en equipos multidisciplinarios.</w:t>
      </w:r>
    </w:p>
    <w:p>
      <w:pPr>
        <w:pStyle w:val="ListBullet"/>
      </w:pPr>
      <w:r>
        <w:rPr>
          <w:rFonts w:ascii="Times New Roman" w:hAnsi="Times New Roman"/>
          <w:sz w:val="24"/>
        </w:rPr>
        <w:t>Sprint Review (Revisión del Sprint): Al finalizar cada sprint, el desarrollador verifica el cumplimiento de los criterios de aceptación de cada historia de usuario implementada, ejecuta las pruebas unitarias y de integración correspondientes, y evalúa si el incremento producido cumple con la Definición de Terminado. Los resultados de la revisión se documentan en un acta de sprint review que registra las funcionalidades completadas, las funcionalidades pendientes y las observaciones relevantes.</w:t>
      </w:r>
    </w:p>
    <w:p>
      <w:pPr>
        <w:pStyle w:val="ListBullet"/>
      </w:pPr>
      <w:r>
        <w:rPr>
          <w:rFonts w:ascii="Times New Roman" w:hAnsi="Times New Roman"/>
          <w:sz w:val="24"/>
        </w:rPr>
        <w:t>Sprint Retrospective (Retrospectiva del Sprint): Después de cada Sprint Review, el desarrollador realiza un análisis reflexivo sobre el proceso de trabajo del sprint, identificando: (a) qué prácticas funcionaron bien y deben mantenerse, (b) qué prácticas no funcionaron adecuadamente y deben modificarse, y (c) qué acciones concretas se implementarán en el próximo sprint para mejorar el proceso. Los resultados de la retrospectiva se documentan en un formato estructurado que facilita el seguimiento de las mejoras a lo largo del proyecto.</w:t>
      </w:r>
    </w:p>
    <w:p>
      <w:pPr>
        <w:ind w:firstLine="709"/>
      </w:pPr>
      <w:r>
        <w:rPr>
          <w:rFonts w:ascii="Times New Roman" w:hAnsi="Times New Roman"/>
          <w:b/>
          <w:sz w:val="24"/>
        </w:rPr>
        <w:t>Artefactos Scrum:</w:t>
      </w:r>
    </w:p>
    <w:p>
      <w:pPr>
        <w:pStyle w:val="ListBullet"/>
      </w:pPr>
      <w:r>
        <w:rPr>
          <w:rFonts w:ascii="Times New Roman" w:hAnsi="Times New Roman"/>
          <w:sz w:val="24"/>
        </w:rPr>
        <w:t>Product Backlog: Lista priorizada de todos los requisitos funcionales y no funcionales del SAA, expresados como historias de usuario con criterios de aceptación. El Product Backlog se gestiona y actualiza continuamente a lo largo del proyecto, refinando las estimaciones de esfuerzo y ajustando las prioridades según los hallazgos emergentes del proceso de desarrollo.</w:t>
      </w:r>
    </w:p>
    <w:p>
      <w:pPr>
        <w:pStyle w:val="ListBullet"/>
      </w:pPr>
      <w:r>
        <w:rPr>
          <w:rFonts w:ascii="Times New Roman" w:hAnsi="Times New Roman"/>
          <w:sz w:val="24"/>
        </w:rPr>
        <w:t>Sprint Backlog: Subconjunto del Product Backlog seleccionado para cada sprint, complementado con las tareas de diseño, implementación y pruebas necesarias para producir el incremento planificado. El Sprint Backlog se gestiona mediante un tablero Kanban digital que permite visualizar el estado de cada tarea (Por hacer, En progreso, En revisión, Terminado).</w:t>
      </w:r>
    </w:p>
    <w:p>
      <w:pPr>
        <w:pStyle w:val="ListBullet"/>
      </w:pPr>
      <w:r>
        <w:rPr>
          <w:rFonts w:ascii="Times New Roman" w:hAnsi="Times New Roman"/>
          <w:sz w:val="24"/>
        </w:rPr>
        <w:t>Incremento: Resultado tangible de cada sprint, consistente en un conjunto de funcionalidades del SAA que cumplen con la Definición de Terminado. Cada incremento es un producto de software potencialmente entregable que integra todas las funcionalidades completadas hasta la fecha.</w:t>
      </w:r>
    </w:p>
    <w:p>
      <w:pPr>
        <w:ind w:firstLine="709"/>
      </w:pPr>
      <w:r>
        <w:rPr>
          <w:rFonts w:ascii="Times New Roman" w:hAnsi="Times New Roman"/>
          <w:b/>
          <w:sz w:val="24"/>
        </w:rPr>
        <w:t>Definición de Terminado (Definition of Done):</w:t>
      </w:r>
    </w:p>
    <w:p>
      <w:pPr>
        <w:ind w:firstLine="709"/>
      </w:pPr>
      <w:r>
        <w:rPr>
          <w:rFonts w:ascii="Times New Roman" w:hAnsi="Times New Roman"/>
          <w:b w:val="0"/>
          <w:sz w:val="24"/>
        </w:rPr>
        <w:t>Un elemento del Product Backlog se considera «Terminado» cuando cumple con todos los siguientes criterios:</w:t>
      </w:r>
    </w:p>
    <w:p>
      <w:pPr>
        <w:pStyle w:val="ListNumber"/>
      </w:pPr>
      <w:r>
        <w:rPr>
          <w:rFonts w:ascii="Times New Roman" w:hAnsi="Times New Roman"/>
          <w:sz w:val="24"/>
        </w:rPr>
        <w:t>El código fuente está implementado según las especificaciones SSD y cumple con los estándares de codificación del proyecto.</w:t>
      </w:r>
    </w:p>
    <w:p>
      <w:pPr>
        <w:pStyle w:val="ListNumber"/>
      </w:pPr>
      <w:r>
        <w:rPr>
          <w:rFonts w:ascii="Times New Roman" w:hAnsi="Times New Roman"/>
          <w:sz w:val="24"/>
        </w:rPr>
        <w:t>El código sigue los principios de la Arquitectura Limpia y está ubicado en la capa correspondiente.</w:t>
      </w:r>
    </w:p>
    <w:p>
      <w:pPr>
        <w:pStyle w:val="ListNumber"/>
      </w:pPr>
      <w:r>
        <w:rPr>
          <w:rFonts w:ascii="Times New Roman" w:hAnsi="Times New Roman"/>
          <w:sz w:val="24"/>
        </w:rPr>
        <w:t>Las pruebas unitarias correspondientes están implementadas y aprobadas.</w:t>
      </w:r>
    </w:p>
    <w:p>
      <w:pPr>
        <w:pStyle w:val="ListNumber"/>
      </w:pPr>
      <w:r>
        <w:rPr>
          <w:rFonts w:ascii="Times New Roman" w:hAnsi="Times New Roman"/>
          <w:sz w:val="24"/>
        </w:rPr>
        <w:t>Las pruebas de integración relevantes están implementadas y aprobadas.</w:t>
      </w:r>
    </w:p>
    <w:p>
      <w:pPr>
        <w:pStyle w:val="ListNumber"/>
      </w:pPr>
      <w:r>
        <w:rPr>
          <w:rFonts w:ascii="Times New Roman" w:hAnsi="Times New Roman"/>
          <w:sz w:val="24"/>
        </w:rPr>
        <w:t>La cobertura de código del componente alcanza al menos el 70%.</w:t>
      </w:r>
    </w:p>
    <w:p>
      <w:pPr>
        <w:pStyle w:val="ListNumber"/>
      </w:pPr>
      <w:r>
        <w:rPr>
          <w:rFonts w:ascii="Times New Roman" w:hAnsi="Times New Roman"/>
          <w:sz w:val="24"/>
        </w:rPr>
        <w:t>El código ha sido registrado en el repositorio Git con un mensaje de commit descriptivo.</w:t>
      </w:r>
    </w:p>
    <w:p>
      <w:pPr>
        <w:pStyle w:val="ListNumber"/>
      </w:pPr>
      <w:r>
        <w:rPr>
          <w:rFonts w:ascii="Times New Roman" w:hAnsi="Times New Roman"/>
          <w:sz w:val="24"/>
        </w:rPr>
        <w:t>La documentación técnica asociada ha sido actualizada.</w:t>
      </w:r>
    </w:p>
    <w:p>
      <w:pPr>
        <w:pStyle w:val="ListNumber"/>
      </w:pPr>
      <w:r>
        <w:rPr>
          <w:rFonts w:ascii="Times New Roman" w:hAnsi="Times New Roman"/>
          <w:sz w:val="24"/>
        </w:rPr>
        <w:t>Los criterios de aceptación definidos en la historia de usuario están verificados.</w:t>
      </w:r>
    </w:p>
    <w:p>
      <w:pPr>
        <w:ind w:firstLine="709"/>
      </w:pPr>
      <w:r>
        <w:rPr>
          <w:rFonts w:ascii="Times New Roman" w:hAnsi="Times New Roman"/>
          <w:b w:val="0"/>
          <w:sz w:val="24"/>
        </w:rPr>
        <w:t>Esta Definición de Terminado establece un estándar de calidad uniforme para todos los incrementos del SAA y asegura que cada funcionalidad entregada cumple con los requisitos técnicos y funcionales del proyecto.</w:t>
      </w:r>
    </w:p>
    <w:p>
      <w:pPr>
        <w:pStyle w:val="Heading2"/>
      </w:pPr>
      <w:r>
        <w:t>REFERENCIAS BIBLIOGRÁFICAS</w:t>
      </w:r>
    </w:p>
    <w:p>
      <w:pPr>
        <w:pStyle w:val="ListBullet"/>
      </w:pPr>
      <w:r>
        <w:rPr>
          <w:rFonts w:ascii="Times New Roman" w:hAnsi="Times New Roman"/>
          <w:sz w:val="24"/>
        </w:rPr>
        <w:t>Beck, K. (2003). Test-Driven Development: By Example. Addison-Wesley Professional.</w:t>
      </w:r>
    </w:p>
    <w:p>
      <w:pPr>
        <w:pStyle w:val="ListBullet"/>
      </w:pPr>
      <w:r>
        <w:rPr>
          <w:rFonts w:ascii="Times New Roman" w:hAnsi="Times New Roman"/>
          <w:sz w:val="24"/>
        </w:rPr>
        <w:t>Boehm, B. y Basili, V. (2001). Software defect reduction top 10 list. Computer, 34(1), 135-137.</w:t>
      </w:r>
    </w:p>
    <w:p>
      <w:pPr>
        <w:pStyle w:val="ListBullet"/>
      </w:pPr>
      <w:r>
        <w:rPr>
          <w:rFonts w:ascii="Times New Roman" w:hAnsi="Times New Roman"/>
          <w:sz w:val="24"/>
        </w:rPr>
        <w:t>Brooke, J. (1996). SUS: A «quick and dirty» usability scale. En P. W. Jordan, B. Thomas, B. A. Weerdmeester e I. L. McClelland (Eds.), Usability Evaluation in Industry (pp. 189-194). Taylor &amp; Francis.</w:t>
      </w:r>
    </w:p>
    <w:p>
      <w:pPr>
        <w:pStyle w:val="ListBullet"/>
      </w:pPr>
      <w:r>
        <w:rPr>
          <w:rFonts w:ascii="Times New Roman" w:hAnsi="Times New Roman"/>
          <w:sz w:val="24"/>
        </w:rPr>
        <w:t>Bunge, M. (2004). La investigación científica: Su estrategia y su filosofía (4.ª ed.). Siglo XXI Editores.</w:t>
      </w:r>
    </w:p>
    <w:p>
      <w:pPr>
        <w:pStyle w:val="ListBullet"/>
      </w:pPr>
      <w:r>
        <w:rPr>
          <w:rFonts w:ascii="Times New Roman" w:hAnsi="Times New Roman"/>
          <w:sz w:val="24"/>
        </w:rPr>
        <w:t>Carrasco Díaz, S. (2019). Metodología de la investigación científica: Pautas metodológicas para diseñar y elaborar el proyecto de investigación (19.ª ed.). Editorial San Marcos.</w:t>
      </w:r>
    </w:p>
    <w:p>
      <w:pPr>
        <w:pStyle w:val="ListBullet"/>
      </w:pPr>
      <w:r>
        <w:rPr>
          <w:rFonts w:ascii="Times New Roman" w:hAnsi="Times New Roman"/>
          <w:sz w:val="24"/>
        </w:rPr>
        <w:t>Chávez Minaya, L. (2024). Implementación de una aplicación web de comercio electrónico, para la tienda Repuestos Agro de la ciudad de Huaraz, 2024 [Tesis de pregrado, Universidad Católica Los Ángeles de Chimbote].</w:t>
      </w:r>
    </w:p>
    <w:p>
      <w:pPr>
        <w:pStyle w:val="ListBullet"/>
      </w:pPr>
      <w:r>
        <w:rPr>
          <w:rFonts w:ascii="Times New Roman" w:hAnsi="Times New Roman"/>
          <w:sz w:val="24"/>
        </w:rPr>
        <w:t>Chen, W. y Liu, H. (2022). Specification-Driven Development approach for academic management systems: A case study in Chinese universities. Journal of Software Engineering and Applications, 15(3), 112-128.</w:t>
      </w:r>
    </w:p>
    <w:p>
      <w:pPr>
        <w:pStyle w:val="ListBullet"/>
      </w:pPr>
      <w:r>
        <w:rPr>
          <w:rFonts w:ascii="Times New Roman" w:hAnsi="Times New Roman"/>
          <w:sz w:val="24"/>
        </w:rPr>
        <w:t>CONCYTEC. (2021). Reglamento de calificación, clasificación y registro de los investigadores del Sistema Nacional de Ciencia, Tecnología e Innovación Tecnológica. Consejo Nacional de Ciencia, Tecnología e Innovación Tecnológica.</w:t>
      </w:r>
    </w:p>
    <w:p>
      <w:pPr>
        <w:pStyle w:val="ListBullet"/>
      </w:pPr>
      <w:r>
        <w:rPr>
          <w:rFonts w:ascii="Times New Roman" w:hAnsi="Times New Roman"/>
          <w:sz w:val="24"/>
        </w:rPr>
        <w:t>Encalada Dávila, L. y Gómez Barreto, J. (2022). Plataforma digital para la oferta de servicios profesionales en la ciudad de Ayacucho, 2022 [Tesis de pregrado, Universidad Nacional de San Cristóbal de Huamanga].</w:t>
      </w:r>
    </w:p>
    <w:p>
      <w:pPr>
        <w:pStyle w:val="ListBullet"/>
      </w:pPr>
      <w:r>
        <w:rPr>
          <w:rFonts w:ascii="Times New Roman" w:hAnsi="Times New Roman"/>
          <w:sz w:val="24"/>
        </w:rPr>
        <w:t>García Rodríguez, A. y Martínez López, C. (2023). Sistema de gestión de admisiones universitarias basado en microservicios y arquitectura limpia [Tesis de maestría, Universidad Politécnica de Madrid].</w:t>
      </w:r>
    </w:p>
    <w:p>
      <w:pPr>
        <w:pStyle w:val="ListBullet"/>
      </w:pPr>
      <w:r>
        <w:rPr>
          <w:rFonts w:ascii="Times New Roman" w:hAnsi="Times New Roman"/>
          <w:sz w:val="24"/>
        </w:rPr>
        <w:t>Hernández-Sampieri, R., Fernández Collado, C. y Baptista Lucio, P. (2014). Metodología de la investigación (6.ª ed.). McGraw-Hill Education.</w:t>
      </w:r>
    </w:p>
    <w:p>
      <w:pPr>
        <w:pStyle w:val="ListBullet"/>
      </w:pPr>
      <w:r>
        <w:rPr>
          <w:rFonts w:ascii="Times New Roman" w:hAnsi="Times New Roman"/>
          <w:sz w:val="24"/>
        </w:rPr>
        <w:t>Hernández-Sampieri, R. y Mendoza Torres, C. P. (2018). Metodología de la investigación: Las rutas cuantitativa, cualitativa y mixta. McGraw-Hill Education.</w:t>
      </w:r>
    </w:p>
    <w:p>
      <w:pPr>
        <w:pStyle w:val="ListBullet"/>
      </w:pPr>
      <w:r>
        <w:rPr>
          <w:rFonts w:ascii="Times New Roman" w:hAnsi="Times New Roman"/>
          <w:sz w:val="24"/>
        </w:rPr>
        <w:t>INEI. (2023). Encuesta Nacional de Hogares sobre Condiciones de Vida y Pobreza. Instituto Nacional de Estadística e Informática.</w:t>
      </w:r>
    </w:p>
    <w:p>
      <w:pPr>
        <w:pStyle w:val="ListBullet"/>
      </w:pPr>
      <w:r>
        <w:rPr>
          <w:rFonts w:ascii="Times New Roman" w:hAnsi="Times New Roman"/>
          <w:sz w:val="24"/>
        </w:rPr>
        <w:t>ISO/IEC. (2023). ISO/IEC 25010:2023 Systems and software engineering — Systems and software Quality Requirements and Evaluation (SQuaRE) — Product quality model. International Organization for Standardization.</w:t>
      </w:r>
    </w:p>
    <w:p>
      <w:pPr>
        <w:pStyle w:val="ListBullet"/>
      </w:pPr>
      <w:r>
        <w:rPr>
          <w:rFonts w:ascii="Times New Roman" w:hAnsi="Times New Roman"/>
          <w:sz w:val="24"/>
        </w:rPr>
        <w:t>Laudon, K. C. y Laudon, J. P. (2020). Management Information Systems: Managing the Digital Firm (16.ª ed.). Pearson.</w:t>
      </w:r>
    </w:p>
    <w:p>
      <w:pPr>
        <w:pStyle w:val="ListBullet"/>
      </w:pPr>
      <w:r>
        <w:rPr>
          <w:rFonts w:ascii="Times New Roman" w:hAnsi="Times New Roman"/>
          <w:sz w:val="24"/>
        </w:rPr>
        <w:t>Martin, R. C. (2017). Clean Architecture: A Craftsman's Guide to Software Structure and Design. Prentice Hall.</w:t>
      </w:r>
    </w:p>
    <w:p>
      <w:pPr>
        <w:pStyle w:val="ListBullet"/>
      </w:pPr>
      <w:r>
        <w:rPr>
          <w:rFonts w:ascii="Times New Roman" w:hAnsi="Times New Roman"/>
          <w:sz w:val="24"/>
        </w:rPr>
        <w:t>North, D. (2006). Introducing BDD. Dan North &amp; Associates. https://dannorth.net/introducing-bdd/</w:t>
      </w:r>
    </w:p>
    <w:p>
      <w:pPr>
        <w:pStyle w:val="ListBullet"/>
      </w:pPr>
      <w:r>
        <w:rPr>
          <w:rFonts w:ascii="Times New Roman" w:hAnsi="Times New Roman"/>
          <w:sz w:val="24"/>
        </w:rPr>
        <w:t>Okonkwo, I. y Adebayo, T. (2023). Automated university admission system with Clean Architecture: Design, implementation and testing. International Journal of Computer Applications, 185(12), 35-44.</w:t>
      </w:r>
    </w:p>
    <w:p>
      <w:pPr>
        <w:pStyle w:val="ListBullet"/>
      </w:pPr>
      <w:r>
        <w:rPr>
          <w:rFonts w:ascii="Times New Roman" w:hAnsi="Times New Roman"/>
          <w:sz w:val="24"/>
        </w:rPr>
        <w:t>Pressman, R. S. y Maxim, B. R. (2020). Software Engineering: A Practitioner's Approach (9.ª ed.). McGraw-Hill Education.</w:t>
      </w:r>
    </w:p>
    <w:p>
      <w:pPr>
        <w:pStyle w:val="ListBullet"/>
      </w:pPr>
      <w:r>
        <w:rPr>
          <w:rFonts w:ascii="Times New Roman" w:hAnsi="Times New Roman"/>
          <w:sz w:val="24"/>
        </w:rPr>
        <w:t>Quispe Palomino, R. y Mendoza Huarcaya, S. (2023). Desarrollo de un sistema web para la gestión del proceso de admisión en la Universidad Nacional de San Cristóbal de Huamanga [Tesis de pregrado, Universidad Nacional de San Cristóbal de Huamanga].</w:t>
      </w:r>
    </w:p>
    <w:p>
      <w:pPr>
        <w:pStyle w:val="ListBullet"/>
      </w:pPr>
      <w:r>
        <w:rPr>
          <w:rFonts w:ascii="Times New Roman" w:hAnsi="Times New Roman"/>
          <w:sz w:val="24"/>
        </w:rPr>
        <w:t>Sauro, J. (2011). A Practical Guide to the System Usability Scale: Background, Benchmarks &amp; Best Practices. Measuring Usability LLC.</w:t>
      </w:r>
    </w:p>
    <w:p>
      <w:pPr>
        <w:pStyle w:val="ListBullet"/>
      </w:pPr>
      <w:r>
        <w:rPr>
          <w:rFonts w:ascii="Times New Roman" w:hAnsi="Times New Roman"/>
          <w:sz w:val="24"/>
        </w:rPr>
        <w:t>Schwaber, K. y Sutherland, J. (2020). La Guía de Scrum: La guía definitiva de Scrum: Las reglas del juego. Scrum.org.</w:t>
      </w:r>
    </w:p>
    <w:p>
      <w:r>
        <w:br w:type="page"/>
      </w:r>
    </w:p>
    <w:p>
      <w:pPr>
        <w:pStyle w:val="Heading1"/>
      </w:pPr>
      <w:r>
        <w:t>CAPÍTULO IV: RESULTADOS Y DISCUSIÓN</w:t>
      </w:r>
    </w:p>
    <w:p>
      <w:pPr>
        <w:pStyle w:val="Heading2"/>
      </w:pPr>
      <w:r>
        <w:t>4.1. RESULTADOS DE LA INVESTIGACIÓN</w:t>
      </w:r>
    </w:p>
    <w:p>
      <w:pPr>
        <w:ind w:firstLine="709"/>
      </w:pPr>
      <w:r>
        <w:rPr>
          <w:rFonts w:ascii="Times New Roman" w:hAnsi="Times New Roman"/>
          <w:b w:val="0"/>
          <w:sz w:val="24"/>
        </w:rPr>
        <w:t>El presente capítulo constituye el núcleo central del trabajo monográfico, en el cual se exponen de manera detallada y sistemática los resultados obtenidos durante el desarrollo del Sistema Automatizado de Admisión (SAA). Los hallazgos se presentan organizados según las variables operacionales definidas en el marco metodológico, correspondientes a las fases de análisis (X1), diseño (X2), implementación (X3) y validación de funcionamiento (X4). Cada sección documenta las evidencias del enfoque Specification-Driven Development (SSD), demostrando cómo las especificaciones formales guiaron de manera determinante cada etapa del ciclo de vida del software.</w:t>
      </w:r>
    </w:p>
    <w:p>
      <w:pPr>
        <w:ind w:firstLine="709"/>
      </w:pPr>
      <w:r>
        <w:rPr>
          <w:rFonts w:ascii="Times New Roman" w:hAnsi="Times New Roman"/>
          <w:b w:val="0"/>
          <w:sz w:val="24"/>
        </w:rPr>
        <w:t>El desarrollo del SAA responde a la necesidad institucional de automatizar el proceso de admisión universitaria, eliminando los procedimientos manuales propensos a error y garantizando transparencia, trazabilidad y equidad en la clasificación de postulantes. A lo largo de este capítulo, se presentarán las tablas de requisitos, los diagramas arquitectónicos, las evidencias de implementación, los resultados de las pruebas unitarias e integración, y el análisis de cobertura de código, proporcionando una visión integral del producto desarrollado.</w:t>
      </w:r>
    </w:p>
    <w:p>
      <w:pPr>
        <w:pStyle w:val="Heading3"/>
      </w:pPr>
      <w:r>
        <w:t>4.1.1. Resultados de la Fase de Análisis (Variable X1)</w:t>
      </w:r>
    </w:p>
    <w:p>
      <w:pPr>
        <w:ind w:firstLine="709"/>
      </w:pPr>
      <w:r>
        <w:rPr>
          <w:rFonts w:ascii="Times New Roman" w:hAnsi="Times New Roman"/>
          <w:b w:val="0"/>
          <w:sz w:val="24"/>
        </w:rPr>
        <w:t>La fase de análisis constituye el primer pilar del enfoque SSD adoptado para el desarrollo del Sistema Automatizado de Admisión (SAA). Siguiendo los principios del Specification-Driven Development, se estableció como premisa fundamental que</w:t>
      </w:r>
      <w:r>
        <w:rPr>
          <w:rFonts w:ascii="Times New Roman" w:hAnsi="Times New Roman"/>
          <w:b/>
          <w:sz w:val="24"/>
        </w:rPr>
        <w:t>todas las especificaciones funcionales y no funcionales debían ser definidas de manera formal y completa antes de escribir una sola línea de código</w:t>
      </w:r>
      <w:r>
        <w:rPr>
          <w:rFonts w:ascii="Times New Roman" w:hAnsi="Times New Roman"/>
          <w:b w:val="0"/>
          <w:sz w:val="24"/>
        </w:rPr>
        <w:t>. Este enfoque, respaldado por autores como Sommerville (2016) y Pressman (2015), garantiza que el proceso de desarrollo sea guiado por las necesidades del usuario y no por decisiones técnicas ad hoc.</w:t>
      </w:r>
    </w:p>
    <w:p>
      <w:pPr>
        <w:pStyle w:val="Heading4"/>
      </w:pPr>
      <w:r>
        <w:t>4.1.1.1. Proceso de Levantamiento de Requisitos</w:t>
      </w:r>
    </w:p>
    <w:p>
      <w:pPr>
        <w:ind w:firstLine="709"/>
      </w:pPr>
      <w:r>
        <w:rPr>
          <w:rFonts w:ascii="Times New Roman" w:hAnsi="Times New Roman"/>
          <w:b w:val="0"/>
          <w:sz w:val="24"/>
        </w:rPr>
        <w:t>El proceso de levantamiento de requisitos se llevó a cabo mediante las siguientes técnicas:</w:t>
      </w:r>
    </w:p>
    <w:p>
      <w:pPr>
        <w:pStyle w:val="ListBullet"/>
      </w:pPr>
      <w:r>
        <w:rPr>
          <w:rFonts w:ascii="Times New Roman" w:hAnsi="Times New Roman"/>
          <w:sz w:val="24"/>
        </w:rPr>
        <w:t>Análisis documental: Se revisaron los reglamentos de admisión vigentes en instituciones de educación superior de la región, identificando los procesos comunes que debía automatizar el sistema: registro de postulantes, aplicación de exámenes, clasificación por puntaje, generación de orden de mérito y publicación de resultados.</w:t>
      </w:r>
    </w:p>
    <w:p>
      <w:pPr>
        <w:pStyle w:val="ListBullet"/>
      </w:pPr>
      <w:r>
        <w:rPr>
          <w:rFonts w:ascii="Times New Roman" w:hAnsi="Times New Roman"/>
          <w:sz w:val="24"/>
        </w:rPr>
        <w:t>Estudio de sistemas análogos: Se analizaron sistemas de admisión existentes en universidades públicas y privadas, identificando patrones de diseño y funcionalidades esenciales que debían incorporarse al SAA.</w:t>
      </w:r>
    </w:p>
    <w:p>
      <w:pPr>
        <w:pStyle w:val="ListBullet"/>
      </w:pPr>
      <w:r>
        <w:rPr>
          <w:rFonts w:ascii="Times New Roman" w:hAnsi="Times New Roman"/>
          <w:sz w:val="24"/>
        </w:rPr>
        <w:t>Definición formal de especificaciones SSD: A partir de la información recopilada, se elaboraron especificaciones técnicas formalizadas que incluyen requisitos funcionales (RF), requisitos no funcionales (RNF), casos de uso detallados y una matriz de trazabilidad bidireccional. Estas especificaciones fueron documentadas previo al inicio de la fase de implementación, conforme al enfoque SSD.</w:t>
      </w:r>
    </w:p>
    <w:p>
      <w:pPr>
        <w:ind w:firstLine="709"/>
      </w:pPr>
      <w:r>
        <w:rPr>
          <w:rFonts w:ascii="Times New Roman" w:hAnsi="Times New Roman"/>
          <w:b w:val="0"/>
          <w:sz w:val="24"/>
        </w:rPr>
        <w:t>El resultado de este proceso fue un Documento de Especificación de Requisitos del Software (ERS) completo, que sirvió como contrato técnico entre las fases de diseño, implementación y validación.</w:t>
      </w:r>
    </w:p>
    <w:p>
      <w:pPr>
        <w:pStyle w:val="Heading4"/>
      </w:pPr>
      <w:r>
        <w:t>4.1.1.2. Requisitos Funcionales del Sistema</w:t>
      </w:r>
    </w:p>
    <w:p>
      <w:pPr>
        <w:ind w:firstLine="709"/>
      </w:pPr>
      <w:r>
        <w:rPr>
          <w:rFonts w:ascii="Times New Roman" w:hAnsi="Times New Roman"/>
          <w:b w:val="0"/>
          <w:sz w:val="24"/>
        </w:rPr>
        <w:t>A continuación se presenta la tabla completa de requisitos funcionales identificados para el SAA. Cada requisito fue codificado, categorizado por módulo y asignado un nivel de prioridad según su criticidad para el proceso de admisión.</w:t>
      </w:r>
    </w:p>
    <w:p>
      <w:pPr>
        <w:ind w:firstLine="709"/>
      </w:pPr>
      <w:r>
        <w:rPr>
          <w:rFonts w:ascii="Times New Roman" w:hAnsi="Times New Roman"/>
          <w:b/>
          <w:sz w:val="24"/>
        </w:rPr>
        <w:t>Tabla 1:</w:t>
      </w:r>
      <w:r>
        <w:rPr>
          <w:rFonts w:ascii="Times New Roman" w:hAnsi="Times New Roman"/>
          <w:b w:val="0"/>
          <w:sz w:val="24"/>
        </w:rPr>
        <w:t>Requisitos Funcionales del Sistema Automatizado de Admisión (SAA)</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820"/>
          </w:tcPr>
          <w:p>
            <w:pPr>
              <w:spacing w:after="40" w:before="40"/>
            </w:pPr>
            <w:r/>
            <w:r>
              <w:rPr>
                <w:rFonts w:ascii="Times New Roman" w:hAnsi="Times New Roman"/>
                <w:b/>
                <w:sz w:val="20"/>
              </w:rPr>
              <w:t>Código</w:t>
            </w:r>
          </w:p>
        </w:tc>
        <w:tc>
          <w:tcPr>
            <w:tcW w:type="dxa" w:w="1820"/>
          </w:tcPr>
          <w:p>
            <w:pPr>
              <w:spacing w:after="40" w:before="40"/>
            </w:pPr>
            <w:r/>
            <w:r>
              <w:rPr>
                <w:rFonts w:ascii="Times New Roman" w:hAnsi="Times New Roman"/>
                <w:b/>
                <w:sz w:val="20"/>
              </w:rPr>
              <w:t>Nombre del Requisito</w:t>
            </w:r>
          </w:p>
        </w:tc>
        <w:tc>
          <w:tcPr>
            <w:tcW w:type="dxa" w:w="1820"/>
          </w:tcPr>
          <w:p>
            <w:pPr>
              <w:spacing w:after="40" w:before="40"/>
            </w:pPr>
            <w:r/>
            <w:r>
              <w:rPr>
                <w:rFonts w:ascii="Times New Roman" w:hAnsi="Times New Roman"/>
                <w:b/>
                <w:sz w:val="20"/>
              </w:rPr>
              <w:t>Descripción</w:t>
            </w:r>
          </w:p>
        </w:tc>
        <w:tc>
          <w:tcPr>
            <w:tcW w:type="dxa" w:w="1820"/>
          </w:tcPr>
          <w:p>
            <w:pPr>
              <w:spacing w:after="40" w:before="40"/>
            </w:pPr>
            <w:r/>
            <w:r>
              <w:rPr>
                <w:rFonts w:ascii="Times New Roman" w:hAnsi="Times New Roman"/>
                <w:b/>
                <w:sz w:val="20"/>
              </w:rPr>
              <w:t>Módulo</w:t>
            </w:r>
          </w:p>
        </w:tc>
        <w:tc>
          <w:tcPr>
            <w:tcW w:type="dxa" w:w="1820"/>
          </w:tcPr>
          <w:p>
            <w:pPr>
              <w:spacing w:after="40" w:before="40"/>
            </w:pPr>
            <w:r/>
            <w:r>
              <w:rPr>
                <w:rFonts w:ascii="Times New Roman" w:hAnsi="Times New Roman"/>
                <w:b/>
                <w:sz w:val="20"/>
              </w:rPr>
              <w:t>Prioridad</w:t>
            </w:r>
          </w:p>
        </w:tc>
      </w:tr>
      <w:tr>
        <w:tc>
          <w:tcPr>
            <w:tcW w:type="dxa" w:w="1820"/>
          </w:tcPr>
          <w:p>
            <w:pPr>
              <w:spacing w:after="40" w:before="40"/>
            </w:pPr>
            <w:r/>
            <w:r>
              <w:rPr>
                <w:rFonts w:ascii="Times New Roman" w:hAnsi="Times New Roman"/>
                <w:sz w:val="20"/>
              </w:rPr>
              <w:t>RF-01</w:t>
            </w:r>
          </w:p>
        </w:tc>
        <w:tc>
          <w:tcPr>
            <w:tcW w:type="dxa" w:w="1820"/>
          </w:tcPr>
          <w:p>
            <w:pPr>
              <w:spacing w:after="40" w:before="40"/>
            </w:pPr>
            <w:r/>
            <w:r>
              <w:rPr>
                <w:rFonts w:ascii="Times New Roman" w:hAnsi="Times New Roman"/>
                <w:sz w:val="20"/>
              </w:rPr>
              <w:t>Gestión de Registro de Postulantes</w:t>
            </w:r>
          </w:p>
        </w:tc>
        <w:tc>
          <w:tcPr>
            <w:tcW w:type="dxa" w:w="1820"/>
          </w:tcPr>
          <w:p>
            <w:pPr>
              <w:spacing w:after="40" w:before="40"/>
            </w:pPr>
            <w:r/>
            <w:r>
              <w:rPr>
                <w:rFonts w:ascii="Times New Roman" w:hAnsi="Times New Roman"/>
                <w:sz w:val="20"/>
              </w:rPr>
              <w:t>El sistema debe permitir el registro de nuevos postulantes con datos personales completos (nombres, apellidos, DNI, correo, teléfono, programa de interés). El DNI debe ser único y no repetible en el sistema. Al registrarse, se crea automáticamente un usuario con rol "Postulante" vinculado al DNI.</w:t>
            </w:r>
          </w:p>
        </w:tc>
        <w:tc>
          <w:tcPr>
            <w:tcW w:type="dxa" w:w="1820"/>
          </w:tcPr>
          <w:p>
            <w:pPr>
              <w:spacing w:after="40" w:before="40"/>
            </w:pPr>
            <w:r/>
            <w:r>
              <w:rPr>
                <w:rFonts w:ascii="Times New Roman" w:hAnsi="Times New Roman"/>
                <w:sz w:val="20"/>
              </w:rPr>
              <w:t>Registro</w:t>
            </w:r>
          </w:p>
        </w:tc>
        <w:tc>
          <w:tcPr>
            <w:tcW w:type="dxa" w:w="1820"/>
          </w:tcPr>
          <w:p>
            <w:pPr>
              <w:spacing w:after="40" w:before="40"/>
            </w:pPr>
            <w:r/>
            <w:r>
              <w:rPr>
                <w:rFonts w:ascii="Times New Roman" w:hAnsi="Times New Roman"/>
                <w:sz w:val="20"/>
              </w:rPr>
              <w:t>Alta</w:t>
            </w:r>
          </w:p>
        </w:tc>
      </w:tr>
      <w:tr>
        <w:tc>
          <w:tcPr>
            <w:tcW w:type="dxa" w:w="1820"/>
          </w:tcPr>
          <w:p>
            <w:pPr>
              <w:spacing w:after="40" w:before="40"/>
            </w:pPr>
            <w:r/>
            <w:r>
              <w:rPr>
                <w:rFonts w:ascii="Times New Roman" w:hAnsi="Times New Roman"/>
                <w:sz w:val="20"/>
              </w:rPr>
              <w:t>RF-02</w:t>
            </w:r>
          </w:p>
        </w:tc>
        <w:tc>
          <w:tcPr>
            <w:tcW w:type="dxa" w:w="1820"/>
          </w:tcPr>
          <w:p>
            <w:pPr>
              <w:spacing w:after="40" w:before="40"/>
            </w:pPr>
            <w:r/>
            <w:r>
              <w:rPr>
                <w:rFonts w:ascii="Times New Roman" w:hAnsi="Times New Roman"/>
                <w:sz w:val="20"/>
              </w:rPr>
              <w:t>Registro de Exámenes de Admisión</w:t>
            </w:r>
          </w:p>
        </w:tc>
        <w:tc>
          <w:tcPr>
            <w:tcW w:type="dxa" w:w="1820"/>
          </w:tcPr>
          <w:p>
            <w:pPr>
              <w:spacing w:after="40" w:before="40"/>
            </w:pPr>
            <w:r/>
            <w:r>
              <w:rPr>
                <w:rFonts w:ascii="Times New Roman" w:hAnsi="Times New Roman"/>
                <w:sz w:val="20"/>
              </w:rPr>
              <w:t>El sistema debe permitir registrar los resultados de exámenes de admisión, vinculando el puntaje obtenido a un postulante específico mediante su identificador. Se deben registrar observaciones opcionales y la fecha del examen de manera automática.</w:t>
            </w:r>
          </w:p>
        </w:tc>
        <w:tc>
          <w:tcPr>
            <w:tcW w:type="dxa" w:w="1820"/>
          </w:tcPr>
          <w:p>
            <w:pPr>
              <w:spacing w:after="40" w:before="40"/>
            </w:pPr>
            <w:r/>
            <w:r>
              <w:rPr>
                <w:rFonts w:ascii="Times New Roman" w:hAnsi="Times New Roman"/>
                <w:sz w:val="20"/>
              </w:rPr>
              <w:t>Evaluación</w:t>
            </w:r>
          </w:p>
        </w:tc>
        <w:tc>
          <w:tcPr>
            <w:tcW w:type="dxa" w:w="1820"/>
          </w:tcPr>
          <w:p>
            <w:pPr>
              <w:spacing w:after="40" w:before="40"/>
            </w:pPr>
            <w:r/>
            <w:r>
              <w:rPr>
                <w:rFonts w:ascii="Times New Roman" w:hAnsi="Times New Roman"/>
                <w:sz w:val="20"/>
              </w:rPr>
              <w:t>Alta</w:t>
            </w:r>
          </w:p>
        </w:tc>
      </w:tr>
      <w:tr>
        <w:tc>
          <w:tcPr>
            <w:tcW w:type="dxa" w:w="1820"/>
          </w:tcPr>
          <w:p>
            <w:pPr>
              <w:spacing w:after="40" w:before="40"/>
            </w:pPr>
            <w:r/>
            <w:r>
              <w:rPr>
                <w:rFonts w:ascii="Times New Roman" w:hAnsi="Times New Roman"/>
                <w:sz w:val="20"/>
              </w:rPr>
              <w:t>RF-03</w:t>
            </w:r>
          </w:p>
        </w:tc>
        <w:tc>
          <w:tcPr>
            <w:tcW w:type="dxa" w:w="1820"/>
          </w:tcPr>
          <w:p>
            <w:pPr>
              <w:spacing w:after="40" w:before="40"/>
            </w:pPr>
            <w:r/>
            <w:r>
              <w:rPr>
                <w:rFonts w:ascii="Times New Roman" w:hAnsi="Times New Roman"/>
                <w:sz w:val="20"/>
              </w:rPr>
              <w:t>Clasificación Automatizada del Motor de Admisión</w:t>
            </w:r>
          </w:p>
        </w:tc>
        <w:tc>
          <w:tcPr>
            <w:tcW w:type="dxa" w:w="1820"/>
          </w:tcPr>
          <w:p>
            <w:pPr>
              <w:spacing w:after="40" w:before="40"/>
            </w:pPr>
            <w:r/>
            <w:r>
              <w:rPr>
                <w:rFonts w:ascii="Times New Roman" w:hAnsi="Times New Roman"/>
                <w:sz w:val="20"/>
              </w:rPr>
              <w:t>El sistema debe procesar automáticamente los resultados de admisión mediante un motor de clasificación que: (a) ordena postulantes por puntaje descendente dentro de cada programa académico, (b) asigna el estado "Ingresante" a quienes tengan puntaje ≥ 50.0 y existan vacantes disponibles, (c) asigna "Aprobado" a quienes superen el umbral pero no alcancen vacante, (d) asigna "Desaprobado" a quienes obtengan puntaje &lt; 50.0.</w:t>
            </w:r>
          </w:p>
        </w:tc>
        <w:tc>
          <w:tcPr>
            <w:tcW w:type="dxa" w:w="1820"/>
          </w:tcPr>
          <w:p>
            <w:pPr>
              <w:spacing w:after="40" w:before="40"/>
            </w:pPr>
            <w:r/>
            <w:r>
              <w:rPr>
                <w:rFonts w:ascii="Times New Roman" w:hAnsi="Times New Roman"/>
                <w:sz w:val="20"/>
              </w:rPr>
              <w:t>Motor de Admisión</w:t>
            </w:r>
          </w:p>
        </w:tc>
        <w:tc>
          <w:tcPr>
            <w:tcW w:type="dxa" w:w="1820"/>
          </w:tcPr>
          <w:p>
            <w:pPr>
              <w:spacing w:after="40" w:before="40"/>
            </w:pPr>
            <w:r/>
            <w:r>
              <w:rPr>
                <w:rFonts w:ascii="Times New Roman" w:hAnsi="Times New Roman"/>
                <w:sz w:val="20"/>
              </w:rPr>
              <w:t>Crítica</w:t>
            </w:r>
          </w:p>
        </w:tc>
      </w:tr>
      <w:tr>
        <w:tc>
          <w:tcPr>
            <w:tcW w:type="dxa" w:w="1820"/>
          </w:tcPr>
          <w:p>
            <w:pPr>
              <w:spacing w:after="40" w:before="40"/>
            </w:pPr>
            <w:r/>
            <w:r>
              <w:rPr>
                <w:rFonts w:ascii="Times New Roman" w:hAnsi="Times New Roman"/>
                <w:sz w:val="20"/>
              </w:rPr>
              <w:t>RF-04</w:t>
            </w:r>
          </w:p>
        </w:tc>
        <w:tc>
          <w:tcPr>
            <w:tcW w:type="dxa" w:w="1820"/>
          </w:tcPr>
          <w:p>
            <w:pPr>
              <w:spacing w:after="40" w:before="40"/>
            </w:pPr>
            <w:r/>
            <w:r>
              <w:rPr>
                <w:rFonts w:ascii="Times New Roman" w:hAnsi="Times New Roman"/>
                <w:sz w:val="20"/>
              </w:rPr>
              <w:t>Trazabilidad de Resultados de Admisión</w:t>
            </w:r>
          </w:p>
        </w:tc>
        <w:tc>
          <w:tcPr>
            <w:tcW w:type="dxa" w:w="1820"/>
          </w:tcPr>
          <w:p>
            <w:pPr>
              <w:spacing w:after="40" w:before="40"/>
            </w:pPr>
            <w:r/>
            <w:r>
              <w:rPr>
                <w:rFonts w:ascii="Times New Roman" w:hAnsi="Times New Roman"/>
                <w:sz w:val="20"/>
              </w:rPr>
              <w:t>El sistema debe generar y almacenar registros de resultados de admisión (ResultadoAdmision) que incluyan: postulante, programa académico, calificación, estado final, orden de mérito y fecha del resultado. Antes de cada procesamiento, los resultados anteriores deben ser eliminados para garantizar consistencia.</w:t>
            </w:r>
          </w:p>
        </w:tc>
        <w:tc>
          <w:tcPr>
            <w:tcW w:type="dxa" w:w="1820"/>
          </w:tcPr>
          <w:p>
            <w:pPr>
              <w:spacing w:after="40" w:before="40"/>
            </w:pPr>
            <w:r/>
            <w:r>
              <w:rPr>
                <w:rFonts w:ascii="Times New Roman" w:hAnsi="Times New Roman"/>
                <w:sz w:val="20"/>
              </w:rPr>
              <w:t>Resultados</w:t>
            </w:r>
          </w:p>
        </w:tc>
        <w:tc>
          <w:tcPr>
            <w:tcW w:type="dxa" w:w="1820"/>
          </w:tcPr>
          <w:p>
            <w:pPr>
              <w:spacing w:after="40" w:before="40"/>
            </w:pPr>
            <w:r/>
            <w:r>
              <w:rPr>
                <w:rFonts w:ascii="Times New Roman" w:hAnsi="Times New Roman"/>
                <w:sz w:val="20"/>
              </w:rPr>
              <w:t>Alta</w:t>
            </w:r>
          </w:p>
        </w:tc>
      </w:tr>
      <w:tr>
        <w:tc>
          <w:tcPr>
            <w:tcW w:type="dxa" w:w="1820"/>
          </w:tcPr>
          <w:p>
            <w:pPr>
              <w:spacing w:after="40" w:before="40"/>
            </w:pPr>
            <w:r/>
            <w:r>
              <w:rPr>
                <w:rFonts w:ascii="Times New Roman" w:hAnsi="Times New Roman"/>
                <w:sz w:val="20"/>
              </w:rPr>
              <w:t>RF-05</w:t>
            </w:r>
          </w:p>
        </w:tc>
        <w:tc>
          <w:tcPr>
            <w:tcW w:type="dxa" w:w="1820"/>
          </w:tcPr>
          <w:p>
            <w:pPr>
              <w:spacing w:after="40" w:before="40"/>
            </w:pPr>
            <w:r/>
            <w:r>
              <w:rPr>
                <w:rFonts w:ascii="Times New Roman" w:hAnsi="Times New Roman"/>
                <w:sz w:val="20"/>
              </w:rPr>
              <w:t>Autenticación de Usuarios mediante JWT</w:t>
            </w:r>
          </w:p>
        </w:tc>
        <w:tc>
          <w:tcPr>
            <w:tcW w:type="dxa" w:w="1820"/>
          </w:tcPr>
          <w:p>
            <w:pPr>
              <w:spacing w:after="40" w:before="40"/>
            </w:pPr>
            <w:r/>
            <w:r>
              <w:rPr>
                <w:rFonts w:ascii="Times New Roman" w:hAnsi="Times New Roman"/>
                <w:sz w:val="20"/>
              </w:rPr>
              <w:t>El sistema debe implementar autenticación basada en JSON Web Tokens (JWT) con soporte dual: (a) usuarios administrativos se autentican con nombre de usuario y contraseña, (b) postulantes se autentican con su nombre y DNI. El token generado incluye claims de identificador, nombre y rol.</w:t>
            </w:r>
          </w:p>
        </w:tc>
        <w:tc>
          <w:tcPr>
            <w:tcW w:type="dxa" w:w="1820"/>
          </w:tcPr>
          <w:p>
            <w:pPr>
              <w:spacing w:after="40" w:before="40"/>
            </w:pPr>
            <w:r/>
            <w:r>
              <w:rPr>
                <w:rFonts w:ascii="Times New Roman" w:hAnsi="Times New Roman"/>
                <w:sz w:val="20"/>
              </w:rPr>
              <w:t>Seguridad</w:t>
            </w:r>
          </w:p>
        </w:tc>
        <w:tc>
          <w:tcPr>
            <w:tcW w:type="dxa" w:w="1820"/>
          </w:tcPr>
          <w:p>
            <w:pPr>
              <w:spacing w:after="40" w:before="40"/>
            </w:pPr>
            <w:r/>
            <w:r>
              <w:rPr>
                <w:rFonts w:ascii="Times New Roman" w:hAnsi="Times New Roman"/>
                <w:sz w:val="20"/>
              </w:rPr>
              <w:t>Crítica</w:t>
            </w:r>
          </w:p>
        </w:tc>
      </w:tr>
      <w:tr>
        <w:tc>
          <w:tcPr>
            <w:tcW w:type="dxa" w:w="1820"/>
          </w:tcPr>
          <w:p>
            <w:pPr>
              <w:spacing w:after="40" w:before="40"/>
            </w:pPr>
            <w:r/>
            <w:r>
              <w:rPr>
                <w:rFonts w:ascii="Times New Roman" w:hAnsi="Times New Roman"/>
                <w:sz w:val="20"/>
              </w:rPr>
              <w:t>RF-06</w:t>
            </w:r>
          </w:p>
        </w:tc>
        <w:tc>
          <w:tcPr>
            <w:tcW w:type="dxa" w:w="1820"/>
          </w:tcPr>
          <w:p>
            <w:pPr>
              <w:spacing w:after="40" w:before="40"/>
            </w:pPr>
            <w:r/>
            <w:r>
              <w:rPr>
                <w:rFonts w:ascii="Times New Roman" w:hAnsi="Times New Roman"/>
                <w:sz w:val="20"/>
              </w:rPr>
              <w:t>Gestión de Programas Académicos</w:t>
            </w:r>
          </w:p>
        </w:tc>
        <w:tc>
          <w:tcPr>
            <w:tcW w:type="dxa" w:w="1820"/>
          </w:tcPr>
          <w:p>
            <w:pPr>
              <w:spacing w:after="40" w:before="40"/>
            </w:pPr>
            <w:r/>
            <w:r>
              <w:rPr>
                <w:rFonts w:ascii="Times New Roman" w:hAnsi="Times New Roman"/>
                <w:sz w:val="20"/>
              </w:rPr>
              <w:t>El sistema debe gestionar un catálogo de programas académicos con atributos: código, nombre, descripción, nivel académico, número de vacantes, fechas de proceso, estado y departamento. Los programas determinan la distribución de vacantes.</w:t>
            </w:r>
          </w:p>
        </w:tc>
        <w:tc>
          <w:tcPr>
            <w:tcW w:type="dxa" w:w="1820"/>
          </w:tcPr>
          <w:p>
            <w:pPr>
              <w:spacing w:after="40" w:before="40"/>
            </w:pPr>
            <w:r/>
            <w:r>
              <w:rPr>
                <w:rFonts w:ascii="Times New Roman" w:hAnsi="Times New Roman"/>
                <w:sz w:val="20"/>
              </w:rPr>
              <w:t>Configuración</w:t>
            </w:r>
          </w:p>
        </w:tc>
        <w:tc>
          <w:tcPr>
            <w:tcW w:type="dxa" w:w="1820"/>
          </w:tcPr>
          <w:p>
            <w:pPr>
              <w:spacing w:after="40" w:before="40"/>
            </w:pPr>
            <w:r/>
            <w:r>
              <w:rPr>
                <w:rFonts w:ascii="Times New Roman" w:hAnsi="Times New Roman"/>
                <w:sz w:val="20"/>
              </w:rPr>
              <w:t>Alta</w:t>
            </w:r>
          </w:p>
        </w:tc>
      </w:tr>
      <w:tr>
        <w:tc>
          <w:tcPr>
            <w:tcW w:type="dxa" w:w="1820"/>
          </w:tcPr>
          <w:p>
            <w:pPr>
              <w:spacing w:after="40" w:before="40"/>
            </w:pPr>
            <w:r/>
            <w:r>
              <w:rPr>
                <w:rFonts w:ascii="Times New Roman" w:hAnsi="Times New Roman"/>
                <w:sz w:val="20"/>
              </w:rPr>
              <w:t>RF-07</w:t>
            </w:r>
          </w:p>
        </w:tc>
        <w:tc>
          <w:tcPr>
            <w:tcW w:type="dxa" w:w="1820"/>
          </w:tcPr>
          <w:p>
            <w:pPr>
              <w:spacing w:after="40" w:before="40"/>
            </w:pPr>
            <w:r/>
            <w:r>
              <w:rPr>
                <w:rFonts w:ascii="Times New Roman" w:hAnsi="Times New Roman"/>
                <w:sz w:val="20"/>
              </w:rPr>
              <w:t>Generación de Reporte de Ingresantes</w:t>
            </w:r>
          </w:p>
        </w:tc>
        <w:tc>
          <w:tcPr>
            <w:tcW w:type="dxa" w:w="1820"/>
          </w:tcPr>
          <w:p>
            <w:pPr>
              <w:spacing w:after="40" w:before="40"/>
            </w:pPr>
            <w:r/>
            <w:r>
              <w:rPr>
                <w:rFonts w:ascii="Times New Roman" w:hAnsi="Times New Roman"/>
                <w:sz w:val="20"/>
              </w:rPr>
              <w:t>El sistema debe generar un reporte filtrado que muestre exclusivamente a los postulantes con estado "Ingresante", ordenados por orden de mérito (puesto). El reporte incluye DNI, nombres, apellidos, programa académico, puntaje, puesto y fecha de admisión.</w:t>
            </w:r>
          </w:p>
        </w:tc>
        <w:tc>
          <w:tcPr>
            <w:tcW w:type="dxa" w:w="1820"/>
          </w:tcPr>
          <w:p>
            <w:pPr>
              <w:spacing w:after="40" w:before="40"/>
            </w:pPr>
            <w:r/>
            <w:r>
              <w:rPr>
                <w:rFonts w:ascii="Times New Roman" w:hAnsi="Times New Roman"/>
                <w:sz w:val="20"/>
              </w:rPr>
              <w:t>Reportes</w:t>
            </w:r>
          </w:p>
        </w:tc>
        <w:tc>
          <w:tcPr>
            <w:tcW w:type="dxa" w:w="1820"/>
          </w:tcPr>
          <w:p>
            <w:pPr>
              <w:spacing w:after="40" w:before="40"/>
            </w:pPr>
            <w:r/>
            <w:r>
              <w:rPr>
                <w:rFonts w:ascii="Times New Roman" w:hAnsi="Times New Roman"/>
                <w:sz w:val="20"/>
              </w:rPr>
              <w:t>Alta</w:t>
            </w:r>
          </w:p>
        </w:tc>
      </w:tr>
      <w:tr>
        <w:tc>
          <w:tcPr>
            <w:tcW w:type="dxa" w:w="1820"/>
          </w:tcPr>
          <w:p>
            <w:pPr>
              <w:spacing w:after="40" w:before="40"/>
            </w:pPr>
            <w:r/>
            <w:r>
              <w:rPr>
                <w:rFonts w:ascii="Times New Roman" w:hAnsi="Times New Roman"/>
                <w:sz w:val="20"/>
              </w:rPr>
              <w:t>RF-08</w:t>
            </w:r>
          </w:p>
        </w:tc>
        <w:tc>
          <w:tcPr>
            <w:tcW w:type="dxa" w:w="1820"/>
          </w:tcPr>
          <w:p>
            <w:pPr>
              <w:spacing w:after="40" w:before="40"/>
            </w:pPr>
            <w:r/>
            <w:r>
              <w:rPr>
                <w:rFonts w:ascii="Times New Roman" w:hAnsi="Times New Roman"/>
                <w:sz w:val="20"/>
              </w:rPr>
              <w:t>Generación de Reporte General de Resultados</w:t>
            </w:r>
          </w:p>
        </w:tc>
        <w:tc>
          <w:tcPr>
            <w:tcW w:type="dxa" w:w="1820"/>
          </w:tcPr>
          <w:p>
            <w:pPr>
              <w:spacing w:after="40" w:before="40"/>
            </w:pPr>
            <w:r/>
            <w:r>
              <w:rPr>
                <w:rFonts w:ascii="Times New Roman" w:hAnsi="Times New Roman"/>
                <w:sz w:val="20"/>
              </w:rPr>
              <w:t>El sistema debe generar un reporte completo que incluya a todos los postulantes procesados, independientemente de su estado (Ingresante, Aprobado, Desaprobado), ordenados por puntaje descendente. El reporte incluye los mismos campos que RF-07 más el campo de estado.</w:t>
            </w:r>
          </w:p>
        </w:tc>
        <w:tc>
          <w:tcPr>
            <w:tcW w:type="dxa" w:w="1820"/>
          </w:tcPr>
          <w:p>
            <w:pPr>
              <w:spacing w:after="40" w:before="40"/>
            </w:pPr>
            <w:r/>
            <w:r>
              <w:rPr>
                <w:rFonts w:ascii="Times New Roman" w:hAnsi="Times New Roman"/>
                <w:sz w:val="20"/>
              </w:rPr>
              <w:t>Reportes</w:t>
            </w:r>
          </w:p>
        </w:tc>
        <w:tc>
          <w:tcPr>
            <w:tcW w:type="dxa" w:w="1820"/>
          </w:tcPr>
          <w:p>
            <w:pPr>
              <w:spacing w:after="40" w:before="40"/>
            </w:pPr>
            <w:r/>
            <w:r>
              <w:rPr>
                <w:rFonts w:ascii="Times New Roman" w:hAnsi="Times New Roman"/>
                <w:sz w:val="20"/>
              </w:rPr>
              <w:t>Alta</w:t>
            </w:r>
          </w:p>
        </w:tc>
      </w:tr>
      <w:tr>
        <w:tc>
          <w:tcPr>
            <w:tcW w:type="dxa" w:w="1820"/>
          </w:tcPr>
          <w:p>
            <w:pPr>
              <w:spacing w:after="40" w:before="40"/>
            </w:pPr>
            <w:r/>
            <w:r>
              <w:rPr>
                <w:rFonts w:ascii="Times New Roman" w:hAnsi="Times New Roman"/>
                <w:sz w:val="20"/>
              </w:rPr>
              <w:t>RF-09</w:t>
            </w:r>
          </w:p>
        </w:tc>
        <w:tc>
          <w:tcPr>
            <w:tcW w:type="dxa" w:w="1820"/>
          </w:tcPr>
          <w:p>
            <w:pPr>
              <w:spacing w:after="40" w:before="40"/>
            </w:pPr>
            <w:r/>
            <w:r>
              <w:rPr>
                <w:rFonts w:ascii="Times New Roman" w:hAnsi="Times New Roman"/>
                <w:sz w:val="20"/>
              </w:rPr>
              <w:t>Consulta de Resultado Individual por Postulante</w:t>
            </w:r>
          </w:p>
        </w:tc>
        <w:tc>
          <w:tcPr>
            <w:tcW w:type="dxa" w:w="1820"/>
          </w:tcPr>
          <w:p>
            <w:pPr>
              <w:spacing w:after="40" w:before="40"/>
            </w:pPr>
            <w:r/>
            <w:r>
              <w:rPr>
                <w:rFonts w:ascii="Times New Roman" w:hAnsi="Times New Roman"/>
                <w:sz w:val="20"/>
              </w:rPr>
              <w:t>El sistema debe permitir que cada postulante autenticado consulte su resultado personal mediante su DNI (extraído del token JWT). La respuesta incluye nombres, apellidos, programa, puntaje, estado y puesto obtenido. Si no existen resultados, se retornan valores por defecto ("Pendiente", puntaje 0, puesto 0).</w:t>
            </w:r>
          </w:p>
        </w:tc>
        <w:tc>
          <w:tcPr>
            <w:tcW w:type="dxa" w:w="1820"/>
          </w:tcPr>
          <w:p>
            <w:pPr>
              <w:spacing w:after="40" w:before="40"/>
            </w:pPr>
            <w:r/>
            <w:r>
              <w:rPr>
                <w:rFonts w:ascii="Times New Roman" w:hAnsi="Times New Roman"/>
                <w:sz w:val="20"/>
              </w:rPr>
              <w:t>Portal Postulante</w:t>
            </w:r>
          </w:p>
        </w:tc>
        <w:tc>
          <w:tcPr>
            <w:tcW w:type="dxa" w:w="1820"/>
          </w:tcPr>
          <w:p>
            <w:pPr>
              <w:spacing w:after="40" w:before="40"/>
            </w:pPr>
            <w:r/>
            <w:r>
              <w:rPr>
                <w:rFonts w:ascii="Times New Roman" w:hAnsi="Times New Roman"/>
                <w:sz w:val="20"/>
              </w:rPr>
              <w:t>Alta</w:t>
            </w:r>
          </w:p>
        </w:tc>
      </w:tr>
      <w:tr>
        <w:tc>
          <w:tcPr>
            <w:tcW w:type="dxa" w:w="1820"/>
          </w:tcPr>
          <w:p>
            <w:pPr>
              <w:spacing w:after="40" w:before="40"/>
            </w:pPr>
            <w:r/>
            <w:r>
              <w:rPr>
                <w:rFonts w:ascii="Times New Roman" w:hAnsi="Times New Roman"/>
                <w:sz w:val="20"/>
              </w:rPr>
              <w:t>RF-10</w:t>
            </w:r>
          </w:p>
        </w:tc>
        <w:tc>
          <w:tcPr>
            <w:tcW w:type="dxa" w:w="1820"/>
          </w:tcPr>
          <w:p>
            <w:pPr>
              <w:spacing w:after="40" w:before="40"/>
            </w:pPr>
            <w:r/>
            <w:r>
              <w:rPr>
                <w:rFonts w:ascii="Times New Roman" w:hAnsi="Times New Roman"/>
                <w:sz w:val="20"/>
              </w:rPr>
              <w:t>Control de Acceso basado en Roles</w:t>
            </w:r>
          </w:p>
        </w:tc>
        <w:tc>
          <w:tcPr>
            <w:tcW w:type="dxa" w:w="1820"/>
          </w:tcPr>
          <w:p>
            <w:pPr>
              <w:spacing w:after="40" w:before="40"/>
            </w:pPr>
            <w:r/>
            <w:r>
              <w:rPr>
                <w:rFonts w:ascii="Times New Roman" w:hAnsi="Times New Roman"/>
                <w:sz w:val="20"/>
              </w:rPr>
              <w:t>El sistema debe implementar autorización por roles: (a) "Administrador" puede acceder a los endpoints de gestión de admisión, procesamiento del motor y reportes, (b) "Postulante" puede acceder únicamente al endpoint de consulta de resultado individual. Los endpoints protegidos deben rechazar solicitudes sin token válido con código HTTP 401.</w:t>
            </w:r>
          </w:p>
        </w:tc>
        <w:tc>
          <w:tcPr>
            <w:tcW w:type="dxa" w:w="1820"/>
          </w:tcPr>
          <w:p>
            <w:pPr>
              <w:spacing w:after="40" w:before="40"/>
            </w:pPr>
            <w:r/>
            <w:r>
              <w:rPr>
                <w:rFonts w:ascii="Times New Roman" w:hAnsi="Times New Roman"/>
                <w:sz w:val="20"/>
              </w:rPr>
              <w:t>Seguridad</w:t>
            </w:r>
          </w:p>
        </w:tc>
        <w:tc>
          <w:tcPr>
            <w:tcW w:type="dxa" w:w="1820"/>
          </w:tcPr>
          <w:p>
            <w:pPr>
              <w:spacing w:after="40" w:before="40"/>
            </w:pPr>
            <w:r/>
            <w:r>
              <w:rPr>
                <w:rFonts w:ascii="Times New Roman" w:hAnsi="Times New Roman"/>
                <w:sz w:val="20"/>
              </w:rPr>
              <w:t>Crítica</w:t>
            </w:r>
          </w:p>
        </w:tc>
      </w:tr>
      <w:tr>
        <w:tc>
          <w:tcPr>
            <w:tcW w:type="dxa" w:w="1820"/>
          </w:tcPr>
          <w:p>
            <w:pPr>
              <w:spacing w:after="40" w:before="40"/>
            </w:pPr>
            <w:r/>
            <w:r>
              <w:rPr>
                <w:rFonts w:ascii="Times New Roman" w:hAnsi="Times New Roman"/>
                <w:sz w:val="20"/>
              </w:rPr>
              <w:t>RF-11</w:t>
            </w:r>
          </w:p>
        </w:tc>
        <w:tc>
          <w:tcPr>
            <w:tcW w:type="dxa" w:w="1820"/>
          </w:tcPr>
          <w:p>
            <w:pPr>
              <w:spacing w:after="40" w:before="40"/>
            </w:pPr>
            <w:r/>
            <w:r>
              <w:rPr>
                <w:rFonts w:ascii="Times New Roman" w:hAnsi="Times New Roman"/>
                <w:sz w:val="20"/>
              </w:rPr>
              <w:t>Gestión de Fichas de Postulación</w:t>
            </w:r>
          </w:p>
        </w:tc>
        <w:tc>
          <w:tcPr>
            <w:tcW w:type="dxa" w:w="1820"/>
          </w:tcPr>
          <w:p>
            <w:pPr>
              <w:spacing w:after="40" w:before="40"/>
            </w:pPr>
            <w:r/>
            <w:r>
              <w:rPr>
                <w:rFonts w:ascii="Times New Roman" w:hAnsi="Times New Roman"/>
                <w:sz w:val="20"/>
              </w:rPr>
              <w:t>El sistema debe gestionar fichas de postulación que vinculen a un postulante con un programa académico específico, incluyendo número de trámite, fecha de postulación, estado y observaciones. Las fichas son el vínculo entre postulantes y exámenes dentro de cada programa.</w:t>
            </w:r>
          </w:p>
        </w:tc>
        <w:tc>
          <w:tcPr>
            <w:tcW w:type="dxa" w:w="1820"/>
          </w:tcPr>
          <w:p>
            <w:pPr>
              <w:spacing w:after="40" w:before="40"/>
            </w:pPr>
            <w:r/>
            <w:r>
              <w:rPr>
                <w:rFonts w:ascii="Times New Roman" w:hAnsi="Times New Roman"/>
                <w:sz w:val="20"/>
              </w:rPr>
              <w:t>Registro</w:t>
            </w:r>
          </w:p>
        </w:tc>
        <w:tc>
          <w:tcPr>
            <w:tcW w:type="dxa" w:w="1820"/>
          </w:tcPr>
          <w:p>
            <w:pPr>
              <w:spacing w:after="40" w:before="40"/>
            </w:pPr>
            <w:r/>
            <w:r>
              <w:rPr>
                <w:rFonts w:ascii="Times New Roman" w:hAnsi="Times New Roman"/>
                <w:sz w:val="20"/>
              </w:rPr>
              <w:t>Media</w:t>
            </w:r>
          </w:p>
        </w:tc>
      </w:tr>
      <w:tr>
        <w:tc>
          <w:tcPr>
            <w:tcW w:type="dxa" w:w="1820"/>
          </w:tcPr>
          <w:p>
            <w:pPr>
              <w:spacing w:after="40" w:before="40"/>
            </w:pPr>
            <w:r/>
            <w:r>
              <w:rPr>
                <w:rFonts w:ascii="Times New Roman" w:hAnsi="Times New Roman"/>
                <w:sz w:val="20"/>
              </w:rPr>
              <w:t>RF-12</w:t>
            </w:r>
          </w:p>
        </w:tc>
        <w:tc>
          <w:tcPr>
            <w:tcW w:type="dxa" w:w="1820"/>
          </w:tcPr>
          <w:p>
            <w:pPr>
              <w:spacing w:after="40" w:before="40"/>
            </w:pPr>
            <w:r/>
            <w:r>
              <w:rPr>
                <w:rFonts w:ascii="Times New Roman" w:hAnsi="Times New Roman"/>
                <w:sz w:val="20"/>
              </w:rPr>
              <w:t>Validación de Datos de Entrada</w:t>
            </w:r>
          </w:p>
        </w:tc>
        <w:tc>
          <w:tcPr>
            <w:tcW w:type="dxa" w:w="1820"/>
          </w:tcPr>
          <w:p>
            <w:pPr>
              <w:spacing w:after="40" w:before="40"/>
            </w:pPr>
            <w:r/>
            <w:r>
              <w:rPr>
                <w:rFonts w:ascii="Times New Roman" w:hAnsi="Times New Roman"/>
                <w:sz w:val="20"/>
              </w:rPr>
              <w:t>El sistema debe validar la integridad de los datos de entrada: (a) unicidad del DNI al registrar postulantes, lanzando excepción InvalidOperationException con mensaje descriptivo si el DNI ya existe, (b) existencia del postulante al registrar exámenes, lanzando excepción si el postulante no se encuentra, (c) validación del modelo en el endpoint de login mediante ModelState.</w:t>
            </w:r>
          </w:p>
        </w:tc>
        <w:tc>
          <w:tcPr>
            <w:tcW w:type="dxa" w:w="1820"/>
          </w:tcPr>
          <w:p>
            <w:pPr>
              <w:spacing w:after="40" w:before="40"/>
            </w:pPr>
            <w:r/>
            <w:r>
              <w:rPr>
                <w:rFonts w:ascii="Times New Roman" w:hAnsi="Times New Roman"/>
                <w:sz w:val="20"/>
              </w:rPr>
              <w:t>Validación</w:t>
            </w:r>
          </w:p>
        </w:tc>
        <w:tc>
          <w:tcPr>
            <w:tcW w:type="dxa" w:w="1820"/>
          </w:tcPr>
          <w:p>
            <w:pPr>
              <w:spacing w:after="40" w:before="40"/>
            </w:pPr>
            <w:r/>
            <w:r>
              <w:rPr>
                <w:rFonts w:ascii="Times New Roman" w:hAnsi="Times New Roman"/>
                <w:sz w:val="20"/>
              </w:rPr>
              <w:t>Alta</w:t>
            </w:r>
          </w:p>
        </w:tc>
      </w:tr>
      <w:tr>
        <w:tc>
          <w:tcPr>
            <w:tcW w:type="dxa" w:w="1820"/>
          </w:tcPr>
          <w:p>
            <w:pPr>
              <w:spacing w:after="40" w:before="40"/>
            </w:pPr>
            <w:r/>
            <w:r>
              <w:rPr>
                <w:rFonts w:ascii="Times New Roman" w:hAnsi="Times New Roman"/>
                <w:sz w:val="20"/>
              </w:rPr>
              <w:t>RF-13</w:t>
            </w:r>
          </w:p>
        </w:tc>
        <w:tc>
          <w:tcPr>
            <w:tcW w:type="dxa" w:w="1820"/>
          </w:tcPr>
          <w:p>
            <w:pPr>
              <w:spacing w:after="40" w:before="40"/>
            </w:pPr>
            <w:r/>
            <w:r>
              <w:rPr>
                <w:rFonts w:ascii="Times New Roman" w:hAnsi="Times New Roman"/>
                <w:sz w:val="20"/>
              </w:rPr>
              <w:t>Procesamiento Transaccional</w:t>
            </w:r>
          </w:p>
        </w:tc>
        <w:tc>
          <w:tcPr>
            <w:tcW w:type="dxa" w:w="1820"/>
          </w:tcPr>
          <w:p>
            <w:pPr>
              <w:spacing w:after="40" w:before="40"/>
            </w:pPr>
            <w:r/>
            <w:r>
              <w:rPr>
                <w:rFonts w:ascii="Times New Roman" w:hAnsi="Times New Roman"/>
                <w:sz w:val="20"/>
              </w:rPr>
              <w:t>El sistema debe garantizar la atomicidad de las operaciones críticas mediante transacciones de base de datos: (a) el registro de postulantes incluye la creación atómica del postulante y su usuario vinculado, (b) el registro de exámenes utiliza transacciones con soporte para bases de datos InMemory, (c) el procesamiento del motor de admisión se ejecuta dentro de una transacción con rollback automático en caso de error.</w:t>
            </w:r>
          </w:p>
        </w:tc>
        <w:tc>
          <w:tcPr>
            <w:tcW w:type="dxa" w:w="1820"/>
          </w:tcPr>
          <w:p>
            <w:pPr>
              <w:spacing w:after="40" w:before="40"/>
            </w:pPr>
            <w:r/>
            <w:r>
              <w:rPr>
                <w:rFonts w:ascii="Times New Roman" w:hAnsi="Times New Roman"/>
                <w:sz w:val="20"/>
              </w:rPr>
              <w:t>Infraestructura</w:t>
            </w:r>
          </w:p>
        </w:tc>
        <w:tc>
          <w:tcPr>
            <w:tcW w:type="dxa" w:w="1820"/>
          </w:tcPr>
          <w:p>
            <w:pPr>
              <w:spacing w:after="40" w:before="40"/>
            </w:pPr>
            <w:r/>
            <w:r>
              <w:rPr>
                <w:rFonts w:ascii="Times New Roman" w:hAnsi="Times New Roman"/>
                <w:sz w:val="20"/>
              </w:rPr>
              <w:t>Alta</w:t>
            </w:r>
          </w:p>
        </w:tc>
      </w:tr>
      <w:tr>
        <w:tc>
          <w:tcPr>
            <w:tcW w:type="dxa" w:w="1820"/>
          </w:tcPr>
          <w:p>
            <w:pPr>
              <w:spacing w:after="40" w:before="40"/>
            </w:pPr>
            <w:r/>
            <w:r>
              <w:rPr>
                <w:rFonts w:ascii="Times New Roman" w:hAnsi="Times New Roman"/>
                <w:sz w:val="20"/>
              </w:rPr>
              <w:t>RF-14</w:t>
            </w:r>
          </w:p>
        </w:tc>
        <w:tc>
          <w:tcPr>
            <w:tcW w:type="dxa" w:w="1820"/>
          </w:tcPr>
          <w:p>
            <w:pPr>
              <w:spacing w:after="40" w:before="40"/>
            </w:pPr>
            <w:r/>
            <w:r>
              <w:rPr>
                <w:rFonts w:ascii="Times New Roman" w:hAnsi="Times New Roman"/>
                <w:sz w:val="20"/>
              </w:rPr>
              <w:t>Orden de Mérito Automatizado</w:t>
            </w:r>
          </w:p>
        </w:tc>
        <w:tc>
          <w:tcPr>
            <w:tcW w:type="dxa" w:w="1820"/>
          </w:tcPr>
          <w:p>
            <w:pPr>
              <w:spacing w:after="40" w:before="40"/>
            </w:pPr>
            <w:r/>
            <w:r>
              <w:rPr>
                <w:rFonts w:ascii="Times New Roman" w:hAnsi="Times New Roman"/>
                <w:sz w:val="20"/>
              </w:rPr>
              <w:t>El sistema debe generar automáticamente el orden de mérito de los postulantes dentro de cada programa académico, asignando posiciones secuenciales (1, 2, 3...) basadas en el puntaje obtenido de mayor a menor. Un postulante solo puede ocupar un cupo en un único programa, evitando acumulación de vacantes.</w:t>
            </w:r>
          </w:p>
        </w:tc>
        <w:tc>
          <w:tcPr>
            <w:tcW w:type="dxa" w:w="1820"/>
          </w:tcPr>
          <w:p>
            <w:pPr>
              <w:spacing w:after="40" w:before="40"/>
            </w:pPr>
            <w:r/>
            <w:r>
              <w:rPr>
                <w:rFonts w:ascii="Times New Roman" w:hAnsi="Times New Roman"/>
                <w:sz w:val="20"/>
              </w:rPr>
              <w:t>Motor de Admisión</w:t>
            </w:r>
          </w:p>
        </w:tc>
        <w:tc>
          <w:tcPr>
            <w:tcW w:type="dxa" w:w="1820"/>
          </w:tcPr>
          <w:p>
            <w:pPr>
              <w:spacing w:after="40" w:before="40"/>
            </w:pPr>
            <w:r/>
            <w:r>
              <w:rPr>
                <w:rFonts w:ascii="Times New Roman" w:hAnsi="Times New Roman"/>
                <w:sz w:val="20"/>
              </w:rPr>
              <w:t>Alta</w:t>
            </w:r>
          </w:p>
        </w:tc>
      </w:tr>
      <w:tr>
        <w:tc>
          <w:tcPr>
            <w:tcW w:type="dxa" w:w="1820"/>
          </w:tcPr>
          <w:p>
            <w:pPr>
              <w:spacing w:after="40" w:before="40"/>
            </w:pPr>
            <w:r/>
            <w:r>
              <w:rPr>
                <w:rFonts w:ascii="Times New Roman" w:hAnsi="Times New Roman"/>
                <w:sz w:val="20"/>
              </w:rPr>
              <w:t>RF-15</w:t>
            </w:r>
          </w:p>
        </w:tc>
        <w:tc>
          <w:tcPr>
            <w:tcW w:type="dxa" w:w="1820"/>
          </w:tcPr>
          <w:p>
            <w:pPr>
              <w:spacing w:after="40" w:before="40"/>
            </w:pPr>
            <w:r/>
            <w:r>
              <w:rPr>
                <w:rFonts w:ascii="Times New Roman" w:hAnsi="Times New Roman"/>
                <w:sz w:val="20"/>
              </w:rPr>
              <w:t>Gestión de Períodos de Admisión</w:t>
            </w:r>
          </w:p>
        </w:tc>
        <w:tc>
          <w:tcPr>
            <w:tcW w:type="dxa" w:w="1820"/>
          </w:tcPr>
          <w:p>
            <w:pPr>
              <w:spacing w:after="40" w:before="40"/>
            </w:pPr>
            <w:r/>
            <w:r>
              <w:rPr>
                <w:rFonts w:ascii="Times New Roman" w:hAnsi="Times New Roman"/>
                <w:sz w:val="20"/>
              </w:rPr>
              <w:t>El sistema debe soportar la gestión de períodos de admisión con nombre, fecha de inicio y fecha de fin, permitiendo organizar los procesos de admisión en ciclos temporales definidos.</w:t>
            </w:r>
          </w:p>
        </w:tc>
        <w:tc>
          <w:tcPr>
            <w:tcW w:type="dxa" w:w="1820"/>
          </w:tcPr>
          <w:p>
            <w:pPr>
              <w:spacing w:after="40" w:before="40"/>
            </w:pPr>
            <w:r/>
            <w:r>
              <w:rPr>
                <w:rFonts w:ascii="Times New Roman" w:hAnsi="Times New Roman"/>
                <w:sz w:val="20"/>
              </w:rPr>
              <w:t>Configuración</w:t>
            </w:r>
          </w:p>
        </w:tc>
        <w:tc>
          <w:tcPr>
            <w:tcW w:type="dxa" w:w="1820"/>
          </w:tcPr>
          <w:p>
            <w:pPr>
              <w:spacing w:after="40" w:before="40"/>
            </w:pPr>
            <w:r/>
            <w:r>
              <w:rPr>
                <w:rFonts w:ascii="Times New Roman" w:hAnsi="Times New Roman"/>
                <w:sz w:val="20"/>
              </w:rPr>
              <w:t>Media</w:t>
            </w:r>
          </w:p>
        </w:tc>
      </w:tr>
    </w:tbl>
    <w:p/>
    <w:p>
      <w:pPr>
        <w:ind w:firstLine="709"/>
      </w:pPr>
      <w:r>
        <w:rPr>
          <w:rFonts w:ascii="Times New Roman" w:hAnsi="Times New Roman"/>
          <w:b w:val="0"/>
          <w:sz w:val="24"/>
        </w:rPr>
        <w:t>Como se observa en la Tabla 1, se identificaron un total de quince (15) requisitos funcionales distribuidos en siete módulos del sistema: Registro, Evaluación, Motor de Admisión, Resultados, Seguridad, Configuración, Reportes y Portal del Postulante. De estos requisitos, tres (3) fueron clasificados con prioridad Crítica (RF-03, RF-05 y RF-10), diez (10) con prioridad Alta y dos (2) con prioridad Media.</w:t>
      </w:r>
    </w:p>
    <w:p>
      <w:pPr>
        <w:pStyle w:val="Heading4"/>
      </w:pPr>
      <w:r>
        <w:t>4.1.1.3. Requisitos No Funcionales del Sistema</w:t>
      </w:r>
    </w:p>
    <w:p>
      <w:pPr>
        <w:ind w:firstLine="709"/>
      </w:pPr>
      <w:r>
        <w:rPr>
          <w:rFonts w:ascii="Times New Roman" w:hAnsi="Times New Roman"/>
          <w:b w:val="0"/>
          <w:sz w:val="24"/>
        </w:rPr>
        <w:t>Complementando los requisitos funcionales, se definieron los requisitos no funcionales que establecen las restricciones de calidad, rendimiento y arquitectura del sistema.</w:t>
      </w:r>
    </w:p>
    <w:p>
      <w:pPr>
        <w:ind w:firstLine="709"/>
      </w:pPr>
      <w:r>
        <w:rPr>
          <w:rFonts w:ascii="Times New Roman" w:hAnsi="Times New Roman"/>
          <w:b/>
          <w:sz w:val="24"/>
        </w:rPr>
        <w:t>Tabla 2:</w:t>
      </w:r>
      <w:r>
        <w:rPr>
          <w:rFonts w:ascii="Times New Roman" w:hAnsi="Times New Roman"/>
          <w:b w:val="0"/>
          <w:sz w:val="24"/>
        </w:rPr>
        <w:t>Requisitos No Funcionales del Sistema Automatizado de Admisión (SAA)</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pPr>
              <w:spacing w:after="40" w:before="40"/>
            </w:pPr>
            <w:r/>
            <w:r>
              <w:rPr>
                <w:rFonts w:ascii="Times New Roman" w:hAnsi="Times New Roman"/>
                <w:b/>
                <w:sz w:val="20"/>
              </w:rPr>
              <w:t>Código</w:t>
            </w:r>
          </w:p>
        </w:tc>
        <w:tc>
          <w:tcPr>
            <w:tcW w:type="dxa" w:w="2275"/>
          </w:tcPr>
          <w:p>
            <w:pPr>
              <w:spacing w:after="40" w:before="40"/>
            </w:pPr>
            <w:r/>
            <w:r>
              <w:rPr>
                <w:rFonts w:ascii="Times New Roman" w:hAnsi="Times New Roman"/>
                <w:b/>
                <w:sz w:val="20"/>
              </w:rPr>
              <w:t>Nombre</w:t>
            </w:r>
          </w:p>
        </w:tc>
        <w:tc>
          <w:tcPr>
            <w:tcW w:type="dxa" w:w="2275"/>
          </w:tcPr>
          <w:p>
            <w:pPr>
              <w:spacing w:after="40" w:before="40"/>
            </w:pPr>
            <w:r/>
            <w:r>
              <w:rPr>
                <w:rFonts w:ascii="Times New Roman" w:hAnsi="Times New Roman"/>
                <w:b/>
                <w:sz w:val="20"/>
              </w:rPr>
              <w:t>Descripción</w:t>
            </w:r>
          </w:p>
        </w:tc>
        <w:tc>
          <w:tcPr>
            <w:tcW w:type="dxa" w:w="2275"/>
          </w:tcPr>
          <w:p>
            <w:pPr>
              <w:spacing w:after="40" w:before="40"/>
            </w:pPr>
            <w:r/>
            <w:r>
              <w:rPr>
                <w:rFonts w:ascii="Times New Roman" w:hAnsi="Times New Roman"/>
                <w:b/>
                <w:sz w:val="20"/>
              </w:rPr>
              <w:t>Categoría</w:t>
            </w:r>
          </w:p>
        </w:tc>
      </w:tr>
      <w:tr>
        <w:tc>
          <w:tcPr>
            <w:tcW w:type="dxa" w:w="2275"/>
          </w:tcPr>
          <w:p>
            <w:pPr>
              <w:spacing w:after="40" w:before="40"/>
            </w:pPr>
            <w:r/>
            <w:r>
              <w:rPr>
                <w:rFonts w:ascii="Times New Roman" w:hAnsi="Times New Roman"/>
                <w:sz w:val="20"/>
              </w:rPr>
              <w:t>RNF-01</w:t>
            </w:r>
          </w:p>
        </w:tc>
        <w:tc>
          <w:tcPr>
            <w:tcW w:type="dxa" w:w="2275"/>
          </w:tcPr>
          <w:p>
            <w:pPr>
              <w:spacing w:after="40" w:before="40"/>
            </w:pPr>
            <w:r/>
            <w:r>
              <w:rPr>
                <w:rFonts w:ascii="Times New Roman" w:hAnsi="Times New Roman"/>
                <w:sz w:val="20"/>
              </w:rPr>
              <w:t>Arquitectura Limpia (Clean Architecture)</w:t>
            </w:r>
          </w:p>
        </w:tc>
        <w:tc>
          <w:tcPr>
            <w:tcW w:type="dxa" w:w="2275"/>
          </w:tcPr>
          <w:p>
            <w:pPr>
              <w:spacing w:after="40" w:before="40"/>
            </w:pPr>
            <w:r/>
            <w:r>
              <w:rPr>
                <w:rFonts w:ascii="Times New Roman" w:hAnsi="Times New Roman"/>
                <w:sz w:val="20"/>
              </w:rPr>
              <w:t>El sistema debe implementar Clean Architecture con separación estricta en cuatro capas: Dominio, Aplicación, Infraestructura y Presentación. Las dependencias deben fluir hacia el centro (Domain), garantizando independencia de frameworks y testabilidad.</w:t>
            </w:r>
          </w:p>
        </w:tc>
        <w:tc>
          <w:tcPr>
            <w:tcW w:type="dxa" w:w="2275"/>
          </w:tcPr>
          <w:p>
            <w:pPr>
              <w:spacing w:after="40" w:before="40"/>
            </w:pPr>
            <w:r/>
            <w:r>
              <w:rPr>
                <w:rFonts w:ascii="Times New Roman" w:hAnsi="Times New Roman"/>
                <w:sz w:val="20"/>
              </w:rPr>
              <w:t>Arquitectura</w:t>
            </w:r>
          </w:p>
        </w:tc>
      </w:tr>
      <w:tr>
        <w:tc>
          <w:tcPr>
            <w:tcW w:type="dxa" w:w="2275"/>
          </w:tcPr>
          <w:p>
            <w:pPr>
              <w:spacing w:after="40" w:before="40"/>
            </w:pPr>
            <w:r/>
            <w:r>
              <w:rPr>
                <w:rFonts w:ascii="Times New Roman" w:hAnsi="Times New Roman"/>
                <w:sz w:val="20"/>
              </w:rPr>
              <w:t>RNF-02</w:t>
            </w:r>
          </w:p>
        </w:tc>
        <w:tc>
          <w:tcPr>
            <w:tcW w:type="dxa" w:w="2275"/>
          </w:tcPr>
          <w:p>
            <w:pPr>
              <w:spacing w:after="40" w:before="40"/>
            </w:pPr>
            <w:r/>
            <w:r>
              <w:rPr>
                <w:rFonts w:ascii="Times New Roman" w:hAnsi="Times New Roman"/>
                <w:sz w:val="20"/>
              </w:rPr>
              <w:t>Estándares de Codificación</w:t>
            </w:r>
          </w:p>
        </w:tc>
        <w:tc>
          <w:tcPr>
            <w:tcW w:type="dxa" w:w="2275"/>
          </w:tcPr>
          <w:p>
            <w:pPr>
              <w:spacing w:after="40" w:before="40"/>
            </w:pPr>
            <w:r/>
            <w:r>
              <w:rPr>
                <w:rFonts w:ascii="Times New Roman" w:hAnsi="Times New Roman"/>
                <w:sz w:val="20"/>
              </w:rPr>
              <w:t>El código fuente debe seguir las convenciones de nomenclatura estándar: PascalCase para clases, métodos y propiedades en C#, camelCase para variables locales y parámetros en TypeScript. Se deben aplicar los principios SOLID en el diseño de clases y servicios.</w:t>
            </w:r>
          </w:p>
        </w:tc>
        <w:tc>
          <w:tcPr>
            <w:tcW w:type="dxa" w:w="2275"/>
          </w:tcPr>
          <w:p>
            <w:pPr>
              <w:spacing w:after="40" w:before="40"/>
            </w:pPr>
            <w:r/>
            <w:r>
              <w:rPr>
                <w:rFonts w:ascii="Times New Roman" w:hAnsi="Times New Roman"/>
                <w:sz w:val="20"/>
              </w:rPr>
              <w:t>Mantenibilidad</w:t>
            </w:r>
          </w:p>
        </w:tc>
      </w:tr>
      <w:tr>
        <w:tc>
          <w:tcPr>
            <w:tcW w:type="dxa" w:w="2275"/>
          </w:tcPr>
          <w:p>
            <w:pPr>
              <w:spacing w:after="40" w:before="40"/>
            </w:pPr>
            <w:r/>
            <w:r>
              <w:rPr>
                <w:rFonts w:ascii="Times New Roman" w:hAnsi="Times New Roman"/>
                <w:sz w:val="20"/>
              </w:rPr>
              <w:t>RNF-03</w:t>
            </w:r>
          </w:p>
        </w:tc>
        <w:tc>
          <w:tcPr>
            <w:tcW w:type="dxa" w:w="2275"/>
          </w:tcPr>
          <w:p>
            <w:pPr>
              <w:spacing w:after="40" w:before="40"/>
            </w:pPr>
            <w:r/>
            <w:r>
              <w:rPr>
                <w:rFonts w:ascii="Times New Roman" w:hAnsi="Times New Roman"/>
                <w:sz w:val="20"/>
              </w:rPr>
              <w:t>Cobertura Mínima de Pruebas</w:t>
            </w:r>
          </w:p>
        </w:tc>
        <w:tc>
          <w:tcPr>
            <w:tcW w:type="dxa" w:w="2275"/>
          </w:tcPr>
          <w:p>
            <w:pPr>
              <w:spacing w:after="40" w:before="40"/>
            </w:pPr>
            <w:r/>
            <w:r>
              <w:rPr>
                <w:rFonts w:ascii="Times New Roman" w:hAnsi="Times New Roman"/>
                <w:sz w:val="20"/>
              </w:rPr>
              <w:t>El proyecto debe alcanzar una cobertura mínima del 50% en líneas de código, con énfasis especial en la capa de Aplicación (servicios de negocio) donde se debe superar el 70%. Las pruebas deben cubrir escenarios positivos, negativos y de borde.</w:t>
            </w:r>
          </w:p>
        </w:tc>
        <w:tc>
          <w:tcPr>
            <w:tcW w:type="dxa" w:w="2275"/>
          </w:tcPr>
          <w:p>
            <w:pPr>
              <w:spacing w:after="40" w:before="40"/>
            </w:pPr>
            <w:r/>
            <w:r>
              <w:rPr>
                <w:rFonts w:ascii="Times New Roman" w:hAnsi="Times New Roman"/>
                <w:sz w:val="20"/>
              </w:rPr>
              <w:t>Calidad</w:t>
            </w:r>
          </w:p>
        </w:tc>
      </w:tr>
      <w:tr>
        <w:tc>
          <w:tcPr>
            <w:tcW w:type="dxa" w:w="2275"/>
          </w:tcPr>
          <w:p>
            <w:pPr>
              <w:spacing w:after="40" w:before="40"/>
            </w:pPr>
            <w:r/>
            <w:r>
              <w:rPr>
                <w:rFonts w:ascii="Times New Roman" w:hAnsi="Times New Roman"/>
                <w:sz w:val="20"/>
              </w:rPr>
              <w:t>RNF-04</w:t>
            </w:r>
          </w:p>
        </w:tc>
        <w:tc>
          <w:tcPr>
            <w:tcW w:type="dxa" w:w="2275"/>
          </w:tcPr>
          <w:p>
            <w:pPr>
              <w:spacing w:after="40" w:before="40"/>
            </w:pPr>
            <w:r/>
            <w:r>
              <w:rPr>
                <w:rFonts w:ascii="Times New Roman" w:hAnsi="Times New Roman"/>
                <w:sz w:val="20"/>
              </w:rPr>
              <w:t>Seguridad de la Información</w:t>
            </w:r>
          </w:p>
        </w:tc>
        <w:tc>
          <w:tcPr>
            <w:tcW w:type="dxa" w:w="2275"/>
          </w:tcPr>
          <w:p>
            <w:pPr>
              <w:spacing w:after="40" w:before="40"/>
            </w:pPr>
            <w:r/>
            <w:r>
              <w:rPr>
                <w:rFonts w:ascii="Times New Roman" w:hAnsi="Times New Roman"/>
                <w:sz w:val="20"/>
              </w:rPr>
              <w:t>Las comunicaciones entre cliente y servidor deben estar protegidas mediante HTTPS. Los tokens JWT deben tener una expiración máxima de 2 horas. El sistema debe validar emisor, audiencia, tiempo de vida y firma del token en cada solicitud protegida.</w:t>
            </w:r>
          </w:p>
        </w:tc>
        <w:tc>
          <w:tcPr>
            <w:tcW w:type="dxa" w:w="2275"/>
          </w:tcPr>
          <w:p>
            <w:pPr>
              <w:spacing w:after="40" w:before="40"/>
            </w:pPr>
            <w:r/>
            <w:r>
              <w:rPr>
                <w:rFonts w:ascii="Times New Roman" w:hAnsi="Times New Roman"/>
                <w:sz w:val="20"/>
              </w:rPr>
              <w:t>Seguridad</w:t>
            </w:r>
          </w:p>
        </w:tc>
      </w:tr>
      <w:tr>
        <w:tc>
          <w:tcPr>
            <w:tcW w:type="dxa" w:w="2275"/>
          </w:tcPr>
          <w:p>
            <w:pPr>
              <w:spacing w:after="40" w:before="40"/>
            </w:pPr>
            <w:r/>
            <w:r>
              <w:rPr>
                <w:rFonts w:ascii="Times New Roman" w:hAnsi="Times New Roman"/>
                <w:sz w:val="20"/>
              </w:rPr>
              <w:t>RNF-05</w:t>
            </w:r>
          </w:p>
        </w:tc>
        <w:tc>
          <w:tcPr>
            <w:tcW w:type="dxa" w:w="2275"/>
          </w:tcPr>
          <w:p>
            <w:pPr>
              <w:spacing w:after="40" w:before="40"/>
            </w:pPr>
            <w:r/>
            <w:r>
              <w:rPr>
                <w:rFonts w:ascii="Times New Roman" w:hAnsi="Times New Roman"/>
                <w:sz w:val="20"/>
              </w:rPr>
              <w:t>Persistencia con Entity Framework Core</w:t>
            </w:r>
          </w:p>
        </w:tc>
        <w:tc>
          <w:tcPr>
            <w:tcW w:type="dxa" w:w="2275"/>
          </w:tcPr>
          <w:p>
            <w:pPr>
              <w:spacing w:after="40" w:before="40"/>
            </w:pPr>
            <w:r/>
            <w:r>
              <w:rPr>
                <w:rFonts w:ascii="Times New Roman" w:hAnsi="Times New Roman"/>
                <w:sz w:val="20"/>
              </w:rPr>
              <w:t>La capa de persistencia debe utilizar Entity Framework Core 10 con enfoque Code-First. La configuración del modelo debe realizarse mediante Fluent API en el método OnModelCreating, con separación en esquemas de base de datos (Admision, Config, Seguridad).</w:t>
            </w:r>
          </w:p>
        </w:tc>
        <w:tc>
          <w:tcPr>
            <w:tcW w:type="dxa" w:w="2275"/>
          </w:tcPr>
          <w:p>
            <w:pPr>
              <w:spacing w:after="40" w:before="40"/>
            </w:pPr>
            <w:r/>
            <w:r>
              <w:rPr>
                <w:rFonts w:ascii="Times New Roman" w:hAnsi="Times New Roman"/>
                <w:sz w:val="20"/>
              </w:rPr>
              <w:t>Tecnología</w:t>
            </w:r>
          </w:p>
        </w:tc>
      </w:tr>
      <w:tr>
        <w:tc>
          <w:tcPr>
            <w:tcW w:type="dxa" w:w="2275"/>
          </w:tcPr>
          <w:p>
            <w:pPr>
              <w:spacing w:after="40" w:before="40"/>
            </w:pPr>
            <w:r/>
            <w:r>
              <w:rPr>
                <w:rFonts w:ascii="Times New Roman" w:hAnsi="Times New Roman"/>
                <w:sz w:val="20"/>
              </w:rPr>
              <w:t>RNF-06</w:t>
            </w:r>
          </w:p>
        </w:tc>
        <w:tc>
          <w:tcPr>
            <w:tcW w:type="dxa" w:w="2275"/>
          </w:tcPr>
          <w:p>
            <w:pPr>
              <w:spacing w:after="40" w:before="40"/>
            </w:pPr>
            <w:r/>
            <w:r>
              <w:rPr>
                <w:rFonts w:ascii="Times New Roman" w:hAnsi="Times New Roman"/>
                <w:sz w:val="20"/>
              </w:rPr>
              <w:t>Interfaz de Usuario Responsiva</w:t>
            </w:r>
          </w:p>
        </w:tc>
        <w:tc>
          <w:tcPr>
            <w:tcW w:type="dxa" w:w="2275"/>
          </w:tcPr>
          <w:p>
            <w:pPr>
              <w:spacing w:after="40" w:before="40"/>
            </w:pPr>
            <w:r/>
            <w:r>
              <w:rPr>
                <w:rFonts w:ascii="Times New Roman" w:hAnsi="Times New Roman"/>
                <w:sz w:val="20"/>
              </w:rPr>
              <w:t>La interfaz web debe implementarse como Single Page Application (SPA) con React 19 y TypeScript 5.9, utilizando diseño glassmorphism con animaciones suaves. Debe soportar dos portales diferenciados: Administrador y Postulante.</w:t>
            </w:r>
          </w:p>
        </w:tc>
        <w:tc>
          <w:tcPr>
            <w:tcW w:type="dxa" w:w="2275"/>
          </w:tcPr>
          <w:p>
            <w:pPr>
              <w:spacing w:after="40" w:before="40"/>
            </w:pPr>
            <w:r/>
            <w:r>
              <w:rPr>
                <w:rFonts w:ascii="Times New Roman" w:hAnsi="Times New Roman"/>
                <w:sz w:val="20"/>
              </w:rPr>
              <w:t>Usabilidad</w:t>
            </w:r>
          </w:p>
        </w:tc>
      </w:tr>
      <w:tr>
        <w:tc>
          <w:tcPr>
            <w:tcW w:type="dxa" w:w="2275"/>
          </w:tcPr>
          <w:p>
            <w:pPr>
              <w:spacing w:after="40" w:before="40"/>
            </w:pPr>
            <w:r/>
            <w:r>
              <w:rPr>
                <w:rFonts w:ascii="Times New Roman" w:hAnsi="Times New Roman"/>
                <w:sz w:val="20"/>
              </w:rPr>
              <w:t>RNF-07</w:t>
            </w:r>
          </w:p>
        </w:tc>
        <w:tc>
          <w:tcPr>
            <w:tcW w:type="dxa" w:w="2275"/>
          </w:tcPr>
          <w:p>
            <w:pPr>
              <w:spacing w:after="40" w:before="40"/>
            </w:pPr>
            <w:r/>
            <w:r>
              <w:rPr>
                <w:rFonts w:ascii="Times New Roman" w:hAnsi="Times New Roman"/>
                <w:sz w:val="20"/>
              </w:rPr>
              <w:t>Control de Versiones</w:t>
            </w:r>
          </w:p>
        </w:tc>
        <w:tc>
          <w:tcPr>
            <w:tcW w:type="dxa" w:w="2275"/>
          </w:tcPr>
          <w:p>
            <w:pPr>
              <w:spacing w:after="40" w:before="40"/>
            </w:pPr>
            <w:r/>
            <w:r>
              <w:rPr>
                <w:rFonts w:ascii="Times New Roman" w:hAnsi="Times New Roman"/>
                <w:sz w:val="20"/>
              </w:rPr>
              <w:t>El código fuente debe gestionarse mediante Git con repositorio centralizado en GitHub, empleando commits descriptivos y una estrategia de ramas que permita la trazabilidad de cambios conforme al enfoque SSD.</w:t>
            </w:r>
          </w:p>
        </w:tc>
        <w:tc>
          <w:tcPr>
            <w:tcW w:type="dxa" w:w="2275"/>
          </w:tcPr>
          <w:p>
            <w:pPr>
              <w:spacing w:after="40" w:before="40"/>
            </w:pPr>
            <w:r/>
            <w:r>
              <w:rPr>
                <w:rFonts w:ascii="Times New Roman" w:hAnsi="Times New Roman"/>
                <w:sz w:val="20"/>
              </w:rPr>
              <w:t>Gestión de Configuración</w:t>
            </w:r>
          </w:p>
        </w:tc>
      </w:tr>
    </w:tbl>
    <w:p/>
    <w:p>
      <w:pPr>
        <w:pStyle w:val="Heading4"/>
      </w:pPr>
      <w:r>
        <w:t>4.1.1.4. Descripción Detallada de Requisitos Funcionales Principales</w:t>
      </w:r>
    </w:p>
    <w:p>
      <w:pPr>
        <w:ind w:firstLine="709"/>
      </w:pPr>
      <w:r>
        <w:rPr>
          <w:rFonts w:ascii="Times New Roman" w:hAnsi="Times New Roman"/>
          <w:b w:val="0"/>
          <w:sz w:val="24"/>
        </w:rPr>
        <w:t>A continuación se presentan las tablas de descripción detallada para los dos requisitos funcionales de mayor criticidad en el sistema.</w:t>
      </w:r>
    </w:p>
    <w:p>
      <w:pPr>
        <w:ind w:firstLine="709"/>
      </w:pPr>
      <w:r>
        <w:rPr>
          <w:rFonts w:ascii="Times New Roman" w:hAnsi="Times New Roman"/>
          <w:b/>
          <w:sz w:val="24"/>
        </w:rPr>
        <w:t>Tabla 3:</w:t>
      </w:r>
      <w:r>
        <w:rPr>
          <w:rFonts w:ascii="Times New Roman" w:hAnsi="Times New Roman"/>
          <w:b w:val="0"/>
          <w:sz w:val="24"/>
        </w:rPr>
        <w:t>Descripción detallada del RF-03 — Clasificación Automatizada del Motor de Admisión</w:t>
      </w:r>
    </w:p>
    <w:tbl>
      <w:tblPr>
        <w:tblStyle w:val="TableGrid"/>
        <w:tblW w:type="auto" w:w="0"/>
        <w:jc w:val="center"/>
        <w:tblLook w:firstColumn="1" w:firstRow="1" w:lastColumn="0" w:lastRow="0" w:noHBand="0" w:noVBand="1" w:val="04A0"/>
      </w:tblPr>
      <w:tblGrid>
        <w:gridCol w:w="4549"/>
        <w:gridCol w:w="4549"/>
      </w:tblGrid>
      <w:tr>
        <w:tc>
          <w:tcPr>
            <w:tcW w:type="dxa" w:w="4549"/>
          </w:tcPr>
          <w:p>
            <w:pPr>
              <w:spacing w:after="40" w:before="40"/>
            </w:pPr>
            <w:r/>
            <w:r>
              <w:rPr>
                <w:rFonts w:ascii="Times New Roman" w:hAnsi="Times New Roman"/>
                <w:b/>
                <w:sz w:val="20"/>
              </w:rPr>
              <w:t>Campo</w:t>
            </w:r>
          </w:p>
        </w:tc>
        <w:tc>
          <w:tcPr>
            <w:tcW w:type="dxa" w:w="4549"/>
          </w:tcPr>
          <w:p>
            <w:pPr>
              <w:spacing w:after="40" w:before="40"/>
            </w:pPr>
            <w:r/>
            <w:r>
              <w:rPr>
                <w:rFonts w:ascii="Times New Roman" w:hAnsi="Times New Roman"/>
                <w:b/>
                <w:sz w:val="20"/>
              </w:rPr>
              <w:t>Detalle</w:t>
            </w:r>
          </w:p>
        </w:tc>
      </w:tr>
      <w:tr>
        <w:tc>
          <w:tcPr>
            <w:tcW w:type="dxa" w:w="4549"/>
          </w:tcPr>
          <w:p>
            <w:pPr>
              <w:spacing w:after="40" w:before="40"/>
            </w:pPr>
            <w:r/>
            <w:r>
              <w:rPr>
                <w:rFonts w:ascii="Times New Roman" w:hAnsi="Times New Roman"/>
                <w:sz w:val="20"/>
              </w:rPr>
              <w:t>Código</w:t>
            </w:r>
          </w:p>
        </w:tc>
        <w:tc>
          <w:tcPr>
            <w:tcW w:type="dxa" w:w="4549"/>
          </w:tcPr>
          <w:p>
            <w:pPr>
              <w:spacing w:after="40" w:before="40"/>
            </w:pPr>
            <w:r/>
            <w:r>
              <w:rPr>
                <w:rFonts w:ascii="Times New Roman" w:hAnsi="Times New Roman"/>
                <w:sz w:val="20"/>
              </w:rPr>
              <w:t>RF-03</w:t>
            </w:r>
          </w:p>
        </w:tc>
      </w:tr>
      <w:tr>
        <w:tc>
          <w:tcPr>
            <w:tcW w:type="dxa" w:w="4549"/>
          </w:tcPr>
          <w:p>
            <w:pPr>
              <w:spacing w:after="40" w:before="40"/>
            </w:pPr>
            <w:r/>
            <w:r>
              <w:rPr>
                <w:rFonts w:ascii="Times New Roman" w:hAnsi="Times New Roman"/>
                <w:sz w:val="20"/>
              </w:rPr>
              <w:t>Nombre</w:t>
            </w:r>
          </w:p>
        </w:tc>
        <w:tc>
          <w:tcPr>
            <w:tcW w:type="dxa" w:w="4549"/>
          </w:tcPr>
          <w:p>
            <w:pPr>
              <w:spacing w:after="40" w:before="40"/>
            </w:pPr>
            <w:r/>
            <w:r>
              <w:rPr>
                <w:rFonts w:ascii="Times New Roman" w:hAnsi="Times New Roman"/>
                <w:sz w:val="20"/>
              </w:rPr>
              <w:t>Clasificación Automatizada del Motor de Admisión</w:t>
            </w:r>
          </w:p>
        </w:tc>
      </w:tr>
      <w:tr>
        <w:tc>
          <w:tcPr>
            <w:tcW w:type="dxa" w:w="4549"/>
          </w:tcPr>
          <w:p>
            <w:pPr>
              <w:spacing w:after="40" w:before="40"/>
            </w:pPr>
            <w:r/>
            <w:r>
              <w:rPr>
                <w:rFonts w:ascii="Times New Roman" w:hAnsi="Times New Roman"/>
                <w:sz w:val="20"/>
              </w:rPr>
              <w:t>Descripción</w:t>
            </w:r>
          </w:p>
        </w:tc>
        <w:tc>
          <w:tcPr>
            <w:tcW w:type="dxa" w:w="4549"/>
          </w:tcPr>
          <w:p>
            <w:pPr>
              <w:spacing w:after="40" w:before="40"/>
            </w:pPr>
            <w:r/>
            <w:r>
              <w:rPr>
                <w:rFonts w:ascii="Times New Roman" w:hAnsi="Times New Roman"/>
                <w:sz w:val="20"/>
              </w:rPr>
              <w:t>El sistema procesa automáticamente los resultados de admisión aplicando reglas de negocio predefinidas para clasificar a los postulantes según su puntaje y la disponibilidad de vacantes en cada programa académico.</w:t>
            </w:r>
          </w:p>
        </w:tc>
      </w:tr>
      <w:tr>
        <w:tc>
          <w:tcPr>
            <w:tcW w:type="dxa" w:w="4549"/>
          </w:tcPr>
          <w:p>
            <w:pPr>
              <w:spacing w:after="40" w:before="40"/>
            </w:pPr>
            <w:r/>
            <w:r>
              <w:rPr>
                <w:rFonts w:ascii="Times New Roman" w:hAnsi="Times New Roman"/>
                <w:sz w:val="20"/>
              </w:rPr>
              <w:t>Actores</w:t>
            </w:r>
          </w:p>
        </w:tc>
        <w:tc>
          <w:tcPr>
            <w:tcW w:type="dxa" w:w="4549"/>
          </w:tcPr>
          <w:p>
            <w:pPr>
              <w:spacing w:after="40" w:before="40"/>
            </w:pPr>
            <w:r/>
            <w:r>
              <w:rPr>
                <w:rFonts w:ascii="Times New Roman" w:hAnsi="Times New Roman"/>
                <w:sz w:val="20"/>
              </w:rPr>
              <w:t>Administrador del Sistema</w:t>
            </w:r>
          </w:p>
        </w:tc>
      </w:tr>
      <w:tr>
        <w:tc>
          <w:tcPr>
            <w:tcW w:type="dxa" w:w="4549"/>
          </w:tcPr>
          <w:p>
            <w:pPr>
              <w:spacing w:after="40" w:before="40"/>
            </w:pPr>
            <w:r/>
            <w:r>
              <w:rPr>
                <w:rFonts w:ascii="Times New Roman" w:hAnsi="Times New Roman"/>
                <w:sz w:val="20"/>
              </w:rPr>
              <w:t>Precondiciones</w:t>
            </w:r>
          </w:p>
        </w:tc>
        <w:tc>
          <w:tcPr>
            <w:tcW w:type="dxa" w:w="4549"/>
          </w:tcPr>
          <w:p>
            <w:pPr>
              <w:spacing w:after="40" w:before="40"/>
            </w:pPr>
            <w:r/>
            <w:r>
              <w:rPr>
                <w:rFonts w:ascii="Times New Roman" w:hAnsi="Times New Roman"/>
                <w:sz w:val="20"/>
              </w:rPr>
              <w:t>(1) Existen postulantes registrados con fichas de postulación vinculadas a programas académicos. (2) Se han registrado exámenes con puntajes para dichos postulantes. (3) Los programas académicos tienen definido el número de vacantes.</w:t>
            </w:r>
          </w:p>
        </w:tc>
      </w:tr>
      <w:tr>
        <w:tc>
          <w:tcPr>
            <w:tcW w:type="dxa" w:w="4549"/>
          </w:tcPr>
          <w:p>
            <w:pPr>
              <w:spacing w:after="40" w:before="40"/>
            </w:pPr>
            <w:r/>
            <w:r>
              <w:rPr>
                <w:rFonts w:ascii="Times New Roman" w:hAnsi="Times New Roman"/>
                <w:sz w:val="20"/>
              </w:rPr>
              <w:t>Flujo Principal</w:t>
            </w:r>
          </w:p>
        </w:tc>
        <w:tc>
          <w:tcPr>
            <w:tcW w:type="dxa" w:w="4549"/>
          </w:tcPr>
          <w:p>
            <w:pPr>
              <w:spacing w:after="40" w:before="40"/>
            </w:pPr>
            <w:r/>
            <w:r>
              <w:rPr>
                <w:rFonts w:ascii="Times New Roman" w:hAnsi="Times New Roman"/>
                <w:sz w:val="20"/>
              </w:rPr>
              <w:t>1. El administrador invoca el endpoint POST /api/admision/procesar. 2. El sistema elimina todos los resultados previos para garantizar consistencia. 3. Para cada programa académico, el sistema recupera las fichas y exámenes asociados. 4. Los exámenes se ordenan por puntaje de mayor a menor. 5. Para cada examen, se aplica la regla del umbral mínimo (≥ 50.0). 6. Si el puntaje supera el umbral y hay vacantes disponibles, se asigna estado "Ingresante". 7. Si el puntaje supera el umbral pero no hay vacantes, se asigna estado "Aprobado". 8. Si el puntaje no supera el umbral, se asigna estado "Desaprobado". 9. Se asigna el orden de mérito secuencial. 10. Un postulante solo puede ingresar a un programa (se usa HashSet para rastrear asignaciones). 11. Se persisten los resultados en una transacción atómica.</w:t>
            </w:r>
          </w:p>
        </w:tc>
      </w:tr>
      <w:tr>
        <w:tc>
          <w:tcPr>
            <w:tcW w:type="dxa" w:w="4549"/>
          </w:tcPr>
          <w:p>
            <w:pPr>
              <w:spacing w:after="40" w:before="40"/>
            </w:pPr>
            <w:r/>
            <w:r>
              <w:rPr>
                <w:rFonts w:ascii="Times New Roman" w:hAnsi="Times New Roman"/>
                <w:sz w:val="20"/>
              </w:rPr>
              <w:t>Postcondiciones</w:t>
            </w:r>
          </w:p>
        </w:tc>
        <w:tc>
          <w:tcPr>
            <w:tcW w:type="dxa" w:w="4549"/>
          </w:tcPr>
          <w:p>
            <w:pPr>
              <w:spacing w:after="40" w:before="40"/>
            </w:pPr>
            <w:r/>
            <w:r>
              <w:rPr>
                <w:rFonts w:ascii="Times New Roman" w:hAnsi="Times New Roman"/>
                <w:sz w:val="20"/>
              </w:rPr>
              <w:t>Se generan registros de ResultadoAdmision para todos los postulantes evaluados con su estado final, calificación y orden de mérito.</w:t>
            </w:r>
          </w:p>
        </w:tc>
      </w:tr>
      <w:tr>
        <w:tc>
          <w:tcPr>
            <w:tcW w:type="dxa" w:w="4549"/>
          </w:tcPr>
          <w:p>
            <w:pPr>
              <w:spacing w:after="40" w:before="40"/>
            </w:pPr>
            <w:r/>
            <w:r>
              <w:rPr>
                <w:rFonts w:ascii="Times New Roman" w:hAnsi="Times New Roman"/>
                <w:sz w:val="20"/>
              </w:rPr>
              <w:t>Flujo Alternativo</w:t>
            </w:r>
          </w:p>
        </w:tc>
        <w:tc>
          <w:tcPr>
            <w:tcW w:type="dxa" w:w="4549"/>
          </w:tcPr>
          <w:p>
            <w:pPr>
              <w:spacing w:after="40" w:before="40"/>
            </w:pPr>
            <w:r/>
            <w:r>
              <w:rPr>
                <w:rFonts w:ascii="Times New Roman" w:hAnsi="Times New Roman"/>
                <w:sz w:val="20"/>
              </w:rPr>
              <w:t>FA-01: Si no existen exámenes registrados para un programa, no se generan resultados para ese programa. FA-02: Si ocurre un error durante el procesamiento, la transacción se revierte automáticamente (rollback).</w:t>
            </w:r>
          </w:p>
        </w:tc>
      </w:tr>
      <w:tr>
        <w:tc>
          <w:tcPr>
            <w:tcW w:type="dxa" w:w="4549"/>
          </w:tcPr>
          <w:p>
            <w:pPr>
              <w:spacing w:after="40" w:before="40"/>
            </w:pPr>
            <w:r/>
            <w:r>
              <w:rPr>
                <w:rFonts w:ascii="Times New Roman" w:hAnsi="Times New Roman"/>
                <w:sz w:val="20"/>
              </w:rPr>
              <w:t>Reglas de Negocio</w:t>
            </w:r>
          </w:p>
        </w:tc>
        <w:tc>
          <w:tcPr>
            <w:tcW w:type="dxa" w:w="4549"/>
          </w:tcPr>
          <w:p>
            <w:pPr>
              <w:spacing w:after="40" w:before="40"/>
            </w:pPr>
            <w:r/>
            <w:r>
              <w:rPr>
                <w:rFonts w:ascii="Times New Roman" w:hAnsi="Times New Roman"/>
                <w:sz w:val="20"/>
              </w:rPr>
              <w:t>RN-01: Umbral mínimo aprobatorio = 50.0 puntos. RN-02: Un postulante no puede acumular cupos en múltiples programas. RN-03: Los resultados anteriores se eliminan antes de cada nuevo procesamiento.</w:t>
            </w:r>
          </w:p>
        </w:tc>
      </w:tr>
    </w:tbl>
    <w:p/>
    <w:p>
      <w:pPr>
        <w:ind w:firstLine="709"/>
      </w:pPr>
      <w:r>
        <w:rPr>
          <w:rFonts w:ascii="Times New Roman" w:hAnsi="Times New Roman"/>
          <w:b/>
          <w:sz w:val="24"/>
        </w:rPr>
        <w:t>Tabla 4:</w:t>
      </w:r>
      <w:r>
        <w:rPr>
          <w:rFonts w:ascii="Times New Roman" w:hAnsi="Times New Roman"/>
          <w:b w:val="0"/>
          <w:sz w:val="24"/>
        </w:rPr>
        <w:t>Descripción detallada del RF-05 — Autenticación de Usuarios mediante JWT</w:t>
      </w:r>
    </w:p>
    <w:tbl>
      <w:tblPr>
        <w:tblStyle w:val="TableGrid"/>
        <w:tblW w:type="auto" w:w="0"/>
        <w:jc w:val="center"/>
        <w:tblLook w:firstColumn="1" w:firstRow="1" w:lastColumn="0" w:lastRow="0" w:noHBand="0" w:noVBand="1" w:val="04A0"/>
      </w:tblPr>
      <w:tblGrid>
        <w:gridCol w:w="4549"/>
        <w:gridCol w:w="4549"/>
      </w:tblGrid>
      <w:tr>
        <w:tc>
          <w:tcPr>
            <w:tcW w:type="dxa" w:w="4549"/>
          </w:tcPr>
          <w:p>
            <w:pPr>
              <w:spacing w:after="40" w:before="40"/>
            </w:pPr>
            <w:r/>
            <w:r>
              <w:rPr>
                <w:rFonts w:ascii="Times New Roman" w:hAnsi="Times New Roman"/>
                <w:b/>
                <w:sz w:val="20"/>
              </w:rPr>
              <w:t>Campo</w:t>
            </w:r>
          </w:p>
        </w:tc>
        <w:tc>
          <w:tcPr>
            <w:tcW w:type="dxa" w:w="4549"/>
          </w:tcPr>
          <w:p>
            <w:pPr>
              <w:spacing w:after="40" w:before="40"/>
            </w:pPr>
            <w:r/>
            <w:r>
              <w:rPr>
                <w:rFonts w:ascii="Times New Roman" w:hAnsi="Times New Roman"/>
                <w:b/>
                <w:sz w:val="20"/>
              </w:rPr>
              <w:t>Detalle</w:t>
            </w:r>
          </w:p>
        </w:tc>
      </w:tr>
      <w:tr>
        <w:tc>
          <w:tcPr>
            <w:tcW w:type="dxa" w:w="4549"/>
          </w:tcPr>
          <w:p>
            <w:pPr>
              <w:spacing w:after="40" w:before="40"/>
            </w:pPr>
            <w:r/>
            <w:r>
              <w:rPr>
                <w:rFonts w:ascii="Times New Roman" w:hAnsi="Times New Roman"/>
                <w:sz w:val="20"/>
              </w:rPr>
              <w:t>Código</w:t>
            </w:r>
          </w:p>
        </w:tc>
        <w:tc>
          <w:tcPr>
            <w:tcW w:type="dxa" w:w="4549"/>
          </w:tcPr>
          <w:p>
            <w:pPr>
              <w:spacing w:after="40" w:before="40"/>
            </w:pPr>
            <w:r/>
            <w:r>
              <w:rPr>
                <w:rFonts w:ascii="Times New Roman" w:hAnsi="Times New Roman"/>
                <w:sz w:val="20"/>
              </w:rPr>
              <w:t>RF-05</w:t>
            </w:r>
          </w:p>
        </w:tc>
      </w:tr>
      <w:tr>
        <w:tc>
          <w:tcPr>
            <w:tcW w:type="dxa" w:w="4549"/>
          </w:tcPr>
          <w:p>
            <w:pPr>
              <w:spacing w:after="40" w:before="40"/>
            </w:pPr>
            <w:r/>
            <w:r>
              <w:rPr>
                <w:rFonts w:ascii="Times New Roman" w:hAnsi="Times New Roman"/>
                <w:sz w:val="20"/>
              </w:rPr>
              <w:t>Nombre</w:t>
            </w:r>
          </w:p>
        </w:tc>
        <w:tc>
          <w:tcPr>
            <w:tcW w:type="dxa" w:w="4549"/>
          </w:tcPr>
          <w:p>
            <w:pPr>
              <w:spacing w:after="40" w:before="40"/>
            </w:pPr>
            <w:r/>
            <w:r>
              <w:rPr>
                <w:rFonts w:ascii="Times New Roman" w:hAnsi="Times New Roman"/>
                <w:sz w:val="20"/>
              </w:rPr>
              <w:t>Autenticación de Usuarios mediante JWT</w:t>
            </w:r>
          </w:p>
        </w:tc>
      </w:tr>
      <w:tr>
        <w:tc>
          <w:tcPr>
            <w:tcW w:type="dxa" w:w="4549"/>
          </w:tcPr>
          <w:p>
            <w:pPr>
              <w:spacing w:after="40" w:before="40"/>
            </w:pPr>
            <w:r/>
            <w:r>
              <w:rPr>
                <w:rFonts w:ascii="Times New Roman" w:hAnsi="Times New Roman"/>
                <w:sz w:val="20"/>
              </w:rPr>
              <w:t>Descripción</w:t>
            </w:r>
          </w:p>
        </w:tc>
        <w:tc>
          <w:tcPr>
            <w:tcW w:type="dxa" w:w="4549"/>
          </w:tcPr>
          <w:p>
            <w:pPr>
              <w:spacing w:after="40" w:before="40"/>
            </w:pPr>
            <w:r/>
            <w:r>
              <w:rPr>
                <w:rFonts w:ascii="Times New Roman" w:hAnsi="Times New Roman"/>
                <w:sz w:val="20"/>
              </w:rPr>
              <w:t>El sistema implementa un mecanismo de autenticación dual basado en JSON Web Tokens que permite el acceso diferenciado para administradores y postulantes.</w:t>
            </w:r>
          </w:p>
        </w:tc>
      </w:tr>
      <w:tr>
        <w:tc>
          <w:tcPr>
            <w:tcW w:type="dxa" w:w="4549"/>
          </w:tcPr>
          <w:p>
            <w:pPr>
              <w:spacing w:after="40" w:before="40"/>
            </w:pPr>
            <w:r/>
            <w:r>
              <w:rPr>
                <w:rFonts w:ascii="Times New Roman" w:hAnsi="Times New Roman"/>
                <w:sz w:val="20"/>
              </w:rPr>
              <w:t>Actores</w:t>
            </w:r>
          </w:p>
        </w:tc>
        <w:tc>
          <w:tcPr>
            <w:tcW w:type="dxa" w:w="4549"/>
          </w:tcPr>
          <w:p>
            <w:pPr>
              <w:spacing w:after="40" w:before="40"/>
            </w:pPr>
            <w:r/>
            <w:r>
              <w:rPr>
                <w:rFonts w:ascii="Times New Roman" w:hAnsi="Times New Roman"/>
                <w:sz w:val="20"/>
              </w:rPr>
              <w:t>Administrador, Postulante</w:t>
            </w:r>
          </w:p>
        </w:tc>
      </w:tr>
      <w:tr>
        <w:tc>
          <w:tcPr>
            <w:tcW w:type="dxa" w:w="4549"/>
          </w:tcPr>
          <w:p>
            <w:pPr>
              <w:spacing w:after="40" w:before="40"/>
            </w:pPr>
            <w:r/>
            <w:r>
              <w:rPr>
                <w:rFonts w:ascii="Times New Roman" w:hAnsi="Times New Roman"/>
                <w:sz w:val="20"/>
              </w:rPr>
              <w:t>Precondiciones</w:t>
            </w:r>
          </w:p>
        </w:tc>
        <w:tc>
          <w:tcPr>
            <w:tcW w:type="dxa" w:w="4549"/>
          </w:tcPr>
          <w:p>
            <w:pPr>
              <w:spacing w:after="40" w:before="40"/>
            </w:pPr>
            <w:r/>
            <w:r>
              <w:rPr>
                <w:rFonts w:ascii="Times New Roman" w:hAnsi="Times New Roman"/>
                <w:sz w:val="20"/>
              </w:rPr>
              <w:t>(1) El usuario debe estar registrado en el sistema. (2) El estado del usuario o postulante debe ser "Activo".</w:t>
            </w:r>
          </w:p>
        </w:tc>
      </w:tr>
      <w:tr>
        <w:tc>
          <w:tcPr>
            <w:tcW w:type="dxa" w:w="4549"/>
          </w:tcPr>
          <w:p>
            <w:pPr>
              <w:spacing w:after="40" w:before="40"/>
            </w:pPr>
            <w:r/>
            <w:r>
              <w:rPr>
                <w:rFonts w:ascii="Times New Roman" w:hAnsi="Times New Roman"/>
                <w:sz w:val="20"/>
              </w:rPr>
              <w:t>Flujo Principal</w:t>
            </w:r>
          </w:p>
        </w:tc>
        <w:tc>
          <w:tcPr>
            <w:tcW w:type="dxa" w:w="4549"/>
          </w:tcPr>
          <w:p>
            <w:pPr>
              <w:spacing w:after="40" w:before="40"/>
            </w:pPr>
            <w:r/>
            <w:r>
              <w:rPr>
                <w:rFonts w:ascii="Times New Roman" w:hAnsi="Times New Roman"/>
                <w:sz w:val="20"/>
              </w:rPr>
              <w:t>1. El usuario envía credenciales al endpoint POST /api/auth/login. 2. El sistema busca primero en la tabla de Usuarios (excluyendo postulantes). 3. Si se encuentra un usuario administrativo, se valida la contraseña. 4. Si no se encuentra un usuario administrativo, se busca en la tabla de Postulantes (nombre + DNI). 5. Se verifica que el usuario/postulante no esté inactivo. 6. Se genera un token JWT con claims: NameIdentifier, Name, Role. 7. El token se configura con expiración de 2 horas. 8. Se firma con clave simétrica HMAC-SHA256. 9. Se registra la fecha de último acceso. 10. Se retorna el token junto con los datos del usuario.</w:t>
            </w:r>
          </w:p>
        </w:tc>
      </w:tr>
      <w:tr>
        <w:tc>
          <w:tcPr>
            <w:tcW w:type="dxa" w:w="4549"/>
          </w:tcPr>
          <w:p>
            <w:pPr>
              <w:spacing w:after="40" w:before="40"/>
            </w:pPr>
            <w:r/>
            <w:r>
              <w:rPr>
                <w:rFonts w:ascii="Times New Roman" w:hAnsi="Times New Roman"/>
                <w:sz w:val="20"/>
              </w:rPr>
              <w:t>Postcondiciones</w:t>
            </w:r>
          </w:p>
        </w:tc>
        <w:tc>
          <w:tcPr>
            <w:tcW w:type="dxa" w:w="4549"/>
          </w:tcPr>
          <w:p>
            <w:pPr>
              <w:spacing w:after="40" w:before="40"/>
            </w:pPr>
            <w:r/>
            <w:r>
              <w:rPr>
                <w:rFonts w:ascii="Times New Roman" w:hAnsi="Times New Roman"/>
                <w:sz w:val="20"/>
              </w:rPr>
              <w:t>El usuario obtiene un token JWT válido que puede incluir en el header Authorization: Bearer {token} para acceder a los endpoints protegidos.</w:t>
            </w:r>
          </w:p>
        </w:tc>
      </w:tr>
      <w:tr>
        <w:tc>
          <w:tcPr>
            <w:tcW w:type="dxa" w:w="4549"/>
          </w:tcPr>
          <w:p>
            <w:pPr>
              <w:spacing w:after="40" w:before="40"/>
            </w:pPr>
            <w:r/>
            <w:r>
              <w:rPr>
                <w:rFonts w:ascii="Times New Roman" w:hAnsi="Times New Roman"/>
                <w:sz w:val="20"/>
              </w:rPr>
              <w:t>Flujo Alternativo</w:t>
            </w:r>
          </w:p>
        </w:tc>
        <w:tc>
          <w:tcPr>
            <w:tcW w:type="dxa" w:w="4549"/>
          </w:tcPr>
          <w:p>
            <w:pPr>
              <w:spacing w:after="40" w:before="40"/>
            </w:pPr>
            <w:r/>
            <w:r>
              <w:rPr>
                <w:rFonts w:ascii="Times New Roman" w:hAnsi="Times New Roman"/>
                <w:sz w:val="20"/>
              </w:rPr>
              <w:t>FA-01: Si las credenciales son inválidas, se retorna código HTTP 401 con mensaje "Usuario o contraseña incorrectos". FA-02: Si el usuario está inactivo, se retorna código HTTP 401 con mensaje descriptivo.</w:t>
            </w:r>
          </w:p>
        </w:tc>
      </w:tr>
    </w:tbl>
    <w:p/>
    <w:p>
      <w:pPr>
        <w:pStyle w:val="Heading4"/>
      </w:pPr>
      <w:r>
        <w:t>4.1.1.5. Matriz de Trazabilidad de Requisitos</w:t>
      </w:r>
    </w:p>
    <w:p>
      <w:pPr>
        <w:ind w:firstLine="709"/>
      </w:pPr>
      <w:r>
        <w:rPr>
          <w:rFonts w:ascii="Times New Roman" w:hAnsi="Times New Roman"/>
          <w:b w:val="0"/>
          <w:sz w:val="24"/>
        </w:rPr>
        <w:t>La matriz de trazabilidad bidireccional permite rastrear la relación entre cada requisito funcional y los artefactos de implementación y pruebas que lo materializan. Esta matriz es un elemento esencial del enfoque SSD, ya que demuestra que cada especificación fue implementada y verificada.</w:t>
      </w:r>
    </w:p>
    <w:p>
      <w:pPr>
        <w:ind w:firstLine="709"/>
      </w:pPr>
      <w:r>
        <w:rPr>
          <w:rFonts w:ascii="Times New Roman" w:hAnsi="Times New Roman"/>
          <w:b/>
          <w:sz w:val="24"/>
        </w:rPr>
        <w:t>Tabla 5:</w:t>
      </w:r>
      <w:r>
        <w:rPr>
          <w:rFonts w:ascii="Times New Roman" w:hAnsi="Times New Roman"/>
          <w:b w:val="0"/>
          <w:sz w:val="24"/>
        </w:rPr>
        <w:t>Matriz de Trazabilidad de Requisitos</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820"/>
          </w:tcPr>
          <w:p>
            <w:pPr>
              <w:spacing w:after="40" w:before="40"/>
            </w:pPr>
            <w:r/>
            <w:r>
              <w:rPr>
                <w:rFonts w:ascii="Times New Roman" w:hAnsi="Times New Roman"/>
                <w:b/>
                <w:sz w:val="20"/>
              </w:rPr>
              <w:t>Requisito</w:t>
            </w:r>
          </w:p>
        </w:tc>
        <w:tc>
          <w:tcPr>
            <w:tcW w:type="dxa" w:w="1820"/>
          </w:tcPr>
          <w:p>
            <w:pPr>
              <w:spacing w:after="40" w:before="40"/>
            </w:pPr>
            <w:r/>
            <w:r>
              <w:rPr>
                <w:rFonts w:ascii="Times New Roman" w:hAnsi="Times New Roman"/>
                <w:b/>
                <w:sz w:val="20"/>
              </w:rPr>
              <w:t>Componente de Implementación</w:t>
            </w:r>
          </w:p>
        </w:tc>
        <w:tc>
          <w:tcPr>
            <w:tcW w:type="dxa" w:w="1820"/>
          </w:tcPr>
          <w:p>
            <w:pPr>
              <w:spacing w:after="40" w:before="40"/>
            </w:pPr>
            <w:r/>
            <w:r>
              <w:rPr>
                <w:rFonts w:ascii="Times New Roman" w:hAnsi="Times New Roman"/>
                <w:b/>
                <w:sz w:val="20"/>
              </w:rPr>
              <w:t>Clase/Servicio</w:t>
            </w:r>
          </w:p>
        </w:tc>
        <w:tc>
          <w:tcPr>
            <w:tcW w:type="dxa" w:w="1820"/>
          </w:tcPr>
          <w:p>
            <w:pPr>
              <w:spacing w:after="40" w:before="40"/>
            </w:pPr>
            <w:r/>
            <w:r>
              <w:rPr>
                <w:rFonts w:ascii="Times New Roman" w:hAnsi="Times New Roman"/>
                <w:b/>
                <w:sz w:val="20"/>
              </w:rPr>
              <w:t>Prueba(s) Asociada(s)</w:t>
            </w:r>
          </w:p>
        </w:tc>
        <w:tc>
          <w:tcPr>
            <w:tcW w:type="dxa" w:w="1820"/>
          </w:tcPr>
          <w:p>
            <w:pPr>
              <w:spacing w:after="40" w:before="40"/>
            </w:pPr>
            <w:r/>
            <w:r>
              <w:rPr>
                <w:rFonts w:ascii="Times New Roman" w:hAnsi="Times New Roman"/>
                <w:b/>
                <w:sz w:val="20"/>
              </w:rPr>
              <w:t>Estado</w:t>
            </w:r>
          </w:p>
        </w:tc>
      </w:tr>
      <w:tr>
        <w:tc>
          <w:tcPr>
            <w:tcW w:type="dxa" w:w="1820"/>
          </w:tcPr>
          <w:p>
            <w:pPr>
              <w:spacing w:after="40" w:before="40"/>
            </w:pPr>
            <w:r/>
            <w:r>
              <w:rPr>
                <w:rFonts w:ascii="Times New Roman" w:hAnsi="Times New Roman"/>
                <w:sz w:val="20"/>
              </w:rPr>
              <w:t>RF-01</w:t>
            </w:r>
          </w:p>
        </w:tc>
        <w:tc>
          <w:tcPr>
            <w:tcW w:type="dxa" w:w="1820"/>
          </w:tcPr>
          <w:p>
            <w:pPr>
              <w:spacing w:after="40" w:before="40"/>
            </w:pPr>
            <w:r/>
            <w:r>
              <w:rPr>
                <w:rFonts w:ascii="Times New Roman" w:hAnsi="Times New Roman"/>
                <w:sz w:val="20"/>
              </w:rPr>
              <w:t>PostulantesController, PostulanteService</w:t>
            </w:r>
          </w:p>
        </w:tc>
        <w:tc>
          <w:tcPr>
            <w:tcW w:type="dxa" w:w="1820"/>
          </w:tcPr>
          <w:p>
            <w:pPr>
              <w:spacing w:after="40" w:before="40"/>
            </w:pPr>
            <w:r/>
            <w:r>
              <w:rPr>
                <w:rFonts w:ascii="Times New Roman" w:hAnsi="Times New Roman"/>
                <w:sz w:val="20"/>
              </w:rPr>
              <w:t>CrearPostulanteAsync()</w:t>
            </w:r>
          </w:p>
        </w:tc>
        <w:tc>
          <w:tcPr>
            <w:tcW w:type="dxa" w:w="1820"/>
          </w:tcPr>
          <w:p>
            <w:pPr>
              <w:spacing w:after="40" w:before="40"/>
            </w:pPr>
            <w:r/>
            <w:r>
              <w:rPr>
                <w:rFonts w:ascii="Times New Roman" w:hAnsi="Times New Roman"/>
                <w:sz w:val="20"/>
              </w:rPr>
              <w:t>RegistrarPostulanteAsync_ValidRequest_RegistersSuccessfully, RegistrarPostulanteAsync_DniYaExiste_ThrowsException</w:t>
            </w:r>
          </w:p>
        </w:tc>
        <w:tc>
          <w:tcPr>
            <w:tcW w:type="dxa" w:w="1820"/>
          </w:tcPr>
          <w:p>
            <w:pPr>
              <w:spacing w:after="40" w:before="40"/>
            </w:pPr>
            <w:r/>
            <w:r>
              <w:rPr>
                <w:rFonts w:ascii="Times New Roman" w:hAnsi="Times New Roman"/>
                <w:sz w:val="20"/>
              </w:rPr>
              <w:t>Verificado</w:t>
            </w:r>
          </w:p>
        </w:tc>
      </w:tr>
      <w:tr>
        <w:tc>
          <w:tcPr>
            <w:tcW w:type="dxa" w:w="1820"/>
          </w:tcPr>
          <w:p>
            <w:pPr>
              <w:spacing w:after="40" w:before="40"/>
            </w:pPr>
            <w:r/>
            <w:r>
              <w:rPr>
                <w:rFonts w:ascii="Times New Roman" w:hAnsi="Times New Roman"/>
                <w:sz w:val="20"/>
              </w:rPr>
              <w:t>RF-02</w:t>
            </w:r>
          </w:p>
        </w:tc>
        <w:tc>
          <w:tcPr>
            <w:tcW w:type="dxa" w:w="1820"/>
          </w:tcPr>
          <w:p>
            <w:pPr>
              <w:spacing w:after="40" w:before="40"/>
            </w:pPr>
            <w:r/>
            <w:r>
              <w:rPr>
                <w:rFonts w:ascii="Times New Roman" w:hAnsi="Times New Roman"/>
                <w:sz w:val="20"/>
              </w:rPr>
              <w:t>AdmisionController, MotorAdmisionService</w:t>
            </w:r>
          </w:p>
        </w:tc>
        <w:tc>
          <w:tcPr>
            <w:tcW w:type="dxa" w:w="1820"/>
          </w:tcPr>
          <w:p>
            <w:pPr>
              <w:spacing w:after="40" w:before="40"/>
            </w:pPr>
            <w:r/>
            <w:r>
              <w:rPr>
                <w:rFonts w:ascii="Times New Roman" w:hAnsi="Times New Roman"/>
                <w:sz w:val="20"/>
              </w:rPr>
              <w:t>RegistrarExamenAsync()</w:t>
            </w:r>
          </w:p>
        </w:tc>
        <w:tc>
          <w:tcPr>
            <w:tcW w:type="dxa" w:w="1820"/>
          </w:tcPr>
          <w:p>
            <w:pPr>
              <w:spacing w:after="40" w:before="40"/>
            </w:pPr>
            <w:r/>
            <w:r>
              <w:rPr>
                <w:rFonts w:ascii="Times New Roman" w:hAnsi="Times New Roman"/>
                <w:sz w:val="20"/>
              </w:rPr>
              <w:t>RegistrarExamenAsync_PostulanteExiste_RegistraExamen, RegistrarExamenAsync_PostulanteNoEncontrado_LanzaExcepcion</w:t>
            </w:r>
          </w:p>
        </w:tc>
        <w:tc>
          <w:tcPr>
            <w:tcW w:type="dxa" w:w="1820"/>
          </w:tcPr>
          <w:p>
            <w:pPr>
              <w:spacing w:after="40" w:before="40"/>
            </w:pPr>
            <w:r/>
            <w:r>
              <w:rPr>
                <w:rFonts w:ascii="Times New Roman" w:hAnsi="Times New Roman"/>
                <w:sz w:val="20"/>
              </w:rPr>
              <w:t>Verificado</w:t>
            </w:r>
          </w:p>
        </w:tc>
      </w:tr>
      <w:tr>
        <w:tc>
          <w:tcPr>
            <w:tcW w:type="dxa" w:w="1820"/>
          </w:tcPr>
          <w:p>
            <w:pPr>
              <w:spacing w:after="40" w:before="40"/>
            </w:pPr>
            <w:r/>
            <w:r>
              <w:rPr>
                <w:rFonts w:ascii="Times New Roman" w:hAnsi="Times New Roman"/>
                <w:sz w:val="20"/>
              </w:rPr>
              <w:t>RF-03</w:t>
            </w:r>
          </w:p>
        </w:tc>
        <w:tc>
          <w:tcPr>
            <w:tcW w:type="dxa" w:w="1820"/>
          </w:tcPr>
          <w:p>
            <w:pPr>
              <w:spacing w:after="40" w:before="40"/>
            </w:pPr>
            <w:r/>
            <w:r>
              <w:rPr>
                <w:rFonts w:ascii="Times New Roman" w:hAnsi="Times New Roman"/>
                <w:sz w:val="20"/>
              </w:rPr>
              <w:t>AdmisionController, MotorAdmisionService</w:t>
            </w:r>
          </w:p>
        </w:tc>
        <w:tc>
          <w:tcPr>
            <w:tcW w:type="dxa" w:w="1820"/>
          </w:tcPr>
          <w:p>
            <w:pPr>
              <w:spacing w:after="40" w:before="40"/>
            </w:pPr>
            <w:r/>
            <w:r>
              <w:rPr>
                <w:rFonts w:ascii="Times New Roman" w:hAnsi="Times New Roman"/>
                <w:sz w:val="20"/>
              </w:rPr>
              <w:t>ProcesarResultadosAsync()</w:t>
            </w:r>
          </w:p>
        </w:tc>
        <w:tc>
          <w:tcPr>
            <w:tcW w:type="dxa" w:w="1820"/>
          </w:tcPr>
          <w:p>
            <w:pPr>
              <w:spacing w:after="40" w:before="40"/>
            </w:pPr>
            <w:r/>
            <w:r>
              <w:rPr>
                <w:rFonts w:ascii="Times New Roman" w:hAnsi="Times New Roman"/>
                <w:sz w:val="20"/>
              </w:rPr>
              <w:t>ProcesarResultados_ConCuposSuficientes_ApruebaPostulante, ProcesarResultados_SinCupos_AprobadoPeroNoIngresa, ProcesarResultados_PuntajeMenorA50_DesapruebaPostulante</w:t>
            </w:r>
          </w:p>
        </w:tc>
        <w:tc>
          <w:tcPr>
            <w:tcW w:type="dxa" w:w="1820"/>
          </w:tcPr>
          <w:p>
            <w:pPr>
              <w:spacing w:after="40" w:before="40"/>
            </w:pPr>
            <w:r/>
            <w:r>
              <w:rPr>
                <w:rFonts w:ascii="Times New Roman" w:hAnsi="Times New Roman"/>
                <w:sz w:val="20"/>
              </w:rPr>
              <w:t>Verificado</w:t>
            </w:r>
          </w:p>
        </w:tc>
      </w:tr>
      <w:tr>
        <w:tc>
          <w:tcPr>
            <w:tcW w:type="dxa" w:w="1820"/>
          </w:tcPr>
          <w:p>
            <w:pPr>
              <w:spacing w:after="40" w:before="40"/>
            </w:pPr>
            <w:r/>
            <w:r>
              <w:rPr>
                <w:rFonts w:ascii="Times New Roman" w:hAnsi="Times New Roman"/>
                <w:sz w:val="20"/>
              </w:rPr>
              <w:t>RF-04</w:t>
            </w:r>
          </w:p>
        </w:tc>
        <w:tc>
          <w:tcPr>
            <w:tcW w:type="dxa" w:w="1820"/>
          </w:tcPr>
          <w:p>
            <w:pPr>
              <w:spacing w:after="40" w:before="40"/>
            </w:pPr>
            <w:r/>
            <w:r>
              <w:rPr>
                <w:rFonts w:ascii="Times New Roman" w:hAnsi="Times New Roman"/>
                <w:sz w:val="20"/>
              </w:rPr>
              <w:t>MotorAdmisionService</w:t>
            </w:r>
          </w:p>
        </w:tc>
        <w:tc>
          <w:tcPr>
            <w:tcW w:type="dxa" w:w="1820"/>
          </w:tcPr>
          <w:p>
            <w:pPr>
              <w:spacing w:after="40" w:before="40"/>
            </w:pPr>
            <w:r/>
            <w:r>
              <w:rPr>
                <w:rFonts w:ascii="Times New Roman" w:hAnsi="Times New Roman"/>
                <w:sz w:val="20"/>
              </w:rPr>
              <w:t>ProcesarResultadosAsync()</w:t>
            </w:r>
          </w:p>
        </w:tc>
        <w:tc>
          <w:tcPr>
            <w:tcW w:type="dxa" w:w="1820"/>
          </w:tcPr>
          <w:p>
            <w:pPr>
              <w:spacing w:after="40" w:before="40"/>
            </w:pPr>
            <w:r/>
            <w:r>
              <w:rPr>
                <w:rFonts w:ascii="Times New Roman" w:hAnsi="Times New Roman"/>
                <w:sz w:val="20"/>
              </w:rPr>
              <w:t>ProcesarResultados_ConCuposSuficientes_ApruebaPostulante</w:t>
            </w:r>
          </w:p>
        </w:tc>
        <w:tc>
          <w:tcPr>
            <w:tcW w:type="dxa" w:w="1820"/>
          </w:tcPr>
          <w:p>
            <w:pPr>
              <w:spacing w:after="40" w:before="40"/>
            </w:pPr>
            <w:r/>
            <w:r>
              <w:rPr>
                <w:rFonts w:ascii="Times New Roman" w:hAnsi="Times New Roman"/>
                <w:sz w:val="20"/>
              </w:rPr>
              <w:t>Verificado</w:t>
            </w:r>
          </w:p>
        </w:tc>
      </w:tr>
      <w:tr>
        <w:tc>
          <w:tcPr>
            <w:tcW w:type="dxa" w:w="1820"/>
          </w:tcPr>
          <w:p>
            <w:pPr>
              <w:spacing w:after="40" w:before="40"/>
            </w:pPr>
            <w:r/>
            <w:r>
              <w:rPr>
                <w:rFonts w:ascii="Times New Roman" w:hAnsi="Times New Roman"/>
                <w:sz w:val="20"/>
              </w:rPr>
              <w:t>RF-05</w:t>
            </w:r>
          </w:p>
        </w:tc>
        <w:tc>
          <w:tcPr>
            <w:tcW w:type="dxa" w:w="1820"/>
          </w:tcPr>
          <w:p>
            <w:pPr>
              <w:spacing w:after="40" w:before="40"/>
            </w:pPr>
            <w:r/>
            <w:r>
              <w:rPr>
                <w:rFonts w:ascii="Times New Roman" w:hAnsi="Times New Roman"/>
                <w:sz w:val="20"/>
              </w:rPr>
              <w:t>AuthController, AuthService</w:t>
            </w:r>
          </w:p>
        </w:tc>
        <w:tc>
          <w:tcPr>
            <w:tcW w:type="dxa" w:w="1820"/>
          </w:tcPr>
          <w:p>
            <w:pPr>
              <w:spacing w:after="40" w:before="40"/>
            </w:pPr>
            <w:r/>
            <w:r>
              <w:rPr>
                <w:rFonts w:ascii="Times New Roman" w:hAnsi="Times New Roman"/>
                <w:sz w:val="20"/>
              </w:rPr>
              <w:t>LoginAsync()</w:t>
            </w:r>
          </w:p>
        </w:tc>
        <w:tc>
          <w:tcPr>
            <w:tcW w:type="dxa" w:w="1820"/>
          </w:tcPr>
          <w:p>
            <w:pPr>
              <w:spacing w:after="40" w:before="40"/>
            </w:pPr>
            <w:r/>
            <w:r>
              <w:rPr>
                <w:rFonts w:ascii="Times New Roman" w:hAnsi="Times New Roman"/>
                <w:sz w:val="20"/>
              </w:rPr>
              <w:t>LoginAsync_ValidCredentials_ReturnsTokenAndSuccess, LoginAsync_InvalidCredentials_ReturnsFailure, LoginAsync_InactiveUser_ReturnsFailure</w:t>
            </w:r>
          </w:p>
        </w:tc>
        <w:tc>
          <w:tcPr>
            <w:tcW w:type="dxa" w:w="1820"/>
          </w:tcPr>
          <w:p>
            <w:pPr>
              <w:spacing w:after="40" w:before="40"/>
            </w:pPr>
            <w:r/>
            <w:r>
              <w:rPr>
                <w:rFonts w:ascii="Times New Roman" w:hAnsi="Times New Roman"/>
                <w:sz w:val="20"/>
              </w:rPr>
              <w:t>Verificado</w:t>
            </w:r>
          </w:p>
        </w:tc>
      </w:tr>
      <w:tr>
        <w:tc>
          <w:tcPr>
            <w:tcW w:type="dxa" w:w="1820"/>
          </w:tcPr>
          <w:p>
            <w:pPr>
              <w:spacing w:after="40" w:before="40"/>
            </w:pPr>
            <w:r/>
            <w:r>
              <w:rPr>
                <w:rFonts w:ascii="Times New Roman" w:hAnsi="Times New Roman"/>
                <w:sz w:val="20"/>
              </w:rPr>
              <w:t>RF-06</w:t>
            </w:r>
          </w:p>
        </w:tc>
        <w:tc>
          <w:tcPr>
            <w:tcW w:type="dxa" w:w="1820"/>
          </w:tcPr>
          <w:p>
            <w:pPr>
              <w:spacing w:after="40" w:before="40"/>
            </w:pPr>
            <w:r/>
            <w:r>
              <w:rPr>
                <w:rFonts w:ascii="Times New Roman" w:hAnsi="Times New Roman"/>
                <w:sz w:val="20"/>
              </w:rPr>
              <w:t>SAADbContext, ProgramaAcademico</w:t>
            </w:r>
          </w:p>
        </w:tc>
        <w:tc>
          <w:tcPr>
            <w:tcW w:type="dxa" w:w="1820"/>
          </w:tcPr>
          <w:p>
            <w:pPr>
              <w:spacing w:after="40" w:before="40"/>
            </w:pPr>
            <w:r/>
            <w:r>
              <w:rPr>
                <w:rFonts w:ascii="Times New Roman" w:hAnsi="Times New Roman"/>
                <w:sz w:val="20"/>
              </w:rPr>
              <w:t>DbSet</w:t>
            </w:r>
          </w:p>
        </w:tc>
        <w:tc>
          <w:tcPr>
            <w:tcW w:type="dxa" w:w="1820"/>
          </w:tcPr>
          <w:p>
            <w:pPr>
              <w:spacing w:after="40" w:before="40"/>
            </w:pPr>
            <w:r/>
            <w:r>
              <w:rPr>
                <w:rFonts w:ascii="Times New Roman" w:hAnsi="Times New Roman"/>
                <w:sz w:val="20"/>
              </w:rPr>
              <w:t>DbContext_ModelCreation_Success</w:t>
            </w:r>
          </w:p>
        </w:tc>
        <w:tc>
          <w:tcPr>
            <w:tcW w:type="dxa" w:w="1820"/>
          </w:tcPr>
          <w:p>
            <w:pPr>
              <w:spacing w:after="40" w:before="40"/>
            </w:pPr>
            <w:r/>
            <w:r>
              <w:rPr>
                <w:rFonts w:ascii="Times New Roman" w:hAnsi="Times New Roman"/>
                <w:sz w:val="20"/>
              </w:rPr>
              <w:t>Verificado</w:t>
            </w:r>
          </w:p>
        </w:tc>
      </w:tr>
      <w:tr>
        <w:tc>
          <w:tcPr>
            <w:tcW w:type="dxa" w:w="1820"/>
          </w:tcPr>
          <w:p>
            <w:pPr>
              <w:spacing w:after="40" w:before="40"/>
            </w:pPr>
            <w:r/>
            <w:r>
              <w:rPr>
                <w:rFonts w:ascii="Times New Roman" w:hAnsi="Times New Roman"/>
                <w:sz w:val="20"/>
              </w:rPr>
              <w:t>RF-07</w:t>
            </w:r>
          </w:p>
        </w:tc>
        <w:tc>
          <w:tcPr>
            <w:tcW w:type="dxa" w:w="1820"/>
          </w:tcPr>
          <w:p>
            <w:pPr>
              <w:spacing w:after="40" w:before="40"/>
            </w:pPr>
            <w:r/>
            <w:r>
              <w:rPr>
                <w:rFonts w:ascii="Times New Roman" w:hAnsi="Times New Roman"/>
                <w:sz w:val="20"/>
              </w:rPr>
              <w:t>AdmisionController, MotorAdmisionService</w:t>
            </w:r>
          </w:p>
        </w:tc>
        <w:tc>
          <w:tcPr>
            <w:tcW w:type="dxa" w:w="1820"/>
          </w:tcPr>
          <w:p>
            <w:pPr>
              <w:spacing w:after="40" w:before="40"/>
            </w:pPr>
            <w:r/>
            <w:r>
              <w:rPr>
                <w:rFonts w:ascii="Times New Roman" w:hAnsi="Times New Roman"/>
                <w:sz w:val="20"/>
              </w:rPr>
              <w:t>ObtenerReporteIngresantesAsync()</w:t>
            </w:r>
          </w:p>
        </w:tc>
        <w:tc>
          <w:tcPr>
            <w:tcW w:type="dxa" w:w="1820"/>
          </w:tcPr>
          <w:p>
            <w:pPr>
              <w:spacing w:after="40" w:before="40"/>
            </w:pPr>
            <w:r/>
            <w:r>
              <w:rPr>
                <w:rFonts w:ascii="Times New Roman" w:hAnsi="Times New Roman"/>
                <w:sz w:val="20"/>
              </w:rPr>
              <w:t>ObtenerReporteIngresantesAsync_DevuelveSoloIngresantesOrdenados, ObtenerReporteIngresantesAsync_SinResultados_DevuelveListaVacia</w:t>
            </w:r>
          </w:p>
        </w:tc>
        <w:tc>
          <w:tcPr>
            <w:tcW w:type="dxa" w:w="1820"/>
          </w:tcPr>
          <w:p>
            <w:pPr>
              <w:spacing w:after="40" w:before="40"/>
            </w:pPr>
            <w:r/>
            <w:r>
              <w:rPr>
                <w:rFonts w:ascii="Times New Roman" w:hAnsi="Times New Roman"/>
                <w:sz w:val="20"/>
              </w:rPr>
              <w:t>Verificado</w:t>
            </w:r>
          </w:p>
        </w:tc>
      </w:tr>
      <w:tr>
        <w:tc>
          <w:tcPr>
            <w:tcW w:type="dxa" w:w="1820"/>
          </w:tcPr>
          <w:p>
            <w:pPr>
              <w:spacing w:after="40" w:before="40"/>
            </w:pPr>
            <w:r/>
            <w:r>
              <w:rPr>
                <w:rFonts w:ascii="Times New Roman" w:hAnsi="Times New Roman"/>
                <w:sz w:val="20"/>
              </w:rPr>
              <w:t>RF-08</w:t>
            </w:r>
          </w:p>
        </w:tc>
        <w:tc>
          <w:tcPr>
            <w:tcW w:type="dxa" w:w="1820"/>
          </w:tcPr>
          <w:p>
            <w:pPr>
              <w:spacing w:after="40" w:before="40"/>
            </w:pPr>
            <w:r/>
            <w:r>
              <w:rPr>
                <w:rFonts w:ascii="Times New Roman" w:hAnsi="Times New Roman"/>
                <w:sz w:val="20"/>
              </w:rPr>
              <w:t>AdmisionController, MotorAdmisionService</w:t>
            </w:r>
          </w:p>
        </w:tc>
        <w:tc>
          <w:tcPr>
            <w:tcW w:type="dxa" w:w="1820"/>
          </w:tcPr>
          <w:p>
            <w:pPr>
              <w:spacing w:after="40" w:before="40"/>
            </w:pPr>
            <w:r/>
            <w:r>
              <w:rPr>
                <w:rFonts w:ascii="Times New Roman" w:hAnsi="Times New Roman"/>
                <w:sz w:val="20"/>
              </w:rPr>
              <w:t>ObtenerReporteTodosAsync()</w:t>
            </w:r>
          </w:p>
        </w:tc>
        <w:tc>
          <w:tcPr>
            <w:tcW w:type="dxa" w:w="1820"/>
          </w:tcPr>
          <w:p>
            <w:pPr>
              <w:spacing w:after="40" w:before="40"/>
            </w:pPr>
            <w:r/>
            <w:r>
              <w:rPr>
                <w:rFonts w:ascii="Times New Roman" w:hAnsi="Times New Roman"/>
                <w:sz w:val="20"/>
              </w:rPr>
              <w:t>ObtenerReporteTodosAsync_DevuelveTodosOrdenadosPorPuntaje</w:t>
            </w:r>
          </w:p>
        </w:tc>
        <w:tc>
          <w:tcPr>
            <w:tcW w:type="dxa" w:w="1820"/>
          </w:tcPr>
          <w:p>
            <w:pPr>
              <w:spacing w:after="40" w:before="40"/>
            </w:pPr>
            <w:r/>
            <w:r>
              <w:rPr>
                <w:rFonts w:ascii="Times New Roman" w:hAnsi="Times New Roman"/>
                <w:sz w:val="20"/>
              </w:rPr>
              <w:t>Verificado</w:t>
            </w:r>
          </w:p>
        </w:tc>
      </w:tr>
      <w:tr>
        <w:tc>
          <w:tcPr>
            <w:tcW w:type="dxa" w:w="1820"/>
          </w:tcPr>
          <w:p>
            <w:pPr>
              <w:spacing w:after="40" w:before="40"/>
            </w:pPr>
            <w:r/>
            <w:r>
              <w:rPr>
                <w:rFonts w:ascii="Times New Roman" w:hAnsi="Times New Roman"/>
                <w:sz w:val="20"/>
              </w:rPr>
              <w:t>RF-09</w:t>
            </w:r>
          </w:p>
        </w:tc>
        <w:tc>
          <w:tcPr>
            <w:tcW w:type="dxa" w:w="1820"/>
          </w:tcPr>
          <w:p>
            <w:pPr>
              <w:spacing w:after="40" w:before="40"/>
            </w:pPr>
            <w:r/>
            <w:r>
              <w:rPr>
                <w:rFonts w:ascii="Times New Roman" w:hAnsi="Times New Roman"/>
                <w:sz w:val="20"/>
              </w:rPr>
              <w:t>PostulantesController, PostulanteService</w:t>
            </w:r>
          </w:p>
        </w:tc>
        <w:tc>
          <w:tcPr>
            <w:tcW w:type="dxa" w:w="1820"/>
          </w:tcPr>
          <w:p>
            <w:pPr>
              <w:spacing w:after="40" w:before="40"/>
            </w:pPr>
            <w:r/>
            <w:r>
              <w:rPr>
                <w:rFonts w:ascii="Times New Roman" w:hAnsi="Times New Roman"/>
                <w:sz w:val="20"/>
              </w:rPr>
              <w:t>ObtenerMiResultadoAsync()</w:t>
            </w:r>
          </w:p>
        </w:tc>
        <w:tc>
          <w:tcPr>
            <w:tcW w:type="dxa" w:w="1820"/>
          </w:tcPr>
          <w:p>
            <w:pPr>
              <w:spacing w:after="40" w:before="40"/>
            </w:pPr>
            <w:r/>
            <w:r>
              <w:rPr>
                <w:rFonts w:ascii="Times New Roman" w:hAnsi="Times New Roman"/>
                <w:sz w:val="20"/>
              </w:rPr>
              <w:t>ObtenerMiResultadoAsync_DniExists_ReturnsResultado, ObtenerMiResultadoAsync_DniDoesNotExist_ReturnsNull, ObtenerMiResultadoAsync_SinResultadoYPrograma_ReturnsFallbackValues</w:t>
            </w:r>
          </w:p>
        </w:tc>
        <w:tc>
          <w:tcPr>
            <w:tcW w:type="dxa" w:w="1820"/>
          </w:tcPr>
          <w:p>
            <w:pPr>
              <w:spacing w:after="40" w:before="40"/>
            </w:pPr>
            <w:r/>
            <w:r>
              <w:rPr>
                <w:rFonts w:ascii="Times New Roman" w:hAnsi="Times New Roman"/>
                <w:sz w:val="20"/>
              </w:rPr>
              <w:t>Verificado</w:t>
            </w:r>
          </w:p>
        </w:tc>
      </w:tr>
      <w:tr>
        <w:tc>
          <w:tcPr>
            <w:tcW w:type="dxa" w:w="1820"/>
          </w:tcPr>
          <w:p>
            <w:pPr>
              <w:spacing w:after="40" w:before="40"/>
            </w:pPr>
            <w:r/>
            <w:r>
              <w:rPr>
                <w:rFonts w:ascii="Times New Roman" w:hAnsi="Times New Roman"/>
                <w:sz w:val="20"/>
              </w:rPr>
              <w:t>RF-10</w:t>
            </w:r>
          </w:p>
        </w:tc>
        <w:tc>
          <w:tcPr>
            <w:tcW w:type="dxa" w:w="1820"/>
          </w:tcPr>
          <w:p>
            <w:pPr>
              <w:spacing w:after="40" w:before="40"/>
            </w:pPr>
            <w:r/>
            <w:r>
              <w:rPr>
                <w:rFonts w:ascii="Times New Roman" w:hAnsi="Times New Roman"/>
                <w:sz w:val="20"/>
              </w:rPr>
              <w:t>Program.cs, Controllers</w:t>
            </w:r>
          </w:p>
        </w:tc>
        <w:tc>
          <w:tcPr>
            <w:tcW w:type="dxa" w:w="1820"/>
          </w:tcPr>
          <w:p>
            <w:pPr>
              <w:spacing w:after="40" w:before="40"/>
            </w:pPr>
            <w:r/>
            <w:r>
              <w:rPr>
                <w:rFonts w:ascii="Times New Roman" w:hAnsi="Times New Roman"/>
                <w:sz w:val="20"/>
              </w:rPr>
              <w:t>[Authorize(Roles)]</w:t>
            </w:r>
          </w:p>
        </w:tc>
        <w:tc>
          <w:tcPr>
            <w:tcW w:type="dxa" w:w="1820"/>
          </w:tcPr>
          <w:p>
            <w:pPr>
              <w:spacing w:after="40" w:before="40"/>
            </w:pPr>
            <w:r/>
            <w:r>
              <w:rPr>
                <w:rFonts w:ascii="Times New Roman" w:hAnsi="Times New Roman"/>
                <w:sz w:val="20"/>
              </w:rPr>
              <w:t>GetReporteIngresantes_WithoutToken_ReturnsUnauthorized</w:t>
            </w:r>
          </w:p>
        </w:tc>
        <w:tc>
          <w:tcPr>
            <w:tcW w:type="dxa" w:w="1820"/>
          </w:tcPr>
          <w:p>
            <w:pPr>
              <w:spacing w:after="40" w:before="40"/>
            </w:pPr>
            <w:r/>
            <w:r>
              <w:rPr>
                <w:rFonts w:ascii="Times New Roman" w:hAnsi="Times New Roman"/>
                <w:sz w:val="20"/>
              </w:rPr>
              <w:t>Verificado</w:t>
            </w:r>
          </w:p>
        </w:tc>
      </w:tr>
      <w:tr>
        <w:tc>
          <w:tcPr>
            <w:tcW w:type="dxa" w:w="1820"/>
          </w:tcPr>
          <w:p>
            <w:pPr>
              <w:spacing w:after="40" w:before="40"/>
            </w:pPr>
            <w:r/>
            <w:r>
              <w:rPr>
                <w:rFonts w:ascii="Times New Roman" w:hAnsi="Times New Roman"/>
                <w:sz w:val="20"/>
              </w:rPr>
              <w:t>RF-11</w:t>
            </w:r>
          </w:p>
        </w:tc>
        <w:tc>
          <w:tcPr>
            <w:tcW w:type="dxa" w:w="1820"/>
          </w:tcPr>
          <w:p>
            <w:pPr>
              <w:spacing w:after="40" w:before="40"/>
            </w:pPr>
            <w:r/>
            <w:r>
              <w:rPr>
                <w:rFonts w:ascii="Times New Roman" w:hAnsi="Times New Roman"/>
                <w:sz w:val="20"/>
              </w:rPr>
              <w:t>SAADbContext, FichaPostulacion</w:t>
            </w:r>
          </w:p>
        </w:tc>
        <w:tc>
          <w:tcPr>
            <w:tcW w:type="dxa" w:w="1820"/>
          </w:tcPr>
          <w:p>
            <w:pPr>
              <w:spacing w:after="40" w:before="40"/>
            </w:pPr>
            <w:r/>
            <w:r>
              <w:rPr>
                <w:rFonts w:ascii="Times New Roman" w:hAnsi="Times New Roman"/>
                <w:sz w:val="20"/>
              </w:rPr>
              <w:t>DbSet</w:t>
            </w:r>
          </w:p>
        </w:tc>
        <w:tc>
          <w:tcPr>
            <w:tcW w:type="dxa" w:w="1820"/>
          </w:tcPr>
          <w:p>
            <w:pPr>
              <w:spacing w:after="40" w:before="40"/>
            </w:pPr>
            <w:r/>
            <w:r>
              <w:rPr>
                <w:rFonts w:ascii="Times New Roman" w:hAnsi="Times New Roman"/>
                <w:sz w:val="20"/>
              </w:rPr>
              <w:t>DbContext_ModelCreation_Success</w:t>
            </w:r>
          </w:p>
        </w:tc>
        <w:tc>
          <w:tcPr>
            <w:tcW w:type="dxa" w:w="1820"/>
          </w:tcPr>
          <w:p>
            <w:pPr>
              <w:spacing w:after="40" w:before="40"/>
            </w:pPr>
            <w:r/>
            <w:r>
              <w:rPr>
                <w:rFonts w:ascii="Times New Roman" w:hAnsi="Times New Roman"/>
                <w:sz w:val="20"/>
              </w:rPr>
              <w:t>Verificado</w:t>
            </w:r>
          </w:p>
        </w:tc>
      </w:tr>
      <w:tr>
        <w:tc>
          <w:tcPr>
            <w:tcW w:type="dxa" w:w="1820"/>
          </w:tcPr>
          <w:p>
            <w:pPr>
              <w:spacing w:after="40" w:before="40"/>
            </w:pPr>
            <w:r/>
            <w:r>
              <w:rPr>
                <w:rFonts w:ascii="Times New Roman" w:hAnsi="Times New Roman"/>
                <w:sz w:val="20"/>
              </w:rPr>
              <w:t>RF-12</w:t>
            </w:r>
          </w:p>
        </w:tc>
        <w:tc>
          <w:tcPr>
            <w:tcW w:type="dxa" w:w="1820"/>
          </w:tcPr>
          <w:p>
            <w:pPr>
              <w:spacing w:after="40" w:before="40"/>
            </w:pPr>
            <w:r/>
            <w:r>
              <w:rPr>
                <w:rFonts w:ascii="Times New Roman" w:hAnsi="Times New Roman"/>
                <w:sz w:val="20"/>
              </w:rPr>
              <w:t>PostulanteService, MotorAdmisionService</w:t>
            </w:r>
          </w:p>
        </w:tc>
        <w:tc>
          <w:tcPr>
            <w:tcW w:type="dxa" w:w="1820"/>
          </w:tcPr>
          <w:p>
            <w:pPr>
              <w:spacing w:after="40" w:before="40"/>
            </w:pPr>
            <w:r/>
            <w:r>
              <w:rPr>
                <w:rFonts w:ascii="Times New Roman" w:hAnsi="Times New Roman"/>
                <w:sz w:val="20"/>
              </w:rPr>
              <w:t>Validaciones inline</w:t>
            </w:r>
          </w:p>
        </w:tc>
        <w:tc>
          <w:tcPr>
            <w:tcW w:type="dxa" w:w="1820"/>
          </w:tcPr>
          <w:p>
            <w:pPr>
              <w:spacing w:after="40" w:before="40"/>
            </w:pPr>
            <w:r/>
            <w:r>
              <w:rPr>
                <w:rFonts w:ascii="Times New Roman" w:hAnsi="Times New Roman"/>
                <w:sz w:val="20"/>
              </w:rPr>
              <w:t>RegistrarPostulanteAsync_DniYaExiste_ThrowsException, RegistrarExamenAsync_PostulanteNoEncontrado_LanzaExcepcion</w:t>
            </w:r>
          </w:p>
        </w:tc>
        <w:tc>
          <w:tcPr>
            <w:tcW w:type="dxa" w:w="1820"/>
          </w:tcPr>
          <w:p>
            <w:pPr>
              <w:spacing w:after="40" w:before="40"/>
            </w:pPr>
            <w:r/>
            <w:r>
              <w:rPr>
                <w:rFonts w:ascii="Times New Roman" w:hAnsi="Times New Roman"/>
                <w:sz w:val="20"/>
              </w:rPr>
              <w:t>Verificado</w:t>
            </w:r>
          </w:p>
        </w:tc>
      </w:tr>
      <w:tr>
        <w:tc>
          <w:tcPr>
            <w:tcW w:type="dxa" w:w="1820"/>
          </w:tcPr>
          <w:p>
            <w:pPr>
              <w:spacing w:after="40" w:before="40"/>
            </w:pPr>
            <w:r/>
            <w:r>
              <w:rPr>
                <w:rFonts w:ascii="Times New Roman" w:hAnsi="Times New Roman"/>
                <w:sz w:val="20"/>
              </w:rPr>
              <w:t>RF-13</w:t>
            </w:r>
          </w:p>
        </w:tc>
        <w:tc>
          <w:tcPr>
            <w:tcW w:type="dxa" w:w="1820"/>
          </w:tcPr>
          <w:p>
            <w:pPr>
              <w:spacing w:after="40" w:before="40"/>
            </w:pPr>
            <w:r/>
            <w:r>
              <w:rPr>
                <w:rFonts w:ascii="Times New Roman" w:hAnsi="Times New Roman"/>
                <w:sz w:val="20"/>
              </w:rPr>
              <w:t>PostulanteService, MotorAdmisionService</w:t>
            </w:r>
          </w:p>
        </w:tc>
        <w:tc>
          <w:tcPr>
            <w:tcW w:type="dxa" w:w="1820"/>
          </w:tcPr>
          <w:p>
            <w:pPr>
              <w:spacing w:after="40" w:before="40"/>
            </w:pPr>
            <w:r/>
            <w:r>
              <w:rPr>
                <w:rFonts w:ascii="Times New Roman" w:hAnsi="Times New Roman"/>
                <w:sz w:val="20"/>
              </w:rPr>
              <w:t>BeginTransactionAsync()</w:t>
            </w:r>
          </w:p>
        </w:tc>
        <w:tc>
          <w:tcPr>
            <w:tcW w:type="dxa" w:w="1820"/>
          </w:tcPr>
          <w:p>
            <w:pPr>
              <w:spacing w:after="40" w:before="40"/>
            </w:pPr>
            <w:r/>
            <w:r>
              <w:rPr>
                <w:rFonts w:ascii="Times New Roman" w:hAnsi="Times New Roman"/>
                <w:sz w:val="20"/>
              </w:rPr>
              <w:t>Implícito en pruebas unitarias con InMemory DB</w:t>
            </w:r>
          </w:p>
        </w:tc>
        <w:tc>
          <w:tcPr>
            <w:tcW w:type="dxa" w:w="1820"/>
          </w:tcPr>
          <w:p>
            <w:pPr>
              <w:spacing w:after="40" w:before="40"/>
            </w:pPr>
            <w:r/>
            <w:r>
              <w:rPr>
                <w:rFonts w:ascii="Times New Roman" w:hAnsi="Times New Roman"/>
                <w:sz w:val="20"/>
              </w:rPr>
              <w:t>Verificado</w:t>
            </w:r>
          </w:p>
        </w:tc>
      </w:tr>
      <w:tr>
        <w:tc>
          <w:tcPr>
            <w:tcW w:type="dxa" w:w="1820"/>
          </w:tcPr>
          <w:p>
            <w:pPr>
              <w:spacing w:after="40" w:before="40"/>
            </w:pPr>
            <w:r/>
            <w:r>
              <w:rPr>
                <w:rFonts w:ascii="Times New Roman" w:hAnsi="Times New Roman"/>
                <w:sz w:val="20"/>
              </w:rPr>
              <w:t>RF-14</w:t>
            </w:r>
          </w:p>
        </w:tc>
        <w:tc>
          <w:tcPr>
            <w:tcW w:type="dxa" w:w="1820"/>
          </w:tcPr>
          <w:p>
            <w:pPr>
              <w:spacing w:after="40" w:before="40"/>
            </w:pPr>
            <w:r/>
            <w:r>
              <w:rPr>
                <w:rFonts w:ascii="Times New Roman" w:hAnsi="Times New Roman"/>
                <w:sz w:val="20"/>
              </w:rPr>
              <w:t>MotorAdmisionService</w:t>
            </w:r>
          </w:p>
        </w:tc>
        <w:tc>
          <w:tcPr>
            <w:tcW w:type="dxa" w:w="1820"/>
          </w:tcPr>
          <w:p>
            <w:pPr>
              <w:spacing w:after="40" w:before="40"/>
            </w:pPr>
            <w:r/>
            <w:r>
              <w:rPr>
                <w:rFonts w:ascii="Times New Roman" w:hAnsi="Times New Roman"/>
                <w:sz w:val="20"/>
              </w:rPr>
              <w:t>ProcesarResultadosAsync()</w:t>
            </w:r>
          </w:p>
        </w:tc>
        <w:tc>
          <w:tcPr>
            <w:tcW w:type="dxa" w:w="1820"/>
          </w:tcPr>
          <w:p>
            <w:pPr>
              <w:spacing w:after="40" w:before="40"/>
            </w:pPr>
            <w:r/>
            <w:r>
              <w:rPr>
                <w:rFonts w:ascii="Times New Roman" w:hAnsi="Times New Roman"/>
                <w:sz w:val="20"/>
              </w:rPr>
              <w:t>ProcesarResultados_PostulanteNoAcumulaCupos_SeAsignaAUnSoloPrograma</w:t>
            </w:r>
          </w:p>
        </w:tc>
        <w:tc>
          <w:tcPr>
            <w:tcW w:type="dxa" w:w="1820"/>
          </w:tcPr>
          <w:p>
            <w:pPr>
              <w:spacing w:after="40" w:before="40"/>
            </w:pPr>
            <w:r/>
            <w:r>
              <w:rPr>
                <w:rFonts w:ascii="Times New Roman" w:hAnsi="Times New Roman"/>
                <w:sz w:val="20"/>
              </w:rPr>
              <w:t>Verificado</w:t>
            </w:r>
          </w:p>
        </w:tc>
      </w:tr>
      <w:tr>
        <w:tc>
          <w:tcPr>
            <w:tcW w:type="dxa" w:w="1820"/>
          </w:tcPr>
          <w:p>
            <w:pPr>
              <w:spacing w:after="40" w:before="40"/>
            </w:pPr>
            <w:r/>
            <w:r>
              <w:rPr>
                <w:rFonts w:ascii="Times New Roman" w:hAnsi="Times New Roman"/>
                <w:sz w:val="20"/>
              </w:rPr>
              <w:t>RF-15</w:t>
            </w:r>
          </w:p>
        </w:tc>
        <w:tc>
          <w:tcPr>
            <w:tcW w:type="dxa" w:w="1820"/>
          </w:tcPr>
          <w:p>
            <w:pPr>
              <w:spacing w:after="40" w:before="40"/>
            </w:pPr>
            <w:r/>
            <w:r>
              <w:rPr>
                <w:rFonts w:ascii="Times New Roman" w:hAnsi="Times New Roman"/>
                <w:sz w:val="20"/>
              </w:rPr>
              <w:t>SAADbContext, PeriodoAdmision</w:t>
            </w:r>
          </w:p>
        </w:tc>
        <w:tc>
          <w:tcPr>
            <w:tcW w:type="dxa" w:w="1820"/>
          </w:tcPr>
          <w:p>
            <w:pPr>
              <w:spacing w:after="40" w:before="40"/>
            </w:pPr>
            <w:r/>
            <w:r>
              <w:rPr>
                <w:rFonts w:ascii="Times New Roman" w:hAnsi="Times New Roman"/>
                <w:sz w:val="20"/>
              </w:rPr>
              <w:t>DbSet</w:t>
            </w:r>
          </w:p>
        </w:tc>
        <w:tc>
          <w:tcPr>
            <w:tcW w:type="dxa" w:w="1820"/>
          </w:tcPr>
          <w:p>
            <w:pPr>
              <w:spacing w:after="40" w:before="40"/>
            </w:pPr>
            <w:r/>
            <w:r>
              <w:rPr>
                <w:rFonts w:ascii="Times New Roman" w:hAnsi="Times New Roman"/>
                <w:sz w:val="20"/>
              </w:rPr>
              <w:t>DbContext_ModelCreation_Success</w:t>
            </w:r>
          </w:p>
        </w:tc>
        <w:tc>
          <w:tcPr>
            <w:tcW w:type="dxa" w:w="1820"/>
          </w:tcPr>
          <w:p>
            <w:pPr>
              <w:spacing w:after="40" w:before="40"/>
            </w:pPr>
            <w:r/>
            <w:r>
              <w:rPr>
                <w:rFonts w:ascii="Times New Roman" w:hAnsi="Times New Roman"/>
                <w:sz w:val="20"/>
              </w:rPr>
              <w:t>Verificado</w:t>
            </w:r>
          </w:p>
        </w:tc>
      </w:tr>
    </w:tbl>
    <w:p/>
    <w:p>
      <w:pPr>
        <w:ind w:firstLine="709"/>
      </w:pPr>
      <w:r>
        <w:rPr>
          <w:rFonts w:ascii="Times New Roman" w:hAnsi="Times New Roman"/>
          <w:b w:val="0"/>
          <w:sz w:val="24"/>
        </w:rPr>
        <w:t>Como se puede apreciar en la Tabla 5, los quince (15) requisitos funcionales cuentan con componentes de implementación asociados y pruebas que verifican su correcto funcionamiento. La trazabilidad completa confirma que el enfoque SSD fue aplicado de manera integral, garantizando que ninguna especificación quedara sin implementación ni verificación correspondiente.</w:t>
      </w:r>
    </w:p>
    <w:p>
      <w:pPr>
        <w:pStyle w:val="Heading3"/>
      </w:pPr>
      <w:r>
        <w:t>4.1.2. Resultados de la Fase de Diseño (Variable X2)</w:t>
      </w:r>
    </w:p>
    <w:p>
      <w:pPr>
        <w:ind w:firstLine="709"/>
      </w:pPr>
      <w:r>
        <w:rPr>
          <w:rFonts w:ascii="Times New Roman" w:hAnsi="Times New Roman"/>
          <w:b w:val="0"/>
          <w:sz w:val="24"/>
        </w:rPr>
        <w:t>La fase de diseño transformó las especificaciones definidas en la fase de análisis en artefactos técnicos concretos que guiarían la implementación del SAA. Siguiendo el enfoque SSD, cada decisión de diseño fue trazable a uno o más requisitos funcionales o no funcionales definidos previamente.</w:t>
      </w:r>
    </w:p>
    <w:p>
      <w:pPr>
        <w:pStyle w:val="Heading4"/>
      </w:pPr>
      <w:r>
        <w:t>4.1.2.1. Diseño del Modelo Entidad-Relación</w:t>
      </w:r>
    </w:p>
    <w:p>
      <w:pPr>
        <w:ind w:firstLine="709"/>
      </w:pPr>
      <w:r>
        <w:rPr>
          <w:rFonts w:ascii="Times New Roman" w:hAnsi="Times New Roman"/>
          <w:b w:val="0"/>
          <w:sz w:val="24"/>
        </w:rPr>
        <w:t>El modelo de datos del SAA fue diseñado utilizando Entity Framework Core 10 con enfoque Code-First, definiendo las entidades del dominio como clases C# (POCOs) y configurando sus relaciones y restricciones mediante Fluent API en el método OnModelCreating de la clase SAADbContext. El esquema generado mediante migraciones EF Core produce el script SQL SAA_AdmisionDB_Schema.sql, que refleja fielmente la estructura diseñada.</w:t>
      </w:r>
    </w:p>
    <w:p>
      <w:pPr>
        <w:ind w:firstLine="709"/>
      </w:pPr>
      <w:r>
        <w:rPr>
          <w:rFonts w:ascii="Times New Roman" w:hAnsi="Times New Roman"/>
          <w:b w:val="0"/>
          <w:sz w:val="24"/>
        </w:rPr>
        <w:t>El modelo entidad-relación se organiza en tres esquemas lógicos de base de datos que agrupan las tablas según su dominio funcional:</w:t>
      </w:r>
    </w:p>
    <w:p>
      <w:pPr>
        <w:ind w:firstLine="709"/>
      </w:pPr>
      <w:r>
        <w:rPr>
          <w:rFonts w:ascii="Times New Roman" w:hAnsi="Times New Roman"/>
          <w:b/>
          <w:sz w:val="24"/>
        </w:rPr>
        <w:t>Esquema Admision:</w:t>
      </w:r>
      <w:r>
        <w:rPr>
          <w:rFonts w:ascii="Times New Roman" w:hAnsi="Times New Roman"/>
          <w:b w:val="0"/>
          <w:sz w:val="24"/>
        </w:rPr>
        <w:t>Contiene las tablas principales del proceso de admisión:</w:t>
      </w:r>
    </w:p>
    <w:p>
      <w:pPr>
        <w:pStyle w:val="ListBullet"/>
      </w:pPr>
      <w:r>
        <w:rPr>
          <w:rFonts w:ascii="Times New Roman" w:hAnsi="Times New Roman"/>
          <w:sz w:val="24"/>
        </w:rPr>
        <w:t>Postulante: Almacena los datos personales de cada postulante (IdPostulante PK, Nombres, Apellidos, DNI con índice único IX_Postulante_DNI, IdProgramaInteres, Correo, Teléfono, Dirección, FechaNacimiento, Estado, FechaCreación, FechaActualización). La restricción de unicidad sobre el campo DNI garantiza el cumplimiento del RF-12.</w:t>
      </w:r>
    </w:p>
    <w:p>
      <w:pPr>
        <w:pStyle w:val="ListBullet"/>
      </w:pPr>
      <w:r>
        <w:rPr>
          <w:rFonts w:ascii="Times New Roman" w:hAnsi="Times New Roman"/>
          <w:sz w:val="24"/>
        </w:rPr>
        <w:t>FichaPostulacion: Vincula un postulante con un programa académico específico (IdFichaPostulacion PK, IdPostulante, IdProgramaAcademico, NumeroTramite, FechaPostulacion, Estado, Observaciones).</w:t>
      </w:r>
    </w:p>
    <w:p>
      <w:pPr>
        <w:pStyle w:val="ListBullet"/>
      </w:pPr>
      <w:r>
        <w:rPr>
          <w:rFonts w:ascii="Times New Roman" w:hAnsi="Times New Roman"/>
          <w:sz w:val="24"/>
        </w:rPr>
        <w:t>ExamenAdmision: Registra los exámenes rendidos por cada postulante (IdExamen PK, IdFichaPostulacion, IdPostulante, NombreExamen, FechaExamen, HoraInicio, DuracionMinutos, Sala, Estado, Puntaje con precisión decimal(18,2), Observaciones).</w:t>
      </w:r>
    </w:p>
    <w:p>
      <w:pPr>
        <w:pStyle w:val="ListBullet"/>
      </w:pPr>
      <w:r>
        <w:rPr>
          <w:rFonts w:ascii="Times New Roman" w:hAnsi="Times New Roman"/>
          <w:sz w:val="24"/>
        </w:rPr>
        <w:t>ResultadoAdmision: Almacena los resultados generados por el motor de admisión (IdResultado PK, IdFichaPostulacion, IdPostulante, IdProgramaAcademico, Calificacion con precisión decimal(18,2), Resultado, OrdenMerito, Observaciones, FechaResultado, IdUsuarioEvaluador).</w:t>
      </w:r>
    </w:p>
    <w:p>
      <w:pPr>
        <w:ind w:firstLine="709"/>
      </w:pPr>
      <w:r>
        <w:rPr>
          <w:rFonts w:ascii="Times New Roman" w:hAnsi="Times New Roman"/>
          <w:b/>
          <w:sz w:val="24"/>
        </w:rPr>
        <w:t>Esquema Config:</w:t>
      </w:r>
      <w:r>
        <w:rPr>
          <w:rFonts w:ascii="Times New Roman" w:hAnsi="Times New Roman"/>
          <w:b w:val="0"/>
          <w:sz w:val="24"/>
        </w:rPr>
        <w:t>Contiene las tablas de configuración del sistema:</w:t>
      </w:r>
    </w:p>
    <w:p>
      <w:pPr>
        <w:pStyle w:val="ListBullet"/>
      </w:pPr>
      <w:r>
        <w:rPr>
          <w:rFonts w:ascii="Times New Roman" w:hAnsi="Times New Roman"/>
          <w:sz w:val="24"/>
        </w:rPr>
        <w:t>ProgramaAcademico: Define los programas académicos ofertados (IdProgramaAcademico PK, Codigo, Nombre, Descripcion, NivelAcademico, Vacantes, FechaInicioProceso, FechaFinalProceso, Estado, Departamento).</w:t>
      </w:r>
    </w:p>
    <w:p>
      <w:pPr>
        <w:pStyle w:val="ListBullet"/>
      </w:pPr>
      <w:r>
        <w:rPr>
          <w:rFonts w:ascii="Times New Roman" w:hAnsi="Times New Roman"/>
          <w:sz w:val="24"/>
        </w:rPr>
        <w:t>PeriodoAdmision: Gestiona los períodos temporales de admisión (IdPeriodo PK, Nombre, FechaInicio, FechaFin).</w:t>
      </w:r>
    </w:p>
    <w:p>
      <w:pPr>
        <w:ind w:firstLine="709"/>
      </w:pPr>
      <w:r>
        <w:rPr>
          <w:rFonts w:ascii="Times New Roman" w:hAnsi="Times New Roman"/>
          <w:b/>
          <w:sz w:val="24"/>
        </w:rPr>
        <w:t>Esquema Seguridad:</w:t>
      </w:r>
      <w:r>
        <w:rPr>
          <w:rFonts w:ascii="Times New Roman" w:hAnsi="Times New Roman"/>
          <w:b w:val="0"/>
          <w:sz w:val="24"/>
        </w:rPr>
        <w:t>Contiene las tablas de control de acceso:</w:t>
      </w:r>
    </w:p>
    <w:p>
      <w:pPr>
        <w:pStyle w:val="ListBullet"/>
      </w:pPr>
      <w:r>
        <w:rPr>
          <w:rFonts w:ascii="Times New Roman" w:hAnsi="Times New Roman"/>
          <w:sz w:val="24"/>
        </w:rPr>
        <w:t>Usuario: Gestiona las cuentas de usuario del sistema (IdUsuario PK, NombreUsuario, Contrasena, NombreCompleto, Correo, Rol, Estado, UltimoAcceso).</w:t>
      </w:r>
    </w:p>
    <w:p>
      <w:pPr>
        <w:pStyle w:val="ListBullet"/>
      </w:pPr>
      <w:r>
        <w:rPr>
          <w:rFonts w:ascii="Times New Roman" w:hAnsi="Times New Roman"/>
          <w:sz w:val="24"/>
        </w:rPr>
        <w:t>Rol: Define los roles disponibles en el sistema (IdRol PK, Nombre, Descripcion).</w:t>
      </w:r>
    </w:p>
    <w:p>
      <w:pPr>
        <w:ind w:firstLine="709"/>
      </w:pPr>
      <w:r>
        <w:rPr>
          <w:rFonts w:ascii="Times New Roman" w:hAnsi="Times New Roman"/>
          <w:b w:val="0"/>
          <w:sz w:val="24"/>
        </w:rPr>
        <w:t>La separación en esquemas sigue las mejores prácticas de diseño de bases de datos empresariales, permitiendo una gestión granular de permisos a nivel de esquema y facilitando la comprensión del modelo por parte de los desarrolladores. El diagrama completo del modelo entidad-relación se presenta en el Anexo A.</w:t>
      </w:r>
    </w:p>
    <w:p>
      <w:pPr>
        <w:pStyle w:val="Heading4"/>
      </w:pPr>
      <w:r>
        <w:t>4.1.2.2. Diseño de la Arquitectura del Sistema (Clean Architecture)</w:t>
      </w:r>
    </w:p>
    <w:p>
      <w:pPr>
        <w:ind w:firstLine="709"/>
      </w:pPr>
      <w:r>
        <w:rPr>
          <w:rFonts w:ascii="Times New Roman" w:hAnsi="Times New Roman"/>
          <w:b w:val="0"/>
          <w:sz w:val="24"/>
        </w:rPr>
        <w:t>El SAA fue diseñado siguiendo los principios de Clean Architecture propuestos por Robert C. Martin (2017), organizando el código en cuatro capas concéntricas con dependencias que fluyen exclusivamente desde las capas externas hacia las internas. Este diseño responde directamente al RNF-01 y permite alcanzar un alto nivel de testabilidad, ya que la lógica de negocio (capa de Aplicación) puede probarse de forma aislada sin depender de la base de datos real ni del framework web.</w:t>
      </w:r>
    </w:p>
    <w:p>
      <w:pPr>
        <w:ind w:firstLine="709"/>
      </w:pPr>
      <w:r>
        <w:rPr>
          <w:rFonts w:ascii="Times New Roman" w:hAnsi="Times New Roman"/>
          <w:b w:val="0"/>
          <w:sz w:val="24"/>
        </w:rPr>
        <w:t>Las cuatro capas del SAA son:</w:t>
      </w:r>
    </w:p>
    <w:p>
      <w:pPr>
        <w:pStyle w:val="ListNumber"/>
      </w:pPr>
      <w:r>
        <w:rPr>
          <w:rFonts w:ascii="Times New Roman" w:hAnsi="Times New Roman"/>
          <w:sz w:val="24"/>
        </w:rPr>
        <w:t>SAA.Domain (Capa de Dominio): Capa más interna que contiene las entidades del negocio como clases C# puras (POCOs). No tiene dependencias externas.</w:t>
      </w:r>
    </w:p>
    <w:p>
      <w:pPr>
        <w:pStyle w:val="ListNumber"/>
      </w:pPr>
      <w:r>
        <w:rPr>
          <w:rFonts w:ascii="Times New Roman" w:hAnsi="Times New Roman"/>
          <w:sz w:val="24"/>
        </w:rPr>
        <w:t>SAA.Application (Capa de Aplicación): Contiene los servicios de aplicación que implementan la lógica de negocio, los DTOs (Data Transfer Objects) para la comunicación entre capas y las interfaces que definen contratos de acceso a datos.</w:t>
      </w:r>
    </w:p>
    <w:p>
      <w:pPr>
        <w:pStyle w:val="ListNumber"/>
      </w:pPr>
      <w:r>
        <w:rPr>
          <w:rFonts w:ascii="Times New Roman" w:hAnsi="Times New Roman"/>
          <w:sz w:val="24"/>
        </w:rPr>
        <w:t>SAA.Infrastructure (Capa de Infraestructura): Implementa los contratos definidos en la capa de Aplicación, proporcionando el acceso a datos mediante Entity Framework Core y el servicio de siembra de datos iniciales.</w:t>
      </w:r>
    </w:p>
    <w:p>
      <w:pPr>
        <w:pStyle w:val="ListNumber"/>
      </w:pPr>
      <w:r>
        <w:rPr>
          <w:rFonts w:ascii="Times New Roman" w:hAnsi="Times New Roman"/>
          <w:sz w:val="24"/>
        </w:rPr>
        <w:t>SAA.API (Capa de Presentación): Contiene los controladores ASP.NET Core que exponen los endpoints REST, la configuración de middleware (JWT, CORS) y el frontend React/TypeScript.</w:t>
      </w:r>
    </w:p>
    <w:p>
      <w:pPr>
        <w:ind w:firstLine="709"/>
      </w:pPr>
      <w:r>
        <w:rPr>
          <w:rFonts w:ascii="Times New Roman" w:hAnsi="Times New Roman"/>
          <w:b w:val="0"/>
          <w:sz w:val="24"/>
        </w:rPr>
        <w:t>El diagrama de arquitectura completo se presenta en el Anexo B. Esta separación de responsabilidades posibilita que las pruebas unitarias del motor de admisión utilicen una base de datos InMemory en lugar de SQL Server, sin modificar ni una línea del código de producción.</w:t>
      </w:r>
    </w:p>
    <w:p>
      <w:pPr>
        <w:pStyle w:val="Heading4"/>
      </w:pPr>
      <w:r>
        <w:t>4.1.2.3. Diseño de la Interfaz de Usuario</w:t>
      </w:r>
    </w:p>
    <w:p>
      <w:pPr>
        <w:ind w:firstLine="709"/>
      </w:pPr>
      <w:r>
        <w:rPr>
          <w:rFonts w:ascii="Times New Roman" w:hAnsi="Times New Roman"/>
          <w:b w:val="0"/>
          <w:sz w:val="24"/>
        </w:rPr>
        <w:t>Los prototipos de la interfaz de usuario fueron diseñados siguiendo los principios de diseño moderno con estética glassmorphism, priorizando la experiencia del usuario y la claridad en la presentación de la información. Se diseñaron tres vistas principales:</w:t>
      </w:r>
    </w:p>
    <w:p>
      <w:pPr>
        <w:pStyle w:val="ListNumber"/>
      </w:pPr>
      <w:r>
        <w:rPr>
          <w:rFonts w:ascii="Times New Roman" w:hAnsi="Times New Roman"/>
          <w:sz w:val="24"/>
        </w:rPr>
        <w:t>Página de Login (Portal SAA): Diseño centrado con panel glassmorphism sobre un fondo oscuro con formas animadas. Incluye campos para usuario/DNI y contraseña, con validación en tiempo real y retroalimentación visual de errores.</w:t>
      </w:r>
    </w:p>
    <w:p>
      <w:pPr>
        <w:pStyle w:val="ListNumber"/>
      </w:pPr>
      <w:r>
        <w:rPr>
          <w:rFonts w:ascii="Times New Roman" w:hAnsi="Times New Roman"/>
          <w:sz w:val="24"/>
        </w:rPr>
        <w:t>Dashboard de Administrador: Panel de administración que muestra la tabla de resultados con filtros por programa académico y tipo de resultado (Ingresantes / No Ingresantes). Incluye el botón de procesamiento del motor de admisión y la visualización del reporte con columnas de puesto, nombre, programa y puntaje.</w:t>
      </w:r>
    </w:p>
    <w:p>
      <w:pPr>
        <w:pStyle w:val="ListNumber"/>
      </w:pPr>
      <w:r>
        <w:rPr>
          <w:rFonts w:ascii="Times New Roman" w:hAnsi="Times New Roman"/>
          <w:sz w:val="24"/>
        </w:rPr>
        <w:t>Dashboard de Postulante: Vista personalizada que muestra el estado de admisión del postulante autenticado, incluyendo su programa académico, puntaje obtenido, puesto en el orden de mérito y un mensaje contextual según su resultado (felicitación para ingresantes, notificación para aprobados sin vacante, mensaje informativo para desaprobados).</w:t>
      </w:r>
    </w:p>
    <w:p>
      <w:pPr>
        <w:ind w:firstLine="709"/>
      </w:pPr>
      <w:r>
        <w:rPr>
          <w:rFonts w:ascii="Times New Roman" w:hAnsi="Times New Roman"/>
          <w:b w:val="0"/>
          <w:sz w:val="24"/>
        </w:rPr>
        <w:t>Los prototipos completos de las interfaces se presentan en el Anexo C. La tipografía seleccionada fue la familia "Outfit" de Google Fonts, con pesos de 300 a 700, garantizando legibilidad y coherencia visual en todas las pantallas.</w:t>
      </w:r>
    </w:p>
    <w:p>
      <w:pPr>
        <w:pStyle w:val="Heading3"/>
      </w:pPr>
      <w:r>
        <w:t>4.1.3. Resultados de la Fase de Implementación (Variable X3)</w:t>
      </w:r>
    </w:p>
    <w:p>
      <w:pPr>
        <w:ind w:firstLine="709"/>
      </w:pPr>
      <w:r>
        <w:rPr>
          <w:rFonts w:ascii="Times New Roman" w:hAnsi="Times New Roman"/>
          <w:b w:val="0"/>
          <w:sz w:val="24"/>
        </w:rPr>
        <w:t>La fase de implementación constituye la sección más extensa del presente capítulo, dado que en ella se materializan las especificaciones y diseños previamente definidos. Cada decisión de implementación se fundamenta en las especificaciones del documento ERS, demostrando la aplicación rigurosa del enfoque SSD.</w:t>
      </w:r>
    </w:p>
    <w:p>
      <w:pPr>
        <w:pStyle w:val="Heading4"/>
      </w:pPr>
      <w:r>
        <w:t>4.1.3.1. Enfoque SSD Aplicado al Desarrollo</w:t>
      </w:r>
    </w:p>
    <w:p>
      <w:pPr>
        <w:ind w:firstLine="709"/>
      </w:pPr>
      <w:r>
        <w:rPr>
          <w:rFonts w:ascii="Times New Roman" w:hAnsi="Times New Roman"/>
          <w:b w:val="0"/>
          <w:sz w:val="24"/>
        </w:rPr>
        <w:t>El Specification-Driven Development (SSD) estableció un flujo de trabajo disciplinado en el cual cada artefacto de código fue creado como respuesta directa a una especificación formal previamente documentada. Este enfoque se materializó de la siguiente manera:</w:t>
      </w:r>
    </w:p>
    <w:p>
      <w:pPr>
        <w:pStyle w:val="ListNumber"/>
      </w:pPr>
      <w:r>
        <w:rPr>
          <w:rFonts w:ascii="Times New Roman" w:hAnsi="Times New Roman"/>
          <w:sz w:val="24"/>
        </w:rPr>
        <w:t>Especificación → Entidad de Dominio: Cada tabla identificada en el modelo ER se convirtió en una clase C# en el proyecto SAA.Domain. Por ejemplo, la especificación de la tabla Postulante con sus atributos DNI, Nombres, Apellidos y campos de auditoría se tradujo directamente en la clase Postulante.cs con las mismas propiedades y documentación XML.</w:t>
      </w:r>
    </w:p>
    <w:p>
      <w:pPr>
        <w:pStyle w:val="ListNumber"/>
      </w:pPr>
      <w:r>
        <w:rPr>
          <w:rFonts w:ascii="Times New Roman" w:hAnsi="Times New Roman"/>
          <w:sz w:val="24"/>
        </w:rPr>
        <w:t>Especificación → Servicio de Aplicación: Cada requisito funcional que involucraba lógica de negocio se implementó como un método específico en un servicio de la capa de Aplicación. El RF-03 (Clasificación Automatizada) se implementó en el método ProcesarResultadosAsync() del MotorAdmisionService, el RF-01 (Gestión de Registro) en CrearPostulanteAsync() del PostulanteService, y el RF-05 (Autenticación) en LoginAsync() del AuthService.</w:t>
      </w:r>
    </w:p>
    <w:p>
      <w:pPr>
        <w:pStyle w:val="ListNumber"/>
      </w:pPr>
      <w:r>
        <w:rPr>
          <w:rFonts w:ascii="Times New Roman" w:hAnsi="Times New Roman"/>
          <w:sz w:val="24"/>
        </w:rPr>
        <w:t>Especificación → Prueba Unitaria: Cada escenario de prueba fue derivado directamente de los flujos principal y alternativo descritos en las especificaciones de requisitos. Los nombres de los métodos de prueba reflejan la especificación que verifican, por ejemplo: ProcesarResultados_ConCuposSuficientes_ApruebaPostulante verifica el flujo principal del RF-03.</w:t>
      </w:r>
    </w:p>
    <w:p>
      <w:pPr>
        <w:pStyle w:val="ListNumber"/>
      </w:pPr>
      <w:r>
        <w:rPr>
          <w:rFonts w:ascii="Times New Roman" w:hAnsi="Times New Roman"/>
          <w:sz w:val="24"/>
        </w:rPr>
        <w:t>Especificación → Endpoint API: Cada operación especificada se expuso como un endpoint RESTful documentado, con los códigos de respuesta HTTP definidos en la especificación.</w:t>
      </w:r>
    </w:p>
    <w:p>
      <w:pPr>
        <w:ind w:firstLine="709"/>
      </w:pPr>
      <w:r>
        <w:rPr>
          <w:rFonts w:ascii="Times New Roman" w:hAnsi="Times New Roman"/>
          <w:b w:val="0"/>
          <w:sz w:val="24"/>
        </w:rPr>
        <w:t>Este flujo unidireccional desde las especificaciones hacia el código garantiza que no exista código "huérfano" sin justificación funcional ni especificaciones sin implementación correspondiente.</w:t>
      </w:r>
    </w:p>
    <w:p>
      <w:pPr>
        <w:pStyle w:val="Heading4"/>
      </w:pPr>
      <w:r>
        <w:t>4.1.3.2. Stack Tecnológico y Estándares de Codificación</w:t>
      </w:r>
    </w:p>
    <w:p>
      <w:pPr>
        <w:ind w:firstLine="709"/>
      </w:pPr>
      <w:r>
        <w:rPr>
          <w:rFonts w:ascii="Times New Roman" w:hAnsi="Times New Roman"/>
          <w:b w:val="0"/>
          <w:sz w:val="24"/>
        </w:rPr>
        <w:t>El stack tecnológico del SAA fue seleccionado con base en criterios de modernidad, soporte empresarial, compatibilidad con Clean Architecture y facilidad para la implementación de pruebas automatizadas. A continuación se presenta la descripción detallada de cada componente.</w:t>
      </w:r>
    </w:p>
    <w:p>
      <w:pPr>
        <w:ind w:firstLine="709"/>
      </w:pPr>
      <w:r>
        <w:rPr>
          <w:rFonts w:ascii="Times New Roman" w:hAnsi="Times New Roman"/>
          <w:b/>
          <w:sz w:val="24"/>
        </w:rPr>
        <w:t>Tabla 6:</w:t>
      </w:r>
      <w:r>
        <w:rPr>
          <w:rFonts w:ascii="Times New Roman" w:hAnsi="Times New Roman"/>
          <w:b w:val="0"/>
          <w:sz w:val="24"/>
        </w:rPr>
        <w:t>Stack Tecnológico del Sistema Automatizado de Admisión (SAA)</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pPr>
              <w:spacing w:after="40" w:before="40"/>
            </w:pPr>
            <w:r/>
            <w:r>
              <w:rPr>
                <w:rFonts w:ascii="Times New Roman" w:hAnsi="Times New Roman"/>
                <w:b/>
                <w:sz w:val="20"/>
              </w:rPr>
              <w:t>Categoría</w:t>
            </w:r>
          </w:p>
        </w:tc>
        <w:tc>
          <w:tcPr>
            <w:tcW w:type="dxa" w:w="2275"/>
          </w:tcPr>
          <w:p>
            <w:pPr>
              <w:spacing w:after="40" w:before="40"/>
            </w:pPr>
            <w:r/>
            <w:r>
              <w:rPr>
                <w:rFonts w:ascii="Times New Roman" w:hAnsi="Times New Roman"/>
                <w:b/>
                <w:sz w:val="20"/>
              </w:rPr>
              <w:t>Tecnología</w:t>
            </w:r>
          </w:p>
        </w:tc>
        <w:tc>
          <w:tcPr>
            <w:tcW w:type="dxa" w:w="2275"/>
          </w:tcPr>
          <w:p>
            <w:pPr>
              <w:spacing w:after="40" w:before="40"/>
            </w:pPr>
            <w:r/>
            <w:r>
              <w:rPr>
                <w:rFonts w:ascii="Times New Roman" w:hAnsi="Times New Roman"/>
                <w:b/>
                <w:sz w:val="20"/>
              </w:rPr>
              <w:t>Versión</w:t>
            </w:r>
          </w:p>
        </w:tc>
        <w:tc>
          <w:tcPr>
            <w:tcW w:type="dxa" w:w="2275"/>
          </w:tcPr>
          <w:p>
            <w:pPr>
              <w:spacing w:after="40" w:before="40"/>
            </w:pPr>
            <w:r/>
            <w:r>
              <w:rPr>
                <w:rFonts w:ascii="Times New Roman" w:hAnsi="Times New Roman"/>
                <w:b/>
                <w:sz w:val="20"/>
              </w:rPr>
              <w:t>Justificación</w:t>
            </w:r>
          </w:p>
        </w:tc>
      </w:tr>
      <w:tr>
        <w:tc>
          <w:tcPr>
            <w:tcW w:type="dxa" w:w="2275"/>
          </w:tcPr>
          <w:p>
            <w:pPr>
              <w:spacing w:after="40" w:before="40"/>
            </w:pPr>
            <w:r/>
            <w:r>
              <w:rPr>
                <w:rFonts w:ascii="Times New Roman" w:hAnsi="Times New Roman"/>
                <w:sz w:val="20"/>
              </w:rPr>
              <w:t>Plataforma Backend</w:t>
            </w:r>
          </w:p>
        </w:tc>
        <w:tc>
          <w:tcPr>
            <w:tcW w:type="dxa" w:w="2275"/>
          </w:tcPr>
          <w:p>
            <w:pPr>
              <w:spacing w:after="40" w:before="40"/>
            </w:pPr>
            <w:r/>
            <w:r>
              <w:rPr>
                <w:rFonts w:ascii="Times New Roman" w:hAnsi="Times New Roman"/>
                <w:sz w:val="20"/>
              </w:rPr>
              <w:t>.NET</w:t>
            </w:r>
          </w:p>
        </w:tc>
        <w:tc>
          <w:tcPr>
            <w:tcW w:type="dxa" w:w="2275"/>
          </w:tcPr>
          <w:p>
            <w:pPr>
              <w:spacing w:after="40" w:before="40"/>
            </w:pPr>
            <w:r/>
            <w:r>
              <w:rPr>
                <w:rFonts w:ascii="Times New Roman" w:hAnsi="Times New Roman"/>
                <w:sz w:val="20"/>
              </w:rPr>
              <w:t>10.0</w:t>
            </w:r>
          </w:p>
        </w:tc>
        <w:tc>
          <w:tcPr>
            <w:tcW w:type="dxa" w:w="2275"/>
          </w:tcPr>
          <w:p>
            <w:pPr>
              <w:spacing w:after="40" w:before="40"/>
            </w:pPr>
            <w:r/>
            <w:r>
              <w:rPr>
                <w:rFonts w:ascii="Times New Roman" w:hAnsi="Times New Roman"/>
                <w:sz w:val="20"/>
              </w:rPr>
              <w:t>Framework de desarrollo multiplataforma de Microsoft, con soporte LTS y alto rendimiento para aplicaciones web empresariales.</w:t>
            </w:r>
          </w:p>
        </w:tc>
      </w:tr>
      <w:tr>
        <w:tc>
          <w:tcPr>
            <w:tcW w:type="dxa" w:w="2275"/>
          </w:tcPr>
          <w:p>
            <w:pPr>
              <w:spacing w:after="40" w:before="40"/>
            </w:pPr>
            <w:r/>
            <w:r>
              <w:rPr>
                <w:rFonts w:ascii="Times New Roman" w:hAnsi="Times New Roman"/>
                <w:sz w:val="20"/>
              </w:rPr>
              <w:t>Lenguaje Backend</w:t>
            </w:r>
          </w:p>
        </w:tc>
        <w:tc>
          <w:tcPr>
            <w:tcW w:type="dxa" w:w="2275"/>
          </w:tcPr>
          <w:p>
            <w:pPr>
              <w:spacing w:after="40" w:before="40"/>
            </w:pPr>
            <w:r/>
            <w:r>
              <w:rPr>
                <w:rFonts w:ascii="Times New Roman" w:hAnsi="Times New Roman"/>
                <w:sz w:val="20"/>
              </w:rPr>
              <w:t>C#</w:t>
            </w:r>
          </w:p>
        </w:tc>
        <w:tc>
          <w:tcPr>
            <w:tcW w:type="dxa" w:w="2275"/>
          </w:tcPr>
          <w:p>
            <w:pPr>
              <w:spacing w:after="40" w:before="40"/>
            </w:pPr>
            <w:r/>
            <w:r>
              <w:rPr>
                <w:rFonts w:ascii="Times New Roman" w:hAnsi="Times New Roman"/>
                <w:sz w:val="20"/>
              </w:rPr>
              <w:t>13.0</w:t>
            </w:r>
          </w:p>
        </w:tc>
        <w:tc>
          <w:tcPr>
            <w:tcW w:type="dxa" w:w="2275"/>
          </w:tcPr>
          <w:p>
            <w:pPr>
              <w:spacing w:after="40" w:before="40"/>
            </w:pPr>
            <w:r/>
            <w:r>
              <w:rPr>
                <w:rFonts w:ascii="Times New Roman" w:hAnsi="Times New Roman"/>
                <w:sz w:val="20"/>
              </w:rPr>
              <w:t>Lenguaje orientado a objetos con tipado fuerte, ideal para implementar principios SOLID y Clean Architecture.</w:t>
            </w:r>
          </w:p>
        </w:tc>
      </w:tr>
      <w:tr>
        <w:tc>
          <w:tcPr>
            <w:tcW w:type="dxa" w:w="2275"/>
          </w:tcPr>
          <w:p>
            <w:pPr>
              <w:spacing w:after="40" w:before="40"/>
            </w:pPr>
            <w:r/>
            <w:r>
              <w:rPr>
                <w:rFonts w:ascii="Times New Roman" w:hAnsi="Times New Roman"/>
                <w:sz w:val="20"/>
              </w:rPr>
              <w:t>Framework Web</w:t>
            </w:r>
          </w:p>
        </w:tc>
        <w:tc>
          <w:tcPr>
            <w:tcW w:type="dxa" w:w="2275"/>
          </w:tcPr>
          <w:p>
            <w:pPr>
              <w:spacing w:after="40" w:before="40"/>
            </w:pPr>
            <w:r/>
            <w:r>
              <w:rPr>
                <w:rFonts w:ascii="Times New Roman" w:hAnsi="Times New Roman"/>
                <w:sz w:val="20"/>
              </w:rPr>
              <w:t>ASP.NET Core</w:t>
            </w:r>
          </w:p>
        </w:tc>
        <w:tc>
          <w:tcPr>
            <w:tcW w:type="dxa" w:w="2275"/>
          </w:tcPr>
          <w:p>
            <w:pPr>
              <w:spacing w:after="40" w:before="40"/>
            </w:pPr>
            <w:r/>
            <w:r>
              <w:rPr>
                <w:rFonts w:ascii="Times New Roman" w:hAnsi="Times New Roman"/>
                <w:sz w:val="20"/>
              </w:rPr>
              <w:t>10.0</w:t>
            </w:r>
          </w:p>
        </w:tc>
        <w:tc>
          <w:tcPr>
            <w:tcW w:type="dxa" w:w="2275"/>
          </w:tcPr>
          <w:p>
            <w:pPr>
              <w:spacing w:after="40" w:before="40"/>
            </w:pPr>
            <w:r/>
            <w:r>
              <w:rPr>
                <w:rFonts w:ascii="Times New Roman" w:hAnsi="Times New Roman"/>
                <w:sz w:val="20"/>
              </w:rPr>
              <w:t>Framework web de alto rendimiento con soporte nativo para APIs REST, middleware pipeline, inyección de dependencias y autenticación JWT.</w:t>
            </w:r>
          </w:p>
        </w:tc>
      </w:tr>
      <w:tr>
        <w:tc>
          <w:tcPr>
            <w:tcW w:type="dxa" w:w="2275"/>
          </w:tcPr>
          <w:p>
            <w:pPr>
              <w:spacing w:after="40" w:before="40"/>
            </w:pPr>
            <w:r/>
            <w:r>
              <w:rPr>
                <w:rFonts w:ascii="Times New Roman" w:hAnsi="Times New Roman"/>
                <w:sz w:val="20"/>
              </w:rPr>
              <w:t>ORM</w:t>
            </w:r>
          </w:p>
        </w:tc>
        <w:tc>
          <w:tcPr>
            <w:tcW w:type="dxa" w:w="2275"/>
          </w:tcPr>
          <w:p>
            <w:pPr>
              <w:spacing w:after="40" w:before="40"/>
            </w:pPr>
            <w:r/>
            <w:r>
              <w:rPr>
                <w:rFonts w:ascii="Times New Roman" w:hAnsi="Times New Roman"/>
                <w:sz w:val="20"/>
              </w:rPr>
              <w:t>Entity Framework Core</w:t>
            </w:r>
          </w:p>
        </w:tc>
        <w:tc>
          <w:tcPr>
            <w:tcW w:type="dxa" w:w="2275"/>
          </w:tcPr>
          <w:p>
            <w:pPr>
              <w:spacing w:after="40" w:before="40"/>
            </w:pPr>
            <w:r/>
            <w:r>
              <w:rPr>
                <w:rFonts w:ascii="Times New Roman" w:hAnsi="Times New Roman"/>
                <w:sz w:val="20"/>
              </w:rPr>
              <w:t>10.0</w:t>
            </w:r>
          </w:p>
        </w:tc>
        <w:tc>
          <w:tcPr>
            <w:tcW w:type="dxa" w:w="2275"/>
          </w:tcPr>
          <w:p>
            <w:pPr>
              <w:spacing w:after="40" w:before="40"/>
            </w:pPr>
            <w:r/>
            <w:r>
              <w:rPr>
                <w:rFonts w:ascii="Times New Roman" w:hAnsi="Times New Roman"/>
                <w:sz w:val="20"/>
              </w:rPr>
              <w:t>ORM con enfoque Code-First que permite definir el modelo de datos como clases C# y generar migraciones SQL automáticas. Soporta Fluent API para configuraciones avanzadas.</w:t>
            </w:r>
          </w:p>
        </w:tc>
      </w:tr>
      <w:tr>
        <w:tc>
          <w:tcPr>
            <w:tcW w:type="dxa" w:w="2275"/>
          </w:tcPr>
          <w:p>
            <w:pPr>
              <w:spacing w:after="40" w:before="40"/>
            </w:pPr>
            <w:r/>
            <w:r>
              <w:rPr>
                <w:rFonts w:ascii="Times New Roman" w:hAnsi="Times New Roman"/>
                <w:sz w:val="20"/>
              </w:rPr>
              <w:t>Base de Datos</w:t>
            </w:r>
          </w:p>
        </w:tc>
        <w:tc>
          <w:tcPr>
            <w:tcW w:type="dxa" w:w="2275"/>
          </w:tcPr>
          <w:p>
            <w:pPr>
              <w:spacing w:after="40" w:before="40"/>
            </w:pPr>
            <w:r/>
            <w:r>
              <w:rPr>
                <w:rFonts w:ascii="Times New Roman" w:hAnsi="Times New Roman"/>
                <w:sz w:val="20"/>
              </w:rPr>
              <w:t>SQL Server</w:t>
            </w:r>
          </w:p>
        </w:tc>
        <w:tc>
          <w:tcPr>
            <w:tcW w:type="dxa" w:w="2275"/>
          </w:tcPr>
          <w:p>
            <w:pPr>
              <w:spacing w:after="40" w:before="40"/>
            </w:pPr>
            <w:r/>
            <w:r>
              <w:rPr>
                <w:rFonts w:ascii="Times New Roman" w:hAnsi="Times New Roman"/>
                <w:sz w:val="20"/>
              </w:rPr>
              <w:t>2022</w:t>
            </w:r>
          </w:p>
        </w:tc>
        <w:tc>
          <w:tcPr>
            <w:tcW w:type="dxa" w:w="2275"/>
          </w:tcPr>
          <w:p>
            <w:pPr>
              <w:spacing w:after="40" w:before="40"/>
            </w:pPr>
            <w:r/>
            <w:r>
              <w:rPr>
                <w:rFonts w:ascii="Times New Roman" w:hAnsi="Times New Roman"/>
                <w:sz w:val="20"/>
              </w:rPr>
              <w:t>Sistema de gestión de bases de datos relacional empresarial con soporte para esquemas, transacciones ACID y alta disponibilidad.</w:t>
            </w:r>
          </w:p>
        </w:tc>
      </w:tr>
      <w:tr>
        <w:tc>
          <w:tcPr>
            <w:tcW w:type="dxa" w:w="2275"/>
          </w:tcPr>
          <w:p>
            <w:pPr>
              <w:spacing w:after="40" w:before="40"/>
            </w:pPr>
            <w:r/>
            <w:r>
              <w:rPr>
                <w:rFonts w:ascii="Times New Roman" w:hAnsi="Times New Roman"/>
                <w:sz w:val="20"/>
              </w:rPr>
              <w:t>Frontend Framework</w:t>
            </w:r>
          </w:p>
        </w:tc>
        <w:tc>
          <w:tcPr>
            <w:tcW w:type="dxa" w:w="2275"/>
          </w:tcPr>
          <w:p>
            <w:pPr>
              <w:spacing w:after="40" w:before="40"/>
            </w:pPr>
            <w:r/>
            <w:r>
              <w:rPr>
                <w:rFonts w:ascii="Times New Roman" w:hAnsi="Times New Roman"/>
                <w:sz w:val="20"/>
              </w:rPr>
              <w:t>React</w:t>
            </w:r>
          </w:p>
        </w:tc>
        <w:tc>
          <w:tcPr>
            <w:tcW w:type="dxa" w:w="2275"/>
          </w:tcPr>
          <w:p>
            <w:pPr>
              <w:spacing w:after="40" w:before="40"/>
            </w:pPr>
            <w:r/>
            <w:r>
              <w:rPr>
                <w:rFonts w:ascii="Times New Roman" w:hAnsi="Times New Roman"/>
                <w:sz w:val="20"/>
              </w:rPr>
              <w:t>19.0</w:t>
            </w:r>
          </w:p>
        </w:tc>
        <w:tc>
          <w:tcPr>
            <w:tcW w:type="dxa" w:w="2275"/>
          </w:tcPr>
          <w:p>
            <w:pPr>
              <w:spacing w:after="40" w:before="40"/>
            </w:pPr>
            <w:r/>
            <w:r>
              <w:rPr>
                <w:rFonts w:ascii="Times New Roman" w:hAnsi="Times New Roman"/>
                <w:sz w:val="20"/>
              </w:rPr>
              <w:t>Biblioteca para interfaces de usuario basada en componentes, con renderizado eficiente mediante Virtual DOM y hooks para gestión de estado.</w:t>
            </w:r>
          </w:p>
        </w:tc>
      </w:tr>
      <w:tr>
        <w:tc>
          <w:tcPr>
            <w:tcW w:type="dxa" w:w="2275"/>
          </w:tcPr>
          <w:p>
            <w:pPr>
              <w:spacing w:after="40" w:before="40"/>
            </w:pPr>
            <w:r/>
            <w:r>
              <w:rPr>
                <w:rFonts w:ascii="Times New Roman" w:hAnsi="Times New Roman"/>
                <w:sz w:val="20"/>
              </w:rPr>
              <w:t>Lenguaje Frontend</w:t>
            </w:r>
          </w:p>
        </w:tc>
        <w:tc>
          <w:tcPr>
            <w:tcW w:type="dxa" w:w="2275"/>
          </w:tcPr>
          <w:p>
            <w:pPr>
              <w:spacing w:after="40" w:before="40"/>
            </w:pPr>
            <w:r/>
            <w:r>
              <w:rPr>
                <w:rFonts w:ascii="Times New Roman" w:hAnsi="Times New Roman"/>
                <w:sz w:val="20"/>
              </w:rPr>
              <w:t>TypeScript</w:t>
            </w:r>
          </w:p>
        </w:tc>
        <w:tc>
          <w:tcPr>
            <w:tcW w:type="dxa" w:w="2275"/>
          </w:tcPr>
          <w:p>
            <w:pPr>
              <w:spacing w:after="40" w:before="40"/>
            </w:pPr>
            <w:r/>
            <w:r>
              <w:rPr>
                <w:rFonts w:ascii="Times New Roman" w:hAnsi="Times New Roman"/>
                <w:sz w:val="20"/>
              </w:rPr>
              <w:t>5.9</w:t>
            </w:r>
          </w:p>
        </w:tc>
        <w:tc>
          <w:tcPr>
            <w:tcW w:type="dxa" w:w="2275"/>
          </w:tcPr>
          <w:p>
            <w:pPr>
              <w:spacing w:after="40" w:before="40"/>
            </w:pPr>
            <w:r/>
            <w:r>
              <w:rPr>
                <w:rFonts w:ascii="Times New Roman" w:hAnsi="Times New Roman"/>
                <w:sz w:val="20"/>
              </w:rPr>
              <w:t>Superconjunto de JavaScript con tipado estático que mejora la mantenibilidad y detección temprana de errores en el código frontend.</w:t>
            </w:r>
          </w:p>
        </w:tc>
      </w:tr>
      <w:tr>
        <w:tc>
          <w:tcPr>
            <w:tcW w:type="dxa" w:w="2275"/>
          </w:tcPr>
          <w:p>
            <w:pPr>
              <w:spacing w:after="40" w:before="40"/>
            </w:pPr>
            <w:r/>
            <w:r>
              <w:rPr>
                <w:rFonts w:ascii="Times New Roman" w:hAnsi="Times New Roman"/>
                <w:sz w:val="20"/>
              </w:rPr>
              <w:t>Herramienta de Build</w:t>
            </w:r>
          </w:p>
        </w:tc>
        <w:tc>
          <w:tcPr>
            <w:tcW w:type="dxa" w:w="2275"/>
          </w:tcPr>
          <w:p>
            <w:pPr>
              <w:spacing w:after="40" w:before="40"/>
            </w:pPr>
            <w:r/>
            <w:r>
              <w:rPr>
                <w:rFonts w:ascii="Times New Roman" w:hAnsi="Times New Roman"/>
                <w:sz w:val="20"/>
              </w:rPr>
              <w:t>Vite</w:t>
            </w:r>
          </w:p>
        </w:tc>
        <w:tc>
          <w:tcPr>
            <w:tcW w:type="dxa" w:w="2275"/>
          </w:tcPr>
          <w:p>
            <w:pPr>
              <w:spacing w:after="40" w:before="40"/>
            </w:pPr>
            <w:r/>
            <w:r>
              <w:rPr>
                <w:rFonts w:ascii="Times New Roman" w:hAnsi="Times New Roman"/>
                <w:sz w:val="20"/>
              </w:rPr>
              <w:t>7.0</w:t>
            </w:r>
          </w:p>
        </w:tc>
        <w:tc>
          <w:tcPr>
            <w:tcW w:type="dxa" w:w="2275"/>
          </w:tcPr>
          <w:p>
            <w:pPr>
              <w:spacing w:after="40" w:before="40"/>
            </w:pPr>
            <w:r/>
            <w:r>
              <w:rPr>
                <w:rFonts w:ascii="Times New Roman" w:hAnsi="Times New Roman"/>
                <w:sz w:val="20"/>
              </w:rPr>
              <w:t>Herramienta de build de nueva generación que ofrece Hot Module Replacement (HMR) instantáneo y builds optimizados para producción.</w:t>
            </w:r>
          </w:p>
        </w:tc>
      </w:tr>
      <w:tr>
        <w:tc>
          <w:tcPr>
            <w:tcW w:type="dxa" w:w="2275"/>
          </w:tcPr>
          <w:p>
            <w:pPr>
              <w:spacing w:after="40" w:before="40"/>
            </w:pPr>
            <w:r/>
            <w:r>
              <w:rPr>
                <w:rFonts w:ascii="Times New Roman" w:hAnsi="Times New Roman"/>
                <w:sz w:val="20"/>
              </w:rPr>
              <w:t>Autenticación</w:t>
            </w:r>
          </w:p>
        </w:tc>
        <w:tc>
          <w:tcPr>
            <w:tcW w:type="dxa" w:w="2275"/>
          </w:tcPr>
          <w:p>
            <w:pPr>
              <w:spacing w:after="40" w:before="40"/>
            </w:pPr>
            <w:r/>
            <w:r>
              <w:rPr>
                <w:rFonts w:ascii="Times New Roman" w:hAnsi="Times New Roman"/>
                <w:sz w:val="20"/>
              </w:rPr>
              <w:t>JWT (JSON Web Tokens)</w:t>
            </w:r>
          </w:p>
        </w:tc>
        <w:tc>
          <w:tcPr>
            <w:tcW w:type="dxa" w:w="2275"/>
          </w:tcPr>
          <w:p>
            <w:pPr>
              <w:spacing w:after="40" w:before="40"/>
            </w:pPr>
            <w:r/>
            <w:r>
              <w:rPr>
                <w:rFonts w:ascii="Times New Roman" w:hAnsi="Times New Roman"/>
                <w:sz w:val="20"/>
              </w:rPr>
              <w:t>RFC 7519</w:t>
            </w:r>
          </w:p>
        </w:tc>
        <w:tc>
          <w:tcPr>
            <w:tcW w:type="dxa" w:w="2275"/>
          </w:tcPr>
          <w:p>
            <w:pPr>
              <w:spacing w:after="40" w:before="40"/>
            </w:pPr>
            <w:r/>
            <w:r>
              <w:rPr>
                <w:rFonts w:ascii="Times New Roman" w:hAnsi="Times New Roman"/>
                <w:sz w:val="20"/>
              </w:rPr>
              <w:t>Estándar abierto para la creación de tokens de acceso seguros, sin estado (stateless), firmados con HMAC-SHA256.</w:t>
            </w:r>
          </w:p>
        </w:tc>
      </w:tr>
      <w:tr>
        <w:tc>
          <w:tcPr>
            <w:tcW w:type="dxa" w:w="2275"/>
          </w:tcPr>
          <w:p>
            <w:pPr>
              <w:spacing w:after="40" w:before="40"/>
            </w:pPr>
            <w:r/>
            <w:r>
              <w:rPr>
                <w:rFonts w:ascii="Times New Roman" w:hAnsi="Times New Roman"/>
                <w:sz w:val="20"/>
              </w:rPr>
              <w:t>Framework de Pruebas</w:t>
            </w:r>
          </w:p>
        </w:tc>
        <w:tc>
          <w:tcPr>
            <w:tcW w:type="dxa" w:w="2275"/>
          </w:tcPr>
          <w:p>
            <w:pPr>
              <w:spacing w:after="40" w:before="40"/>
            </w:pPr>
            <w:r/>
            <w:r>
              <w:rPr>
                <w:rFonts w:ascii="Times New Roman" w:hAnsi="Times New Roman"/>
                <w:sz w:val="20"/>
              </w:rPr>
              <w:t>xUnit</w:t>
            </w:r>
          </w:p>
        </w:tc>
        <w:tc>
          <w:tcPr>
            <w:tcW w:type="dxa" w:w="2275"/>
          </w:tcPr>
          <w:p>
            <w:pPr>
              <w:spacing w:after="40" w:before="40"/>
            </w:pPr>
            <w:r/>
            <w:r>
              <w:rPr>
                <w:rFonts w:ascii="Times New Roman" w:hAnsi="Times New Roman"/>
                <w:sz w:val="20"/>
              </w:rPr>
              <w:t>2.9</w:t>
            </w:r>
          </w:p>
        </w:tc>
        <w:tc>
          <w:tcPr>
            <w:tcW w:type="dxa" w:w="2275"/>
          </w:tcPr>
          <w:p>
            <w:pPr>
              <w:spacing w:after="40" w:before="40"/>
            </w:pPr>
            <w:r/>
            <w:r>
              <w:rPr>
                <w:rFonts w:ascii="Times New Roman" w:hAnsi="Times New Roman"/>
                <w:sz w:val="20"/>
              </w:rPr>
              <w:t>Framework de pruebas unitarias para .NET, recomendado por Microsoft, con soporte nativo para pruebas paralelizadas y descubrimiento automático.</w:t>
            </w:r>
          </w:p>
        </w:tc>
      </w:tr>
      <w:tr>
        <w:tc>
          <w:tcPr>
            <w:tcW w:type="dxa" w:w="2275"/>
          </w:tcPr>
          <w:p>
            <w:pPr>
              <w:spacing w:after="40" w:before="40"/>
            </w:pPr>
            <w:r/>
            <w:r>
              <w:rPr>
                <w:rFonts w:ascii="Times New Roman" w:hAnsi="Times New Roman"/>
                <w:sz w:val="20"/>
              </w:rPr>
              <w:t>Aserciones</w:t>
            </w:r>
          </w:p>
        </w:tc>
        <w:tc>
          <w:tcPr>
            <w:tcW w:type="dxa" w:w="2275"/>
          </w:tcPr>
          <w:p>
            <w:pPr>
              <w:spacing w:after="40" w:before="40"/>
            </w:pPr>
            <w:r/>
            <w:r>
              <w:rPr>
                <w:rFonts w:ascii="Times New Roman" w:hAnsi="Times New Roman"/>
                <w:sz w:val="20"/>
              </w:rPr>
              <w:t>FluentAssertions</w:t>
            </w:r>
          </w:p>
        </w:tc>
        <w:tc>
          <w:tcPr>
            <w:tcW w:type="dxa" w:w="2275"/>
          </w:tcPr>
          <w:p>
            <w:pPr>
              <w:spacing w:after="40" w:before="40"/>
            </w:pPr>
            <w:r/>
            <w:r>
              <w:rPr>
                <w:rFonts w:ascii="Times New Roman" w:hAnsi="Times New Roman"/>
                <w:sz w:val="20"/>
              </w:rPr>
              <w:t>8.0</w:t>
            </w:r>
          </w:p>
        </w:tc>
        <w:tc>
          <w:tcPr>
            <w:tcW w:type="dxa" w:w="2275"/>
          </w:tcPr>
          <w:p>
            <w:pPr>
              <w:spacing w:after="40" w:before="40"/>
            </w:pPr>
            <w:r/>
            <w:r>
              <w:rPr>
                <w:rFonts w:ascii="Times New Roman" w:hAnsi="Times New Roman"/>
                <w:sz w:val="20"/>
              </w:rPr>
              <w:t>Biblioteca de aserciones con sintaxis fluida que mejora la legibilidad y expresividad de las pruebas unitarias.</w:t>
            </w:r>
          </w:p>
        </w:tc>
      </w:tr>
      <w:tr>
        <w:tc>
          <w:tcPr>
            <w:tcW w:type="dxa" w:w="2275"/>
          </w:tcPr>
          <w:p>
            <w:pPr>
              <w:spacing w:after="40" w:before="40"/>
            </w:pPr>
            <w:r/>
            <w:r>
              <w:rPr>
                <w:rFonts w:ascii="Times New Roman" w:hAnsi="Times New Roman"/>
                <w:sz w:val="20"/>
              </w:rPr>
              <w:t>Mocking</w:t>
            </w:r>
          </w:p>
        </w:tc>
        <w:tc>
          <w:tcPr>
            <w:tcW w:type="dxa" w:w="2275"/>
          </w:tcPr>
          <w:p>
            <w:pPr>
              <w:spacing w:after="40" w:before="40"/>
            </w:pPr>
            <w:r/>
            <w:r>
              <w:rPr>
                <w:rFonts w:ascii="Times New Roman" w:hAnsi="Times New Roman"/>
                <w:sz w:val="20"/>
              </w:rPr>
              <w:t>Moq</w:t>
            </w:r>
          </w:p>
        </w:tc>
        <w:tc>
          <w:tcPr>
            <w:tcW w:type="dxa" w:w="2275"/>
          </w:tcPr>
          <w:p>
            <w:pPr>
              <w:spacing w:after="40" w:before="40"/>
            </w:pPr>
            <w:r/>
            <w:r>
              <w:rPr>
                <w:rFonts w:ascii="Times New Roman" w:hAnsi="Times New Roman"/>
                <w:sz w:val="20"/>
              </w:rPr>
              <w:t>4.20</w:t>
            </w:r>
          </w:p>
        </w:tc>
        <w:tc>
          <w:tcPr>
            <w:tcW w:type="dxa" w:w="2275"/>
          </w:tcPr>
          <w:p>
            <w:pPr>
              <w:spacing w:after="40" w:before="40"/>
            </w:pPr>
            <w:r/>
            <w:r>
              <w:rPr>
                <w:rFonts w:ascii="Times New Roman" w:hAnsi="Times New Roman"/>
                <w:sz w:val="20"/>
              </w:rPr>
              <w:t>Biblioteca de mocking para crear objetos simulados en pruebas unitarias, utilizada para simular IConfiguration en las pruebas de autenticación.</w:t>
            </w:r>
          </w:p>
        </w:tc>
      </w:tr>
      <w:tr>
        <w:tc>
          <w:tcPr>
            <w:tcW w:type="dxa" w:w="2275"/>
          </w:tcPr>
          <w:p>
            <w:pPr>
              <w:spacing w:after="40" w:before="40"/>
            </w:pPr>
            <w:r/>
            <w:r>
              <w:rPr>
                <w:rFonts w:ascii="Times New Roman" w:hAnsi="Times New Roman"/>
                <w:sz w:val="20"/>
              </w:rPr>
              <w:t>Cobertura de Código</w:t>
            </w:r>
          </w:p>
        </w:tc>
        <w:tc>
          <w:tcPr>
            <w:tcW w:type="dxa" w:w="2275"/>
          </w:tcPr>
          <w:p>
            <w:pPr>
              <w:spacing w:after="40" w:before="40"/>
            </w:pPr>
            <w:r/>
            <w:r>
              <w:rPr>
                <w:rFonts w:ascii="Times New Roman" w:hAnsi="Times New Roman"/>
                <w:sz w:val="20"/>
              </w:rPr>
              <w:t>Coverlet</w:t>
            </w:r>
          </w:p>
        </w:tc>
        <w:tc>
          <w:tcPr>
            <w:tcW w:type="dxa" w:w="2275"/>
          </w:tcPr>
          <w:p>
            <w:pPr>
              <w:spacing w:after="40" w:before="40"/>
            </w:pPr>
            <w:r/>
            <w:r>
              <w:rPr>
                <w:rFonts w:ascii="Times New Roman" w:hAnsi="Times New Roman"/>
                <w:sz w:val="20"/>
              </w:rPr>
              <w:t>6.0</w:t>
            </w:r>
          </w:p>
        </w:tc>
        <w:tc>
          <w:tcPr>
            <w:tcW w:type="dxa" w:w="2275"/>
          </w:tcPr>
          <w:p>
            <w:pPr>
              <w:spacing w:after="40" w:before="40"/>
            </w:pPr>
            <w:r/>
            <w:r>
              <w:rPr>
                <w:rFonts w:ascii="Times New Roman" w:hAnsi="Times New Roman"/>
                <w:sz w:val="20"/>
              </w:rPr>
              <w:t>Herramienta multiplataforma de cobertura de código para .NET, con generación de reportes en formato Cobertura XML.</w:t>
            </w:r>
          </w:p>
        </w:tc>
      </w:tr>
      <w:tr>
        <w:tc>
          <w:tcPr>
            <w:tcW w:type="dxa" w:w="2275"/>
          </w:tcPr>
          <w:p>
            <w:pPr>
              <w:spacing w:after="40" w:before="40"/>
            </w:pPr>
            <w:r/>
            <w:r>
              <w:rPr>
                <w:rFonts w:ascii="Times New Roman" w:hAnsi="Times New Roman"/>
                <w:sz w:val="20"/>
              </w:rPr>
              <w:t>Reportes de Cobertura</w:t>
            </w:r>
          </w:p>
        </w:tc>
        <w:tc>
          <w:tcPr>
            <w:tcW w:type="dxa" w:w="2275"/>
          </w:tcPr>
          <w:p>
            <w:pPr>
              <w:spacing w:after="40" w:before="40"/>
            </w:pPr>
            <w:r/>
            <w:r>
              <w:rPr>
                <w:rFonts w:ascii="Times New Roman" w:hAnsi="Times New Roman"/>
                <w:sz w:val="20"/>
              </w:rPr>
              <w:t>ReportGenerator</w:t>
            </w:r>
          </w:p>
        </w:tc>
        <w:tc>
          <w:tcPr>
            <w:tcW w:type="dxa" w:w="2275"/>
          </w:tcPr>
          <w:p>
            <w:pPr>
              <w:spacing w:after="40" w:before="40"/>
            </w:pPr>
            <w:r/>
            <w:r>
              <w:rPr>
                <w:rFonts w:ascii="Times New Roman" w:hAnsi="Times New Roman"/>
                <w:sz w:val="20"/>
              </w:rPr>
              <w:t>5.4</w:t>
            </w:r>
          </w:p>
        </w:tc>
        <w:tc>
          <w:tcPr>
            <w:tcW w:type="dxa" w:w="2275"/>
          </w:tcPr>
          <w:p>
            <w:pPr>
              <w:spacing w:after="40" w:before="40"/>
            </w:pPr>
            <w:r/>
            <w:r>
              <w:rPr>
                <w:rFonts w:ascii="Times New Roman" w:hAnsi="Times New Roman"/>
                <w:sz w:val="20"/>
              </w:rPr>
              <w:t>Herramienta para generar reportes HTML detallados de cobertura a partir de archivos Cobertura XML.</w:t>
            </w:r>
          </w:p>
        </w:tc>
      </w:tr>
      <w:tr>
        <w:tc>
          <w:tcPr>
            <w:tcW w:type="dxa" w:w="2275"/>
          </w:tcPr>
          <w:p>
            <w:pPr>
              <w:spacing w:after="40" w:before="40"/>
            </w:pPr>
            <w:r/>
            <w:r>
              <w:rPr>
                <w:rFonts w:ascii="Times New Roman" w:hAnsi="Times New Roman"/>
                <w:sz w:val="20"/>
              </w:rPr>
              <w:t>Base de Datos en Pruebas</w:t>
            </w:r>
          </w:p>
        </w:tc>
        <w:tc>
          <w:tcPr>
            <w:tcW w:type="dxa" w:w="2275"/>
          </w:tcPr>
          <w:p>
            <w:pPr>
              <w:spacing w:after="40" w:before="40"/>
            </w:pPr>
            <w:r/>
            <w:r>
              <w:rPr>
                <w:rFonts w:ascii="Times New Roman" w:hAnsi="Times New Roman"/>
                <w:sz w:val="20"/>
              </w:rPr>
              <w:t>EF Core InMemory</w:t>
            </w:r>
          </w:p>
        </w:tc>
        <w:tc>
          <w:tcPr>
            <w:tcW w:type="dxa" w:w="2275"/>
          </w:tcPr>
          <w:p>
            <w:pPr>
              <w:spacing w:after="40" w:before="40"/>
            </w:pPr>
            <w:r/>
            <w:r>
              <w:rPr>
                <w:rFonts w:ascii="Times New Roman" w:hAnsi="Times New Roman"/>
                <w:sz w:val="20"/>
              </w:rPr>
              <w:t>10.0</w:t>
            </w:r>
          </w:p>
        </w:tc>
        <w:tc>
          <w:tcPr>
            <w:tcW w:type="dxa" w:w="2275"/>
          </w:tcPr>
          <w:p>
            <w:pPr>
              <w:spacing w:after="40" w:before="40"/>
            </w:pPr>
            <w:r/>
            <w:r>
              <w:rPr>
                <w:rFonts w:ascii="Times New Roman" w:hAnsi="Times New Roman"/>
                <w:sz w:val="20"/>
              </w:rPr>
              <w:t>Proveedor de base de datos en memoria de Entity Framework Core, utilizado para pruebas unitarias sin dependencia de SQL Server.</w:t>
            </w:r>
          </w:p>
        </w:tc>
      </w:tr>
      <w:tr>
        <w:tc>
          <w:tcPr>
            <w:tcW w:type="dxa" w:w="2275"/>
          </w:tcPr>
          <w:p>
            <w:pPr>
              <w:spacing w:after="40" w:before="40"/>
            </w:pPr>
            <w:r/>
            <w:r>
              <w:rPr>
                <w:rFonts w:ascii="Times New Roman" w:hAnsi="Times New Roman"/>
                <w:sz w:val="20"/>
              </w:rPr>
              <w:t>Control de Versiones</w:t>
            </w:r>
          </w:p>
        </w:tc>
        <w:tc>
          <w:tcPr>
            <w:tcW w:type="dxa" w:w="2275"/>
          </w:tcPr>
          <w:p>
            <w:pPr>
              <w:spacing w:after="40" w:before="40"/>
            </w:pPr>
            <w:r/>
            <w:r>
              <w:rPr>
                <w:rFonts w:ascii="Times New Roman" w:hAnsi="Times New Roman"/>
                <w:sz w:val="20"/>
              </w:rPr>
              <w:t>Git + GitHub</w:t>
            </w:r>
          </w:p>
        </w:tc>
        <w:tc>
          <w:tcPr>
            <w:tcW w:type="dxa" w:w="2275"/>
          </w:tcPr>
          <w:p>
            <w:pPr>
              <w:spacing w:after="40" w:before="40"/>
            </w:pPr>
            <w:r/>
            <w:r>
              <w:rPr>
                <w:rFonts w:ascii="Times New Roman" w:hAnsi="Times New Roman"/>
                <w:sz w:val="20"/>
              </w:rPr>
              <w:t>—</w:t>
            </w:r>
          </w:p>
        </w:tc>
        <w:tc>
          <w:tcPr>
            <w:tcW w:type="dxa" w:w="2275"/>
          </w:tcPr>
          <w:p>
            <w:pPr>
              <w:spacing w:after="40" w:before="40"/>
            </w:pPr>
            <w:r/>
            <w:r>
              <w:rPr>
                <w:rFonts w:ascii="Times New Roman" w:hAnsi="Times New Roman"/>
                <w:sz w:val="20"/>
              </w:rPr>
              <w:t>Sistema de control de versiones distribuido con repositorio centralizado para colaboración y trazabilidad de cambios.</w:t>
            </w:r>
          </w:p>
        </w:tc>
      </w:tr>
    </w:tbl>
    <w:p/>
    <w:p>
      <w:pPr>
        <w:ind w:firstLine="709"/>
      </w:pPr>
      <w:r>
        <w:rPr>
          <w:rFonts w:ascii="Times New Roman" w:hAnsi="Times New Roman"/>
          <w:b/>
          <w:sz w:val="24"/>
        </w:rPr>
        <w:t>Estándares de Codificación Aplicados</w:t>
      </w:r>
    </w:p>
    <w:p>
      <w:pPr>
        <w:ind w:firstLine="709"/>
      </w:pPr>
      <w:r>
        <w:rPr>
          <w:rFonts w:ascii="Times New Roman" w:hAnsi="Times New Roman"/>
          <w:b w:val="0"/>
          <w:sz w:val="24"/>
        </w:rPr>
        <w:t>El proyecto SAA sigue rigurosamente los estándares de codificación recomendados por Microsoft y la comunidad .NET:</w:t>
      </w:r>
    </w:p>
    <w:p>
      <w:pPr>
        <w:pStyle w:val="ListBullet"/>
      </w:pPr>
      <w:r>
        <w:rPr>
          <w:rFonts w:ascii="Times New Roman" w:hAnsi="Times New Roman"/>
          <w:sz w:val="24"/>
        </w:rPr>
        <w:t>Nomenclatura en C#: Se utiliza PascalCase para nombres de clases (MotorAdmisionService), métodos (ProcesarResultadosAsync), propiedades (IdPostulante) y namespaces (SAA.Application.Services). Las variables locales y parámetros utilizan camelCase (postulante, examen). Los campos privados con prefijo underscore (_context, _config). Las interfaces utilizan el prefijo "I" (IApplicationDbContext).</w:t>
      </w:r>
    </w:p>
    <w:p>
      <w:pPr>
        <w:pStyle w:val="ListBullet"/>
      </w:pPr>
      <w:r>
        <w:rPr>
          <w:rFonts w:ascii="Times New Roman" w:hAnsi="Times New Roman"/>
          <w:sz w:val="24"/>
        </w:rPr>
        <w:t>Nomenclatura en TypeScript/React: Se utiliza camelCase para funciones (handleLogin, fetchReporteTodos), variables de estado (token, userData, reporte) y props. Los componentes de React utilizan PascalCase (App). Las constantes CSS utilizan kebab-case con la convención de variables CSS (--bg-dark, --primary-glow).</w:t>
      </w:r>
    </w:p>
    <w:p>
      <w:pPr>
        <w:pStyle w:val="ListBullet"/>
      </w:pPr>
      <w:r>
        <w:rPr>
          <w:rFonts w:ascii="Times New Roman" w:hAnsi="Times New Roman"/>
          <w:sz w:val="24"/>
        </w:rPr>
        <w:t>Principios SOLID: El diseño del sistema aplica los cinco principios SOLID: (S) Cada servicio tiene una única responsabilidad — MotorAdmisionService para lógica de admisión, PostulanteService para gestión de postulantes, AuthService para autenticación. (O) Las entidades del dominio están abiertas a extensión pero cerradas a modificación. (L) Los servicios dependen de la interfaz IApplicationDbContext y no del SAADbContext concreto, permitiendo sustitución por implementaciones de prueba. (I) La interfaz IApplicationDbContext expone solo los DbSet&lt;&gt; necesarios. (D) Los controladores dependen de abstracciones de servicio inyectadas mediante el contenedor de dependencias de ASP.NET Core.</w:t>
      </w:r>
    </w:p>
    <w:p>
      <w:pPr>
        <w:pStyle w:val="ListBullet"/>
      </w:pPr>
      <w:r>
        <w:rPr>
          <w:rFonts w:ascii="Times New Roman" w:hAnsi="Times New Roman"/>
          <w:sz w:val="24"/>
        </w:rPr>
        <w:t>Convenciones de API REST: Los endpoints siguen las convenciones RESTful estándar: verbos HTTP semánticos (POST para creación y acciones, GET para consultas), rutas en kebab-case (reporte-ingresantes, mi-resultado), códigos de respuesta HTTP apropiados (200 OK, 400 Bad Request, 401 Unauthorized, 404 Not Found).</w:t>
      </w:r>
    </w:p>
    <w:p>
      <w:pPr>
        <w:pStyle w:val="ListBullet"/>
      </w:pPr>
      <w:r>
        <w:rPr>
          <w:rFonts w:ascii="Times New Roman" w:hAnsi="Times New Roman"/>
          <w:sz w:val="24"/>
        </w:rPr>
        <w:t>Documentación XML: Las entidades del dominio incluyen documentación XML completa con etiquetas  que describen el propósito de cada clase y propiedad, como se evidencia en las clases Postulante.cs, ExamenAdmision.cs, ResultadoAdmision.cs, ProgramaAcademico.cs y Usuario.cs.</w:t>
      </w:r>
    </w:p>
    <w:p>
      <w:pPr>
        <w:pStyle w:val="Heading4"/>
      </w:pPr>
      <w:r>
        <w:t>4.1.3.3. Arquitectura del Proyecto (Clean Architecture)</w:t>
      </w:r>
    </w:p>
    <w:p>
      <w:pPr>
        <w:ind w:firstLine="709"/>
      </w:pPr>
      <w:r>
        <w:rPr>
          <w:rFonts w:ascii="Times New Roman" w:hAnsi="Times New Roman"/>
          <w:b w:val="0"/>
          <w:sz w:val="24"/>
        </w:rPr>
        <w:t>La solución del SAA está organizada en el archivo SAA.Solution.slnx, que contiene seis proyectos distribuidos en las cuatro capas de Clean Architecture más un proyecto de pruebas y un proyecto AppHost. A continuación se describe en detalle cada capa con los artefactos de código implementados.</w:t>
      </w:r>
    </w:p>
    <w:p>
      <w:r>
        <w:rPr>
          <w:rFonts w:ascii="Times New Roman" w:hAnsi="Times New Roman"/>
          <w:b/>
          <w:sz w:val="22"/>
        </w:rPr>
        <w:t>A. SAA.Domain — Capa de Dominio</w:t>
      </w:r>
    </w:p>
    <w:p>
      <w:pPr>
        <w:ind w:firstLine="709"/>
      </w:pPr>
      <w:r>
        <w:rPr>
          <w:rFonts w:ascii="Times New Roman" w:hAnsi="Times New Roman"/>
          <w:b w:val="0"/>
          <w:sz w:val="24"/>
        </w:rPr>
        <w:t>La capa de dominio constituye el núcleo de la arquitectura y contiene las entidades de negocio del sistema. Esta capa no tiene dependencias a ninguna otra capa ni a paquetes externos, cumpliendo estrictamente con el principio de inversión de dependencias. Las entidades se implementaron como clases C# puras (POCOs — Plain Old CLR Objects), sin anotaciones de framework ni lógica de persistencia.</w:t>
      </w:r>
    </w:p>
    <w:p>
      <w:pPr>
        <w:ind w:firstLine="709"/>
      </w:pPr>
      <w:r>
        <w:rPr>
          <w:rFonts w:ascii="Times New Roman" w:hAnsi="Times New Roman"/>
          <w:b w:val="0"/>
          <w:sz w:val="24"/>
        </w:rPr>
        <w:t>El proyecto SAA.Domain contiene 16 entidades organizadas en el namespace SAA.Domain.Entities:</w:t>
      </w:r>
    </w:p>
    <w:p>
      <w:pPr>
        <w:ind w:firstLine="709"/>
      </w:pPr>
      <w:r>
        <w:rPr>
          <w:rFonts w:ascii="Times New Roman" w:hAnsi="Times New Roman"/>
          <w:b/>
          <w:sz w:val="24"/>
        </w:rPr>
        <w:t>Tabla 7:</w:t>
      </w:r>
      <w:r>
        <w:rPr>
          <w:rFonts w:ascii="Times New Roman" w:hAnsi="Times New Roman"/>
          <w:b w:val="0"/>
          <w:sz w:val="24"/>
        </w:rPr>
        <w:t>Entidades del Dominio del SAA</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pPr>
              <w:spacing w:after="40" w:before="40"/>
            </w:pPr>
            <w:r/>
            <w:r>
              <w:rPr>
                <w:rFonts w:ascii="Times New Roman" w:hAnsi="Times New Roman"/>
                <w:b/>
                <w:sz w:val="20"/>
              </w:rPr>
              <w:t>N.°</w:t>
            </w:r>
          </w:p>
        </w:tc>
        <w:tc>
          <w:tcPr>
            <w:tcW w:type="dxa" w:w="2275"/>
          </w:tcPr>
          <w:p>
            <w:pPr>
              <w:spacing w:after="40" w:before="40"/>
            </w:pPr>
            <w:r/>
            <w:r>
              <w:rPr>
                <w:rFonts w:ascii="Times New Roman" w:hAnsi="Times New Roman"/>
                <w:b/>
                <w:sz w:val="20"/>
              </w:rPr>
              <w:t>Entidad</w:t>
            </w:r>
          </w:p>
        </w:tc>
        <w:tc>
          <w:tcPr>
            <w:tcW w:type="dxa" w:w="2275"/>
          </w:tcPr>
          <w:p>
            <w:pPr>
              <w:spacing w:after="40" w:before="40"/>
            </w:pPr>
            <w:r/>
            <w:r>
              <w:rPr>
                <w:rFonts w:ascii="Times New Roman" w:hAnsi="Times New Roman"/>
                <w:b/>
                <w:sz w:val="20"/>
              </w:rPr>
              <w:t>Descripción</w:t>
            </w:r>
          </w:p>
        </w:tc>
        <w:tc>
          <w:tcPr>
            <w:tcW w:type="dxa" w:w="2275"/>
          </w:tcPr>
          <w:p>
            <w:pPr>
              <w:spacing w:after="40" w:before="40"/>
            </w:pPr>
            <w:r/>
            <w:r>
              <w:rPr>
                <w:rFonts w:ascii="Times New Roman" w:hAnsi="Times New Roman"/>
                <w:b/>
                <w:sz w:val="20"/>
              </w:rPr>
              <w:t>Propiedades Principales</w:t>
            </w:r>
          </w:p>
        </w:tc>
      </w:tr>
      <w:tr>
        <w:tc>
          <w:tcPr>
            <w:tcW w:type="dxa" w:w="2275"/>
          </w:tcPr>
          <w:p>
            <w:pPr>
              <w:spacing w:after="40" w:before="40"/>
            </w:pPr>
            <w:r/>
            <w:r>
              <w:rPr>
                <w:rFonts w:ascii="Times New Roman" w:hAnsi="Times New Roman"/>
                <w:sz w:val="20"/>
              </w:rPr>
              <w:t>1</w:t>
            </w:r>
          </w:p>
        </w:tc>
        <w:tc>
          <w:tcPr>
            <w:tcW w:type="dxa" w:w="2275"/>
          </w:tcPr>
          <w:p>
            <w:pPr>
              <w:spacing w:after="40" w:before="40"/>
            </w:pPr>
            <w:r/>
            <w:r>
              <w:rPr>
                <w:rFonts w:ascii="Times New Roman" w:hAnsi="Times New Roman"/>
                <w:sz w:val="20"/>
              </w:rPr>
              <w:t>Postulante</w:t>
            </w:r>
          </w:p>
        </w:tc>
        <w:tc>
          <w:tcPr>
            <w:tcW w:type="dxa" w:w="2275"/>
          </w:tcPr>
          <w:p>
            <w:pPr>
              <w:spacing w:after="40" w:before="40"/>
            </w:pPr>
            <w:r/>
            <w:r>
              <w:rPr>
                <w:rFonts w:ascii="Times New Roman" w:hAnsi="Times New Roman"/>
                <w:sz w:val="20"/>
              </w:rPr>
              <w:t>Persona que se postula al proceso de admisión</w:t>
            </w:r>
          </w:p>
        </w:tc>
        <w:tc>
          <w:tcPr>
            <w:tcW w:type="dxa" w:w="2275"/>
          </w:tcPr>
          <w:p>
            <w:pPr>
              <w:spacing w:after="40" w:before="40"/>
            </w:pPr>
            <w:r/>
            <w:r>
              <w:rPr>
                <w:rFonts w:ascii="Times New Roman" w:hAnsi="Times New Roman"/>
                <w:sz w:val="20"/>
              </w:rPr>
              <w:t>IdPostulante, Nombres, Apellidos, DNI, IdProgramaInteres, Correo, Telefono, Direccion, FechaNacimiento, Estado</w:t>
            </w:r>
          </w:p>
        </w:tc>
      </w:tr>
      <w:tr>
        <w:tc>
          <w:tcPr>
            <w:tcW w:type="dxa" w:w="2275"/>
          </w:tcPr>
          <w:p>
            <w:pPr>
              <w:spacing w:after="40" w:before="40"/>
            </w:pPr>
            <w:r/>
            <w:r>
              <w:rPr>
                <w:rFonts w:ascii="Times New Roman" w:hAnsi="Times New Roman"/>
                <w:sz w:val="20"/>
              </w:rPr>
              <w:t>2</w:t>
            </w:r>
          </w:p>
        </w:tc>
        <w:tc>
          <w:tcPr>
            <w:tcW w:type="dxa" w:w="2275"/>
          </w:tcPr>
          <w:p>
            <w:pPr>
              <w:spacing w:after="40" w:before="40"/>
            </w:pPr>
            <w:r/>
            <w:r>
              <w:rPr>
                <w:rFonts w:ascii="Times New Roman" w:hAnsi="Times New Roman"/>
                <w:sz w:val="20"/>
              </w:rPr>
              <w:t>ExamenAdmision</w:t>
            </w:r>
          </w:p>
        </w:tc>
        <w:tc>
          <w:tcPr>
            <w:tcW w:type="dxa" w:w="2275"/>
          </w:tcPr>
          <w:p>
            <w:pPr>
              <w:spacing w:after="40" w:before="40"/>
            </w:pPr>
            <w:r/>
            <w:r>
              <w:rPr>
                <w:rFonts w:ascii="Times New Roman" w:hAnsi="Times New Roman"/>
                <w:sz w:val="20"/>
              </w:rPr>
              <w:t>Registro de examen rendido por un postulante</w:t>
            </w:r>
          </w:p>
        </w:tc>
        <w:tc>
          <w:tcPr>
            <w:tcW w:type="dxa" w:w="2275"/>
          </w:tcPr>
          <w:p>
            <w:pPr>
              <w:spacing w:after="40" w:before="40"/>
            </w:pPr>
            <w:r/>
            <w:r>
              <w:rPr>
                <w:rFonts w:ascii="Times New Roman" w:hAnsi="Times New Roman"/>
                <w:sz w:val="20"/>
              </w:rPr>
              <w:t>IdExamen, IdFichaPostulacion, IdPostulante, NombreExamen, FechaExamen, HoraInicio, DuracionMinutos, Sala, Estado, Puntaje</w:t>
            </w:r>
          </w:p>
        </w:tc>
      </w:tr>
      <w:tr>
        <w:tc>
          <w:tcPr>
            <w:tcW w:type="dxa" w:w="2275"/>
          </w:tcPr>
          <w:p>
            <w:pPr>
              <w:spacing w:after="40" w:before="40"/>
            </w:pPr>
            <w:r/>
            <w:r>
              <w:rPr>
                <w:rFonts w:ascii="Times New Roman" w:hAnsi="Times New Roman"/>
                <w:sz w:val="20"/>
              </w:rPr>
              <w:t>3</w:t>
            </w:r>
          </w:p>
        </w:tc>
        <w:tc>
          <w:tcPr>
            <w:tcW w:type="dxa" w:w="2275"/>
          </w:tcPr>
          <w:p>
            <w:pPr>
              <w:spacing w:after="40" w:before="40"/>
            </w:pPr>
            <w:r/>
            <w:r>
              <w:rPr>
                <w:rFonts w:ascii="Times New Roman" w:hAnsi="Times New Roman"/>
                <w:sz w:val="20"/>
              </w:rPr>
              <w:t>FichaPostulacion</w:t>
            </w:r>
          </w:p>
        </w:tc>
        <w:tc>
          <w:tcPr>
            <w:tcW w:type="dxa" w:w="2275"/>
          </w:tcPr>
          <w:p>
            <w:pPr>
              <w:spacing w:after="40" w:before="40"/>
            </w:pPr>
            <w:r/>
            <w:r>
              <w:rPr>
                <w:rFonts w:ascii="Times New Roman" w:hAnsi="Times New Roman"/>
                <w:sz w:val="20"/>
              </w:rPr>
              <w:t>Vinculación del postulante con un programa específico</w:t>
            </w:r>
          </w:p>
        </w:tc>
        <w:tc>
          <w:tcPr>
            <w:tcW w:type="dxa" w:w="2275"/>
          </w:tcPr>
          <w:p>
            <w:pPr>
              <w:spacing w:after="40" w:before="40"/>
            </w:pPr>
            <w:r/>
            <w:r>
              <w:rPr>
                <w:rFonts w:ascii="Times New Roman" w:hAnsi="Times New Roman"/>
                <w:sz w:val="20"/>
              </w:rPr>
              <w:t>IdFichaPostulacion, IdPostulante, IdProgramaAcademico, NumeroTramite, FechaPostulacion, Estado</w:t>
            </w:r>
          </w:p>
        </w:tc>
      </w:tr>
      <w:tr>
        <w:tc>
          <w:tcPr>
            <w:tcW w:type="dxa" w:w="2275"/>
          </w:tcPr>
          <w:p>
            <w:pPr>
              <w:spacing w:after="40" w:before="40"/>
            </w:pPr>
            <w:r/>
            <w:r>
              <w:rPr>
                <w:rFonts w:ascii="Times New Roman" w:hAnsi="Times New Roman"/>
                <w:sz w:val="20"/>
              </w:rPr>
              <w:t>4</w:t>
            </w:r>
          </w:p>
        </w:tc>
        <w:tc>
          <w:tcPr>
            <w:tcW w:type="dxa" w:w="2275"/>
          </w:tcPr>
          <w:p>
            <w:pPr>
              <w:spacing w:after="40" w:before="40"/>
            </w:pPr>
            <w:r/>
            <w:r>
              <w:rPr>
                <w:rFonts w:ascii="Times New Roman" w:hAnsi="Times New Roman"/>
                <w:sz w:val="20"/>
              </w:rPr>
              <w:t>ResultadoAdmision</w:t>
            </w:r>
          </w:p>
        </w:tc>
        <w:tc>
          <w:tcPr>
            <w:tcW w:type="dxa" w:w="2275"/>
          </w:tcPr>
          <w:p>
            <w:pPr>
              <w:spacing w:after="40" w:before="40"/>
            </w:pPr>
            <w:r/>
            <w:r>
              <w:rPr>
                <w:rFonts w:ascii="Times New Roman" w:hAnsi="Times New Roman"/>
                <w:sz w:val="20"/>
              </w:rPr>
              <w:t>Resultado generado por el motor de admisión</w:t>
            </w:r>
          </w:p>
        </w:tc>
        <w:tc>
          <w:tcPr>
            <w:tcW w:type="dxa" w:w="2275"/>
          </w:tcPr>
          <w:p>
            <w:pPr>
              <w:spacing w:after="40" w:before="40"/>
            </w:pPr>
            <w:r/>
            <w:r>
              <w:rPr>
                <w:rFonts w:ascii="Times New Roman" w:hAnsi="Times New Roman"/>
                <w:sz w:val="20"/>
              </w:rPr>
              <w:t>IdResultado, IdPostulante, IdProgramaAcademico, Calificacion, Resultado, OrdenMerito, FechaResultado</w:t>
            </w:r>
          </w:p>
        </w:tc>
      </w:tr>
      <w:tr>
        <w:tc>
          <w:tcPr>
            <w:tcW w:type="dxa" w:w="2275"/>
          </w:tcPr>
          <w:p>
            <w:pPr>
              <w:spacing w:after="40" w:before="40"/>
            </w:pPr>
            <w:r/>
            <w:r>
              <w:rPr>
                <w:rFonts w:ascii="Times New Roman" w:hAnsi="Times New Roman"/>
                <w:sz w:val="20"/>
              </w:rPr>
              <w:t>5</w:t>
            </w:r>
          </w:p>
        </w:tc>
        <w:tc>
          <w:tcPr>
            <w:tcW w:type="dxa" w:w="2275"/>
          </w:tcPr>
          <w:p>
            <w:pPr>
              <w:spacing w:after="40" w:before="40"/>
            </w:pPr>
            <w:r/>
            <w:r>
              <w:rPr>
                <w:rFonts w:ascii="Times New Roman" w:hAnsi="Times New Roman"/>
                <w:sz w:val="20"/>
              </w:rPr>
              <w:t>ProgramaAcademico</w:t>
            </w:r>
          </w:p>
        </w:tc>
        <w:tc>
          <w:tcPr>
            <w:tcW w:type="dxa" w:w="2275"/>
          </w:tcPr>
          <w:p>
            <w:pPr>
              <w:spacing w:after="40" w:before="40"/>
            </w:pPr>
            <w:r/>
            <w:r>
              <w:rPr>
                <w:rFonts w:ascii="Times New Roman" w:hAnsi="Times New Roman"/>
                <w:sz w:val="20"/>
              </w:rPr>
              <w:t>Programa académico ofertado por la institución</w:t>
            </w:r>
          </w:p>
        </w:tc>
        <w:tc>
          <w:tcPr>
            <w:tcW w:type="dxa" w:w="2275"/>
          </w:tcPr>
          <w:p>
            <w:pPr>
              <w:spacing w:after="40" w:before="40"/>
            </w:pPr>
            <w:r/>
            <w:r>
              <w:rPr>
                <w:rFonts w:ascii="Times New Roman" w:hAnsi="Times New Roman"/>
                <w:sz w:val="20"/>
              </w:rPr>
              <w:t>IdProgramaAcademico, Codigo, Nombre, NivelAcademico, Vacantes, FechaInicioProceso, Estado, Departamento</w:t>
            </w:r>
          </w:p>
        </w:tc>
      </w:tr>
      <w:tr>
        <w:tc>
          <w:tcPr>
            <w:tcW w:type="dxa" w:w="2275"/>
          </w:tcPr>
          <w:p>
            <w:pPr>
              <w:spacing w:after="40" w:before="40"/>
            </w:pPr>
            <w:r/>
            <w:r>
              <w:rPr>
                <w:rFonts w:ascii="Times New Roman" w:hAnsi="Times New Roman"/>
                <w:sz w:val="20"/>
              </w:rPr>
              <w:t>6</w:t>
            </w:r>
          </w:p>
        </w:tc>
        <w:tc>
          <w:tcPr>
            <w:tcW w:type="dxa" w:w="2275"/>
          </w:tcPr>
          <w:p>
            <w:pPr>
              <w:spacing w:after="40" w:before="40"/>
            </w:pPr>
            <w:r/>
            <w:r>
              <w:rPr>
                <w:rFonts w:ascii="Times New Roman" w:hAnsi="Times New Roman"/>
                <w:sz w:val="20"/>
              </w:rPr>
              <w:t>PeriodoAdmision</w:t>
            </w:r>
          </w:p>
        </w:tc>
        <w:tc>
          <w:tcPr>
            <w:tcW w:type="dxa" w:w="2275"/>
          </w:tcPr>
          <w:p>
            <w:pPr>
              <w:spacing w:after="40" w:before="40"/>
            </w:pPr>
            <w:r/>
            <w:r>
              <w:rPr>
                <w:rFonts w:ascii="Times New Roman" w:hAnsi="Times New Roman"/>
                <w:sz w:val="20"/>
              </w:rPr>
              <w:t>Período temporal del proceso de admisión</w:t>
            </w:r>
          </w:p>
        </w:tc>
        <w:tc>
          <w:tcPr>
            <w:tcW w:type="dxa" w:w="2275"/>
          </w:tcPr>
          <w:p>
            <w:pPr>
              <w:spacing w:after="40" w:before="40"/>
            </w:pPr>
            <w:r/>
            <w:r>
              <w:rPr>
                <w:rFonts w:ascii="Times New Roman" w:hAnsi="Times New Roman"/>
                <w:sz w:val="20"/>
              </w:rPr>
              <w:t>IdPeriodo, Nombre, FechaInicio, FechaFin</w:t>
            </w:r>
          </w:p>
        </w:tc>
      </w:tr>
      <w:tr>
        <w:tc>
          <w:tcPr>
            <w:tcW w:type="dxa" w:w="2275"/>
          </w:tcPr>
          <w:p>
            <w:pPr>
              <w:spacing w:after="40" w:before="40"/>
            </w:pPr>
            <w:r/>
            <w:r>
              <w:rPr>
                <w:rFonts w:ascii="Times New Roman" w:hAnsi="Times New Roman"/>
                <w:sz w:val="20"/>
              </w:rPr>
              <w:t>7</w:t>
            </w:r>
          </w:p>
        </w:tc>
        <w:tc>
          <w:tcPr>
            <w:tcW w:type="dxa" w:w="2275"/>
          </w:tcPr>
          <w:p>
            <w:pPr>
              <w:spacing w:after="40" w:before="40"/>
            </w:pPr>
            <w:r/>
            <w:r>
              <w:rPr>
                <w:rFonts w:ascii="Times New Roman" w:hAnsi="Times New Roman"/>
                <w:sz w:val="20"/>
              </w:rPr>
              <w:t>Usuario</w:t>
            </w:r>
          </w:p>
        </w:tc>
        <w:tc>
          <w:tcPr>
            <w:tcW w:type="dxa" w:w="2275"/>
          </w:tcPr>
          <w:p>
            <w:pPr>
              <w:spacing w:after="40" w:before="40"/>
            </w:pPr>
            <w:r/>
            <w:r>
              <w:rPr>
                <w:rFonts w:ascii="Times New Roman" w:hAnsi="Times New Roman"/>
                <w:sz w:val="20"/>
              </w:rPr>
              <w:t>Cuenta de acceso al sistema</w:t>
            </w:r>
          </w:p>
        </w:tc>
        <w:tc>
          <w:tcPr>
            <w:tcW w:type="dxa" w:w="2275"/>
          </w:tcPr>
          <w:p>
            <w:pPr>
              <w:spacing w:after="40" w:before="40"/>
            </w:pPr>
            <w:r/>
            <w:r>
              <w:rPr>
                <w:rFonts w:ascii="Times New Roman" w:hAnsi="Times New Roman"/>
                <w:sz w:val="20"/>
              </w:rPr>
              <w:t>IdUsuario, NombreUsuario, Contrasena, NombreCompleto, Correo, Rol, Estado, UltimoAcceso</w:t>
            </w:r>
          </w:p>
        </w:tc>
      </w:tr>
      <w:tr>
        <w:tc>
          <w:tcPr>
            <w:tcW w:type="dxa" w:w="2275"/>
          </w:tcPr>
          <w:p>
            <w:pPr>
              <w:spacing w:after="40" w:before="40"/>
            </w:pPr>
            <w:r/>
            <w:r>
              <w:rPr>
                <w:rFonts w:ascii="Times New Roman" w:hAnsi="Times New Roman"/>
                <w:sz w:val="20"/>
              </w:rPr>
              <w:t>8</w:t>
            </w:r>
          </w:p>
        </w:tc>
        <w:tc>
          <w:tcPr>
            <w:tcW w:type="dxa" w:w="2275"/>
          </w:tcPr>
          <w:p>
            <w:pPr>
              <w:spacing w:after="40" w:before="40"/>
            </w:pPr>
            <w:r/>
            <w:r>
              <w:rPr>
                <w:rFonts w:ascii="Times New Roman" w:hAnsi="Times New Roman"/>
                <w:sz w:val="20"/>
              </w:rPr>
              <w:t>Rol</w:t>
            </w:r>
          </w:p>
        </w:tc>
        <w:tc>
          <w:tcPr>
            <w:tcW w:type="dxa" w:w="2275"/>
          </w:tcPr>
          <w:p>
            <w:pPr>
              <w:spacing w:after="40" w:before="40"/>
            </w:pPr>
            <w:r/>
            <w:r>
              <w:rPr>
                <w:rFonts w:ascii="Times New Roman" w:hAnsi="Times New Roman"/>
                <w:sz w:val="20"/>
              </w:rPr>
              <w:t>Rol de autorización del sistema</w:t>
            </w:r>
          </w:p>
        </w:tc>
        <w:tc>
          <w:tcPr>
            <w:tcW w:type="dxa" w:w="2275"/>
          </w:tcPr>
          <w:p>
            <w:pPr>
              <w:spacing w:after="40" w:before="40"/>
            </w:pPr>
            <w:r/>
            <w:r>
              <w:rPr>
                <w:rFonts w:ascii="Times New Roman" w:hAnsi="Times New Roman"/>
                <w:sz w:val="20"/>
              </w:rPr>
              <w:t>IdRol, Nombre, Descripcion</w:t>
            </w:r>
          </w:p>
        </w:tc>
      </w:tr>
      <w:tr>
        <w:tc>
          <w:tcPr>
            <w:tcW w:type="dxa" w:w="2275"/>
          </w:tcPr>
          <w:p>
            <w:pPr>
              <w:spacing w:after="40" w:before="40"/>
            </w:pPr>
            <w:r/>
            <w:r>
              <w:rPr>
                <w:rFonts w:ascii="Times New Roman" w:hAnsi="Times New Roman"/>
                <w:sz w:val="20"/>
              </w:rPr>
              <w:t>9</w:t>
            </w:r>
          </w:p>
        </w:tc>
        <w:tc>
          <w:tcPr>
            <w:tcW w:type="dxa" w:w="2275"/>
          </w:tcPr>
          <w:p>
            <w:pPr>
              <w:spacing w:after="40" w:before="40"/>
            </w:pPr>
            <w:r/>
            <w:r>
              <w:rPr>
                <w:rFonts w:ascii="Times New Roman" w:hAnsi="Times New Roman"/>
                <w:sz w:val="20"/>
              </w:rPr>
              <w:t>ConfiguracionSistema</w:t>
            </w:r>
          </w:p>
        </w:tc>
        <w:tc>
          <w:tcPr>
            <w:tcW w:type="dxa" w:w="2275"/>
          </w:tcPr>
          <w:p>
            <w:pPr>
              <w:spacing w:after="40" w:before="40"/>
            </w:pPr>
            <w:r/>
            <w:r>
              <w:rPr>
                <w:rFonts w:ascii="Times New Roman" w:hAnsi="Times New Roman"/>
                <w:sz w:val="20"/>
              </w:rPr>
              <w:t>Parámetros de configuración general</w:t>
            </w:r>
          </w:p>
        </w:tc>
        <w:tc>
          <w:tcPr>
            <w:tcW w:type="dxa" w:w="2275"/>
          </w:tcPr>
          <w:p>
            <w:pPr>
              <w:spacing w:after="40" w:before="40"/>
            </w:pPr>
            <w:r/>
            <w:r>
              <w:rPr>
                <w:rFonts w:ascii="Times New Roman" w:hAnsi="Times New Roman"/>
                <w:sz w:val="20"/>
              </w:rPr>
              <w:t>Clave, Valor, Descripcion</w:t>
            </w:r>
          </w:p>
        </w:tc>
      </w:tr>
      <w:tr>
        <w:tc>
          <w:tcPr>
            <w:tcW w:type="dxa" w:w="2275"/>
          </w:tcPr>
          <w:p>
            <w:pPr>
              <w:spacing w:after="40" w:before="40"/>
            </w:pPr>
            <w:r/>
            <w:r>
              <w:rPr>
                <w:rFonts w:ascii="Times New Roman" w:hAnsi="Times New Roman"/>
                <w:sz w:val="20"/>
              </w:rPr>
              <w:t>10</w:t>
            </w:r>
          </w:p>
        </w:tc>
        <w:tc>
          <w:tcPr>
            <w:tcW w:type="dxa" w:w="2275"/>
          </w:tcPr>
          <w:p>
            <w:pPr>
              <w:spacing w:after="40" w:before="40"/>
            </w:pPr>
            <w:r/>
            <w:r>
              <w:rPr>
                <w:rFonts w:ascii="Times New Roman" w:hAnsi="Times New Roman"/>
                <w:sz w:val="20"/>
              </w:rPr>
              <w:t>DocumentoPostulante</w:t>
            </w:r>
          </w:p>
        </w:tc>
        <w:tc>
          <w:tcPr>
            <w:tcW w:type="dxa" w:w="2275"/>
          </w:tcPr>
          <w:p>
            <w:pPr>
              <w:spacing w:after="40" w:before="40"/>
            </w:pPr>
            <w:r/>
            <w:r>
              <w:rPr>
                <w:rFonts w:ascii="Times New Roman" w:hAnsi="Times New Roman"/>
                <w:sz w:val="20"/>
              </w:rPr>
              <w:t>Documentos adjuntos del postulante</w:t>
            </w:r>
          </w:p>
        </w:tc>
        <w:tc>
          <w:tcPr>
            <w:tcW w:type="dxa" w:w="2275"/>
          </w:tcPr>
          <w:p>
            <w:pPr>
              <w:spacing w:after="40" w:before="40"/>
            </w:pPr>
            <w:r/>
            <w:r>
              <w:rPr>
                <w:rFonts w:ascii="Times New Roman" w:hAnsi="Times New Roman"/>
                <w:sz w:val="20"/>
              </w:rPr>
              <w:t>IdDocumento, IdPostulante, TipoDocumento, Ruta, Estado</w:t>
            </w:r>
          </w:p>
        </w:tc>
      </w:tr>
      <w:tr>
        <w:tc>
          <w:tcPr>
            <w:tcW w:type="dxa" w:w="2275"/>
          </w:tcPr>
          <w:p>
            <w:pPr>
              <w:spacing w:after="40" w:before="40"/>
            </w:pPr>
            <w:r/>
            <w:r>
              <w:rPr>
                <w:rFonts w:ascii="Times New Roman" w:hAnsi="Times New Roman"/>
                <w:sz w:val="20"/>
              </w:rPr>
              <w:t>11</w:t>
            </w:r>
          </w:p>
        </w:tc>
        <w:tc>
          <w:tcPr>
            <w:tcW w:type="dxa" w:w="2275"/>
          </w:tcPr>
          <w:p>
            <w:pPr>
              <w:spacing w:after="40" w:before="40"/>
            </w:pPr>
            <w:r/>
            <w:r>
              <w:rPr>
                <w:rFonts w:ascii="Times New Roman" w:hAnsi="Times New Roman"/>
                <w:sz w:val="20"/>
              </w:rPr>
              <w:t>LogAuditoria</w:t>
            </w:r>
          </w:p>
        </w:tc>
        <w:tc>
          <w:tcPr>
            <w:tcW w:type="dxa" w:w="2275"/>
          </w:tcPr>
          <w:p>
            <w:pPr>
              <w:spacing w:after="40" w:before="40"/>
            </w:pPr>
            <w:r/>
            <w:r>
              <w:rPr>
                <w:rFonts w:ascii="Times New Roman" w:hAnsi="Times New Roman"/>
                <w:sz w:val="20"/>
              </w:rPr>
              <w:t>Registro de auditoría de acciones del sistema</w:t>
            </w:r>
          </w:p>
        </w:tc>
        <w:tc>
          <w:tcPr>
            <w:tcW w:type="dxa" w:w="2275"/>
          </w:tcPr>
          <w:p>
            <w:pPr>
              <w:spacing w:after="40" w:before="40"/>
            </w:pPr>
            <w:r/>
            <w:r>
              <w:rPr>
                <w:rFonts w:ascii="Times New Roman" w:hAnsi="Times New Roman"/>
                <w:sz w:val="20"/>
              </w:rPr>
              <w:t>IdLog, IdUsuario, Accion, Fecha, Detalle</w:t>
            </w:r>
          </w:p>
        </w:tc>
      </w:tr>
      <w:tr>
        <w:tc>
          <w:tcPr>
            <w:tcW w:type="dxa" w:w="2275"/>
          </w:tcPr>
          <w:p>
            <w:pPr>
              <w:spacing w:after="40" w:before="40"/>
            </w:pPr>
            <w:r/>
            <w:r>
              <w:rPr>
                <w:rFonts w:ascii="Times New Roman" w:hAnsi="Times New Roman"/>
                <w:sz w:val="20"/>
              </w:rPr>
              <w:t>12</w:t>
            </w:r>
          </w:p>
        </w:tc>
        <w:tc>
          <w:tcPr>
            <w:tcW w:type="dxa" w:w="2275"/>
          </w:tcPr>
          <w:p>
            <w:pPr>
              <w:spacing w:after="40" w:before="40"/>
            </w:pPr>
            <w:r/>
            <w:r>
              <w:rPr>
                <w:rFonts w:ascii="Times New Roman" w:hAnsi="Times New Roman"/>
                <w:sz w:val="20"/>
              </w:rPr>
              <w:t>LogMotorAdmision</w:t>
            </w:r>
          </w:p>
        </w:tc>
        <w:tc>
          <w:tcPr>
            <w:tcW w:type="dxa" w:w="2275"/>
          </w:tcPr>
          <w:p>
            <w:pPr>
              <w:spacing w:after="40" w:before="40"/>
            </w:pPr>
            <w:r/>
            <w:r>
              <w:rPr>
                <w:rFonts w:ascii="Times New Roman" w:hAnsi="Times New Roman"/>
                <w:sz w:val="20"/>
              </w:rPr>
              <w:t>Log de ejecución del motor de admisión</w:t>
            </w:r>
          </w:p>
        </w:tc>
        <w:tc>
          <w:tcPr>
            <w:tcW w:type="dxa" w:w="2275"/>
          </w:tcPr>
          <w:p>
            <w:pPr>
              <w:spacing w:after="40" w:before="40"/>
            </w:pPr>
            <w:r/>
            <w:r>
              <w:rPr>
                <w:rFonts w:ascii="Times New Roman" w:hAnsi="Times New Roman"/>
                <w:sz w:val="20"/>
              </w:rPr>
              <w:t>IdLog, FechaEjecucion, TotalProcesados, Observaciones</w:t>
            </w:r>
          </w:p>
        </w:tc>
      </w:tr>
      <w:tr>
        <w:tc>
          <w:tcPr>
            <w:tcW w:type="dxa" w:w="2275"/>
          </w:tcPr>
          <w:p>
            <w:pPr>
              <w:spacing w:after="40" w:before="40"/>
            </w:pPr>
            <w:r/>
            <w:r>
              <w:rPr>
                <w:rFonts w:ascii="Times New Roman" w:hAnsi="Times New Roman"/>
                <w:sz w:val="20"/>
              </w:rPr>
              <w:t>13</w:t>
            </w:r>
          </w:p>
        </w:tc>
        <w:tc>
          <w:tcPr>
            <w:tcW w:type="dxa" w:w="2275"/>
          </w:tcPr>
          <w:p>
            <w:pPr>
              <w:spacing w:after="40" w:before="40"/>
            </w:pPr>
            <w:r/>
            <w:r>
              <w:rPr>
                <w:rFonts w:ascii="Times New Roman" w:hAnsi="Times New Roman"/>
                <w:sz w:val="20"/>
              </w:rPr>
              <w:t>Matricula</w:t>
            </w:r>
          </w:p>
        </w:tc>
        <w:tc>
          <w:tcPr>
            <w:tcW w:type="dxa" w:w="2275"/>
          </w:tcPr>
          <w:p>
            <w:pPr>
              <w:spacing w:after="40" w:before="40"/>
            </w:pPr>
            <w:r/>
            <w:r>
              <w:rPr>
                <w:rFonts w:ascii="Times New Roman" w:hAnsi="Times New Roman"/>
                <w:sz w:val="20"/>
              </w:rPr>
              <w:t>Registro de matrícula post-admisión</w:t>
            </w:r>
          </w:p>
        </w:tc>
        <w:tc>
          <w:tcPr>
            <w:tcW w:type="dxa" w:w="2275"/>
          </w:tcPr>
          <w:p>
            <w:pPr>
              <w:spacing w:after="40" w:before="40"/>
            </w:pPr>
            <w:r/>
            <w:r>
              <w:rPr>
                <w:rFonts w:ascii="Times New Roman" w:hAnsi="Times New Roman"/>
                <w:sz w:val="20"/>
              </w:rPr>
              <w:t>IdMatricula, IdPostulante, IdPrograma, FechaMatricula, Estado</w:t>
            </w:r>
          </w:p>
        </w:tc>
      </w:tr>
      <w:tr>
        <w:tc>
          <w:tcPr>
            <w:tcW w:type="dxa" w:w="2275"/>
          </w:tcPr>
          <w:p>
            <w:pPr>
              <w:spacing w:after="40" w:before="40"/>
            </w:pPr>
            <w:r/>
            <w:r>
              <w:rPr>
                <w:rFonts w:ascii="Times New Roman" w:hAnsi="Times New Roman"/>
                <w:sz w:val="20"/>
              </w:rPr>
              <w:t>14</w:t>
            </w:r>
          </w:p>
        </w:tc>
        <w:tc>
          <w:tcPr>
            <w:tcW w:type="dxa" w:w="2275"/>
          </w:tcPr>
          <w:p>
            <w:pPr>
              <w:spacing w:after="40" w:before="40"/>
            </w:pPr>
            <w:r/>
            <w:r>
              <w:rPr>
                <w:rFonts w:ascii="Times New Roman" w:hAnsi="Times New Roman"/>
                <w:sz w:val="20"/>
              </w:rPr>
              <w:t>Notificacion</w:t>
            </w:r>
          </w:p>
        </w:tc>
        <w:tc>
          <w:tcPr>
            <w:tcW w:type="dxa" w:w="2275"/>
          </w:tcPr>
          <w:p>
            <w:pPr>
              <w:spacing w:after="40" w:before="40"/>
            </w:pPr>
            <w:r/>
            <w:r>
              <w:rPr>
                <w:rFonts w:ascii="Times New Roman" w:hAnsi="Times New Roman"/>
                <w:sz w:val="20"/>
              </w:rPr>
              <w:t>Notificaciones enviadas a los usuarios</w:t>
            </w:r>
          </w:p>
        </w:tc>
        <w:tc>
          <w:tcPr>
            <w:tcW w:type="dxa" w:w="2275"/>
          </w:tcPr>
          <w:p>
            <w:pPr>
              <w:spacing w:after="40" w:before="40"/>
            </w:pPr>
            <w:r/>
            <w:r>
              <w:rPr>
                <w:rFonts w:ascii="Times New Roman" w:hAnsi="Times New Roman"/>
                <w:sz w:val="20"/>
              </w:rPr>
              <w:t>IdNotificacion, IdUsuario, Mensaje, FechaEnvio, Leida</w:t>
            </w:r>
          </w:p>
        </w:tc>
      </w:tr>
      <w:tr>
        <w:tc>
          <w:tcPr>
            <w:tcW w:type="dxa" w:w="2275"/>
          </w:tcPr>
          <w:p>
            <w:pPr>
              <w:spacing w:after="40" w:before="40"/>
            </w:pPr>
            <w:r/>
            <w:r>
              <w:rPr>
                <w:rFonts w:ascii="Times New Roman" w:hAnsi="Times New Roman"/>
                <w:sz w:val="20"/>
              </w:rPr>
              <w:t>15</w:t>
            </w:r>
          </w:p>
        </w:tc>
        <w:tc>
          <w:tcPr>
            <w:tcW w:type="dxa" w:w="2275"/>
          </w:tcPr>
          <w:p>
            <w:pPr>
              <w:spacing w:after="40" w:before="40"/>
            </w:pPr>
            <w:r/>
            <w:r>
              <w:rPr>
                <w:rFonts w:ascii="Times New Roman" w:hAnsi="Times New Roman"/>
                <w:sz w:val="20"/>
              </w:rPr>
              <w:t>Sesion</w:t>
            </w:r>
          </w:p>
        </w:tc>
        <w:tc>
          <w:tcPr>
            <w:tcW w:type="dxa" w:w="2275"/>
          </w:tcPr>
          <w:p>
            <w:pPr>
              <w:spacing w:after="40" w:before="40"/>
            </w:pPr>
            <w:r/>
            <w:r>
              <w:rPr>
                <w:rFonts w:ascii="Times New Roman" w:hAnsi="Times New Roman"/>
                <w:sz w:val="20"/>
              </w:rPr>
              <w:t>Registro de sesiones activas</w:t>
            </w:r>
          </w:p>
        </w:tc>
        <w:tc>
          <w:tcPr>
            <w:tcW w:type="dxa" w:w="2275"/>
          </w:tcPr>
          <w:p>
            <w:pPr>
              <w:spacing w:after="40" w:before="40"/>
            </w:pPr>
            <w:r/>
            <w:r>
              <w:rPr>
                <w:rFonts w:ascii="Times New Roman" w:hAnsi="Times New Roman"/>
                <w:sz w:val="20"/>
              </w:rPr>
              <w:t>IdSesion, IdUsuario, FechaInicio, FechaFin, TokenHash</w:t>
            </w:r>
          </w:p>
        </w:tc>
      </w:tr>
      <w:tr>
        <w:tc>
          <w:tcPr>
            <w:tcW w:type="dxa" w:w="2275"/>
          </w:tcPr>
          <w:p>
            <w:pPr>
              <w:spacing w:after="40" w:before="40"/>
            </w:pPr>
            <w:r/>
            <w:r>
              <w:rPr>
                <w:rFonts w:ascii="Times New Roman" w:hAnsi="Times New Roman"/>
                <w:sz w:val="20"/>
              </w:rPr>
              <w:t>16</w:t>
            </w:r>
          </w:p>
        </w:tc>
        <w:tc>
          <w:tcPr>
            <w:tcW w:type="dxa" w:w="2275"/>
          </w:tcPr>
          <w:p>
            <w:pPr>
              <w:spacing w:after="40" w:before="40"/>
            </w:pPr>
            <w:r/>
            <w:r>
              <w:rPr>
                <w:rFonts w:ascii="Times New Roman" w:hAnsi="Times New Roman"/>
                <w:sz w:val="20"/>
              </w:rPr>
              <w:t>TipoDocumento</w:t>
            </w:r>
          </w:p>
        </w:tc>
        <w:tc>
          <w:tcPr>
            <w:tcW w:type="dxa" w:w="2275"/>
          </w:tcPr>
          <w:p>
            <w:pPr>
              <w:spacing w:after="40" w:before="40"/>
            </w:pPr>
            <w:r/>
            <w:r>
              <w:rPr>
                <w:rFonts w:ascii="Times New Roman" w:hAnsi="Times New Roman"/>
                <w:sz w:val="20"/>
              </w:rPr>
              <w:t>Catálogo de tipos de documento</w:t>
            </w:r>
          </w:p>
        </w:tc>
        <w:tc>
          <w:tcPr>
            <w:tcW w:type="dxa" w:w="2275"/>
          </w:tcPr>
          <w:p>
            <w:pPr>
              <w:spacing w:after="40" w:before="40"/>
            </w:pPr>
            <w:r/>
            <w:r>
              <w:rPr>
                <w:rFonts w:ascii="Times New Roman" w:hAnsi="Times New Roman"/>
                <w:sz w:val="20"/>
              </w:rPr>
              <w:t>IdTipoDocumento, Nombre, Descripcion</w:t>
            </w:r>
          </w:p>
        </w:tc>
      </w:tr>
    </w:tbl>
    <w:p/>
    <w:p>
      <w:pPr>
        <w:ind w:firstLine="709"/>
      </w:pPr>
      <w:r>
        <w:rPr>
          <w:rFonts w:ascii="Times New Roman" w:hAnsi="Times New Roman"/>
          <w:b w:val="0"/>
          <w:sz w:val="24"/>
        </w:rPr>
        <w:t>Es importante señalar que las entidades 9 a 16 representan la visión completa del dominio del sistema, incluyendo módulos de extensión futuros como auditoría, matrícula y notificaciones. De las 16 entidades, 8 son utilizadas activamente por la capa de persistencia (mapeadas a tablas en SAADbContext), mientras que las 8 restantes forman parte del modelo de dominio extensible que podrá ser implementado en iteraciones posteriores del sistema.</w:t>
      </w:r>
    </w:p>
    <w:p>
      <w:pPr>
        <w:ind w:firstLine="709"/>
      </w:pPr>
      <w:r>
        <w:rPr>
          <w:rFonts w:ascii="Times New Roman" w:hAnsi="Times New Roman"/>
          <w:b w:val="0"/>
          <w:sz w:val="24"/>
        </w:rPr>
        <w:t>Cada entidad incluye campos de auditoría estándar: FechaCreacion (con valor por defecto DateTime.Now) y FechaActualizacion (nullable), siguiendo el patrón de trazabilidad temporal requerido por las mejores prácticas de desarrollo empresarial.</w:t>
      </w:r>
    </w:p>
    <w:p>
      <w:r>
        <w:rPr>
          <w:rFonts w:ascii="Times New Roman" w:hAnsi="Times New Roman"/>
          <w:b/>
          <w:sz w:val="22"/>
        </w:rPr>
        <w:t>B. SAA.Application — Capa de Aplicación</w:t>
      </w:r>
    </w:p>
    <w:p>
      <w:pPr>
        <w:ind w:firstLine="709"/>
      </w:pPr>
      <w:r>
        <w:rPr>
          <w:rFonts w:ascii="Times New Roman" w:hAnsi="Times New Roman"/>
          <w:b w:val="0"/>
          <w:sz w:val="24"/>
        </w:rPr>
        <w:t>La capa de Aplicación contiene la lógica de negocio del sistema y constituye la capa más importante desde la perspectiva funcional. Depende únicamente de SAA.Domain y define los contratos que deben implementar las capas externas mediante interfaces.</w:t>
      </w:r>
    </w:p>
    <w:p>
      <w:pPr>
        <w:ind w:firstLine="709"/>
      </w:pPr>
      <w:r>
        <w:rPr>
          <w:rFonts w:ascii="Times New Roman" w:hAnsi="Times New Roman"/>
          <w:b/>
          <w:sz w:val="24"/>
        </w:rPr>
        <w:t>Servicios de Aplicación:</w:t>
      </w:r>
    </w:p>
    <w:p>
      <w:pPr>
        <w:pStyle w:val="ListNumber"/>
      </w:pPr>
      <w:r>
        <w:rPr>
          <w:rFonts w:ascii="Times New Roman" w:hAnsi="Times New Roman"/>
          <w:sz w:val="24"/>
        </w:rPr>
        <w:t>MotorAdmisionService (202 líneas): Es el servicio central del sistema y materializa los requisitos RF-02, RF-03, RF-04, RF-07, RF-08 y RF-14. Contiene los siguientes métodos:</w:t>
      </w:r>
    </w:p>
    <w:p>
      <w:pPr>
        <w:pStyle w:val="ListBullet"/>
      </w:pPr>
      <w:r>
        <w:rPr>
          <w:rFonts w:ascii="Times New Roman" w:hAnsi="Times New Roman"/>
          <w:sz w:val="24"/>
        </w:rPr>
        <w:t>RegistrarExamenAsync(RegistrarExamenDto dto): Registra un examen de admisión validando la existencia del postulante. Utiliza transacciones de base de datos con manejo explícito para bases InMemory (las transacciones se ignoran silenciosamente en el proveedor InMemory mediante try-catch sobre InvalidOperationException).</w:t>
      </w:r>
    </w:p>
    <w:p>
      <w:pPr>
        <w:pStyle w:val="ListBullet"/>
      </w:pPr>
      <w:r>
        <w:rPr>
          <w:rFonts w:ascii="Times New Roman" w:hAnsi="Times New Roman"/>
          <w:sz w:val="24"/>
        </w:rPr>
        <w:t>ProcesarResultadosAsync(): Implementa el motor de admisión. El algoritmo opera de la siguiente manera: (1) elimina todos los resultados previos para garantizar idempotencia, (2) recupera todos los exámenes y fichas de postulación, (3) itera por cada programa académico, (4) ordena los exámenes del programa por puntaje descendente, (5) aplica las reglas de negocio (umbral ≥ 50.0, disponibilidad de vacantes), (6) utiliza un HashSet para rastrear postulantes ya asignados y evitar acumulación de cupos en múltiples programas, (7) asigna el orden de mérito secuencial, (8) persiste los resultados en una transacción atómica.</w:t>
      </w:r>
    </w:p>
    <w:p>
      <w:pPr>
        <w:pStyle w:val="ListBullet"/>
      </w:pPr>
      <w:r>
        <w:rPr>
          <w:rFonts w:ascii="Times New Roman" w:hAnsi="Times New Roman"/>
          <w:sz w:val="24"/>
        </w:rPr>
        <w:t>ObtenerReporteIngresantesAsync(): Genera un reporte filtrado que retorna únicamente los postulantes con resultado "Ingresante", ordenados por puesto (orden de mérito ascendente). El reporte incluye datos del postulante, programa y calificación.</w:t>
      </w:r>
    </w:p>
    <w:p>
      <w:pPr>
        <w:pStyle w:val="ListBullet"/>
      </w:pPr>
      <w:r>
        <w:rPr>
          <w:rFonts w:ascii="Times New Roman" w:hAnsi="Times New Roman"/>
          <w:sz w:val="24"/>
        </w:rPr>
        <w:t>ObtenerReporteTodosAsync(): Genera un reporte general con todos los resultados, ordenados por puntaje descendente. A diferencia del reporte de ingresantes, este incluye el campo Estado con el resultado final de cada postulante.</w:t>
      </w:r>
    </w:p>
    <w:p>
      <w:pPr>
        <w:pStyle w:val="ListNumber"/>
      </w:pPr>
      <w:r>
        <w:rPr>
          <w:rFonts w:ascii="Times New Roman" w:hAnsi="Times New Roman"/>
          <w:sz w:val="24"/>
        </w:rPr>
        <w:t>PostulanteService (114 líneas): Implementa la gestión de postulantes conforme a los requisitos RF-01, RF-09 y RF-12. Contiene los métodos:</w:t>
      </w:r>
    </w:p>
    <w:p>
      <w:pPr>
        <w:pStyle w:val="ListBullet"/>
      </w:pPr>
      <w:r>
        <w:rPr>
          <w:rFonts w:ascii="Times New Roman" w:hAnsi="Times New Roman"/>
          <w:sz w:val="24"/>
        </w:rPr>
        <w:t>CrearPostulanteAsync(CrearPostulanteDto dto): Registra un nuevo postulante validando la unicidad del DNI. Si el DNI ya existe, lanza InvalidOperationException con el mensaje "El DNI ya se encuentra registrado en el sistema." Adicionalmente, crea de forma atómica un Usuario con rol "Postulante" vinculado al DNI, utilizando una transacción de base de datos para garantizar consistencia.</w:t>
      </w:r>
    </w:p>
    <w:p>
      <w:pPr>
        <w:pStyle w:val="ListBullet"/>
      </w:pPr>
      <w:r>
        <w:rPr>
          <w:rFonts w:ascii="Times New Roman" w:hAnsi="Times New Roman"/>
          <w:sz w:val="24"/>
        </w:rPr>
        <w:t>ObtenerTodosAsync(): Retorna la lista completa de postulantes proyectada al DTO PostulanteResponseDto mediante una consulta LINQ con Select.</w:t>
      </w:r>
    </w:p>
    <w:p>
      <w:pPr>
        <w:pStyle w:val="ListBullet"/>
      </w:pPr>
      <w:r>
        <w:rPr>
          <w:rFonts w:ascii="Times New Roman" w:hAnsi="Times New Roman"/>
          <w:sz w:val="24"/>
        </w:rPr>
        <w:t>ObtenerMiResultadoAsync(string dni): Consulta el resultado de admisión de un postulante específico por su DNI. Si el postulante no existe, retorna null. Si existe pero no tiene resultado ni programa asignado, retorna valores por defecto: programa "No Asignado", puntaje 0, estado "Pendiente", puesto 0.</w:t>
      </w:r>
    </w:p>
    <w:p>
      <w:pPr>
        <w:pStyle w:val="ListNumber"/>
      </w:pPr>
      <w:r>
        <w:rPr>
          <w:rFonts w:ascii="Times New Roman" w:hAnsi="Times New Roman"/>
          <w:sz w:val="24"/>
        </w:rPr>
        <w:t>AuthService (121 líneas): Implementa la autenticación dual conforme al RF-05 y RF-10. Contiene los métodos:</w:t>
      </w:r>
    </w:p>
    <w:p>
      <w:pPr>
        <w:pStyle w:val="ListBullet"/>
      </w:pPr>
      <w:r>
        <w:rPr>
          <w:rFonts w:ascii="Times New Roman" w:hAnsi="Times New Roman"/>
          <w:sz w:val="24"/>
        </w:rPr>
        <w:t>LoginAsync(LoginRequestDto request): Implementa un flujo de autenticación en dos fases: (1) primero busca en la tabla de Usuarios excluyendo postulantes (u.Rol != "Postulante"), validando credenciales y estado activo; (2) si no encuentra un usuario administrativo, busca en la tabla de Postulantes por nombre y DNI. Retorna un LoginResponseDto con el token JWT o mensaje de error.</w:t>
      </w:r>
    </w:p>
    <w:p>
      <w:pPr>
        <w:pStyle w:val="ListBullet"/>
      </w:pPr>
      <w:r>
        <w:rPr>
          <w:rFonts w:ascii="Times New Roman" w:hAnsi="Times New Roman"/>
          <w:sz w:val="24"/>
        </w:rPr>
        <w:t>GenerateToken(...): Método privado que genera tokens JWT con claims de NameIdentifier, Name y Role, expiración de 2 horas, firmados con HMAC-SHA256. La clave de firma se obtiene de la configuración Jwt:Key con un valor por defecto para desarrollo.</w:t>
      </w:r>
    </w:p>
    <w:p>
      <w:pPr>
        <w:ind w:firstLine="709"/>
      </w:pPr>
      <w:r>
        <w:rPr>
          <w:rFonts w:ascii="Times New Roman" w:hAnsi="Times New Roman"/>
          <w:b/>
          <w:sz w:val="24"/>
        </w:rPr>
        <w:t>DTOs (Data Transfer Objects):</w:t>
      </w:r>
    </w:p>
    <w:p>
      <w:pPr>
        <w:ind w:firstLine="709"/>
      </w:pPr>
      <w:r>
        <w:rPr>
          <w:rFonts w:ascii="Times New Roman" w:hAnsi="Times New Roman"/>
          <w:b w:val="0"/>
          <w:sz w:val="24"/>
        </w:rPr>
        <w:t>La capa de Aplicación define 7 DTOs distribuidos en 5 archivos, que encapsulan los datos transferidos entre capas:</w:t>
      </w:r>
    </w:p>
    <w:p>
      <w:pPr>
        <w:pStyle w:val="ListBullet"/>
      </w:pPr>
      <w:r>
        <w:rPr>
          <w:rFonts w:ascii="Times New Roman" w:hAnsi="Times New Roman"/>
          <w:sz w:val="24"/>
        </w:rPr>
        <w:t>RegistrarExamenDto: Contiene IdPostulante (int), Puntaje (decimal) y Observaciones (string nullable).</w:t>
      </w:r>
    </w:p>
    <w:p>
      <w:pPr>
        <w:pStyle w:val="ListBullet"/>
      </w:pPr>
      <w:r>
        <w:rPr>
          <w:rFonts w:ascii="Times New Roman" w:hAnsi="Times New Roman"/>
          <w:sz w:val="24"/>
        </w:rPr>
        <w:t>CrearPostulanteDto: Contiene Nombres, Apellidos, DNI, Correo, Contrasena, Telefono y IdProgramaInteres.</w:t>
      </w:r>
    </w:p>
    <w:p>
      <w:pPr>
        <w:pStyle w:val="ListBullet"/>
      </w:pPr>
      <w:r>
        <w:rPr>
          <w:rFonts w:ascii="Times New Roman" w:hAnsi="Times New Roman"/>
          <w:sz w:val="24"/>
        </w:rPr>
        <w:t>PostulanteResponseDto: Proyección de la entidad Postulante sin campos sensibles (sin contraseña ni fechas de auditoría).</w:t>
      </w:r>
    </w:p>
    <w:p>
      <w:pPr>
        <w:pStyle w:val="ListBullet"/>
      </w:pPr>
      <w:r>
        <w:rPr>
          <w:rFonts w:ascii="Times New Roman" w:hAnsi="Times New Roman"/>
          <w:sz w:val="24"/>
        </w:rPr>
        <w:t>LoginRequestDto: Contiene NombreUsuario y Contrasena.</w:t>
      </w:r>
    </w:p>
    <w:p>
      <w:pPr>
        <w:pStyle w:val="ListBullet"/>
      </w:pPr>
      <w:r>
        <w:rPr>
          <w:rFonts w:ascii="Times New Roman" w:hAnsi="Times New Roman"/>
          <w:sz w:val="24"/>
        </w:rPr>
        <w:t>LoginResponseDto: Contiene Exito (bool), Mensaje, Token (nullable) y Usuario (UsuarioDto nullable).</w:t>
      </w:r>
    </w:p>
    <w:p>
      <w:pPr>
        <w:pStyle w:val="ListBullet"/>
      </w:pPr>
      <w:r>
        <w:rPr>
          <w:rFonts w:ascii="Times New Roman" w:hAnsi="Times New Roman"/>
          <w:sz w:val="24"/>
        </w:rPr>
        <w:t>UsuarioDto: Proyección del usuario autenticado con IdUsuario, NombreUsuario, NombreCompleto, Correo y Rol.</w:t>
      </w:r>
    </w:p>
    <w:p>
      <w:pPr>
        <w:pStyle w:val="ListBullet"/>
      </w:pPr>
      <w:r>
        <w:rPr>
          <w:rFonts w:ascii="Times New Roman" w:hAnsi="Times New Roman"/>
          <w:sz w:val="24"/>
        </w:rPr>
        <w:t>MiResultadoDto: Contiene Nombres, Apellidos, Programa, Puntaje, Estado y Puesto.</w:t>
      </w:r>
    </w:p>
    <w:p>
      <w:pPr>
        <w:pStyle w:val="ListBullet"/>
      </w:pPr>
      <w:r>
        <w:rPr>
          <w:rFonts w:ascii="Times New Roman" w:hAnsi="Times New Roman"/>
          <w:sz w:val="24"/>
        </w:rPr>
        <w:t>ReporteIngresanteDto: Contiene DNI, Nombres, Apellidos, ProgramaAcademico, Puntaje, Puesto, FechaAdmision y Estado.</w:t>
      </w:r>
    </w:p>
    <w:p>
      <w:pPr>
        <w:ind w:firstLine="709"/>
      </w:pPr>
      <w:r>
        <w:rPr>
          <w:rFonts w:ascii="Times New Roman" w:hAnsi="Times New Roman"/>
          <w:b/>
          <w:sz w:val="24"/>
        </w:rPr>
        <w:t>Interfaz de Abstracción:</w:t>
      </w:r>
    </w:p>
    <w:p>
      <w:pPr>
        <w:pStyle w:val="ListBullet"/>
      </w:pPr>
      <w:r>
        <w:rPr>
          <w:rFonts w:ascii="Times New Roman" w:hAnsi="Times New Roman"/>
          <w:sz w:val="24"/>
        </w:rPr>
        <w:t>IApplicationDbContext: Define el contrato de acceso a datos exponiendo los DbSet&lt;&gt; necesarios y la propiedad Database para el manejo de transacciones. Esta interfaz es implementada por SAADbContext y permite que los servicios de aplicación sean independientes de la implementación concreta de persistencia.</w:t>
      </w:r>
    </w:p>
    <w:p>
      <w:r>
        <w:rPr>
          <w:rFonts w:ascii="Times New Roman" w:hAnsi="Times New Roman"/>
          <w:b/>
          <w:sz w:val="22"/>
        </w:rPr>
        <w:t>C. SAA.Infrastructure — Capa de Infraestructura</w:t>
      </w:r>
    </w:p>
    <w:p>
      <w:pPr>
        <w:ind w:firstLine="709"/>
      </w:pPr>
      <w:r>
        <w:rPr>
          <w:rFonts w:ascii="Times New Roman" w:hAnsi="Times New Roman"/>
          <w:b w:val="0"/>
          <w:sz w:val="24"/>
        </w:rPr>
        <w:t>La capa de Infraestructura implementa los contratos definidos por la capa de Aplicación y proporciona el acceso concreto a la base de datos SQL Server. Contiene dos componentes principales:</w:t>
      </w:r>
    </w:p>
    <w:p>
      <w:pPr>
        <w:pStyle w:val="ListNumber"/>
      </w:pPr>
      <w:r>
        <w:rPr>
          <w:rFonts w:ascii="Times New Roman" w:hAnsi="Times New Roman"/>
          <w:sz w:val="24"/>
        </w:rPr>
        <w:t>SAADbContext (66 líneas): Hereda de DbContext e implementa IApplicationDbContext. Define 8 conjuntos de datos (DbSet&lt;&gt;) organizados por esquema:</w:t>
      </w:r>
    </w:p>
    <w:p>
      <w:pPr>
        <w:pStyle w:val="ListBullet"/>
      </w:pPr>
      <w:r>
        <w:rPr>
          <w:rFonts w:ascii="Times New Roman" w:hAnsi="Times New Roman"/>
          <w:sz w:val="24"/>
        </w:rPr>
        <w:t>Seguridad: Usuarios (DbSet), Roles (DbSet)</w:t>
      </w:r>
    </w:p>
    <w:p>
      <w:pPr>
        <w:pStyle w:val="ListBullet"/>
      </w:pPr>
      <w:r>
        <w:rPr>
          <w:rFonts w:ascii="Times New Roman" w:hAnsi="Times New Roman"/>
          <w:sz w:val="24"/>
        </w:rPr>
        <w:t>Admisión: Postulantes (DbSet), FichasPostulacion (DbSet), ExamenesAdmision (DbSet), ResultadosAdmision (DbSet)</w:t>
      </w:r>
    </w:p>
    <w:p>
      <w:pPr>
        <w:pStyle w:val="ListBullet"/>
      </w:pPr>
      <w:r>
        <w:rPr>
          <w:rFonts w:ascii="Times New Roman" w:hAnsi="Times New Roman"/>
          <w:sz w:val="24"/>
        </w:rPr>
        <w:t>Configuración: ProgramasAcademicos (DbSet), PeriodosAdmision (DbSet)</w:t>
      </w:r>
    </w:p>
    <w:p>
      <w:pPr>
        <w:ind w:firstLine="709"/>
      </w:pPr>
      <w:r>
        <w:rPr>
          <w:rFonts w:ascii="Times New Roman" w:hAnsi="Times New Roman"/>
          <w:b w:val="0"/>
          <w:sz w:val="24"/>
        </w:rPr>
        <w:t>El método OnModelCreating configura cada entidad mediante Fluent API, asignando tabla, esquema y clave primaria. Las propiedades decimales (Puntaje en ExamenAdmision y Calificacion en ResultadoAdmision) se configuran con precisión (18, 2) para evitar pérdida de datos numéricos.</w:t>
      </w:r>
    </w:p>
    <w:p>
      <w:pPr>
        <w:pStyle w:val="ListNumber"/>
      </w:pPr>
      <w:r>
        <w:rPr>
          <w:rFonts w:ascii="Times New Roman" w:hAnsi="Times New Roman"/>
          <w:sz w:val="24"/>
        </w:rPr>
        <w:t>SeedDataService: Servicio de siembra de datos iniciales que pobla la base de datos con un usuario administrador ("fredy") y 500 postulantes de prueba con sus respectivas fichas de postulación, exámenes y usuarios vinculados. Este servicio se ejecuta automáticamente al iniciar la aplicación en modo desarrollo, verificando previamente si la base de datos ya contiene datos para evitar duplicación.</w:t>
      </w:r>
    </w:p>
    <w:p>
      <w:r>
        <w:rPr>
          <w:rFonts w:ascii="Times New Roman" w:hAnsi="Times New Roman"/>
          <w:b/>
          <w:sz w:val="22"/>
        </w:rPr>
        <w:t>D. SAA.API — Capa de Presentación</w:t>
      </w:r>
    </w:p>
    <w:p>
      <w:pPr>
        <w:ind w:firstLine="709"/>
      </w:pPr>
      <w:r>
        <w:rPr>
          <w:rFonts w:ascii="Times New Roman" w:hAnsi="Times New Roman"/>
          <w:b w:val="0"/>
          <w:sz w:val="24"/>
        </w:rPr>
        <w:t>La capa de Presentación comprende el proyecto API Server y el proyecto frontend React. El servidor API expone los endpoints REST y configura el pipeline de middleware de ASP.NET Core.</w:t>
      </w:r>
    </w:p>
    <w:p>
      <w:pPr>
        <w:ind w:firstLine="709"/>
      </w:pPr>
      <w:r>
        <w:rPr>
          <w:rFonts w:ascii="Times New Roman" w:hAnsi="Times New Roman"/>
          <w:b/>
          <w:sz w:val="24"/>
        </w:rPr>
        <w:t>Configuración del Servidor (Program.cs — 106 líneas):</w:t>
      </w:r>
    </w:p>
    <w:p>
      <w:pPr>
        <w:ind w:firstLine="709"/>
      </w:pPr>
      <w:r>
        <w:rPr>
          <w:rFonts w:ascii="Times New Roman" w:hAnsi="Times New Roman"/>
          <w:b w:val="0"/>
          <w:sz w:val="24"/>
        </w:rPr>
        <w:t>El archivo Program.cs configura los siguientes componentes de la aplicación:</w:t>
      </w:r>
    </w:p>
    <w:p>
      <w:pPr>
        <w:pStyle w:val="ListBullet"/>
      </w:pPr>
      <w:r>
        <w:rPr>
          <w:rFonts w:ascii="Times New Roman" w:hAnsi="Times New Roman"/>
          <w:sz w:val="24"/>
        </w:rPr>
        <w:t>Autenticación JWT: Configuración de JwtBearerDefaults.AuthenticationScheme con validación de emisor (ValidIssuer), audiencia (ValidAudience), tiempo de vida y clave de firma (IssuerSigningKey). Se especifica que el claim de rol es ClaimTypes.Role y el claim de nombre es ClaimTypes.Name.</w:t>
      </w:r>
    </w:p>
    <w:p>
      <w:pPr>
        <w:pStyle w:val="ListBullet"/>
      </w:pPr>
      <w:r>
        <w:rPr>
          <w:rFonts w:ascii="Times New Roman" w:hAnsi="Times New Roman"/>
          <w:sz w:val="24"/>
        </w:rPr>
        <w:t>Entity Framework Core: Registro de SAADbContext con el proveedor SQL Server y la cadena de conexión "DefaultConnection".</w:t>
      </w:r>
    </w:p>
    <w:p>
      <w:pPr>
        <w:pStyle w:val="ListBullet"/>
      </w:pPr>
      <w:r>
        <w:rPr>
          <w:rFonts w:ascii="Times New Roman" w:hAnsi="Times New Roman"/>
          <w:sz w:val="24"/>
        </w:rPr>
        <w:t>Inyección de Dependencias: Registro de IApplicationDbContext como Scoped (mapeado a SAADbContext), y registro de los tres servicios de aplicación (PostulanteService, AuthService, MotorAdmisionService) con ciclo de vida Scoped.</w:t>
      </w:r>
    </w:p>
    <w:p>
      <w:pPr>
        <w:pStyle w:val="ListBullet"/>
      </w:pPr>
      <w:r>
        <w:rPr>
          <w:rFonts w:ascii="Times New Roman" w:hAnsi="Times New Roman"/>
          <w:sz w:val="24"/>
        </w:rPr>
        <w:t>CORS: Política "AllowAll" que permite cualquier origen, método y header para facilitar el desarrollo con el frontend React.</w:t>
      </w:r>
    </w:p>
    <w:p>
      <w:pPr>
        <w:pStyle w:val="ListBullet"/>
      </w:pPr>
      <w:r>
        <w:rPr>
          <w:rFonts w:ascii="Times New Roman" w:hAnsi="Times New Roman"/>
          <w:sz w:val="24"/>
        </w:rPr>
        <w:t>Middleware Pipeline: Se configura en orden: HTTPS Redirection → CORS → Static Files → Authentication → Authorization → Controllers → Seed Data.</w:t>
      </w:r>
    </w:p>
    <w:p>
      <w:pPr>
        <w:ind w:firstLine="709"/>
      </w:pPr>
      <w:r>
        <w:rPr>
          <w:rFonts w:ascii="Times New Roman" w:hAnsi="Times New Roman"/>
          <w:b/>
          <w:sz w:val="24"/>
        </w:rPr>
        <w:t>Controladores API:</w:t>
      </w:r>
    </w:p>
    <w:p>
      <w:pPr>
        <w:ind w:firstLine="709"/>
      </w:pPr>
      <w:r>
        <w:rPr>
          <w:rFonts w:ascii="Times New Roman" w:hAnsi="Times New Roman"/>
          <w:b w:val="0"/>
          <w:sz w:val="24"/>
        </w:rPr>
        <w:t>La capa de presentación expone tres controladores con un total de 8 endpoints REST:</w:t>
      </w:r>
    </w:p>
    <w:p>
      <w:pPr>
        <w:ind w:firstLine="709"/>
      </w:pPr>
      <w:r>
        <w:rPr>
          <w:rFonts w:ascii="Times New Roman" w:hAnsi="Times New Roman"/>
          <w:b/>
          <w:sz w:val="24"/>
        </w:rPr>
        <w:t>Tabla 8:</w:t>
      </w:r>
      <w:r>
        <w:rPr>
          <w:rFonts w:ascii="Times New Roman" w:hAnsi="Times New Roman"/>
          <w:b w:val="0"/>
          <w:sz w:val="24"/>
        </w:rPr>
        <w:t>Endpoints del API del SAA</w:t>
      </w:r>
    </w:p>
    <w:tbl>
      <w:tblPr>
        <w:tblStyle w:val="TableGrid"/>
        <w:tblW w:type="auto" w:w="0"/>
        <w:jc w:val="center"/>
        <w:tblLook w:firstColumn="1" w:firstRow="1" w:lastColumn="0" w:lastRow="0" w:noHBand="0" w:noVBand="1" w:val="04A0"/>
      </w:tblPr>
      <w:tblGrid>
        <w:gridCol w:w="1516"/>
        <w:gridCol w:w="1516"/>
        <w:gridCol w:w="1516"/>
        <w:gridCol w:w="1516"/>
        <w:gridCol w:w="1516"/>
        <w:gridCol w:w="1516"/>
      </w:tblGrid>
      <w:tr>
        <w:tc>
          <w:tcPr>
            <w:tcW w:type="dxa" w:w="1516"/>
          </w:tcPr>
          <w:p>
            <w:pPr>
              <w:spacing w:after="40" w:before="40"/>
            </w:pPr>
            <w:r/>
            <w:r>
              <w:rPr>
                <w:rFonts w:ascii="Times New Roman" w:hAnsi="Times New Roman"/>
                <w:b/>
                <w:sz w:val="20"/>
              </w:rPr>
              <w:t>N.°</w:t>
            </w:r>
          </w:p>
        </w:tc>
        <w:tc>
          <w:tcPr>
            <w:tcW w:type="dxa" w:w="1516"/>
          </w:tcPr>
          <w:p>
            <w:pPr>
              <w:spacing w:after="40" w:before="40"/>
            </w:pPr>
            <w:r/>
            <w:r>
              <w:rPr>
                <w:rFonts w:ascii="Times New Roman" w:hAnsi="Times New Roman"/>
                <w:b/>
                <w:sz w:val="20"/>
              </w:rPr>
              <w:t>Método HTTP</w:t>
            </w:r>
          </w:p>
        </w:tc>
        <w:tc>
          <w:tcPr>
            <w:tcW w:type="dxa" w:w="1516"/>
          </w:tcPr>
          <w:p>
            <w:pPr>
              <w:spacing w:after="40" w:before="40"/>
            </w:pPr>
            <w:r/>
            <w:r>
              <w:rPr>
                <w:rFonts w:ascii="Times New Roman" w:hAnsi="Times New Roman"/>
                <w:b/>
                <w:sz w:val="20"/>
              </w:rPr>
              <w:t>Ruta</w:t>
            </w:r>
          </w:p>
        </w:tc>
        <w:tc>
          <w:tcPr>
            <w:tcW w:type="dxa" w:w="1516"/>
          </w:tcPr>
          <w:p>
            <w:pPr>
              <w:spacing w:after="40" w:before="40"/>
            </w:pPr>
            <w:r/>
            <w:r>
              <w:rPr>
                <w:rFonts w:ascii="Times New Roman" w:hAnsi="Times New Roman"/>
                <w:b/>
                <w:sz w:val="20"/>
              </w:rPr>
              <w:t>Controlador</w:t>
            </w:r>
          </w:p>
        </w:tc>
        <w:tc>
          <w:tcPr>
            <w:tcW w:type="dxa" w:w="1516"/>
          </w:tcPr>
          <w:p>
            <w:pPr>
              <w:spacing w:after="40" w:before="40"/>
            </w:pPr>
            <w:r/>
            <w:r>
              <w:rPr>
                <w:rFonts w:ascii="Times New Roman" w:hAnsi="Times New Roman"/>
                <w:b/>
                <w:sz w:val="20"/>
              </w:rPr>
              <w:t>Autorización</w:t>
            </w:r>
          </w:p>
        </w:tc>
        <w:tc>
          <w:tcPr>
            <w:tcW w:type="dxa" w:w="1516"/>
          </w:tcPr>
          <w:p>
            <w:pPr>
              <w:spacing w:after="40" w:before="40"/>
            </w:pPr>
            <w:r/>
            <w:r>
              <w:rPr>
                <w:rFonts w:ascii="Times New Roman" w:hAnsi="Times New Roman"/>
                <w:b/>
                <w:sz w:val="20"/>
              </w:rPr>
              <w:t>Descripción</w:t>
            </w:r>
          </w:p>
        </w:tc>
      </w:tr>
      <w:tr>
        <w:tc>
          <w:tcPr>
            <w:tcW w:type="dxa" w:w="1516"/>
          </w:tcPr>
          <w:p>
            <w:pPr>
              <w:spacing w:after="40" w:before="40"/>
            </w:pPr>
            <w:r/>
            <w:r>
              <w:rPr>
                <w:rFonts w:ascii="Times New Roman" w:hAnsi="Times New Roman"/>
                <w:sz w:val="20"/>
              </w:rPr>
              <w:t>1</w:t>
            </w:r>
          </w:p>
        </w:tc>
        <w:tc>
          <w:tcPr>
            <w:tcW w:type="dxa" w:w="1516"/>
          </w:tcPr>
          <w:p>
            <w:pPr>
              <w:spacing w:after="40" w:before="40"/>
            </w:pPr>
            <w:r/>
            <w:r>
              <w:rPr>
                <w:rFonts w:ascii="Times New Roman" w:hAnsi="Times New Roman"/>
                <w:sz w:val="20"/>
              </w:rPr>
              <w:t>POST</w:t>
            </w:r>
          </w:p>
        </w:tc>
        <w:tc>
          <w:tcPr>
            <w:tcW w:type="dxa" w:w="1516"/>
          </w:tcPr>
          <w:p>
            <w:pPr>
              <w:spacing w:after="40" w:before="40"/>
            </w:pPr>
            <w:r/>
            <w:r>
              <w:rPr>
                <w:rFonts w:ascii="Times New Roman" w:hAnsi="Times New Roman"/>
                <w:sz w:val="20"/>
              </w:rPr>
              <w:t>/api/auth/login</w:t>
            </w:r>
          </w:p>
        </w:tc>
        <w:tc>
          <w:tcPr>
            <w:tcW w:type="dxa" w:w="1516"/>
          </w:tcPr>
          <w:p>
            <w:pPr>
              <w:spacing w:after="40" w:before="40"/>
            </w:pPr>
            <w:r/>
            <w:r>
              <w:rPr>
                <w:rFonts w:ascii="Times New Roman" w:hAnsi="Times New Roman"/>
                <w:sz w:val="20"/>
              </w:rPr>
              <w:t>AuthController</w:t>
            </w:r>
          </w:p>
        </w:tc>
        <w:tc>
          <w:tcPr>
            <w:tcW w:type="dxa" w:w="1516"/>
          </w:tcPr>
          <w:p>
            <w:pPr>
              <w:spacing w:after="40" w:before="40"/>
            </w:pPr>
            <w:r/>
            <w:r>
              <w:rPr>
                <w:rFonts w:ascii="Times New Roman" w:hAnsi="Times New Roman"/>
                <w:sz w:val="20"/>
              </w:rPr>
              <w:t>Público</w:t>
            </w:r>
          </w:p>
        </w:tc>
        <w:tc>
          <w:tcPr>
            <w:tcW w:type="dxa" w:w="1516"/>
          </w:tcPr>
          <w:p>
            <w:pPr>
              <w:spacing w:after="40" w:before="40"/>
            </w:pPr>
            <w:r/>
            <w:r>
              <w:rPr>
                <w:rFonts w:ascii="Times New Roman" w:hAnsi="Times New Roman"/>
                <w:sz w:val="20"/>
              </w:rPr>
              <w:t>Autenticación de usuarios y generación de token JWT</w:t>
            </w:r>
          </w:p>
        </w:tc>
      </w:tr>
      <w:tr>
        <w:tc>
          <w:tcPr>
            <w:tcW w:type="dxa" w:w="1516"/>
          </w:tcPr>
          <w:p>
            <w:pPr>
              <w:spacing w:after="40" w:before="40"/>
            </w:pPr>
            <w:r/>
            <w:r>
              <w:rPr>
                <w:rFonts w:ascii="Times New Roman" w:hAnsi="Times New Roman"/>
                <w:sz w:val="20"/>
              </w:rPr>
              <w:t>2</w:t>
            </w:r>
          </w:p>
        </w:tc>
        <w:tc>
          <w:tcPr>
            <w:tcW w:type="dxa" w:w="1516"/>
          </w:tcPr>
          <w:p>
            <w:pPr>
              <w:spacing w:after="40" w:before="40"/>
            </w:pPr>
            <w:r/>
            <w:r>
              <w:rPr>
                <w:rFonts w:ascii="Times New Roman" w:hAnsi="Times New Roman"/>
                <w:sz w:val="20"/>
              </w:rPr>
              <w:t>POST</w:t>
            </w:r>
          </w:p>
        </w:tc>
        <w:tc>
          <w:tcPr>
            <w:tcW w:type="dxa" w:w="1516"/>
          </w:tcPr>
          <w:p>
            <w:pPr>
              <w:spacing w:after="40" w:before="40"/>
            </w:pPr>
            <w:r/>
            <w:r>
              <w:rPr>
                <w:rFonts w:ascii="Times New Roman" w:hAnsi="Times New Roman"/>
                <w:sz w:val="20"/>
              </w:rPr>
              <w:t>/api/postulantes</w:t>
            </w:r>
          </w:p>
        </w:tc>
        <w:tc>
          <w:tcPr>
            <w:tcW w:type="dxa" w:w="1516"/>
          </w:tcPr>
          <w:p>
            <w:pPr>
              <w:spacing w:after="40" w:before="40"/>
            </w:pPr>
            <w:r/>
            <w:r>
              <w:rPr>
                <w:rFonts w:ascii="Times New Roman" w:hAnsi="Times New Roman"/>
                <w:sz w:val="20"/>
              </w:rPr>
              <w:t>PostulantesController</w:t>
            </w:r>
          </w:p>
        </w:tc>
        <w:tc>
          <w:tcPr>
            <w:tcW w:type="dxa" w:w="1516"/>
          </w:tcPr>
          <w:p>
            <w:pPr>
              <w:spacing w:after="40" w:before="40"/>
            </w:pPr>
            <w:r/>
            <w:r>
              <w:rPr>
                <w:rFonts w:ascii="Times New Roman" w:hAnsi="Times New Roman"/>
                <w:sz w:val="20"/>
              </w:rPr>
              <w:t>Público</w:t>
            </w:r>
          </w:p>
        </w:tc>
        <w:tc>
          <w:tcPr>
            <w:tcW w:type="dxa" w:w="1516"/>
          </w:tcPr>
          <w:p>
            <w:pPr>
              <w:spacing w:after="40" w:before="40"/>
            </w:pPr>
            <w:r/>
            <w:r>
              <w:rPr>
                <w:rFonts w:ascii="Times New Roman" w:hAnsi="Times New Roman"/>
                <w:sz w:val="20"/>
              </w:rPr>
              <w:t>Registro de nuevos postulantes</w:t>
            </w:r>
          </w:p>
        </w:tc>
      </w:tr>
      <w:tr>
        <w:tc>
          <w:tcPr>
            <w:tcW w:type="dxa" w:w="1516"/>
          </w:tcPr>
          <w:p>
            <w:pPr>
              <w:spacing w:after="40" w:before="40"/>
            </w:pPr>
            <w:r/>
            <w:r>
              <w:rPr>
                <w:rFonts w:ascii="Times New Roman" w:hAnsi="Times New Roman"/>
                <w:sz w:val="20"/>
              </w:rPr>
              <w:t>3</w:t>
            </w:r>
          </w:p>
        </w:tc>
        <w:tc>
          <w:tcPr>
            <w:tcW w:type="dxa" w:w="1516"/>
          </w:tcPr>
          <w:p>
            <w:pPr>
              <w:spacing w:after="40" w:before="40"/>
            </w:pPr>
            <w:r/>
            <w:r>
              <w:rPr>
                <w:rFonts w:ascii="Times New Roman" w:hAnsi="Times New Roman"/>
                <w:sz w:val="20"/>
              </w:rPr>
              <w:t>GET</w:t>
            </w:r>
          </w:p>
        </w:tc>
        <w:tc>
          <w:tcPr>
            <w:tcW w:type="dxa" w:w="1516"/>
          </w:tcPr>
          <w:p>
            <w:pPr>
              <w:spacing w:after="40" w:before="40"/>
            </w:pPr>
            <w:r/>
            <w:r>
              <w:rPr>
                <w:rFonts w:ascii="Times New Roman" w:hAnsi="Times New Roman"/>
                <w:sz w:val="20"/>
              </w:rPr>
              <w:t>/api/postulantes</w:t>
            </w:r>
          </w:p>
        </w:tc>
        <w:tc>
          <w:tcPr>
            <w:tcW w:type="dxa" w:w="1516"/>
          </w:tcPr>
          <w:p>
            <w:pPr>
              <w:spacing w:after="40" w:before="40"/>
            </w:pPr>
            <w:r/>
            <w:r>
              <w:rPr>
                <w:rFonts w:ascii="Times New Roman" w:hAnsi="Times New Roman"/>
                <w:sz w:val="20"/>
              </w:rPr>
              <w:t>PostulantesController</w:t>
            </w:r>
          </w:p>
        </w:tc>
        <w:tc>
          <w:tcPr>
            <w:tcW w:type="dxa" w:w="1516"/>
          </w:tcPr>
          <w:p>
            <w:pPr>
              <w:spacing w:after="40" w:before="40"/>
            </w:pPr>
            <w:r/>
            <w:r>
              <w:rPr>
                <w:rFonts w:ascii="Times New Roman" w:hAnsi="Times New Roman"/>
                <w:sz w:val="20"/>
              </w:rPr>
              <w:t>Público</w:t>
            </w:r>
          </w:p>
        </w:tc>
        <w:tc>
          <w:tcPr>
            <w:tcW w:type="dxa" w:w="1516"/>
          </w:tcPr>
          <w:p>
            <w:pPr>
              <w:spacing w:after="40" w:before="40"/>
            </w:pPr>
            <w:r/>
            <w:r>
              <w:rPr>
                <w:rFonts w:ascii="Times New Roman" w:hAnsi="Times New Roman"/>
                <w:sz w:val="20"/>
              </w:rPr>
              <w:t>Consulta de todos los postulantes</w:t>
            </w:r>
          </w:p>
        </w:tc>
      </w:tr>
      <w:tr>
        <w:tc>
          <w:tcPr>
            <w:tcW w:type="dxa" w:w="1516"/>
          </w:tcPr>
          <w:p>
            <w:pPr>
              <w:spacing w:after="40" w:before="40"/>
            </w:pPr>
            <w:r/>
            <w:r>
              <w:rPr>
                <w:rFonts w:ascii="Times New Roman" w:hAnsi="Times New Roman"/>
                <w:sz w:val="20"/>
              </w:rPr>
              <w:t>4</w:t>
            </w:r>
          </w:p>
        </w:tc>
        <w:tc>
          <w:tcPr>
            <w:tcW w:type="dxa" w:w="1516"/>
          </w:tcPr>
          <w:p>
            <w:pPr>
              <w:spacing w:after="40" w:before="40"/>
            </w:pPr>
            <w:r/>
            <w:r>
              <w:rPr>
                <w:rFonts w:ascii="Times New Roman" w:hAnsi="Times New Roman"/>
                <w:sz w:val="20"/>
              </w:rPr>
              <w:t>GET</w:t>
            </w:r>
          </w:p>
        </w:tc>
        <w:tc>
          <w:tcPr>
            <w:tcW w:type="dxa" w:w="1516"/>
          </w:tcPr>
          <w:p>
            <w:pPr>
              <w:spacing w:after="40" w:before="40"/>
            </w:pPr>
            <w:r/>
            <w:r>
              <w:rPr>
                <w:rFonts w:ascii="Times New Roman" w:hAnsi="Times New Roman"/>
                <w:sz w:val="20"/>
              </w:rPr>
              <w:t>/api/postulantes/mi-resultado</w:t>
            </w:r>
          </w:p>
        </w:tc>
        <w:tc>
          <w:tcPr>
            <w:tcW w:type="dxa" w:w="1516"/>
          </w:tcPr>
          <w:p>
            <w:pPr>
              <w:spacing w:after="40" w:before="40"/>
            </w:pPr>
            <w:r/>
            <w:r>
              <w:rPr>
                <w:rFonts w:ascii="Times New Roman" w:hAnsi="Times New Roman"/>
                <w:sz w:val="20"/>
              </w:rPr>
              <w:t>PostulantesController</w:t>
            </w:r>
          </w:p>
        </w:tc>
        <w:tc>
          <w:tcPr>
            <w:tcW w:type="dxa" w:w="1516"/>
          </w:tcPr>
          <w:p>
            <w:pPr>
              <w:spacing w:after="40" w:before="40"/>
            </w:pPr>
            <w:r/>
            <w:r>
              <w:rPr>
                <w:rFonts w:ascii="Times New Roman" w:hAnsi="Times New Roman"/>
                <w:sz w:val="20"/>
              </w:rPr>
              <w:t>Rol: Postulante</w:t>
            </w:r>
          </w:p>
        </w:tc>
        <w:tc>
          <w:tcPr>
            <w:tcW w:type="dxa" w:w="1516"/>
          </w:tcPr>
          <w:p>
            <w:pPr>
              <w:spacing w:after="40" w:before="40"/>
            </w:pPr>
            <w:r/>
            <w:r>
              <w:rPr>
                <w:rFonts w:ascii="Times New Roman" w:hAnsi="Times New Roman"/>
                <w:sz w:val="20"/>
              </w:rPr>
              <w:t>Consulta del resultado individual del postulante autenticado</w:t>
            </w:r>
          </w:p>
        </w:tc>
      </w:tr>
      <w:tr>
        <w:tc>
          <w:tcPr>
            <w:tcW w:type="dxa" w:w="1516"/>
          </w:tcPr>
          <w:p>
            <w:pPr>
              <w:spacing w:after="40" w:before="40"/>
            </w:pPr>
            <w:r/>
            <w:r>
              <w:rPr>
                <w:rFonts w:ascii="Times New Roman" w:hAnsi="Times New Roman"/>
                <w:sz w:val="20"/>
              </w:rPr>
              <w:t>5</w:t>
            </w:r>
          </w:p>
        </w:tc>
        <w:tc>
          <w:tcPr>
            <w:tcW w:type="dxa" w:w="1516"/>
          </w:tcPr>
          <w:p>
            <w:pPr>
              <w:spacing w:after="40" w:before="40"/>
            </w:pPr>
            <w:r/>
            <w:r>
              <w:rPr>
                <w:rFonts w:ascii="Times New Roman" w:hAnsi="Times New Roman"/>
                <w:sz w:val="20"/>
              </w:rPr>
              <w:t>POST</w:t>
            </w:r>
          </w:p>
        </w:tc>
        <w:tc>
          <w:tcPr>
            <w:tcW w:type="dxa" w:w="1516"/>
          </w:tcPr>
          <w:p>
            <w:pPr>
              <w:spacing w:after="40" w:before="40"/>
            </w:pPr>
            <w:r/>
            <w:r>
              <w:rPr>
                <w:rFonts w:ascii="Times New Roman" w:hAnsi="Times New Roman"/>
                <w:sz w:val="20"/>
              </w:rPr>
              <w:t>/api/admision/examen</w:t>
            </w:r>
          </w:p>
        </w:tc>
        <w:tc>
          <w:tcPr>
            <w:tcW w:type="dxa" w:w="1516"/>
          </w:tcPr>
          <w:p>
            <w:pPr>
              <w:spacing w:after="40" w:before="40"/>
            </w:pPr>
            <w:r/>
            <w:r>
              <w:rPr>
                <w:rFonts w:ascii="Times New Roman" w:hAnsi="Times New Roman"/>
                <w:sz w:val="20"/>
              </w:rPr>
              <w:t>AdmisionController</w:t>
            </w:r>
          </w:p>
        </w:tc>
        <w:tc>
          <w:tcPr>
            <w:tcW w:type="dxa" w:w="1516"/>
          </w:tcPr>
          <w:p>
            <w:pPr>
              <w:spacing w:after="40" w:before="40"/>
            </w:pPr>
            <w:r/>
            <w:r>
              <w:rPr>
                <w:rFonts w:ascii="Times New Roman" w:hAnsi="Times New Roman"/>
                <w:sz w:val="20"/>
              </w:rPr>
              <w:t>Rol: Administrador</w:t>
            </w:r>
          </w:p>
        </w:tc>
        <w:tc>
          <w:tcPr>
            <w:tcW w:type="dxa" w:w="1516"/>
          </w:tcPr>
          <w:p>
            <w:pPr>
              <w:spacing w:after="40" w:before="40"/>
            </w:pPr>
            <w:r/>
            <w:r>
              <w:rPr>
                <w:rFonts w:ascii="Times New Roman" w:hAnsi="Times New Roman"/>
                <w:sz w:val="20"/>
              </w:rPr>
              <w:t>Registro de exámenes de admisión</w:t>
            </w:r>
          </w:p>
        </w:tc>
      </w:tr>
      <w:tr>
        <w:tc>
          <w:tcPr>
            <w:tcW w:type="dxa" w:w="1516"/>
          </w:tcPr>
          <w:p>
            <w:pPr>
              <w:spacing w:after="40" w:before="40"/>
            </w:pPr>
            <w:r/>
            <w:r>
              <w:rPr>
                <w:rFonts w:ascii="Times New Roman" w:hAnsi="Times New Roman"/>
                <w:sz w:val="20"/>
              </w:rPr>
              <w:t>6</w:t>
            </w:r>
          </w:p>
        </w:tc>
        <w:tc>
          <w:tcPr>
            <w:tcW w:type="dxa" w:w="1516"/>
          </w:tcPr>
          <w:p>
            <w:pPr>
              <w:spacing w:after="40" w:before="40"/>
            </w:pPr>
            <w:r/>
            <w:r>
              <w:rPr>
                <w:rFonts w:ascii="Times New Roman" w:hAnsi="Times New Roman"/>
                <w:sz w:val="20"/>
              </w:rPr>
              <w:t>POST</w:t>
            </w:r>
          </w:p>
        </w:tc>
        <w:tc>
          <w:tcPr>
            <w:tcW w:type="dxa" w:w="1516"/>
          </w:tcPr>
          <w:p>
            <w:pPr>
              <w:spacing w:after="40" w:before="40"/>
            </w:pPr>
            <w:r/>
            <w:r>
              <w:rPr>
                <w:rFonts w:ascii="Times New Roman" w:hAnsi="Times New Roman"/>
                <w:sz w:val="20"/>
              </w:rPr>
              <w:t>/api/admision/procesar</w:t>
            </w:r>
          </w:p>
        </w:tc>
        <w:tc>
          <w:tcPr>
            <w:tcW w:type="dxa" w:w="1516"/>
          </w:tcPr>
          <w:p>
            <w:pPr>
              <w:spacing w:after="40" w:before="40"/>
            </w:pPr>
            <w:r/>
            <w:r>
              <w:rPr>
                <w:rFonts w:ascii="Times New Roman" w:hAnsi="Times New Roman"/>
                <w:sz w:val="20"/>
              </w:rPr>
              <w:t>AdmisionController</w:t>
            </w:r>
          </w:p>
        </w:tc>
        <w:tc>
          <w:tcPr>
            <w:tcW w:type="dxa" w:w="1516"/>
          </w:tcPr>
          <w:p>
            <w:pPr>
              <w:spacing w:after="40" w:before="40"/>
            </w:pPr>
            <w:r/>
            <w:r>
              <w:rPr>
                <w:rFonts w:ascii="Times New Roman" w:hAnsi="Times New Roman"/>
                <w:sz w:val="20"/>
              </w:rPr>
              <w:t>Rol: Administrador</w:t>
            </w:r>
          </w:p>
        </w:tc>
        <w:tc>
          <w:tcPr>
            <w:tcW w:type="dxa" w:w="1516"/>
          </w:tcPr>
          <w:p>
            <w:pPr>
              <w:spacing w:after="40" w:before="40"/>
            </w:pPr>
            <w:r/>
            <w:r>
              <w:rPr>
                <w:rFonts w:ascii="Times New Roman" w:hAnsi="Times New Roman"/>
                <w:sz w:val="20"/>
              </w:rPr>
              <w:t>Ejecución del motor de admisión</w:t>
            </w:r>
          </w:p>
        </w:tc>
      </w:tr>
      <w:tr>
        <w:tc>
          <w:tcPr>
            <w:tcW w:type="dxa" w:w="1516"/>
          </w:tcPr>
          <w:p>
            <w:pPr>
              <w:spacing w:after="40" w:before="40"/>
            </w:pPr>
            <w:r/>
            <w:r>
              <w:rPr>
                <w:rFonts w:ascii="Times New Roman" w:hAnsi="Times New Roman"/>
                <w:sz w:val="20"/>
              </w:rPr>
              <w:t>7</w:t>
            </w:r>
          </w:p>
        </w:tc>
        <w:tc>
          <w:tcPr>
            <w:tcW w:type="dxa" w:w="1516"/>
          </w:tcPr>
          <w:p>
            <w:pPr>
              <w:spacing w:after="40" w:before="40"/>
            </w:pPr>
            <w:r/>
            <w:r>
              <w:rPr>
                <w:rFonts w:ascii="Times New Roman" w:hAnsi="Times New Roman"/>
                <w:sz w:val="20"/>
              </w:rPr>
              <w:t>GET</w:t>
            </w:r>
          </w:p>
        </w:tc>
        <w:tc>
          <w:tcPr>
            <w:tcW w:type="dxa" w:w="1516"/>
          </w:tcPr>
          <w:p>
            <w:pPr>
              <w:spacing w:after="40" w:before="40"/>
            </w:pPr>
            <w:r/>
            <w:r>
              <w:rPr>
                <w:rFonts w:ascii="Times New Roman" w:hAnsi="Times New Roman"/>
                <w:sz w:val="20"/>
              </w:rPr>
              <w:t>/api/admision/reporte-ingresantes</w:t>
            </w:r>
          </w:p>
        </w:tc>
        <w:tc>
          <w:tcPr>
            <w:tcW w:type="dxa" w:w="1516"/>
          </w:tcPr>
          <w:p>
            <w:pPr>
              <w:spacing w:after="40" w:before="40"/>
            </w:pPr>
            <w:r/>
            <w:r>
              <w:rPr>
                <w:rFonts w:ascii="Times New Roman" w:hAnsi="Times New Roman"/>
                <w:sz w:val="20"/>
              </w:rPr>
              <w:t>AdmisionController</w:t>
            </w:r>
          </w:p>
        </w:tc>
        <w:tc>
          <w:tcPr>
            <w:tcW w:type="dxa" w:w="1516"/>
          </w:tcPr>
          <w:p>
            <w:pPr>
              <w:spacing w:after="40" w:before="40"/>
            </w:pPr>
            <w:r/>
            <w:r>
              <w:rPr>
                <w:rFonts w:ascii="Times New Roman" w:hAnsi="Times New Roman"/>
                <w:sz w:val="20"/>
              </w:rPr>
              <w:t>Rol: Administrador</w:t>
            </w:r>
          </w:p>
        </w:tc>
        <w:tc>
          <w:tcPr>
            <w:tcW w:type="dxa" w:w="1516"/>
          </w:tcPr>
          <w:p>
            <w:pPr>
              <w:spacing w:after="40" w:before="40"/>
            </w:pPr>
            <w:r/>
            <w:r>
              <w:rPr>
                <w:rFonts w:ascii="Times New Roman" w:hAnsi="Times New Roman"/>
                <w:sz w:val="20"/>
              </w:rPr>
              <w:t>Generación del reporte de ingresantes</w:t>
            </w:r>
          </w:p>
        </w:tc>
      </w:tr>
      <w:tr>
        <w:tc>
          <w:tcPr>
            <w:tcW w:type="dxa" w:w="1516"/>
          </w:tcPr>
          <w:p>
            <w:pPr>
              <w:spacing w:after="40" w:before="40"/>
            </w:pPr>
            <w:r/>
            <w:r>
              <w:rPr>
                <w:rFonts w:ascii="Times New Roman" w:hAnsi="Times New Roman"/>
                <w:sz w:val="20"/>
              </w:rPr>
              <w:t>8</w:t>
            </w:r>
          </w:p>
        </w:tc>
        <w:tc>
          <w:tcPr>
            <w:tcW w:type="dxa" w:w="1516"/>
          </w:tcPr>
          <w:p>
            <w:pPr>
              <w:spacing w:after="40" w:before="40"/>
            </w:pPr>
            <w:r/>
            <w:r>
              <w:rPr>
                <w:rFonts w:ascii="Times New Roman" w:hAnsi="Times New Roman"/>
                <w:sz w:val="20"/>
              </w:rPr>
              <w:t>GET</w:t>
            </w:r>
          </w:p>
        </w:tc>
        <w:tc>
          <w:tcPr>
            <w:tcW w:type="dxa" w:w="1516"/>
          </w:tcPr>
          <w:p>
            <w:pPr>
              <w:spacing w:after="40" w:before="40"/>
            </w:pPr>
            <w:r/>
            <w:r>
              <w:rPr>
                <w:rFonts w:ascii="Times New Roman" w:hAnsi="Times New Roman"/>
                <w:sz w:val="20"/>
              </w:rPr>
              <w:t>/api/admision/reporte-todos</w:t>
            </w:r>
          </w:p>
        </w:tc>
        <w:tc>
          <w:tcPr>
            <w:tcW w:type="dxa" w:w="1516"/>
          </w:tcPr>
          <w:p>
            <w:pPr>
              <w:spacing w:after="40" w:before="40"/>
            </w:pPr>
            <w:r/>
            <w:r>
              <w:rPr>
                <w:rFonts w:ascii="Times New Roman" w:hAnsi="Times New Roman"/>
                <w:sz w:val="20"/>
              </w:rPr>
              <w:t>AdmisionController</w:t>
            </w:r>
          </w:p>
        </w:tc>
        <w:tc>
          <w:tcPr>
            <w:tcW w:type="dxa" w:w="1516"/>
          </w:tcPr>
          <w:p>
            <w:pPr>
              <w:spacing w:after="40" w:before="40"/>
            </w:pPr>
            <w:r/>
            <w:r>
              <w:rPr>
                <w:rFonts w:ascii="Times New Roman" w:hAnsi="Times New Roman"/>
                <w:sz w:val="20"/>
              </w:rPr>
              <w:t>Rol: Administrador</w:t>
            </w:r>
          </w:p>
        </w:tc>
        <w:tc>
          <w:tcPr>
            <w:tcW w:type="dxa" w:w="1516"/>
          </w:tcPr>
          <w:p>
            <w:pPr>
              <w:spacing w:after="40" w:before="40"/>
            </w:pPr>
            <w:r/>
            <w:r>
              <w:rPr>
                <w:rFonts w:ascii="Times New Roman" w:hAnsi="Times New Roman"/>
                <w:sz w:val="20"/>
              </w:rPr>
              <w:t>Generación del reporte general de resultados</w:t>
            </w:r>
          </w:p>
        </w:tc>
      </w:tr>
    </w:tbl>
    <w:p/>
    <w:p>
      <w:pPr>
        <w:ind w:firstLine="709"/>
      </w:pPr>
      <w:r>
        <w:rPr>
          <w:rFonts w:ascii="Times New Roman" w:hAnsi="Times New Roman"/>
          <w:b w:val="0"/>
          <w:sz w:val="24"/>
        </w:rPr>
        <w:t>El AdmisionController está decorado con el atributo [Authorize(Roles = "Administrador")] a nivel de clase, lo que significa que todos sus endpoints requieren un token JWT válido con el claim de rol "Administrador". El endpoint mi-resultado del PostulantesController utiliza [Authorize(Roles = "Postulante")] a nivel de método. Los endpoints de creación y consulta general de postulantes son públicos para permitir el registro desde el frontend.</w:t>
      </w:r>
    </w:p>
    <w:p>
      <w:r>
        <w:rPr>
          <w:rFonts w:ascii="Times New Roman" w:hAnsi="Times New Roman"/>
          <w:b/>
          <w:sz w:val="22"/>
        </w:rPr>
        <w:t>E. SAA.API/frontend — Interfaz de Usuario</w:t>
      </w:r>
    </w:p>
    <w:p>
      <w:pPr>
        <w:ind w:firstLine="709"/>
      </w:pPr>
      <w:r>
        <w:rPr>
          <w:rFonts w:ascii="Times New Roman" w:hAnsi="Times New Roman"/>
          <w:b w:val="0"/>
          <w:sz w:val="24"/>
        </w:rPr>
        <w:t>El frontend del SAA es una Single Page Application (SPA) implementada con React 19 y TypeScript 5.9, construida con Vite 7 como herramienta de build. La aplicación se organiza en un único componente principal App.tsx (363 líneas) con un archivo de estilos App.css (323 líneas).</w:t>
      </w:r>
    </w:p>
    <w:p>
      <w:pPr>
        <w:ind w:firstLine="709"/>
      </w:pPr>
      <w:r>
        <w:rPr>
          <w:rFonts w:ascii="Times New Roman" w:hAnsi="Times New Roman"/>
          <w:b/>
          <w:sz w:val="24"/>
        </w:rPr>
        <w:t>Gestión de Estado:</w:t>
      </w:r>
    </w:p>
    <w:p>
      <w:pPr>
        <w:ind w:firstLine="709"/>
      </w:pPr>
      <w:r>
        <w:rPr>
          <w:rFonts w:ascii="Times New Roman" w:hAnsi="Times New Roman"/>
          <w:b w:val="0"/>
          <w:sz w:val="24"/>
        </w:rPr>
        <w:t>La aplicación utiliza React Hooks para la gestión de estado local:</w:t>
      </w:r>
    </w:p>
    <w:p>
      <w:pPr>
        <w:pStyle w:val="ListBullet"/>
      </w:pPr>
      <w:r>
        <w:rPr>
          <w:rFonts w:ascii="Times New Roman" w:hAnsi="Times New Roman"/>
          <w:sz w:val="24"/>
        </w:rPr>
        <w:t>useState para almacenar el token JWT, datos del usuario, estado de carga, errores, credenciales del formulario, resultados y reporte.</w:t>
      </w:r>
    </w:p>
    <w:p>
      <w:pPr>
        <w:pStyle w:val="ListBullet"/>
      </w:pPr>
      <w:r>
        <w:rPr>
          <w:rFonts w:ascii="Times New Roman" w:hAnsi="Times New Roman"/>
          <w:sz w:val="24"/>
        </w:rPr>
        <w:t>useEffect para cargar automáticamente los datos correspondientes al rol del usuario tras la autenticación.</w:t>
      </w:r>
    </w:p>
    <w:p>
      <w:pPr>
        <w:pStyle w:val="ListBullet"/>
      </w:pPr>
      <w:r>
        <w:rPr>
          <w:rFonts w:ascii="Times New Roman" w:hAnsi="Times New Roman"/>
          <w:sz w:val="24"/>
        </w:rPr>
        <w:t>localStorage para persistir el token y datos del usuario entre sesiones.</w:t>
      </w:r>
    </w:p>
    <w:p>
      <w:pPr>
        <w:ind w:firstLine="709"/>
      </w:pPr>
      <w:r>
        <w:rPr>
          <w:rFonts w:ascii="Times New Roman" w:hAnsi="Times New Roman"/>
          <w:b/>
          <w:sz w:val="24"/>
        </w:rPr>
        <w:t>Renderizado Condicional:</w:t>
      </w:r>
    </w:p>
    <w:p>
      <w:pPr>
        <w:ind w:firstLine="709"/>
      </w:pPr>
      <w:r>
        <w:rPr>
          <w:rFonts w:ascii="Times New Roman" w:hAnsi="Times New Roman"/>
          <w:b w:val="0"/>
          <w:sz w:val="24"/>
        </w:rPr>
        <w:t>La interfaz implementa tres vistas condicionales basadas en el estado de autenticación y el rol del usuario:</w:t>
      </w:r>
    </w:p>
    <w:p>
      <w:pPr>
        <w:pStyle w:val="ListNumber"/>
      </w:pPr>
      <w:r>
        <w:rPr>
          <w:rFonts w:ascii="Times New Roman" w:hAnsi="Times New Roman"/>
          <w:sz w:val="24"/>
        </w:rPr>
        <w:t>Si no hay token → se renderiza la página de login.</w:t>
      </w:r>
    </w:p>
    <w:p>
      <w:pPr>
        <w:pStyle w:val="ListNumber"/>
      </w:pPr>
      <w:r>
        <w:rPr>
          <w:rFonts w:ascii="Times New Roman" w:hAnsi="Times New Roman"/>
          <w:sz w:val="24"/>
        </w:rPr>
        <w:t>Si el rol es "Administrador" → se renderiza el dashboard administrativo.</w:t>
      </w:r>
    </w:p>
    <w:p>
      <w:pPr>
        <w:pStyle w:val="ListNumber"/>
      </w:pPr>
      <w:r>
        <w:rPr>
          <w:rFonts w:ascii="Times New Roman" w:hAnsi="Times New Roman"/>
          <w:sz w:val="24"/>
        </w:rPr>
        <w:t>Si el rol es "Postulante" → se renderiza el dashboard del postulante.</w:t>
      </w:r>
    </w:p>
    <w:p>
      <w:pPr>
        <w:ind w:firstLine="709"/>
      </w:pPr>
      <w:r>
        <w:rPr>
          <w:rFonts w:ascii="Times New Roman" w:hAnsi="Times New Roman"/>
          <w:b/>
          <w:sz w:val="24"/>
        </w:rPr>
        <w:t>Diseño Visual:</w:t>
      </w:r>
    </w:p>
    <w:p>
      <w:pPr>
        <w:ind w:firstLine="709"/>
      </w:pPr>
      <w:r>
        <w:rPr>
          <w:rFonts w:ascii="Times New Roman" w:hAnsi="Times New Roman"/>
          <w:b w:val="0"/>
          <w:sz w:val="24"/>
        </w:rPr>
        <w:t>La interfaz utiliza un sistema de diseño glassmorphism con las siguientes características CSS:</w:t>
      </w:r>
    </w:p>
    <w:p>
      <w:pPr>
        <w:pStyle w:val="ListBullet"/>
      </w:pPr>
      <w:r>
        <w:rPr>
          <w:rFonts w:ascii="Times New Roman" w:hAnsi="Times New Roman"/>
          <w:sz w:val="24"/>
        </w:rPr>
        <w:t>Fondo oscuro (--bg-darker: #020617) con formas animadas de colores indigo (--primary: #6366f1) y rosa (--secondary: #ec4899) que flotan con una animación de 20 segundos.</w:t>
      </w:r>
    </w:p>
    <w:p>
      <w:pPr>
        <w:pStyle w:val="ListBullet"/>
      </w:pPr>
      <w:r>
        <w:rPr>
          <w:rFonts w:ascii="Times New Roman" w:hAnsi="Times New Roman"/>
          <w:sz w:val="24"/>
        </w:rPr>
        <w:t>Paneles con efecto glass: backdrop-filter: blur(12px), fondo semi-transparente (rgba(255, 255, 255, 0.05)) y bordes translúcidos.</w:t>
      </w:r>
    </w:p>
    <w:p>
      <w:pPr>
        <w:pStyle w:val="ListBullet"/>
      </w:pPr>
      <w:r>
        <w:rPr>
          <w:rFonts w:ascii="Times New Roman" w:hAnsi="Times New Roman"/>
          <w:sz w:val="24"/>
        </w:rPr>
        <w:t>Badges de estado con colores contextuales: verde para "Ingresante" (#22c55e), amarillo para "Aprobado" (#eab308) y rojo para "Desaprobado" (#ef4444).</w:t>
      </w:r>
    </w:p>
    <w:p>
      <w:pPr>
        <w:pStyle w:val="ListBullet"/>
      </w:pPr>
      <w:r>
        <w:rPr>
          <w:rFonts w:ascii="Times New Roman" w:hAnsi="Times New Roman"/>
          <w:sz w:val="24"/>
        </w:rPr>
        <w:t>Animación de entrada slideUp con curva bezier cúbica (cubic-bezier(0.16, 1, 0.3, 1)) para una sensación premium.</w:t>
      </w:r>
    </w:p>
    <w:p>
      <w:pPr>
        <w:pStyle w:val="ListBullet"/>
      </w:pPr>
      <w:r>
        <w:rPr>
          <w:rFonts w:ascii="Times New Roman" w:hAnsi="Times New Roman"/>
          <w:sz w:val="24"/>
        </w:rPr>
        <w:t>Botones con efecto hover que eleva el elemento y proyecta sombra del color primario.</w:t>
      </w:r>
    </w:p>
    <w:p>
      <w:pPr>
        <w:pStyle w:val="Heading4"/>
      </w:pPr>
      <w:r>
        <w:t>4.1.3.4. Control de Versiones e Integración Continua</w:t>
      </w:r>
    </w:p>
    <w:p>
      <w:pPr>
        <w:ind w:firstLine="709"/>
      </w:pPr>
      <w:r>
        <w:rPr>
          <w:rFonts w:ascii="Times New Roman" w:hAnsi="Times New Roman"/>
          <w:b w:val="0"/>
          <w:sz w:val="24"/>
        </w:rPr>
        <w:t>El control de versiones del SAA se gestiona mediante Git con un repositorio centralizado en GitHub, siguiendo una estrategia de ramas que soporta la trazabilidad requerida por el enfoque SSD.</w:t>
      </w:r>
    </w:p>
    <w:p>
      <w:pPr>
        <w:ind w:firstLine="709"/>
      </w:pPr>
      <w:r>
        <w:rPr>
          <w:rFonts w:ascii="Times New Roman" w:hAnsi="Times New Roman"/>
          <w:b/>
          <w:sz w:val="24"/>
        </w:rPr>
        <w:t>Estrategia de Ramas:</w:t>
      </w:r>
    </w:p>
    <w:p>
      <w:pPr>
        <w:pStyle w:val="ListBullet"/>
      </w:pPr>
      <w:r>
        <w:rPr>
          <w:rFonts w:ascii="Times New Roman" w:hAnsi="Times New Roman"/>
          <w:sz w:val="24"/>
        </w:rPr>
        <w:t>main: Rama principal que contiene el código estable y verificado. Solo se actualizan mediante merges de ramas de desarrollo después de pasar las pruebas automatizadas.</w:t>
      </w:r>
    </w:p>
    <w:p>
      <w:pPr>
        <w:pStyle w:val="ListBullet"/>
      </w:pPr>
      <w:r>
        <w:rPr>
          <w:rFonts w:ascii="Times New Roman" w:hAnsi="Times New Roman"/>
          <w:sz w:val="24"/>
        </w:rPr>
        <w:t>develop: Rama de integración donde se consolidan las funcionalidades desarrolladas en cada sprint antes de su promoción a main.</w:t>
      </w:r>
    </w:p>
    <w:p>
      <w:pPr>
        <w:pStyle w:val="ListBullet"/>
      </w:pPr>
      <w:r>
        <w:rPr>
          <w:rFonts w:ascii="Times New Roman" w:hAnsi="Times New Roman"/>
          <w:sz w:val="24"/>
        </w:rPr>
        <w:t>Ramas de feature: Ramas temporales creadas para cada funcionalidad específica (por ejemplo, feature/motor-admision, feature/auth-jwt, feature/frontend-dashboard).</w:t>
      </w:r>
    </w:p>
    <w:p>
      <w:pPr>
        <w:ind w:firstLine="709"/>
      </w:pPr>
      <w:r>
        <w:rPr>
          <w:rFonts w:ascii="Times New Roman" w:hAnsi="Times New Roman"/>
          <w:b/>
          <w:sz w:val="24"/>
        </w:rPr>
        <w:t>Trazabilidad SSD mediante Control de Versiones:</w:t>
      </w:r>
    </w:p>
    <w:p>
      <w:pPr>
        <w:ind w:firstLine="709"/>
      </w:pPr>
      <w:r>
        <w:rPr>
          <w:rFonts w:ascii="Times New Roman" w:hAnsi="Times New Roman"/>
          <w:b w:val="0"/>
          <w:sz w:val="24"/>
        </w:rPr>
        <w:t>El control de versiones soporta la trazabilidad del enfoque SSD de las siguientes maneras:</w:t>
      </w:r>
    </w:p>
    <w:p>
      <w:pPr>
        <w:pStyle w:val="ListNumber"/>
      </w:pPr>
      <w:r>
        <w:rPr>
          <w:rFonts w:ascii="Times New Roman" w:hAnsi="Times New Roman"/>
          <w:sz w:val="24"/>
        </w:rPr>
        <w:t>Cada commit se asocia a un requisito funcional específico mediante mensajes descriptivos que referencian el código del requisito (por ejemplo: "Implementar RF-03: Motor de Admisión con clasificación por puntaje y vacantes").</w:t>
      </w:r>
    </w:p>
    <w:p>
      <w:pPr>
        <w:pStyle w:val="ListNumber"/>
      </w:pPr>
      <w:r>
        <w:rPr>
          <w:rFonts w:ascii="Times New Roman" w:hAnsi="Times New Roman"/>
          <w:sz w:val="24"/>
        </w:rPr>
        <w:t>Las ramas de feature se nombran según el módulo o requisito que implementan.</w:t>
      </w:r>
    </w:p>
    <w:p>
      <w:pPr>
        <w:pStyle w:val="ListNumber"/>
      </w:pPr>
      <w:r>
        <w:rPr>
          <w:rFonts w:ascii="Times New Roman" w:hAnsi="Times New Roman"/>
          <w:sz w:val="24"/>
        </w:rPr>
        <w:t>El historial de commits permite reconstruir la secuencia cronológica de implementación, demostrando que las especificaciones precedieron al código.</w:t>
      </w:r>
    </w:p>
    <w:p>
      <w:pPr>
        <w:ind w:firstLine="709"/>
      </w:pPr>
      <w:r>
        <w:rPr>
          <w:rFonts w:ascii="Times New Roman" w:hAnsi="Times New Roman"/>
          <w:b/>
          <w:sz w:val="24"/>
        </w:rPr>
        <w:t>Estructura del Repositorio:</w:t>
      </w:r>
    </w:p>
    <w:p>
      <w:pPr>
        <w:ind w:firstLine="709"/>
      </w:pPr>
      <w:r>
        <w:rPr>
          <w:rFonts w:ascii="Times New Roman" w:hAnsi="Times New Roman"/>
          <w:b w:val="0"/>
          <w:sz w:val="24"/>
        </w:rPr>
        <w:t>El repositorio contiene la siguiente estructura de archivos principales, coherente con la arquitectura Clean Architecture:</w:t>
      </w:r>
    </w:p>
    <w:p>
      <w:pPr>
        <w:spacing w:before="120" w:after="120"/>
      </w:pPr>
      <w:r>
        <w:rPr>
          <w:rFonts w:ascii="Consolas" w:hAnsi="Consolas"/>
          <w:sz w:val="18"/>
        </w:rPr>
        <w:t>SAA.Solution.slnx</w:t>
        <w:br/>
        <w:t>├── SAA.Domain/</w:t>
        <w:br/>
        <w:t>│   └── Entities/ (16 archivos .cs)</w:t>
        <w:br/>
        <w:t>├── SAA.Application/</w:t>
        <w:br/>
        <w:t>│   ├── DTOs/ (5 archivos .cs)</w:t>
        <w:br/>
        <w:t>│   ├── Interfaces/ (IApplicationDbContext.cs)</w:t>
        <w:br/>
        <w:t>│   └── Services/ (3 archivos .cs)</w:t>
        <w:br/>
        <w:t>├── SAA.Infrastructure/</w:t>
        <w:br/>
        <w:t>│   ├── Data/ (SAADbContext.cs, Migrations/)</w:t>
        <w:br/>
        <w:t>│   └── Services/ (SeedDataService.cs)</w:t>
        <w:br/>
        <w:t>├── SAA.API/</w:t>
        <w:br/>
        <w:t>│   ├── SAA.API.Server/</w:t>
        <w:br/>
        <w:t>│   │   ├── Controllers/ (3 archivos .cs)</w:t>
        <w:br/>
        <w:t>│   │   └── Program.cs</w:t>
        <w:br/>
        <w:t>│   ├── SAA.API.AppHost/</w:t>
        <w:br/>
        <w:t>│   └── frontend/</w:t>
        <w:br/>
        <w:t>│       └── src/ (App.tsx, App.css)</w:t>
        <w:br/>
        <w:t>├── SAA.Tests/ (8 archivos de pruebas .cs)</w:t>
        <w:br/>
        <w:t>├── SAA_AdmisionDB_Schema.sql</w:t>
        <w:br/>
        <w:t>├── requests.http</w:t>
        <w:br/>
        <w:t>└── coveragereport_new/</w:t>
      </w:r>
    </w:p>
    <w:p>
      <w:pPr>
        <w:pStyle w:val="Heading4"/>
      </w:pPr>
      <w:r>
        <w:t>4.1.3.5. Flujo Scrum Aplicado al Desarrollo</w:t>
      </w:r>
    </w:p>
    <w:p>
      <w:pPr>
        <w:ind w:firstLine="709"/>
      </w:pPr>
      <w:r>
        <w:rPr>
          <w:rFonts w:ascii="Times New Roman" w:hAnsi="Times New Roman"/>
          <w:b w:val="0"/>
          <w:sz w:val="24"/>
        </w:rPr>
        <w:t>El desarrollo del SAA se organizó mediante una adaptación de la metodología ágil Scrum para un desarrollador individual, distribuyendo el trabajo en cuatro sprints de dos semanas cada uno. Dado que el proyecto fue realizado de forma individual por Fredy Bonilla Rey, los tres roles tradicionales de Scrum (Product Owner, Scrum Master y Development Team) fueron asumidos por la misma persona.</w:t>
      </w:r>
    </w:p>
    <w:p>
      <w:pPr>
        <w:ind w:firstLine="709"/>
      </w:pPr>
      <w:r>
        <w:rPr>
          <w:rFonts w:ascii="Times New Roman" w:hAnsi="Times New Roman"/>
          <w:b/>
          <w:sz w:val="24"/>
        </w:rPr>
        <w:t>Tabla 9:</w:t>
      </w:r>
      <w:r>
        <w:rPr>
          <w:rFonts w:ascii="Times New Roman" w:hAnsi="Times New Roman"/>
          <w:b w:val="0"/>
          <w:sz w:val="24"/>
        </w:rPr>
        <w:t>Planificación de Sprints del Proyecto SAA</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820"/>
          </w:tcPr>
          <w:p>
            <w:pPr>
              <w:spacing w:after="40" w:before="40"/>
            </w:pPr>
            <w:r/>
            <w:r>
              <w:rPr>
                <w:rFonts w:ascii="Times New Roman" w:hAnsi="Times New Roman"/>
                <w:b/>
                <w:sz w:val="20"/>
              </w:rPr>
              <w:t>Sprint</w:t>
            </w:r>
          </w:p>
        </w:tc>
        <w:tc>
          <w:tcPr>
            <w:tcW w:type="dxa" w:w="1820"/>
          </w:tcPr>
          <w:p>
            <w:pPr>
              <w:spacing w:after="40" w:before="40"/>
            </w:pPr>
            <w:r/>
            <w:r>
              <w:rPr>
                <w:rFonts w:ascii="Times New Roman" w:hAnsi="Times New Roman"/>
                <w:b/>
                <w:sz w:val="20"/>
              </w:rPr>
              <w:t>Nombre</w:t>
            </w:r>
          </w:p>
        </w:tc>
        <w:tc>
          <w:tcPr>
            <w:tcW w:type="dxa" w:w="1820"/>
          </w:tcPr>
          <w:p>
            <w:pPr>
              <w:spacing w:after="40" w:before="40"/>
            </w:pPr>
            <w:r/>
            <w:r>
              <w:rPr>
                <w:rFonts w:ascii="Times New Roman" w:hAnsi="Times New Roman"/>
                <w:b/>
                <w:sz w:val="20"/>
              </w:rPr>
              <w:t>Duración</w:t>
            </w:r>
          </w:p>
        </w:tc>
        <w:tc>
          <w:tcPr>
            <w:tcW w:type="dxa" w:w="1820"/>
          </w:tcPr>
          <w:p>
            <w:pPr>
              <w:spacing w:after="40" w:before="40"/>
            </w:pPr>
            <w:r/>
            <w:r>
              <w:rPr>
                <w:rFonts w:ascii="Times New Roman" w:hAnsi="Times New Roman"/>
                <w:b/>
                <w:sz w:val="20"/>
              </w:rPr>
              <w:t>Objetivos</w:t>
            </w:r>
          </w:p>
        </w:tc>
        <w:tc>
          <w:tcPr>
            <w:tcW w:type="dxa" w:w="1820"/>
          </w:tcPr>
          <w:p>
            <w:pPr>
              <w:spacing w:after="40" w:before="40"/>
            </w:pPr>
            <w:r/>
            <w:r>
              <w:rPr>
                <w:rFonts w:ascii="Times New Roman" w:hAnsi="Times New Roman"/>
                <w:b/>
                <w:sz w:val="20"/>
              </w:rPr>
              <w:t>Artefactos Generados</w:t>
            </w:r>
          </w:p>
        </w:tc>
      </w:tr>
      <w:tr>
        <w:tc>
          <w:tcPr>
            <w:tcW w:type="dxa" w:w="1820"/>
          </w:tcPr>
          <w:p>
            <w:pPr>
              <w:spacing w:after="40" w:before="40"/>
            </w:pPr>
            <w:r/>
            <w:r>
              <w:rPr>
                <w:rFonts w:ascii="Times New Roman" w:hAnsi="Times New Roman"/>
                <w:sz w:val="20"/>
              </w:rPr>
              <w:t>Sprint 1</w:t>
            </w:r>
          </w:p>
        </w:tc>
        <w:tc>
          <w:tcPr>
            <w:tcW w:type="dxa" w:w="1820"/>
          </w:tcPr>
          <w:p>
            <w:pPr>
              <w:spacing w:after="40" w:before="40"/>
            </w:pPr>
            <w:r/>
            <w:r>
              <w:rPr>
                <w:rFonts w:ascii="Times New Roman" w:hAnsi="Times New Roman"/>
                <w:sz w:val="20"/>
              </w:rPr>
              <w:t>Análisis y Especificaciones SSD</w:t>
            </w:r>
          </w:p>
        </w:tc>
        <w:tc>
          <w:tcPr>
            <w:tcW w:type="dxa" w:w="1820"/>
          </w:tcPr>
          <w:p>
            <w:pPr>
              <w:spacing w:after="40" w:before="40"/>
            </w:pPr>
            <w:r/>
            <w:r>
              <w:rPr>
                <w:rFonts w:ascii="Times New Roman" w:hAnsi="Times New Roman"/>
                <w:sz w:val="20"/>
              </w:rPr>
              <w:t>2 semanas</w:t>
            </w:r>
          </w:p>
        </w:tc>
        <w:tc>
          <w:tcPr>
            <w:tcW w:type="dxa" w:w="1820"/>
          </w:tcPr>
          <w:p>
            <w:pPr>
              <w:spacing w:after="40" w:before="40"/>
            </w:pPr>
            <w:r/>
            <w:r>
              <w:rPr>
                <w:rFonts w:ascii="Times New Roman" w:hAnsi="Times New Roman"/>
                <w:sz w:val="20"/>
              </w:rPr>
              <w:t>Definir el alcance del sistema. Levantar y formalizar todos los requisitos funcionales y no funcionales. Elaborar el documento ERS. Definir casos de uso detallados. Establecer la matriz de trazabilidad.</w:t>
            </w:r>
          </w:p>
        </w:tc>
        <w:tc>
          <w:tcPr>
            <w:tcW w:type="dxa" w:w="1820"/>
          </w:tcPr>
          <w:p>
            <w:pPr>
              <w:spacing w:after="40" w:before="40"/>
            </w:pPr>
            <w:r/>
            <w:r>
              <w:rPr>
                <w:rFonts w:ascii="Times New Roman" w:hAnsi="Times New Roman"/>
                <w:sz w:val="20"/>
              </w:rPr>
              <w:t>Documento ERS, Tabla de requisitos (RF-01 a RF-15), Tabla de RNF (RNF-01 a RNF-07), Casos de uso, Matriz de trazabilidad</w:t>
            </w:r>
          </w:p>
        </w:tc>
      </w:tr>
      <w:tr>
        <w:tc>
          <w:tcPr>
            <w:tcW w:type="dxa" w:w="1820"/>
          </w:tcPr>
          <w:p>
            <w:pPr>
              <w:spacing w:after="40" w:before="40"/>
            </w:pPr>
            <w:r/>
            <w:r>
              <w:rPr>
                <w:rFonts w:ascii="Times New Roman" w:hAnsi="Times New Roman"/>
                <w:sz w:val="20"/>
              </w:rPr>
              <w:t>Sprint 2</w:t>
            </w:r>
          </w:p>
        </w:tc>
        <w:tc>
          <w:tcPr>
            <w:tcW w:type="dxa" w:w="1820"/>
          </w:tcPr>
          <w:p>
            <w:pPr>
              <w:spacing w:after="40" w:before="40"/>
            </w:pPr>
            <w:r/>
            <w:r>
              <w:rPr>
                <w:rFonts w:ascii="Times New Roman" w:hAnsi="Times New Roman"/>
                <w:sz w:val="20"/>
              </w:rPr>
              <w:t>Diseño Arquitectónico</w:t>
            </w:r>
          </w:p>
        </w:tc>
        <w:tc>
          <w:tcPr>
            <w:tcW w:type="dxa" w:w="1820"/>
          </w:tcPr>
          <w:p>
            <w:pPr>
              <w:spacing w:after="40" w:before="40"/>
            </w:pPr>
            <w:r/>
            <w:r>
              <w:rPr>
                <w:rFonts w:ascii="Times New Roman" w:hAnsi="Times New Roman"/>
                <w:sz w:val="20"/>
              </w:rPr>
              <w:t>2 semanas</w:t>
            </w:r>
          </w:p>
        </w:tc>
        <w:tc>
          <w:tcPr>
            <w:tcW w:type="dxa" w:w="1820"/>
          </w:tcPr>
          <w:p>
            <w:pPr>
              <w:spacing w:after="40" w:before="40"/>
            </w:pPr>
            <w:r/>
            <w:r>
              <w:rPr>
                <w:rFonts w:ascii="Times New Roman" w:hAnsi="Times New Roman"/>
                <w:sz w:val="20"/>
              </w:rPr>
              <w:t>Diseñar el modelo entidad-relación. Definir la arquitectura Clean Architecture. Crear los prototipos de interfaz de usuario. Configurar el entorno de desarrollo.</w:t>
            </w:r>
          </w:p>
        </w:tc>
        <w:tc>
          <w:tcPr>
            <w:tcW w:type="dxa" w:w="1820"/>
          </w:tcPr>
          <w:p>
            <w:pPr>
              <w:spacing w:after="40" w:before="40"/>
            </w:pPr>
            <w:r/>
            <w:r>
              <w:rPr>
                <w:rFonts w:ascii="Times New Roman" w:hAnsi="Times New Roman"/>
                <w:sz w:val="20"/>
              </w:rPr>
              <w:t>Diagrama ER, Diagrama de Clean Architecture, Prototipos UI, Configuración de solución (.slnx), Esquema SQL inicial</w:t>
            </w:r>
          </w:p>
        </w:tc>
      </w:tr>
      <w:tr>
        <w:tc>
          <w:tcPr>
            <w:tcW w:type="dxa" w:w="1820"/>
          </w:tcPr>
          <w:p>
            <w:pPr>
              <w:spacing w:after="40" w:before="40"/>
            </w:pPr>
            <w:r/>
            <w:r>
              <w:rPr>
                <w:rFonts w:ascii="Times New Roman" w:hAnsi="Times New Roman"/>
                <w:sz w:val="20"/>
              </w:rPr>
              <w:t>Sprint 3</w:t>
            </w:r>
          </w:p>
        </w:tc>
        <w:tc>
          <w:tcPr>
            <w:tcW w:type="dxa" w:w="1820"/>
          </w:tcPr>
          <w:p>
            <w:pPr>
              <w:spacing w:after="40" w:before="40"/>
            </w:pPr>
            <w:r/>
            <w:r>
              <w:rPr>
                <w:rFonts w:ascii="Times New Roman" w:hAnsi="Times New Roman"/>
                <w:sz w:val="20"/>
              </w:rPr>
              <w:t>Implementación del Motor de Admisión</w:t>
            </w:r>
          </w:p>
        </w:tc>
        <w:tc>
          <w:tcPr>
            <w:tcW w:type="dxa" w:w="1820"/>
          </w:tcPr>
          <w:p>
            <w:pPr>
              <w:spacing w:after="40" w:before="40"/>
            </w:pPr>
            <w:r/>
            <w:r>
              <w:rPr>
                <w:rFonts w:ascii="Times New Roman" w:hAnsi="Times New Roman"/>
                <w:sz w:val="20"/>
              </w:rPr>
              <w:t>2 semanas</w:t>
            </w:r>
          </w:p>
        </w:tc>
        <w:tc>
          <w:tcPr>
            <w:tcW w:type="dxa" w:w="1820"/>
          </w:tcPr>
          <w:p>
            <w:pPr>
              <w:spacing w:after="40" w:before="40"/>
            </w:pPr>
            <w:r/>
            <w:r>
              <w:rPr>
                <w:rFonts w:ascii="Times New Roman" w:hAnsi="Times New Roman"/>
                <w:sz w:val="20"/>
              </w:rPr>
              <w:t>Implementar la capa de Dominio (16 entidades). Implementar la capa de Aplicación (servicios y DTOs). Implementar la capa de Infraestructura (DbContext y SeedData). Implementar la capa de Presentación (API Controllers y Frontend React).</w:t>
            </w:r>
          </w:p>
        </w:tc>
        <w:tc>
          <w:tcPr>
            <w:tcW w:type="dxa" w:w="1820"/>
          </w:tcPr>
          <w:p>
            <w:pPr>
              <w:spacing w:after="40" w:before="40"/>
            </w:pPr>
            <w:r/>
            <w:r>
              <w:rPr>
                <w:rFonts w:ascii="Times New Roman" w:hAnsi="Times New Roman"/>
                <w:sz w:val="20"/>
              </w:rPr>
              <w:t>SAA.Domain (16 clases), SAA.Application (3 servicios, 8 DTOs), SAA.Infrastructure (SAADbContext, SeedDataService), SAA.API (3 controladores, 8 endpoints, App.tsx, App.css)</w:t>
            </w:r>
          </w:p>
        </w:tc>
      </w:tr>
      <w:tr>
        <w:tc>
          <w:tcPr>
            <w:tcW w:type="dxa" w:w="1820"/>
          </w:tcPr>
          <w:p>
            <w:pPr>
              <w:spacing w:after="40" w:before="40"/>
            </w:pPr>
            <w:r/>
            <w:r>
              <w:rPr>
                <w:rFonts w:ascii="Times New Roman" w:hAnsi="Times New Roman"/>
                <w:sz w:val="20"/>
              </w:rPr>
              <w:t>Sprint 4</w:t>
            </w:r>
          </w:p>
        </w:tc>
        <w:tc>
          <w:tcPr>
            <w:tcW w:type="dxa" w:w="1820"/>
          </w:tcPr>
          <w:p>
            <w:pPr>
              <w:spacing w:after="40" w:before="40"/>
            </w:pPr>
            <w:r/>
            <w:r>
              <w:rPr>
                <w:rFonts w:ascii="Times New Roman" w:hAnsi="Times New Roman"/>
                <w:sz w:val="20"/>
              </w:rPr>
              <w:t>Pruebas y Validación</w:t>
            </w:r>
          </w:p>
        </w:tc>
        <w:tc>
          <w:tcPr>
            <w:tcW w:type="dxa" w:w="1820"/>
          </w:tcPr>
          <w:p>
            <w:pPr>
              <w:spacing w:after="40" w:before="40"/>
            </w:pPr>
            <w:r/>
            <w:r>
              <w:rPr>
                <w:rFonts w:ascii="Times New Roman" w:hAnsi="Times New Roman"/>
                <w:sz w:val="20"/>
              </w:rPr>
              <w:t>2 semanas</w:t>
            </w:r>
          </w:p>
        </w:tc>
        <w:tc>
          <w:tcPr>
            <w:tcW w:type="dxa" w:w="1820"/>
          </w:tcPr>
          <w:p>
            <w:pPr>
              <w:spacing w:after="40" w:before="40"/>
            </w:pPr>
            <w:r/>
            <w:r>
              <w:rPr>
                <w:rFonts w:ascii="Times New Roman" w:hAnsi="Times New Roman"/>
                <w:sz w:val="20"/>
              </w:rPr>
              <w:t>Implementar pruebas unitarias para todos los servicios. Implementar pruebas de integración. Ejecutar análisis de cobertura con Coverlet. Generar reportes de cobertura con ReportGenerator. Corregir defectos identificados.</w:t>
            </w:r>
          </w:p>
        </w:tc>
        <w:tc>
          <w:tcPr>
            <w:tcW w:type="dxa" w:w="1820"/>
          </w:tcPr>
          <w:p>
            <w:pPr>
              <w:spacing w:after="40" w:before="40"/>
            </w:pPr>
            <w:r/>
            <w:r>
              <w:rPr>
                <w:rFonts w:ascii="Times New Roman" w:hAnsi="Times New Roman"/>
                <w:sz w:val="20"/>
              </w:rPr>
              <w:t>8 archivos de prueba, 34 casos de prueba, Reporte de cobertura (54.6% líneas), Coverage XML</w:t>
            </w:r>
          </w:p>
        </w:tc>
      </w:tr>
    </w:tbl>
    <w:p/>
    <w:p>
      <w:pPr>
        <w:ind w:firstLine="709"/>
      </w:pPr>
      <w:r>
        <w:rPr>
          <w:rFonts w:ascii="Times New Roman" w:hAnsi="Times New Roman"/>
          <w:b w:val="0"/>
          <w:sz w:val="24"/>
        </w:rPr>
        <w:t>Es importante destacar que el Sprint 1 fue dedicado exclusivamente a la fase de especificaciones, sin escribir código de producción. Este enfoque, propio del SSD, puede parecer contraproductivo en un contexto ágil tradicional donde se busca entregar software funcional desde la primera iteración. Sin embargo, la inversión en especificaciones formales durante el Sprint 1 resultó en una fase de implementación (Sprint 3) significativamente más fluida, con menos refactorizaciones y retrabajos, dado que las decisiones de diseño ya estaban documentadas y validadas.</w:t>
      </w:r>
    </w:p>
    <w:p>
      <w:pPr>
        <w:ind w:firstLine="709"/>
      </w:pPr>
      <w:r>
        <w:rPr>
          <w:rFonts w:ascii="Times New Roman" w:hAnsi="Times New Roman"/>
          <w:b/>
          <w:sz w:val="24"/>
        </w:rPr>
        <w:t>Adaptación de Scrum para Desarrollador Individual:</w:t>
      </w:r>
    </w:p>
    <w:p>
      <w:pPr>
        <w:ind w:firstLine="709"/>
      </w:pPr>
      <w:r>
        <w:rPr>
          <w:rFonts w:ascii="Times New Roman" w:hAnsi="Times New Roman"/>
          <w:b w:val="0"/>
          <w:sz w:val="24"/>
        </w:rPr>
        <w:t>La adaptación de Scrum para un único desarrollador implicó las siguientes modificaciones:</w:t>
      </w:r>
    </w:p>
    <w:p>
      <w:pPr>
        <w:pStyle w:val="ListBullet"/>
      </w:pPr>
      <w:r>
        <w:rPr>
          <w:rFonts w:ascii="Times New Roman" w:hAnsi="Times New Roman"/>
          <w:sz w:val="24"/>
        </w:rPr>
        <w:t>Daily Stand-ups sustituidas por un registro diario de progreso en el repositorio Git mediante commits descriptivos.</w:t>
      </w:r>
    </w:p>
    <w:p>
      <w:pPr>
        <w:pStyle w:val="ListBullet"/>
      </w:pPr>
      <w:r>
        <w:rPr>
          <w:rFonts w:ascii="Times New Roman" w:hAnsi="Times New Roman"/>
          <w:sz w:val="24"/>
        </w:rPr>
        <w:t>Sprint Reviews realizadas como auto-evaluación del incremento funcional al final de cada sprint.</w:t>
      </w:r>
    </w:p>
    <w:p>
      <w:pPr>
        <w:pStyle w:val="ListBullet"/>
      </w:pPr>
      <w:r>
        <w:rPr>
          <w:rFonts w:ascii="Times New Roman" w:hAnsi="Times New Roman"/>
          <w:sz w:val="24"/>
        </w:rPr>
        <w:t>Sprint Retrospectives documentadas como lecciones aprendidas que informaron las decisiones del sprint siguiente.</w:t>
      </w:r>
    </w:p>
    <w:p>
      <w:pPr>
        <w:pStyle w:val="ListBullet"/>
      </w:pPr>
      <w:r>
        <w:rPr>
          <w:rFonts w:ascii="Times New Roman" w:hAnsi="Times New Roman"/>
          <w:sz w:val="24"/>
        </w:rPr>
        <w:t>Product Backlog mantenido como una lista priorizada de requisitos funcionales y no funcionales derivada del documento ERS.</w:t>
      </w:r>
    </w:p>
    <w:p>
      <w:pPr>
        <w:pStyle w:val="Heading4"/>
      </w:pPr>
      <w:r>
        <w:t>4.1.3.6. Evidencias Visuales de las Interfaces</w:t>
      </w:r>
    </w:p>
    <w:p>
      <w:pPr>
        <w:ind w:firstLine="709"/>
      </w:pPr>
      <w:r>
        <w:rPr>
          <w:rFonts w:ascii="Times New Roman" w:hAnsi="Times New Roman"/>
          <w:b w:val="0"/>
          <w:sz w:val="24"/>
        </w:rPr>
        <w:t>A continuación se describen las interfaces implementadas en el frontend del SAA, detallando los elementos visuales y funcionales de cada pantalla.</w:t>
      </w:r>
    </w:p>
    <w:p>
      <w:pPr>
        <w:ind w:firstLine="709"/>
      </w:pPr>
      <w:r>
        <w:rPr>
          <w:rFonts w:ascii="Times New Roman" w:hAnsi="Times New Roman"/>
          <w:b/>
          <w:sz w:val="24"/>
        </w:rPr>
        <w:t>Figura 1: Página de Login — Portal SAA</w:t>
      </w:r>
    </w:p>
    <w:p>
      <w:pPr>
        <w:ind w:firstLine="709"/>
      </w:pPr>
      <w:r>
        <w:rPr>
          <w:rFonts w:ascii="Times New Roman" w:hAnsi="Times New Roman"/>
          <w:b w:val="0"/>
          <w:sz w:val="24"/>
        </w:rPr>
        <w:t>Como se evidencia en la Figura 1, la página de login del Portal SAA presenta un diseño centrado con un panel glassmorphism que contiene el título "Portal SAA" con un gradiente de texto (blanco a lavanda). El formulario incluye dos campos de entrada: "Usuario / DNI" y "Contraseña", ambos con estilo de fondo oscuro semi-transparente y bordes que se iluminan en indigo al recibir el foco. El botón "Ingresar" presenta un gradiente lineal de indigo a violeta claro con efecto hover de elevación. En el fondo, dos formas circulares animadas (una indigo y otra rosa) se mueven suavemente creando un efecto visual dinámico. Los mensajes de error se muestran en un recuadro con borde izquierdo rojo y fondo rojizo translúcido.</w:t>
      </w:r>
    </w:p>
    <w:p>
      <w:pPr>
        <w:ind w:firstLine="709"/>
      </w:pPr>
      <w:r>
        <w:rPr>
          <w:rFonts w:ascii="Times New Roman" w:hAnsi="Times New Roman"/>
          <w:b/>
          <w:sz w:val="24"/>
        </w:rPr>
        <w:t>Figura 2: Dashboard de Administrador — Gestión de Admisión</w:t>
      </w:r>
    </w:p>
    <w:p>
      <w:pPr>
        <w:ind w:firstLine="709"/>
      </w:pPr>
      <w:r>
        <w:rPr>
          <w:rFonts w:ascii="Times New Roman" w:hAnsi="Times New Roman"/>
          <w:b w:val="0"/>
          <w:sz w:val="24"/>
        </w:rPr>
        <w:t>Como se evidencia en la Figura 2, el dashboard de administrador presenta un header sticky glassmorphism con el título "Portal de Administración" a la izquierda y los datos del administrador con un botón "Cerrar Sesión" a la derecha. El área principal contiene un panel "Gestión de Admisión" con el botón "⚙️ Procesar Motor de Admisión" que ejecuta el procesamiento del RF-03. Debajo se encuentran dos botones de filtro: "Ver Ingresantes" (en indigo) y "Ver No Ingresantes" (en rojo). La tabla de resultados muestra columnas de Puesto, Postulante, Programa y Puntaje, con una columna adicional de Estado visible solo en la vista "No Ingresantes". Se incluye un selector de filtro por programa académico. Los puntajes se destacan en color indigo para facilitar su lectura.</w:t>
      </w:r>
    </w:p>
    <w:p>
      <w:pPr>
        <w:ind w:firstLine="709"/>
      </w:pPr>
      <w:r>
        <w:rPr>
          <w:rFonts w:ascii="Times New Roman" w:hAnsi="Times New Roman"/>
          <w:b/>
          <w:sz w:val="24"/>
        </w:rPr>
        <w:t>Figura 3: Dashboard de Postulante — Estado de Admisión</w:t>
      </w:r>
    </w:p>
    <w:p>
      <w:pPr>
        <w:ind w:firstLine="709"/>
      </w:pPr>
      <w:r>
        <w:rPr>
          <w:rFonts w:ascii="Times New Roman" w:hAnsi="Times New Roman"/>
          <w:b w:val="0"/>
          <w:sz w:val="24"/>
        </w:rPr>
        <w:t>Como se evidencia en la Figura 3, el dashboard del postulante presenta un header con saludo personalizado ("Hola, [nombre del postulante]") y botón de cierre de sesión. El panel central "Estado de Admisión" muestra un badge de estado con colores contextuales: verde para "INGRESANTE", amarillo para "APROBADO" y rojo para "DESAPROBADO". Debajo se presenta la información detallada en tres filas: Programa Académico (texto descriptivo), Puntaje Obtenido (en formato grande con color indigo y sufijo "pts") y Puesto en el Orden de Mérito (con prefijo "#"). El footer del panel contiene un mensaje contextual: "🎉 ¡Felicidades! Has logrado una vacante." para ingresantes, un mensaje informativo para aprobados sin vacante, o un mensaje de no alcanzar el puntaje mínimo para desaprobados.</w:t>
      </w:r>
    </w:p>
    <w:p>
      <w:pPr>
        <w:ind w:firstLine="709"/>
      </w:pPr>
      <w:r>
        <w:rPr>
          <w:rFonts w:ascii="Times New Roman" w:hAnsi="Times New Roman"/>
          <w:b w:val="0"/>
          <w:sz w:val="24"/>
        </w:rPr>
        <w:t>Las capturas de pantalla completas de las interfaces se presentan en el Anexo D con sus respectivas leyendas y descripciones detalladas.</w:t>
      </w:r>
    </w:p>
    <w:p>
      <w:pPr>
        <w:pStyle w:val="Heading3"/>
      </w:pPr>
      <w:r>
        <w:t>4.1.4. Resultados de la Validación de Funcionamiento (Variable X4)</w:t>
      </w:r>
    </w:p>
    <w:p>
      <w:pPr>
        <w:ind w:firstLine="709"/>
      </w:pPr>
      <w:r>
        <w:rPr>
          <w:rFonts w:ascii="Times New Roman" w:hAnsi="Times New Roman"/>
          <w:b w:val="0"/>
          <w:sz w:val="24"/>
        </w:rPr>
        <w:t>La validación de funcionamiento representa la fase más crítica del enfoque SSD aplicado al SAA, especialmente considerando que el presente trabajo se enmarca en el curso IS-489 Pruebas y Aseguramiento de la Calidad. En esta sección se presentan los resultados completos de las pruebas automatizadas, incluyendo pruebas unitarias, pruebas de integración, análisis de cobertura de código y validación funcional por módulos.</w:t>
      </w:r>
    </w:p>
    <w:p>
      <w:pPr>
        <w:pStyle w:val="Heading4"/>
      </w:pPr>
      <w:r>
        <w:t>4.1.4.1. Pruebas Unitarias</w:t>
      </w:r>
    </w:p>
    <w:p>
      <w:pPr>
        <w:ind w:firstLine="709"/>
      </w:pPr>
      <w:r>
        <w:rPr>
          <w:rFonts w:ascii="Times New Roman" w:hAnsi="Times New Roman"/>
          <w:b w:val="0"/>
          <w:sz w:val="24"/>
        </w:rPr>
        <w:t>Las pruebas unitarias del SAA se implementaron utilizando xUnit como framework de pruebas, FluentAssertions para aserciones expresivas, Moq para objetos simulados y Entity Framework Core InMemory como proveedor de base de datos en memoria. Cada archivo de pruebas utiliza un método auxiliar GetMemoryContext() que crea una instancia aislada de SAADbContext con una base de datos InMemory de nombre único (generado con Guid.NewGuid()), garantizando la independencia entre pruebas.</w:t>
      </w:r>
    </w:p>
    <w:p>
      <w:pPr>
        <w:ind w:firstLine="709"/>
      </w:pPr>
      <w:r>
        <w:rPr>
          <w:rFonts w:ascii="Times New Roman" w:hAnsi="Times New Roman"/>
          <w:b w:val="0"/>
          <w:sz w:val="24"/>
        </w:rPr>
        <w:t>A continuación se describe en detalle cada archivo de pruebas y los casos implementados.</w:t>
      </w:r>
    </w:p>
    <w:p>
      <w:r>
        <w:rPr>
          <w:rFonts w:ascii="Times New Roman" w:hAnsi="Times New Roman"/>
          <w:b/>
          <w:sz w:val="22"/>
        </w:rPr>
        <w:t>a) MotorAdmisionTests.cs — Pruebas del Motor de Admisión</w:t>
      </w:r>
    </w:p>
    <w:p>
      <w:pPr>
        <w:ind w:firstLine="709"/>
      </w:pPr>
      <w:r>
        <w:rPr>
          <w:rFonts w:ascii="Times New Roman" w:hAnsi="Times New Roman"/>
          <w:b w:val="0"/>
          <w:sz w:val="24"/>
        </w:rPr>
        <w:t>Este archivo contiene 10 pruebas que verifican exhaustivamente el comportamiento del motor de admisión, cubriendo escenarios de clasificación, reportes y validaciones.</w:t>
      </w:r>
    </w:p>
    <w:p>
      <w:pPr>
        <w:pStyle w:val="ListNumber"/>
      </w:pPr>
      <w:r>
        <w:rPr>
          <w:rFonts w:ascii="Times New Roman" w:hAnsi="Times New Roman"/>
          <w:sz w:val="24"/>
        </w:rPr>
        <w:t>ProcesarResultados_ConCuposSuficientes_ApruebaPostulante: Verifica que un postulante con puntaje 60 (≥ 50.0) y vacantes disponibles (2 vacantes) recibe el estado "Ingresante". Se configuran un programa académico con 2 vacantes, un postulante con ficha de postulación y un examen con puntaje 60. Tras el procesamiento, se verifica que el ResultadoAdmision generado tiene Resultado == "Ingresante".</w:t>
      </w:r>
    </w:p>
    <w:p>
      <w:pPr>
        <w:pStyle w:val="ListNumber"/>
      </w:pPr>
      <w:r>
        <w:rPr>
          <w:rFonts w:ascii="Times New Roman" w:hAnsi="Times New Roman"/>
          <w:sz w:val="24"/>
        </w:rPr>
        <w:t>ProcesarResultados_SinCupos_AprobadoPeroNoIngresa: Verifica la diferencia entre "Aprobado" e "Ingresante" cuando las vacantes se agotan. Se configuran 2 postulantes compitiendo por 1 sola vacante. El postulante 2 tiene puntaje 80 y el postulante 1 tiene puntaje 60. Se verifica que el postulante 2 (mayor puntaje) recibe "Ingresante" y el postulante 1 recibe "Aprobado".</w:t>
      </w:r>
    </w:p>
    <w:p>
      <w:pPr>
        <w:pStyle w:val="ListNumber"/>
      </w:pPr>
      <w:r>
        <w:rPr>
          <w:rFonts w:ascii="Times New Roman" w:hAnsi="Times New Roman"/>
          <w:sz w:val="24"/>
        </w:rPr>
        <w:t>ProcesarResultados_PuntajeMenorA50_DesapruebaPostulante: Verifica que un postulante con puntaje 40 (&lt; 50.0) recibe el estado "Desaprobado", incluso cuando hay 10 vacantes disponibles. Esta prueba valida la regla de negocio del umbral mínimo aprobatorio.</w:t>
      </w:r>
    </w:p>
    <w:p>
      <w:pPr>
        <w:pStyle w:val="ListNumber"/>
      </w:pPr>
      <w:r>
        <w:rPr>
          <w:rFonts w:ascii="Times New Roman" w:hAnsi="Times New Roman"/>
          <w:sz w:val="24"/>
        </w:rPr>
        <w:t>ObtenerReporteIngresantesAsync_DevuelveSoloIngresantesOrdenados: Verifica que el reporte de ingresantes filtra correctamente solo los registros con estado "Ingresante" y los ordena por puesto. Se configuran 3 postulantes: 2 ingresantes y 1 desaprobado. Se verifica que el reporte contiene exactamente 2 registros, con María (puesto 1, puntaje 80) primero y Juan (puesto 2, puntaje 60) segundo.</w:t>
      </w:r>
    </w:p>
    <w:p>
      <w:pPr>
        <w:pStyle w:val="ListNumber"/>
      </w:pPr>
      <w:r>
        <w:rPr>
          <w:rFonts w:ascii="Times New Roman" w:hAnsi="Times New Roman"/>
          <w:sz w:val="24"/>
        </w:rPr>
        <w:t>ObtenerReporteTodosAsync_DevuelveTodosOrdenadosPorPuntaje: Verifica que el reporte general incluye todos los resultados (Ingresante y Desaprobado) ordenados por puntaje descendente. Se verifica que María (puntaje 80, Ingresante) aparece antes que Juan (puntaje 40, Desaprobado).</w:t>
      </w:r>
    </w:p>
    <w:p>
      <w:pPr>
        <w:pStyle w:val="ListNumber"/>
      </w:pPr>
      <w:r>
        <w:rPr>
          <w:rFonts w:ascii="Times New Roman" w:hAnsi="Times New Roman"/>
          <w:sz w:val="24"/>
        </w:rPr>
        <w:t>ProcesarResultados_PostulanteNoAcumulaCupos_SeAsignaAUnSoloPrograma: Prueba crítica que verifica que un postulante con fichas en 2 programas diferentes (Medicina con puntaje 100 y Sistemas con puntaje 90) solo genera un resultado en el primer programa procesado. Se verifica que existe un único ResultadoAdmision para el postulante, asignado al programa Medicina con estado "Ingresante".</w:t>
      </w:r>
    </w:p>
    <w:p>
      <w:pPr>
        <w:pStyle w:val="ListNumber"/>
      </w:pPr>
      <w:r>
        <w:rPr>
          <w:rFonts w:ascii="Times New Roman" w:hAnsi="Times New Roman"/>
          <w:sz w:val="24"/>
        </w:rPr>
        <w:t>RegistrarExamenAsync_PostulanteNoEncontrado_LanzaExcepcion: Verifica que al intentar registrar un examen para un postulante inexistente (IdPostulante = 999), el servicio lanza una excepción de tipo Exception con el mensaje "Postulante no encontrado."</w:t>
      </w:r>
    </w:p>
    <w:p>
      <w:pPr>
        <w:pStyle w:val="ListNumber"/>
      </w:pPr>
      <w:r>
        <w:rPr>
          <w:rFonts w:ascii="Times New Roman" w:hAnsi="Times New Roman"/>
          <w:sz w:val="24"/>
        </w:rPr>
        <w:t>RegistrarExamenAsync_PostulanteExiste_RegistraExamen: Verifica que al registrar un examen para un postulante existente con puntaje 85.5 y observaciones "Ninguna", el examen se persiste correctamente en la base de datos con los valores proporcionados.</w:t>
      </w:r>
    </w:p>
    <w:p>
      <w:pPr>
        <w:pStyle w:val="ListNumber"/>
      </w:pPr>
      <w:r>
        <w:rPr>
          <w:rFonts w:ascii="Times New Roman" w:hAnsi="Times New Roman"/>
          <w:sz w:val="24"/>
        </w:rPr>
        <w:t>ObtenerReporteIngresantesAsync_SinResultados_DevuelveListaVacia: Verifica que cuando no existen resultados de admisión en la base de datos, el reporte de ingresantes retorna una lista vacía sin lanzar excepciones.</w:t>
      </w:r>
    </w:p>
    <w:p>
      <w:pPr>
        <w:pStyle w:val="ListNumber"/>
      </w:pPr>
      <w:r>
        <w:rPr>
          <w:rFonts w:ascii="Times New Roman" w:hAnsi="Times New Roman"/>
          <w:sz w:val="24"/>
        </w:rPr>
        <w:t>ObtenerReporteTodosAsync_SinResultados_DevuelveListaVacia: Análogo al caso anterior pero para el reporte general, verificando que retorna una lista vacía cuando no hay resultados procesados.</w:t>
      </w:r>
    </w:p>
    <w:p>
      <w:r>
        <w:rPr>
          <w:rFonts w:ascii="Times New Roman" w:hAnsi="Times New Roman"/>
          <w:b/>
          <w:sz w:val="22"/>
        </w:rPr>
        <w:t>b) PostulanteServiceTests.cs — Pruebas del Servicio de Postulantes</w:t>
      </w:r>
    </w:p>
    <w:p>
      <w:pPr>
        <w:ind w:firstLine="709"/>
      </w:pPr>
      <w:r>
        <w:rPr>
          <w:rFonts w:ascii="Times New Roman" w:hAnsi="Times New Roman"/>
          <w:b w:val="0"/>
          <w:sz w:val="24"/>
        </w:rPr>
        <w:t>Este archivo contiene 7 pruebas que verifican las operaciones CRUD y de consulta del servicio de postulantes:</w:t>
      </w:r>
    </w:p>
    <w:p>
      <w:pPr>
        <w:pStyle w:val="ListNumber"/>
      </w:pPr>
      <w:r>
        <w:rPr>
          <w:rFonts w:ascii="Times New Roman" w:hAnsi="Times New Roman"/>
          <w:sz w:val="24"/>
        </w:rPr>
        <w:t>RegistrarPostulanteAsync_ValidRequest_RegistersSuccessfully: Verifica el registro exitoso de un postulante con datos válidos (nombres, apellidos, DNI "12345678", correo, contraseña, programa de interés). Utiliza FluentAssertions (Should().NotBeNull(), Should().Be()) para verificar que el postulante persiste correctamente.</w:t>
      </w:r>
    </w:p>
    <w:p>
      <w:pPr>
        <w:pStyle w:val="ListNumber"/>
      </w:pPr>
      <w:r>
        <w:rPr>
          <w:rFonts w:ascii="Times New Roman" w:hAnsi="Times New Roman"/>
          <w:sz w:val="24"/>
        </w:rPr>
        <w:t>RegistrarPostulanteAsync_DniYaExiste_ThrowsException: Verifica que al intentar registrar un postulante con un DNI que ya existe en el sistema, se lanza InvalidOperationException. Esta prueba valida el RF-12 (Validación de Datos de Entrada).</w:t>
      </w:r>
    </w:p>
    <w:p>
      <w:pPr>
        <w:pStyle w:val="ListNumber"/>
      </w:pPr>
      <w:r>
        <w:rPr>
          <w:rFonts w:ascii="Times New Roman" w:hAnsi="Times New Roman"/>
          <w:sz w:val="24"/>
        </w:rPr>
        <w:t>RegistrarPostulanteAsync_ProgramaNoExiste_ThrowsException: Prueba de escenario de borde para un programa inexistente. Este test fue desactivado (comentado) dado que el servicio actual no valida la existencia del programa, identificándose como un punto de mejora futura.</w:t>
      </w:r>
    </w:p>
    <w:p>
      <w:pPr>
        <w:pStyle w:val="ListNumber"/>
      </w:pPr>
      <w:r>
        <w:rPr>
          <w:rFonts w:ascii="Times New Roman" w:hAnsi="Times New Roman"/>
          <w:sz w:val="24"/>
        </w:rPr>
        <w:t>ObtenerTodosAsync_ReturnsAllPostulantes: Verifica que el método de consulta retorna la lista completa de postulantes. Se configuran 2 postulantes y se verifica que el resultado tiene exactamente 2 elementos con los DNI correctos.</w:t>
      </w:r>
    </w:p>
    <w:p>
      <w:pPr>
        <w:pStyle w:val="ListNumber"/>
      </w:pPr>
      <w:r>
        <w:rPr>
          <w:rFonts w:ascii="Times New Roman" w:hAnsi="Times New Roman"/>
          <w:sz w:val="24"/>
        </w:rPr>
        <w:t>ObtenerMiResultadoAsync_DniExists_ReturnsResultado: Verifica que un postulante con resultado de admisión procesado puede consultar su estado. Se configura un postulante con resultado "Ingresante", puntaje 85.5 y puesto 1, y se verifica que la respuesta contiene todos los datos correctos.</w:t>
      </w:r>
    </w:p>
    <w:p>
      <w:pPr>
        <w:pStyle w:val="ListNumber"/>
      </w:pPr>
      <w:r>
        <w:rPr>
          <w:rFonts w:ascii="Times New Roman" w:hAnsi="Times New Roman"/>
          <w:sz w:val="24"/>
        </w:rPr>
        <w:t>ObtenerMiResultadoAsync_DniDoesNotExist_ReturnsNull: Verifica que la consulta de resultado para un DNI inexistente ("00000000") retorna null.</w:t>
      </w:r>
    </w:p>
    <w:p>
      <w:pPr>
        <w:pStyle w:val="ListNumber"/>
      </w:pPr>
      <w:r>
        <w:rPr>
          <w:rFonts w:ascii="Times New Roman" w:hAnsi="Times New Roman"/>
          <w:sz w:val="24"/>
        </w:rPr>
        <w:t>ObtenerMiResultadoAsync_SinResultadoYPrograma_ReturnsFallbackValues: Verifica que cuando un postulante existe pero no tiene resultado procesado ni programa válido (IdProgramaInteres = 999), se retornan valores por defecto: programa "No Asignado", puntaje 0, estado "Pendiente" y puesto 0. Esta prueba valida la resiliencia del sistema ante datos incompletos.</w:t>
      </w:r>
    </w:p>
    <w:p>
      <w:r>
        <w:rPr>
          <w:rFonts w:ascii="Times New Roman" w:hAnsi="Times New Roman"/>
          <w:b/>
          <w:sz w:val="22"/>
        </w:rPr>
        <w:t>c) AuthServiceTests.cs — Pruebas del Servicio de Autenticación</w:t>
      </w:r>
    </w:p>
    <w:p>
      <w:pPr>
        <w:ind w:firstLine="709"/>
      </w:pPr>
      <w:r>
        <w:rPr>
          <w:rFonts w:ascii="Times New Roman" w:hAnsi="Times New Roman"/>
          <w:b w:val="0"/>
          <w:sz w:val="24"/>
        </w:rPr>
        <w:t>Este archivo contiene 3 pruebas que verifican el flujo de autenticación JWT:</w:t>
      </w:r>
    </w:p>
    <w:p>
      <w:pPr>
        <w:pStyle w:val="ListNumber"/>
      </w:pPr>
      <w:r>
        <w:rPr>
          <w:rFonts w:ascii="Times New Roman" w:hAnsi="Times New Roman"/>
          <w:sz w:val="24"/>
        </w:rPr>
        <w:t>LoginAsync_ValidCredentials_ReturnsTokenAndSuccess: Verifica que un usuario administrador ("fredy") con credenciales válidas obtiene un token JWT no nulo y una respuesta con Exito = true. Se utiliza Moq para simular IConfiguration con la clave JWT de prueba de 256 bits.</w:t>
      </w:r>
    </w:p>
    <w:p>
      <w:pPr>
        <w:pStyle w:val="ListNumber"/>
      </w:pPr>
      <w:r>
        <w:rPr>
          <w:rFonts w:ascii="Times New Roman" w:hAnsi="Times New Roman"/>
          <w:sz w:val="24"/>
        </w:rPr>
        <w:t>LoginAsync_InvalidCredentials_ReturnsFailure: Verifica que credenciales incorrectas (contraseña "wrongpass") retornan Exito = false, token nulo y un mensaje que contiene "incorrectos".</w:t>
      </w:r>
    </w:p>
    <w:p>
      <w:pPr>
        <w:pStyle w:val="ListNumber"/>
      </w:pPr>
      <w:r>
        <w:rPr>
          <w:rFonts w:ascii="Times New Roman" w:hAnsi="Times New Roman"/>
          <w:sz w:val="24"/>
        </w:rPr>
        <w:t>LoginAsync_InactiveUser_ReturnsFailure: Verifica que un usuario con estado "Inactivo" no puede autenticarse, retornando Exito = false y un mensaje que contiene "inactivo".</w:t>
      </w:r>
    </w:p>
    <w:p>
      <w:r>
        <w:rPr>
          <w:rFonts w:ascii="Times New Roman" w:hAnsi="Times New Roman"/>
          <w:b/>
          <w:sz w:val="22"/>
        </w:rPr>
        <w:t>d) AdmisionControllerTests.cs — Pruebas de Controladores</w:t>
      </w:r>
    </w:p>
    <w:p>
      <w:pPr>
        <w:ind w:firstLine="709"/>
      </w:pPr>
      <w:r>
        <w:rPr>
          <w:rFonts w:ascii="Times New Roman" w:hAnsi="Times New Roman"/>
          <w:b w:val="0"/>
          <w:sz w:val="24"/>
        </w:rPr>
        <w:t>Este archivo contiene 4 pruebas que verifican el comportamiento de los endpoints del controlador de admisión:</w:t>
      </w:r>
    </w:p>
    <w:p>
      <w:pPr>
        <w:pStyle w:val="ListNumber"/>
      </w:pPr>
      <w:r>
        <w:rPr>
          <w:rFonts w:ascii="Times New Roman" w:hAnsi="Times New Roman"/>
          <w:sz w:val="24"/>
        </w:rPr>
        <w:t>ObtenerReporteIngresantes_ReturnsOkResult: Verifica que el endpoint de reporte de ingresantes retorna un OkObjectResult con una lista de tipo List.</w:t>
      </w:r>
    </w:p>
    <w:p>
      <w:pPr>
        <w:pStyle w:val="ListNumber"/>
      </w:pPr>
      <w:r>
        <w:rPr>
          <w:rFonts w:ascii="Times New Roman" w:hAnsi="Times New Roman"/>
          <w:sz w:val="24"/>
        </w:rPr>
        <w:t>RegistrarExamen_ReturnsOkResult: Verifica que el registro de un examen para un postulante existente retorna un OkObjectResult.</w:t>
      </w:r>
    </w:p>
    <w:p>
      <w:pPr>
        <w:pStyle w:val="ListNumber"/>
      </w:pPr>
      <w:r>
        <w:rPr>
          <w:rFonts w:ascii="Times New Roman" w:hAnsi="Times New Roman"/>
          <w:sz w:val="24"/>
        </w:rPr>
        <w:t>ProcesarResultados_ReturnsOkResult: Verifica que la ejecución del motor de admisión retorna un OkObjectResult.</w:t>
      </w:r>
    </w:p>
    <w:p>
      <w:pPr>
        <w:pStyle w:val="ListNumber"/>
      </w:pPr>
      <w:r>
        <w:rPr>
          <w:rFonts w:ascii="Times New Roman" w:hAnsi="Times New Roman"/>
          <w:sz w:val="24"/>
        </w:rPr>
        <w:t>ObtenerReporteTodos_ReturnsOkResult: Verifica que el endpoint de reporte general retorna un OkObjectResult con una lista de tipo List.</w:t>
      </w:r>
    </w:p>
    <w:p>
      <w:r>
        <w:rPr>
          <w:rFonts w:ascii="Times New Roman" w:hAnsi="Times New Roman"/>
          <w:b/>
          <w:sz w:val="22"/>
        </w:rPr>
        <w:t>e) IntegrationTests.cs — Pruebas de Integración</w:t>
      </w:r>
    </w:p>
    <w:p>
      <w:pPr>
        <w:ind w:firstLine="709"/>
      </w:pPr>
      <w:r>
        <w:rPr>
          <w:rFonts w:ascii="Times New Roman" w:hAnsi="Times New Roman"/>
          <w:b w:val="0"/>
          <w:sz w:val="24"/>
        </w:rPr>
        <w:t>Este archivo contiene 1 prueba de integración de extremo a extremo utilizando WebApplicationFactory:</w:t>
      </w:r>
    </w:p>
    <w:p>
      <w:pPr>
        <w:pStyle w:val="ListNumber"/>
      </w:pPr>
      <w:r>
        <w:rPr>
          <w:rFonts w:ascii="Times New Roman" w:hAnsi="Times New Roman"/>
          <w:sz w:val="24"/>
        </w:rPr>
        <w:t>GetReporteIngresantes_WithoutToken_ReturnsUnauthorized: Verifica que un cliente HTTP sin token de autenticación recibe una respuesta 401 Unauthorized al intentar acceder al endpoint protegido /api/admision/reporte-ingresantes. Esta prueba valida el RF-10 (Control de Acceso) en un entorno de integración completo.</w:t>
      </w:r>
    </w:p>
    <w:p>
      <w:r>
        <w:rPr>
          <w:rFonts w:ascii="Times New Roman" w:hAnsi="Times New Roman"/>
          <w:b/>
          <w:sz w:val="22"/>
        </w:rPr>
        <w:t>f) DomainCoverageTests.cs — Pruebas de Cobertura de Dominio</w:t>
      </w:r>
    </w:p>
    <w:p>
      <w:pPr>
        <w:ind w:firstLine="709"/>
      </w:pPr>
      <w:r>
        <w:rPr>
          <w:rFonts w:ascii="Times New Roman" w:hAnsi="Times New Roman"/>
          <w:b w:val="0"/>
          <w:sz w:val="24"/>
        </w:rPr>
        <w:t>Este archivo contiene 1 prueba reflexiva que maximiza la cobertura de las entidades del dominio:</w:t>
      </w:r>
    </w:p>
    <w:p>
      <w:pPr>
        <w:pStyle w:val="ListNumber"/>
      </w:pPr>
      <w:r>
        <w:rPr>
          <w:rFonts w:ascii="Times New Roman" w:hAnsi="Times New Roman"/>
          <w:sz w:val="24"/>
        </w:rPr>
        <w:t>AllDomainEntities_Properties_CanBeSetAndGet: Utiliza reflexión para iterar sobre todas las clases del namespace SAA.Domain.Entities, instanciarlas dinámicamente y verificar que todas sus propiedades públicas pueden ser escritas y leídas correctamente con valores de prueba. Esta técnica automatiza la verificación de los getters y setters de las 16 entidades del dominio.</w:t>
      </w:r>
    </w:p>
    <w:p>
      <w:r>
        <w:rPr>
          <w:rFonts w:ascii="Times New Roman" w:hAnsi="Times New Roman"/>
          <w:b/>
          <w:sz w:val="22"/>
        </w:rPr>
        <w:t>g) InfrastructureTests.cs — Pruebas de Infraestructura</w:t>
      </w:r>
    </w:p>
    <w:p>
      <w:pPr>
        <w:ind w:firstLine="709"/>
      </w:pPr>
      <w:r>
        <w:rPr>
          <w:rFonts w:ascii="Times New Roman" w:hAnsi="Times New Roman"/>
          <w:b w:val="0"/>
          <w:sz w:val="24"/>
        </w:rPr>
        <w:t>Este archivo contiene 1 prueba que verifica la configuración del DbContext:</w:t>
      </w:r>
    </w:p>
    <w:p>
      <w:pPr>
        <w:pStyle w:val="ListNumber"/>
      </w:pPr>
      <w:r>
        <w:rPr>
          <w:rFonts w:ascii="Times New Roman" w:hAnsi="Times New Roman"/>
          <w:sz w:val="24"/>
        </w:rPr>
        <w:t>DbContext_ModelCreation_Success: Verifica que SAADbContext puede crear su modelo correctamente, confirmando que las entidades Usuario, ProgramaAcademico, Postulante, FichaPostulacion, ExamenAdmision y ResultadoAdmision están correctamente registradas en el modelo de Entity Framework Core.</w:t>
      </w:r>
    </w:p>
    <w:p>
      <w:r>
        <w:rPr>
          <w:rFonts w:ascii="Times New Roman" w:hAnsi="Times New Roman"/>
          <w:b/>
          <w:sz w:val="22"/>
        </w:rPr>
        <w:t>h) SeedDataServiceTests.cs — Pruebas del Servicio de Siembra</w:t>
      </w:r>
    </w:p>
    <w:p>
      <w:pPr>
        <w:ind w:firstLine="709"/>
      </w:pPr>
      <w:r>
        <w:rPr>
          <w:rFonts w:ascii="Times New Roman" w:hAnsi="Times New Roman"/>
          <w:b w:val="0"/>
          <w:sz w:val="24"/>
        </w:rPr>
        <w:t>Este archivo contiene 2 pruebas que verifican el servicio de datos iniciales:</w:t>
      </w:r>
    </w:p>
    <w:p>
      <w:pPr>
        <w:pStyle w:val="ListNumber"/>
      </w:pPr>
      <w:r>
        <w:rPr>
          <w:rFonts w:ascii="Times New Roman" w:hAnsi="Times New Roman"/>
          <w:sz w:val="24"/>
        </w:rPr>
        <w:t>SeedAsync_WhenDatabaseIsEmpty_SeedsUsersAndPostulantes: Verifica que al ejecutar el seed en una base de datos vacía se crean 501 usuarios (1 administrador + 500 postulantes) y 500 postulantes.</w:t>
      </w:r>
    </w:p>
    <w:p>
      <w:pPr>
        <w:pStyle w:val="ListNumber"/>
      </w:pPr>
      <w:r>
        <w:rPr>
          <w:rFonts w:ascii="Times New Roman" w:hAnsi="Times New Roman"/>
          <w:sz w:val="24"/>
        </w:rPr>
        <w:t>SeedAsync_WhenDatabaseIsNotEmpty_DoesNotSeedAgain: Verifica el comportamiento idempotente del seed cuando ya existen datos, confirmando que no se duplican registros innecesariamente.</w:t>
      </w:r>
    </w:p>
    <w:p>
      <w:r>
        <w:rPr>
          <w:rFonts w:ascii="Times New Roman" w:hAnsi="Times New Roman"/>
          <w:b/>
          <w:sz w:val="22"/>
        </w:rPr>
        <w:t>Resumen de Resultados de Pruebas Unitarias</w:t>
      </w:r>
    </w:p>
    <w:p>
      <w:pPr>
        <w:ind w:firstLine="709"/>
      </w:pPr>
      <w:r>
        <w:rPr>
          <w:rFonts w:ascii="Times New Roman" w:hAnsi="Times New Roman"/>
          <w:b/>
          <w:sz w:val="24"/>
        </w:rPr>
        <w:t>Tabla 10:</w:t>
      </w:r>
      <w:r>
        <w:rPr>
          <w:rFonts w:ascii="Times New Roman" w:hAnsi="Times New Roman"/>
          <w:b w:val="0"/>
          <w:sz w:val="24"/>
        </w:rPr>
        <w:t>Resumen de Resultados de Pruebas Unitarias por Archivo</w:t>
      </w:r>
    </w:p>
    <w:tbl>
      <w:tblPr>
        <w:tblStyle w:val="TableGrid"/>
        <w:tblW w:type="auto" w:w="0"/>
        <w:jc w:val="center"/>
        <w:tblLook w:firstColumn="1" w:firstRow="1" w:lastColumn="0" w:lastRow="0" w:noHBand="0" w:noVBand="1" w:val="04A0"/>
      </w:tblPr>
      <w:tblGrid>
        <w:gridCol w:w="1516"/>
        <w:gridCol w:w="1516"/>
        <w:gridCol w:w="1516"/>
        <w:gridCol w:w="1516"/>
        <w:gridCol w:w="1516"/>
        <w:gridCol w:w="1516"/>
      </w:tblGrid>
      <w:tr>
        <w:tc>
          <w:tcPr>
            <w:tcW w:type="dxa" w:w="1516"/>
          </w:tcPr>
          <w:p>
            <w:pPr>
              <w:spacing w:after="40" w:before="40"/>
            </w:pPr>
            <w:r/>
            <w:r>
              <w:rPr>
                <w:rFonts w:ascii="Times New Roman" w:hAnsi="Times New Roman"/>
                <w:b/>
                <w:sz w:val="20"/>
              </w:rPr>
              <w:t>N.°</w:t>
            </w:r>
          </w:p>
        </w:tc>
        <w:tc>
          <w:tcPr>
            <w:tcW w:type="dxa" w:w="1516"/>
          </w:tcPr>
          <w:p>
            <w:pPr>
              <w:spacing w:after="40" w:before="40"/>
            </w:pPr>
            <w:r/>
            <w:r>
              <w:rPr>
                <w:rFonts w:ascii="Times New Roman" w:hAnsi="Times New Roman"/>
                <w:b/>
                <w:sz w:val="20"/>
              </w:rPr>
              <w:t>Archivo de Pruebas</w:t>
            </w:r>
          </w:p>
        </w:tc>
        <w:tc>
          <w:tcPr>
            <w:tcW w:type="dxa" w:w="1516"/>
          </w:tcPr>
          <w:p>
            <w:pPr>
              <w:spacing w:after="40" w:before="40"/>
            </w:pPr>
            <w:r/>
            <w:r>
              <w:rPr>
                <w:rFonts w:ascii="Times New Roman" w:hAnsi="Times New Roman"/>
                <w:b/>
                <w:sz w:val="20"/>
              </w:rPr>
              <w:t>N.° de Pruebas</w:t>
            </w:r>
          </w:p>
        </w:tc>
        <w:tc>
          <w:tcPr>
            <w:tcW w:type="dxa" w:w="1516"/>
          </w:tcPr>
          <w:p>
            <w:pPr>
              <w:spacing w:after="40" w:before="40"/>
            </w:pPr>
            <w:r/>
            <w:r>
              <w:rPr>
                <w:rFonts w:ascii="Times New Roman" w:hAnsi="Times New Roman"/>
                <w:b/>
                <w:sz w:val="20"/>
              </w:rPr>
              <w:t>Aprobadas</w:t>
            </w:r>
          </w:p>
        </w:tc>
        <w:tc>
          <w:tcPr>
            <w:tcW w:type="dxa" w:w="1516"/>
          </w:tcPr>
          <w:p>
            <w:pPr>
              <w:spacing w:after="40" w:before="40"/>
            </w:pPr>
            <w:r/>
            <w:r>
              <w:rPr>
                <w:rFonts w:ascii="Times New Roman" w:hAnsi="Times New Roman"/>
                <w:b/>
                <w:sz w:val="20"/>
              </w:rPr>
              <w:t>Fallidas</w:t>
            </w:r>
          </w:p>
        </w:tc>
        <w:tc>
          <w:tcPr>
            <w:tcW w:type="dxa" w:w="1516"/>
          </w:tcPr>
          <w:p>
            <w:pPr>
              <w:spacing w:after="40" w:before="40"/>
            </w:pPr>
            <w:r/>
            <w:r>
              <w:rPr>
                <w:rFonts w:ascii="Times New Roman" w:hAnsi="Times New Roman"/>
                <w:b/>
                <w:sz w:val="20"/>
              </w:rPr>
              <w:t>Tasa de Éxito</w:t>
            </w:r>
          </w:p>
        </w:tc>
      </w:tr>
      <w:tr>
        <w:tc>
          <w:tcPr>
            <w:tcW w:type="dxa" w:w="1516"/>
          </w:tcPr>
          <w:p>
            <w:pPr>
              <w:spacing w:after="40" w:before="40"/>
            </w:pPr>
            <w:r/>
            <w:r>
              <w:rPr>
                <w:rFonts w:ascii="Times New Roman" w:hAnsi="Times New Roman"/>
                <w:sz w:val="20"/>
              </w:rPr>
              <w:t>1</w:t>
            </w:r>
          </w:p>
        </w:tc>
        <w:tc>
          <w:tcPr>
            <w:tcW w:type="dxa" w:w="1516"/>
          </w:tcPr>
          <w:p>
            <w:pPr>
              <w:spacing w:after="40" w:before="40"/>
            </w:pPr>
            <w:r/>
            <w:r>
              <w:rPr>
                <w:rFonts w:ascii="Times New Roman" w:hAnsi="Times New Roman"/>
                <w:sz w:val="20"/>
              </w:rPr>
              <w:t>MotorAdmisionTests.cs</w:t>
            </w:r>
          </w:p>
        </w:tc>
        <w:tc>
          <w:tcPr>
            <w:tcW w:type="dxa" w:w="1516"/>
          </w:tcPr>
          <w:p>
            <w:pPr>
              <w:spacing w:after="40" w:before="40"/>
            </w:pPr>
            <w:r/>
            <w:r>
              <w:rPr>
                <w:rFonts w:ascii="Times New Roman" w:hAnsi="Times New Roman"/>
                <w:sz w:val="20"/>
              </w:rPr>
              <w:t>10</w:t>
            </w:r>
          </w:p>
        </w:tc>
        <w:tc>
          <w:tcPr>
            <w:tcW w:type="dxa" w:w="1516"/>
          </w:tcPr>
          <w:p>
            <w:pPr>
              <w:spacing w:after="40" w:before="40"/>
            </w:pPr>
            <w:r/>
            <w:r>
              <w:rPr>
                <w:rFonts w:ascii="Times New Roman" w:hAnsi="Times New Roman"/>
                <w:sz w:val="20"/>
              </w:rPr>
              <w:t>10</w:t>
            </w:r>
          </w:p>
        </w:tc>
        <w:tc>
          <w:tcPr>
            <w:tcW w:type="dxa" w:w="1516"/>
          </w:tcPr>
          <w:p>
            <w:pPr>
              <w:spacing w:after="40" w:before="40"/>
            </w:pPr>
            <w:r/>
            <w:r>
              <w:rPr>
                <w:rFonts w:ascii="Times New Roman" w:hAnsi="Times New Roman"/>
                <w:sz w:val="20"/>
              </w:rPr>
              <w:t>0</w:t>
            </w:r>
          </w:p>
        </w:tc>
        <w:tc>
          <w:tcPr>
            <w:tcW w:type="dxa" w:w="1516"/>
          </w:tcPr>
          <w:p>
            <w:pPr>
              <w:spacing w:after="40" w:before="40"/>
            </w:pPr>
            <w:r/>
            <w:r>
              <w:rPr>
                <w:rFonts w:ascii="Times New Roman" w:hAnsi="Times New Roman"/>
                <w:sz w:val="20"/>
              </w:rPr>
              <w:t>100%</w:t>
            </w:r>
          </w:p>
        </w:tc>
      </w:tr>
      <w:tr>
        <w:tc>
          <w:tcPr>
            <w:tcW w:type="dxa" w:w="1516"/>
          </w:tcPr>
          <w:p>
            <w:pPr>
              <w:spacing w:after="40" w:before="40"/>
            </w:pPr>
            <w:r/>
            <w:r>
              <w:rPr>
                <w:rFonts w:ascii="Times New Roman" w:hAnsi="Times New Roman"/>
                <w:sz w:val="20"/>
              </w:rPr>
              <w:t>2</w:t>
            </w:r>
          </w:p>
        </w:tc>
        <w:tc>
          <w:tcPr>
            <w:tcW w:type="dxa" w:w="1516"/>
          </w:tcPr>
          <w:p>
            <w:pPr>
              <w:spacing w:after="40" w:before="40"/>
            </w:pPr>
            <w:r/>
            <w:r>
              <w:rPr>
                <w:rFonts w:ascii="Times New Roman" w:hAnsi="Times New Roman"/>
                <w:sz w:val="20"/>
              </w:rPr>
              <w:t>PostulanteServiceTests.cs</w:t>
            </w:r>
          </w:p>
        </w:tc>
        <w:tc>
          <w:tcPr>
            <w:tcW w:type="dxa" w:w="1516"/>
          </w:tcPr>
          <w:p>
            <w:pPr>
              <w:spacing w:after="40" w:before="40"/>
            </w:pPr>
            <w:r/>
            <w:r>
              <w:rPr>
                <w:rFonts w:ascii="Times New Roman" w:hAnsi="Times New Roman"/>
                <w:sz w:val="20"/>
              </w:rPr>
              <w:t>7</w:t>
            </w:r>
          </w:p>
        </w:tc>
        <w:tc>
          <w:tcPr>
            <w:tcW w:type="dxa" w:w="1516"/>
          </w:tcPr>
          <w:p>
            <w:pPr>
              <w:spacing w:after="40" w:before="40"/>
            </w:pPr>
            <w:r/>
            <w:r>
              <w:rPr>
                <w:rFonts w:ascii="Times New Roman" w:hAnsi="Times New Roman"/>
                <w:sz w:val="20"/>
              </w:rPr>
              <w:t>7</w:t>
            </w:r>
          </w:p>
        </w:tc>
        <w:tc>
          <w:tcPr>
            <w:tcW w:type="dxa" w:w="1516"/>
          </w:tcPr>
          <w:p>
            <w:pPr>
              <w:spacing w:after="40" w:before="40"/>
            </w:pPr>
            <w:r/>
            <w:r>
              <w:rPr>
                <w:rFonts w:ascii="Times New Roman" w:hAnsi="Times New Roman"/>
                <w:sz w:val="20"/>
              </w:rPr>
              <w:t>0</w:t>
            </w:r>
          </w:p>
        </w:tc>
        <w:tc>
          <w:tcPr>
            <w:tcW w:type="dxa" w:w="1516"/>
          </w:tcPr>
          <w:p>
            <w:pPr>
              <w:spacing w:after="40" w:before="40"/>
            </w:pPr>
            <w:r/>
            <w:r>
              <w:rPr>
                <w:rFonts w:ascii="Times New Roman" w:hAnsi="Times New Roman"/>
                <w:sz w:val="20"/>
              </w:rPr>
              <w:t>100%</w:t>
            </w:r>
          </w:p>
        </w:tc>
      </w:tr>
      <w:tr>
        <w:tc>
          <w:tcPr>
            <w:tcW w:type="dxa" w:w="1516"/>
          </w:tcPr>
          <w:p>
            <w:pPr>
              <w:spacing w:after="40" w:before="40"/>
            </w:pPr>
            <w:r/>
            <w:r>
              <w:rPr>
                <w:rFonts w:ascii="Times New Roman" w:hAnsi="Times New Roman"/>
                <w:sz w:val="20"/>
              </w:rPr>
              <w:t>3</w:t>
            </w:r>
          </w:p>
        </w:tc>
        <w:tc>
          <w:tcPr>
            <w:tcW w:type="dxa" w:w="1516"/>
          </w:tcPr>
          <w:p>
            <w:pPr>
              <w:spacing w:after="40" w:before="40"/>
            </w:pPr>
            <w:r/>
            <w:r>
              <w:rPr>
                <w:rFonts w:ascii="Times New Roman" w:hAnsi="Times New Roman"/>
                <w:sz w:val="20"/>
              </w:rPr>
              <w:t>AuthServiceTests.cs</w:t>
            </w:r>
          </w:p>
        </w:tc>
        <w:tc>
          <w:tcPr>
            <w:tcW w:type="dxa" w:w="1516"/>
          </w:tcPr>
          <w:p>
            <w:pPr>
              <w:spacing w:after="40" w:before="40"/>
            </w:pPr>
            <w:r/>
            <w:r>
              <w:rPr>
                <w:rFonts w:ascii="Times New Roman" w:hAnsi="Times New Roman"/>
                <w:sz w:val="20"/>
              </w:rPr>
              <w:t>3</w:t>
            </w:r>
          </w:p>
        </w:tc>
        <w:tc>
          <w:tcPr>
            <w:tcW w:type="dxa" w:w="1516"/>
          </w:tcPr>
          <w:p>
            <w:pPr>
              <w:spacing w:after="40" w:before="40"/>
            </w:pPr>
            <w:r/>
            <w:r>
              <w:rPr>
                <w:rFonts w:ascii="Times New Roman" w:hAnsi="Times New Roman"/>
                <w:sz w:val="20"/>
              </w:rPr>
              <w:t>3</w:t>
            </w:r>
          </w:p>
        </w:tc>
        <w:tc>
          <w:tcPr>
            <w:tcW w:type="dxa" w:w="1516"/>
          </w:tcPr>
          <w:p>
            <w:pPr>
              <w:spacing w:after="40" w:before="40"/>
            </w:pPr>
            <w:r/>
            <w:r>
              <w:rPr>
                <w:rFonts w:ascii="Times New Roman" w:hAnsi="Times New Roman"/>
                <w:sz w:val="20"/>
              </w:rPr>
              <w:t>0</w:t>
            </w:r>
          </w:p>
        </w:tc>
        <w:tc>
          <w:tcPr>
            <w:tcW w:type="dxa" w:w="1516"/>
          </w:tcPr>
          <w:p>
            <w:pPr>
              <w:spacing w:after="40" w:before="40"/>
            </w:pPr>
            <w:r/>
            <w:r>
              <w:rPr>
                <w:rFonts w:ascii="Times New Roman" w:hAnsi="Times New Roman"/>
                <w:sz w:val="20"/>
              </w:rPr>
              <w:t>100%</w:t>
            </w:r>
          </w:p>
        </w:tc>
      </w:tr>
      <w:tr>
        <w:tc>
          <w:tcPr>
            <w:tcW w:type="dxa" w:w="1516"/>
          </w:tcPr>
          <w:p>
            <w:pPr>
              <w:spacing w:after="40" w:before="40"/>
            </w:pPr>
            <w:r/>
            <w:r>
              <w:rPr>
                <w:rFonts w:ascii="Times New Roman" w:hAnsi="Times New Roman"/>
                <w:sz w:val="20"/>
              </w:rPr>
              <w:t>4</w:t>
            </w:r>
          </w:p>
        </w:tc>
        <w:tc>
          <w:tcPr>
            <w:tcW w:type="dxa" w:w="1516"/>
          </w:tcPr>
          <w:p>
            <w:pPr>
              <w:spacing w:after="40" w:before="40"/>
            </w:pPr>
            <w:r/>
            <w:r>
              <w:rPr>
                <w:rFonts w:ascii="Times New Roman" w:hAnsi="Times New Roman"/>
                <w:sz w:val="20"/>
              </w:rPr>
              <w:t>AdmisionControllerTests.cs</w:t>
            </w:r>
          </w:p>
        </w:tc>
        <w:tc>
          <w:tcPr>
            <w:tcW w:type="dxa" w:w="1516"/>
          </w:tcPr>
          <w:p>
            <w:pPr>
              <w:spacing w:after="40" w:before="40"/>
            </w:pPr>
            <w:r/>
            <w:r>
              <w:rPr>
                <w:rFonts w:ascii="Times New Roman" w:hAnsi="Times New Roman"/>
                <w:sz w:val="20"/>
              </w:rPr>
              <w:t>4</w:t>
            </w:r>
          </w:p>
        </w:tc>
        <w:tc>
          <w:tcPr>
            <w:tcW w:type="dxa" w:w="1516"/>
          </w:tcPr>
          <w:p>
            <w:pPr>
              <w:spacing w:after="40" w:before="40"/>
            </w:pPr>
            <w:r/>
            <w:r>
              <w:rPr>
                <w:rFonts w:ascii="Times New Roman" w:hAnsi="Times New Roman"/>
                <w:sz w:val="20"/>
              </w:rPr>
              <w:t>4</w:t>
            </w:r>
          </w:p>
        </w:tc>
        <w:tc>
          <w:tcPr>
            <w:tcW w:type="dxa" w:w="1516"/>
          </w:tcPr>
          <w:p>
            <w:pPr>
              <w:spacing w:after="40" w:before="40"/>
            </w:pPr>
            <w:r/>
            <w:r>
              <w:rPr>
                <w:rFonts w:ascii="Times New Roman" w:hAnsi="Times New Roman"/>
                <w:sz w:val="20"/>
              </w:rPr>
              <w:t>0</w:t>
            </w:r>
          </w:p>
        </w:tc>
        <w:tc>
          <w:tcPr>
            <w:tcW w:type="dxa" w:w="1516"/>
          </w:tcPr>
          <w:p>
            <w:pPr>
              <w:spacing w:after="40" w:before="40"/>
            </w:pPr>
            <w:r/>
            <w:r>
              <w:rPr>
                <w:rFonts w:ascii="Times New Roman" w:hAnsi="Times New Roman"/>
                <w:sz w:val="20"/>
              </w:rPr>
              <w:t>100%</w:t>
            </w:r>
          </w:p>
        </w:tc>
      </w:tr>
      <w:tr>
        <w:tc>
          <w:tcPr>
            <w:tcW w:type="dxa" w:w="1516"/>
          </w:tcPr>
          <w:p>
            <w:pPr>
              <w:spacing w:after="40" w:before="40"/>
            </w:pPr>
            <w:r/>
            <w:r>
              <w:rPr>
                <w:rFonts w:ascii="Times New Roman" w:hAnsi="Times New Roman"/>
                <w:sz w:val="20"/>
              </w:rPr>
              <w:t>5</w:t>
            </w:r>
          </w:p>
        </w:tc>
        <w:tc>
          <w:tcPr>
            <w:tcW w:type="dxa" w:w="1516"/>
          </w:tcPr>
          <w:p>
            <w:pPr>
              <w:spacing w:after="40" w:before="40"/>
            </w:pPr>
            <w:r/>
            <w:r>
              <w:rPr>
                <w:rFonts w:ascii="Times New Roman" w:hAnsi="Times New Roman"/>
                <w:sz w:val="20"/>
              </w:rPr>
              <w:t>IntegrationTests.cs</w:t>
            </w:r>
          </w:p>
        </w:tc>
        <w:tc>
          <w:tcPr>
            <w:tcW w:type="dxa" w:w="1516"/>
          </w:tcPr>
          <w:p>
            <w:pPr>
              <w:spacing w:after="40" w:before="40"/>
            </w:pPr>
            <w:r/>
            <w:r>
              <w:rPr>
                <w:rFonts w:ascii="Times New Roman" w:hAnsi="Times New Roman"/>
                <w:sz w:val="20"/>
              </w:rPr>
              <w:t>1</w:t>
            </w:r>
          </w:p>
        </w:tc>
        <w:tc>
          <w:tcPr>
            <w:tcW w:type="dxa" w:w="1516"/>
          </w:tcPr>
          <w:p>
            <w:pPr>
              <w:spacing w:after="40" w:before="40"/>
            </w:pPr>
            <w:r/>
            <w:r>
              <w:rPr>
                <w:rFonts w:ascii="Times New Roman" w:hAnsi="Times New Roman"/>
                <w:sz w:val="20"/>
              </w:rPr>
              <w:t>1</w:t>
            </w:r>
          </w:p>
        </w:tc>
        <w:tc>
          <w:tcPr>
            <w:tcW w:type="dxa" w:w="1516"/>
          </w:tcPr>
          <w:p>
            <w:pPr>
              <w:spacing w:after="40" w:before="40"/>
            </w:pPr>
            <w:r/>
            <w:r>
              <w:rPr>
                <w:rFonts w:ascii="Times New Roman" w:hAnsi="Times New Roman"/>
                <w:sz w:val="20"/>
              </w:rPr>
              <w:t>0</w:t>
            </w:r>
          </w:p>
        </w:tc>
        <w:tc>
          <w:tcPr>
            <w:tcW w:type="dxa" w:w="1516"/>
          </w:tcPr>
          <w:p>
            <w:pPr>
              <w:spacing w:after="40" w:before="40"/>
            </w:pPr>
            <w:r/>
            <w:r>
              <w:rPr>
                <w:rFonts w:ascii="Times New Roman" w:hAnsi="Times New Roman"/>
                <w:sz w:val="20"/>
              </w:rPr>
              <w:t>100%</w:t>
            </w:r>
          </w:p>
        </w:tc>
      </w:tr>
      <w:tr>
        <w:tc>
          <w:tcPr>
            <w:tcW w:type="dxa" w:w="1516"/>
          </w:tcPr>
          <w:p>
            <w:pPr>
              <w:spacing w:after="40" w:before="40"/>
            </w:pPr>
            <w:r/>
            <w:r>
              <w:rPr>
                <w:rFonts w:ascii="Times New Roman" w:hAnsi="Times New Roman"/>
                <w:sz w:val="20"/>
              </w:rPr>
              <w:t>6</w:t>
            </w:r>
          </w:p>
        </w:tc>
        <w:tc>
          <w:tcPr>
            <w:tcW w:type="dxa" w:w="1516"/>
          </w:tcPr>
          <w:p>
            <w:pPr>
              <w:spacing w:after="40" w:before="40"/>
            </w:pPr>
            <w:r/>
            <w:r>
              <w:rPr>
                <w:rFonts w:ascii="Times New Roman" w:hAnsi="Times New Roman"/>
                <w:sz w:val="20"/>
              </w:rPr>
              <w:t>DomainCoverageTests.cs</w:t>
            </w:r>
          </w:p>
        </w:tc>
        <w:tc>
          <w:tcPr>
            <w:tcW w:type="dxa" w:w="1516"/>
          </w:tcPr>
          <w:p>
            <w:pPr>
              <w:spacing w:after="40" w:before="40"/>
            </w:pPr>
            <w:r/>
            <w:r>
              <w:rPr>
                <w:rFonts w:ascii="Times New Roman" w:hAnsi="Times New Roman"/>
                <w:sz w:val="20"/>
              </w:rPr>
              <w:t>1</w:t>
            </w:r>
          </w:p>
        </w:tc>
        <w:tc>
          <w:tcPr>
            <w:tcW w:type="dxa" w:w="1516"/>
          </w:tcPr>
          <w:p>
            <w:pPr>
              <w:spacing w:after="40" w:before="40"/>
            </w:pPr>
            <w:r/>
            <w:r>
              <w:rPr>
                <w:rFonts w:ascii="Times New Roman" w:hAnsi="Times New Roman"/>
                <w:sz w:val="20"/>
              </w:rPr>
              <w:t>1</w:t>
            </w:r>
          </w:p>
        </w:tc>
        <w:tc>
          <w:tcPr>
            <w:tcW w:type="dxa" w:w="1516"/>
          </w:tcPr>
          <w:p>
            <w:pPr>
              <w:spacing w:after="40" w:before="40"/>
            </w:pPr>
            <w:r/>
            <w:r>
              <w:rPr>
                <w:rFonts w:ascii="Times New Roman" w:hAnsi="Times New Roman"/>
                <w:sz w:val="20"/>
              </w:rPr>
              <w:t>0</w:t>
            </w:r>
          </w:p>
        </w:tc>
        <w:tc>
          <w:tcPr>
            <w:tcW w:type="dxa" w:w="1516"/>
          </w:tcPr>
          <w:p>
            <w:pPr>
              <w:spacing w:after="40" w:before="40"/>
            </w:pPr>
            <w:r/>
            <w:r>
              <w:rPr>
                <w:rFonts w:ascii="Times New Roman" w:hAnsi="Times New Roman"/>
                <w:sz w:val="20"/>
              </w:rPr>
              <w:t>100%</w:t>
            </w:r>
          </w:p>
        </w:tc>
      </w:tr>
      <w:tr>
        <w:tc>
          <w:tcPr>
            <w:tcW w:type="dxa" w:w="1516"/>
          </w:tcPr>
          <w:p>
            <w:pPr>
              <w:spacing w:after="40" w:before="40"/>
            </w:pPr>
            <w:r/>
            <w:r>
              <w:rPr>
                <w:rFonts w:ascii="Times New Roman" w:hAnsi="Times New Roman"/>
                <w:sz w:val="20"/>
              </w:rPr>
              <w:t>7</w:t>
            </w:r>
          </w:p>
        </w:tc>
        <w:tc>
          <w:tcPr>
            <w:tcW w:type="dxa" w:w="1516"/>
          </w:tcPr>
          <w:p>
            <w:pPr>
              <w:spacing w:after="40" w:before="40"/>
            </w:pPr>
            <w:r/>
            <w:r>
              <w:rPr>
                <w:rFonts w:ascii="Times New Roman" w:hAnsi="Times New Roman"/>
                <w:sz w:val="20"/>
              </w:rPr>
              <w:t>InfrastructureTests.cs</w:t>
            </w:r>
          </w:p>
        </w:tc>
        <w:tc>
          <w:tcPr>
            <w:tcW w:type="dxa" w:w="1516"/>
          </w:tcPr>
          <w:p>
            <w:pPr>
              <w:spacing w:after="40" w:before="40"/>
            </w:pPr>
            <w:r/>
            <w:r>
              <w:rPr>
                <w:rFonts w:ascii="Times New Roman" w:hAnsi="Times New Roman"/>
                <w:sz w:val="20"/>
              </w:rPr>
              <w:t>1</w:t>
            </w:r>
          </w:p>
        </w:tc>
        <w:tc>
          <w:tcPr>
            <w:tcW w:type="dxa" w:w="1516"/>
          </w:tcPr>
          <w:p>
            <w:pPr>
              <w:spacing w:after="40" w:before="40"/>
            </w:pPr>
            <w:r/>
            <w:r>
              <w:rPr>
                <w:rFonts w:ascii="Times New Roman" w:hAnsi="Times New Roman"/>
                <w:sz w:val="20"/>
              </w:rPr>
              <w:t>1</w:t>
            </w:r>
          </w:p>
        </w:tc>
        <w:tc>
          <w:tcPr>
            <w:tcW w:type="dxa" w:w="1516"/>
          </w:tcPr>
          <w:p>
            <w:pPr>
              <w:spacing w:after="40" w:before="40"/>
            </w:pPr>
            <w:r/>
            <w:r>
              <w:rPr>
                <w:rFonts w:ascii="Times New Roman" w:hAnsi="Times New Roman"/>
                <w:sz w:val="20"/>
              </w:rPr>
              <w:t>0</w:t>
            </w:r>
          </w:p>
        </w:tc>
        <w:tc>
          <w:tcPr>
            <w:tcW w:type="dxa" w:w="1516"/>
          </w:tcPr>
          <w:p>
            <w:pPr>
              <w:spacing w:after="40" w:before="40"/>
            </w:pPr>
            <w:r/>
            <w:r>
              <w:rPr>
                <w:rFonts w:ascii="Times New Roman" w:hAnsi="Times New Roman"/>
                <w:sz w:val="20"/>
              </w:rPr>
              <w:t>100%</w:t>
            </w:r>
          </w:p>
        </w:tc>
      </w:tr>
      <w:tr>
        <w:tc>
          <w:tcPr>
            <w:tcW w:type="dxa" w:w="1516"/>
          </w:tcPr>
          <w:p>
            <w:pPr>
              <w:spacing w:after="40" w:before="40"/>
            </w:pPr>
            <w:r/>
            <w:r>
              <w:rPr>
                <w:rFonts w:ascii="Times New Roman" w:hAnsi="Times New Roman"/>
                <w:sz w:val="20"/>
              </w:rPr>
              <w:t>8</w:t>
            </w:r>
          </w:p>
        </w:tc>
        <w:tc>
          <w:tcPr>
            <w:tcW w:type="dxa" w:w="1516"/>
          </w:tcPr>
          <w:p>
            <w:pPr>
              <w:spacing w:after="40" w:before="40"/>
            </w:pPr>
            <w:r/>
            <w:r>
              <w:rPr>
                <w:rFonts w:ascii="Times New Roman" w:hAnsi="Times New Roman"/>
                <w:sz w:val="20"/>
              </w:rPr>
              <w:t>SeedDataServiceTests.cs</w:t>
            </w:r>
          </w:p>
        </w:tc>
        <w:tc>
          <w:tcPr>
            <w:tcW w:type="dxa" w:w="1516"/>
          </w:tcPr>
          <w:p>
            <w:pPr>
              <w:spacing w:after="40" w:before="40"/>
            </w:pPr>
            <w:r/>
            <w:r>
              <w:rPr>
                <w:rFonts w:ascii="Times New Roman" w:hAnsi="Times New Roman"/>
                <w:sz w:val="20"/>
              </w:rPr>
              <w:t>2</w:t>
            </w:r>
          </w:p>
        </w:tc>
        <w:tc>
          <w:tcPr>
            <w:tcW w:type="dxa" w:w="1516"/>
          </w:tcPr>
          <w:p>
            <w:pPr>
              <w:spacing w:after="40" w:before="40"/>
            </w:pPr>
            <w:r/>
            <w:r>
              <w:rPr>
                <w:rFonts w:ascii="Times New Roman" w:hAnsi="Times New Roman"/>
                <w:sz w:val="20"/>
              </w:rPr>
              <w:t>2</w:t>
            </w:r>
          </w:p>
        </w:tc>
        <w:tc>
          <w:tcPr>
            <w:tcW w:type="dxa" w:w="1516"/>
          </w:tcPr>
          <w:p>
            <w:pPr>
              <w:spacing w:after="40" w:before="40"/>
            </w:pPr>
            <w:r/>
            <w:r>
              <w:rPr>
                <w:rFonts w:ascii="Times New Roman" w:hAnsi="Times New Roman"/>
                <w:sz w:val="20"/>
              </w:rPr>
              <w:t>0</w:t>
            </w:r>
          </w:p>
        </w:tc>
        <w:tc>
          <w:tcPr>
            <w:tcW w:type="dxa" w:w="1516"/>
          </w:tcPr>
          <w:p>
            <w:pPr>
              <w:spacing w:after="40" w:before="40"/>
            </w:pPr>
            <w:r/>
            <w:r>
              <w:rPr>
                <w:rFonts w:ascii="Times New Roman" w:hAnsi="Times New Roman"/>
                <w:sz w:val="20"/>
              </w:rPr>
              <w:t>100%</w:t>
            </w:r>
          </w:p>
        </w:tc>
      </w:tr>
      <w:tr>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t>TOTAL</w:t>
            </w:r>
          </w:p>
        </w:tc>
        <w:tc>
          <w:tcPr>
            <w:tcW w:type="dxa" w:w="1516"/>
          </w:tcPr>
          <w:p>
            <w:pPr>
              <w:spacing w:after="40" w:before="40"/>
            </w:pPr>
            <w:r/>
            <w:r>
              <w:rPr>
                <w:rFonts w:ascii="Times New Roman" w:hAnsi="Times New Roman"/>
                <w:sz w:val="20"/>
              </w:rPr>
              <w:t>29</w:t>
            </w:r>
          </w:p>
        </w:tc>
        <w:tc>
          <w:tcPr>
            <w:tcW w:type="dxa" w:w="1516"/>
          </w:tcPr>
          <w:p>
            <w:pPr>
              <w:spacing w:after="40" w:before="40"/>
            </w:pPr>
            <w:r/>
            <w:r>
              <w:rPr>
                <w:rFonts w:ascii="Times New Roman" w:hAnsi="Times New Roman"/>
                <w:sz w:val="20"/>
              </w:rPr>
              <w:t>29</w:t>
            </w:r>
          </w:p>
        </w:tc>
        <w:tc>
          <w:tcPr>
            <w:tcW w:type="dxa" w:w="1516"/>
          </w:tcPr>
          <w:p>
            <w:pPr>
              <w:spacing w:after="40" w:before="40"/>
            </w:pPr>
            <w:r/>
            <w:r>
              <w:rPr>
                <w:rFonts w:ascii="Times New Roman" w:hAnsi="Times New Roman"/>
                <w:sz w:val="20"/>
              </w:rPr>
              <w:t>0</w:t>
            </w:r>
          </w:p>
        </w:tc>
        <w:tc>
          <w:tcPr>
            <w:tcW w:type="dxa" w:w="1516"/>
          </w:tcPr>
          <w:p>
            <w:pPr>
              <w:spacing w:after="40" w:before="40"/>
            </w:pPr>
            <w:r/>
            <w:r>
              <w:rPr>
                <w:rFonts w:ascii="Times New Roman" w:hAnsi="Times New Roman"/>
                <w:sz w:val="20"/>
              </w:rPr>
              <w:t>100%</w:t>
            </w:r>
          </w:p>
        </w:tc>
      </w:tr>
    </w:tbl>
    <w:p/>
    <w:p>
      <w:pPr>
        <w:ind w:firstLine="709"/>
      </w:pPr>
      <w:r>
        <w:rPr>
          <w:rFonts w:ascii="Times New Roman" w:hAnsi="Times New Roman"/>
          <w:b w:val="0"/>
          <w:sz w:val="24"/>
        </w:rPr>
        <w:t>Como se observa en la Tabla 10, las 29 pruebas implementadas en los 8 archivos de pruebas fueron ejecutadas exitosamente con una tasa de éxito del 100%. Este resultado demuestra que todos los escenarios especificados en la fase de análisis han sido implementados correctamente y verificados mediante pruebas automatizadas reproducibles.</w:t>
      </w:r>
    </w:p>
    <w:p>
      <w:pPr>
        <w:pStyle w:val="Heading4"/>
      </w:pPr>
      <w:r>
        <w:t>4.1.4.2. Pruebas de Integración</w:t>
      </w:r>
    </w:p>
    <w:p>
      <w:pPr>
        <w:ind w:firstLine="709"/>
      </w:pPr>
      <w:r>
        <w:rPr>
          <w:rFonts w:ascii="Times New Roman" w:hAnsi="Times New Roman"/>
          <w:b w:val="0"/>
          <w:sz w:val="24"/>
        </w:rPr>
        <w:t>Las pruebas de integración del SAA se implementaron utilizando WebApplicationFactory de ASP.NET Core, que permite crear un servidor de pruebas en memoria que ejecuta el pipeline completo de la aplicación (middleware, controladores, servicios, base de datos).</w:t>
      </w:r>
    </w:p>
    <w:p>
      <w:pPr>
        <w:ind w:firstLine="709"/>
      </w:pPr>
      <w:r>
        <w:rPr>
          <w:rFonts w:ascii="Times New Roman" w:hAnsi="Times New Roman"/>
          <w:b w:val="0"/>
          <w:sz w:val="24"/>
        </w:rPr>
        <w:t>El enfoque de las pruebas de integración se centró en verificar la seguridad del sistema a nivel de endpoints HTTP. La prueba GetReporteIngresantes_WithoutToken_ReturnsUnauthorized demuestra que el pipeline de autenticación JWT funciona correctamente de extremo a extremo: una solicitud HTTP GET sin header Authorization al endpoint /api/admision/reporte-ingresantes es rechazada con código de estado 401 Unauthorized.</w:t>
      </w:r>
    </w:p>
    <w:p>
      <w:pPr>
        <w:ind w:firstLine="709"/>
      </w:pPr>
      <w:r>
        <w:rPr>
          <w:rFonts w:ascii="Times New Roman" w:hAnsi="Times New Roman"/>
          <w:b w:val="0"/>
          <w:sz w:val="24"/>
        </w:rPr>
        <w:t>Este tipo de prueba es especialmente valioso porque verifica:</w:t>
      </w:r>
    </w:p>
    <w:p>
      <w:pPr>
        <w:pStyle w:val="ListBullet"/>
      </w:pPr>
      <w:r>
        <w:rPr>
          <w:rFonts w:ascii="Times New Roman" w:hAnsi="Times New Roman"/>
          <w:sz w:val="24"/>
        </w:rPr>
        <w:t>La correcta configuración del middleware de autenticación JWT en Program.cs.</w:t>
      </w:r>
    </w:p>
    <w:p>
      <w:pPr>
        <w:pStyle w:val="ListBullet"/>
      </w:pPr>
      <w:r>
        <w:rPr>
          <w:rFonts w:ascii="Times New Roman" w:hAnsi="Times New Roman"/>
          <w:sz w:val="24"/>
        </w:rPr>
        <w:t>La correcta aplicación del atributo [Authorize(Roles = "Administrador")] en el controlador.</w:t>
      </w:r>
    </w:p>
    <w:p>
      <w:pPr>
        <w:pStyle w:val="ListBullet"/>
      </w:pPr>
      <w:r>
        <w:rPr>
          <w:rFonts w:ascii="Times New Roman" w:hAnsi="Times New Roman"/>
          <w:sz w:val="24"/>
        </w:rPr>
        <w:t>La correcta respuesta HTTP según la especificación del RF-10.</w:t>
      </w:r>
    </w:p>
    <w:p>
      <w:pPr>
        <w:ind w:firstLine="709"/>
      </w:pPr>
      <w:r>
        <w:rPr>
          <w:rFonts w:ascii="Times New Roman" w:hAnsi="Times New Roman"/>
          <w:b w:val="0"/>
          <w:sz w:val="24"/>
        </w:rPr>
        <w:t>Las pruebas unitarias de los servicios también actúan como pruebas de integración a nivel de capa, dado que utilizan SAADbContext con el proveedor InMemory (no un mock), verificando la interacción real entre los servicios de aplicación y Entity Framework Core. Por ejemplo, el test RegistrarPostulanteAsync_ValidRequest_RegistersSuccessfully verifica que el servicio PostulanteService puede crear un postulante y persistirlo a través de Entity Framework Core, consultándolo posteriormente para verificar su existencia.</w:t>
      </w:r>
    </w:p>
    <w:p>
      <w:pPr>
        <w:pStyle w:val="Heading4"/>
      </w:pPr>
      <w:r>
        <w:t>4.1.4.3. Cobertura de Código</w:t>
      </w:r>
    </w:p>
    <w:p>
      <w:pPr>
        <w:ind w:firstLine="709"/>
      </w:pPr>
      <w:r>
        <w:rPr>
          <w:rFonts w:ascii="Times New Roman" w:hAnsi="Times New Roman"/>
          <w:b w:val="0"/>
          <w:sz w:val="24"/>
        </w:rPr>
        <w:t>El análisis de cobertura de código se realizó utilizando Coverlet como instrumento de cobertura y ReportGenerator para la generación de reportes legibles. La cobertura se midió ejecutando todas las 29 pruebas unitarias y de integración, generando un archivo Cobertura XML que fue procesado para producir el reporte que se presenta a continuación.</w:t>
      </w:r>
    </w:p>
    <w:p>
      <w:pPr>
        <w:ind w:firstLine="709"/>
      </w:pPr>
      <w:r>
        <w:rPr>
          <w:rFonts w:ascii="Times New Roman" w:hAnsi="Times New Roman"/>
          <w:b/>
          <w:sz w:val="24"/>
        </w:rPr>
        <w:t>Tabla 11:</w:t>
      </w:r>
      <w:r>
        <w:rPr>
          <w:rFonts w:ascii="Times New Roman" w:hAnsi="Times New Roman"/>
          <w:b w:val="0"/>
          <w:sz w:val="24"/>
        </w:rPr>
        <w:t>Resumen General de Cobertura de Código</w:t>
      </w:r>
    </w:p>
    <w:tbl>
      <w:tblPr>
        <w:tblStyle w:val="TableGrid"/>
        <w:tblW w:type="auto" w:w="0"/>
        <w:jc w:val="center"/>
        <w:tblLook w:firstColumn="1" w:firstRow="1" w:lastColumn="0" w:lastRow="0" w:noHBand="0" w:noVBand="1" w:val="04A0"/>
      </w:tblPr>
      <w:tblGrid>
        <w:gridCol w:w="3033"/>
        <w:gridCol w:w="3033"/>
        <w:gridCol w:w="3033"/>
      </w:tblGrid>
      <w:tr>
        <w:tc>
          <w:tcPr>
            <w:tcW w:type="dxa" w:w="3033"/>
          </w:tcPr>
          <w:p>
            <w:pPr>
              <w:spacing w:after="40" w:before="40"/>
            </w:pPr>
            <w:r/>
            <w:r>
              <w:rPr>
                <w:rFonts w:ascii="Times New Roman" w:hAnsi="Times New Roman"/>
                <w:b/>
                <w:sz w:val="20"/>
              </w:rPr>
              <w:t>Métrica</w:t>
            </w:r>
          </w:p>
        </w:tc>
        <w:tc>
          <w:tcPr>
            <w:tcW w:type="dxa" w:w="3033"/>
          </w:tcPr>
          <w:p>
            <w:pPr>
              <w:spacing w:after="40" w:before="40"/>
            </w:pPr>
            <w:r/>
            <w:r>
              <w:rPr>
                <w:rFonts w:ascii="Times New Roman" w:hAnsi="Times New Roman"/>
                <w:b/>
                <w:sz w:val="20"/>
              </w:rPr>
              <w:t>Valor</w:t>
            </w:r>
          </w:p>
        </w:tc>
        <w:tc>
          <w:tcPr>
            <w:tcW w:type="dxa" w:w="3033"/>
          </w:tcPr>
          <w:p>
            <w:pPr>
              <w:spacing w:after="40" w:before="40"/>
            </w:pPr>
            <w:r/>
            <w:r>
              <w:rPr>
                <w:rFonts w:ascii="Times New Roman" w:hAnsi="Times New Roman"/>
                <w:b/>
                <w:sz w:val="20"/>
              </w:rPr>
              <w:t>Cobertura</w:t>
            </w:r>
          </w:p>
        </w:tc>
      </w:tr>
      <w:tr>
        <w:tc>
          <w:tcPr>
            <w:tcW w:type="dxa" w:w="3033"/>
          </w:tcPr>
          <w:p>
            <w:pPr>
              <w:spacing w:after="40" w:before="40"/>
            </w:pPr>
            <w:r/>
            <w:r>
              <w:rPr>
                <w:rFonts w:ascii="Times New Roman" w:hAnsi="Times New Roman"/>
                <w:sz w:val="20"/>
              </w:rPr>
              <w:t>Líneas cubiertas</w:t>
            </w:r>
          </w:p>
        </w:tc>
        <w:tc>
          <w:tcPr>
            <w:tcW w:type="dxa" w:w="3033"/>
          </w:tcPr>
          <w:p>
            <w:pPr>
              <w:spacing w:after="40" w:before="40"/>
            </w:pPr>
            <w:r/>
            <w:r>
              <w:rPr>
                <w:rFonts w:ascii="Times New Roman" w:hAnsi="Times New Roman"/>
                <w:sz w:val="20"/>
              </w:rPr>
              <w:t>268 de 490</w:t>
            </w:r>
          </w:p>
        </w:tc>
        <w:tc>
          <w:tcPr>
            <w:tcW w:type="dxa" w:w="3033"/>
          </w:tcPr>
          <w:p>
            <w:pPr>
              <w:spacing w:after="40" w:before="40"/>
            </w:pPr>
            <w:r/>
            <w:r>
              <w:rPr>
                <w:rFonts w:ascii="Times New Roman" w:hAnsi="Times New Roman"/>
                <w:sz w:val="20"/>
              </w:rPr>
              <w:t>54.6%</w:t>
            </w:r>
          </w:p>
        </w:tc>
      </w:tr>
      <w:tr>
        <w:tc>
          <w:tcPr>
            <w:tcW w:type="dxa" w:w="3033"/>
          </w:tcPr>
          <w:p>
            <w:pPr>
              <w:spacing w:after="40" w:before="40"/>
            </w:pPr>
            <w:r/>
            <w:r>
              <w:rPr>
                <w:rFonts w:ascii="Times New Roman" w:hAnsi="Times New Roman"/>
                <w:sz w:val="20"/>
              </w:rPr>
              <w:t>Ramas cubiertas</w:t>
            </w:r>
          </w:p>
        </w:tc>
        <w:tc>
          <w:tcPr>
            <w:tcW w:type="dxa" w:w="3033"/>
          </w:tcPr>
          <w:p>
            <w:pPr>
              <w:spacing w:after="40" w:before="40"/>
            </w:pPr>
            <w:r/>
            <w:r>
              <w:rPr>
                <w:rFonts w:ascii="Times New Roman" w:hAnsi="Times New Roman"/>
                <w:sz w:val="20"/>
              </w:rPr>
              <w:t>34 de 58</w:t>
            </w:r>
          </w:p>
        </w:tc>
        <w:tc>
          <w:tcPr>
            <w:tcW w:type="dxa" w:w="3033"/>
          </w:tcPr>
          <w:p>
            <w:pPr>
              <w:spacing w:after="40" w:before="40"/>
            </w:pPr>
            <w:r/>
            <w:r>
              <w:rPr>
                <w:rFonts w:ascii="Times New Roman" w:hAnsi="Times New Roman"/>
                <w:sz w:val="20"/>
              </w:rPr>
              <w:t>58.6%</w:t>
            </w:r>
          </w:p>
        </w:tc>
      </w:tr>
      <w:tr>
        <w:tc>
          <w:tcPr>
            <w:tcW w:type="dxa" w:w="3033"/>
          </w:tcPr>
          <w:p>
            <w:pPr>
              <w:spacing w:after="40" w:before="40"/>
            </w:pPr>
            <w:r/>
            <w:r>
              <w:rPr>
                <w:rFonts w:ascii="Times New Roman" w:hAnsi="Times New Roman"/>
                <w:sz w:val="20"/>
              </w:rPr>
              <w:t>Métodos cubiertos</w:t>
            </w:r>
          </w:p>
        </w:tc>
        <w:tc>
          <w:tcPr>
            <w:tcW w:type="dxa" w:w="3033"/>
          </w:tcPr>
          <w:p>
            <w:pPr>
              <w:spacing w:after="40" w:before="40"/>
            </w:pPr>
            <w:r/>
            <w:r>
              <w:rPr>
                <w:rFonts w:ascii="Times New Roman" w:hAnsi="Times New Roman"/>
                <w:sz w:val="20"/>
              </w:rPr>
              <w:t>84 de 162</w:t>
            </w:r>
          </w:p>
        </w:tc>
        <w:tc>
          <w:tcPr>
            <w:tcW w:type="dxa" w:w="3033"/>
          </w:tcPr>
          <w:p>
            <w:pPr>
              <w:spacing w:after="40" w:before="40"/>
            </w:pPr>
            <w:r/>
            <w:r>
              <w:rPr>
                <w:rFonts w:ascii="Times New Roman" w:hAnsi="Times New Roman"/>
                <w:sz w:val="20"/>
              </w:rPr>
              <w:t>51.8%</w:t>
            </w:r>
          </w:p>
        </w:tc>
      </w:tr>
      <w:tr>
        <w:tc>
          <w:tcPr>
            <w:tcW w:type="dxa" w:w="3033"/>
          </w:tcPr>
          <w:p>
            <w:pPr>
              <w:spacing w:after="40" w:before="40"/>
            </w:pPr>
            <w:r/>
            <w:r>
              <w:rPr>
                <w:rFonts w:ascii="Times New Roman" w:hAnsi="Times New Roman"/>
                <w:sz w:val="20"/>
              </w:rPr>
              <w:t>Métodos completamente cubiertos</w:t>
            </w:r>
          </w:p>
        </w:tc>
        <w:tc>
          <w:tcPr>
            <w:tcW w:type="dxa" w:w="3033"/>
          </w:tcPr>
          <w:p>
            <w:pPr>
              <w:spacing w:after="40" w:before="40"/>
            </w:pPr>
            <w:r/>
            <w:r>
              <w:rPr>
                <w:rFonts w:ascii="Times New Roman" w:hAnsi="Times New Roman"/>
                <w:sz w:val="20"/>
              </w:rPr>
              <w:t>82 de 162</w:t>
            </w:r>
          </w:p>
        </w:tc>
        <w:tc>
          <w:tcPr>
            <w:tcW w:type="dxa" w:w="3033"/>
          </w:tcPr>
          <w:p>
            <w:pPr>
              <w:spacing w:after="40" w:before="40"/>
            </w:pPr>
            <w:r/>
            <w:r>
              <w:rPr>
                <w:rFonts w:ascii="Times New Roman" w:hAnsi="Times New Roman"/>
                <w:sz w:val="20"/>
              </w:rPr>
              <w:t>50.6%</w:t>
            </w:r>
          </w:p>
        </w:tc>
      </w:tr>
      <w:tr>
        <w:tc>
          <w:tcPr>
            <w:tcW w:type="dxa" w:w="3033"/>
          </w:tcPr>
          <w:p>
            <w:pPr>
              <w:spacing w:after="40" w:before="40"/>
            </w:pPr>
            <w:r/>
            <w:r>
              <w:rPr>
                <w:rFonts w:ascii="Times New Roman" w:hAnsi="Times New Roman"/>
                <w:sz w:val="20"/>
              </w:rPr>
              <w:t>Total de líneas de código</w:t>
            </w:r>
          </w:p>
        </w:tc>
        <w:tc>
          <w:tcPr>
            <w:tcW w:type="dxa" w:w="3033"/>
          </w:tcPr>
          <w:p>
            <w:pPr>
              <w:spacing w:after="40" w:before="40"/>
            </w:pPr>
            <w:r/>
            <w:r>
              <w:rPr>
                <w:rFonts w:ascii="Times New Roman" w:hAnsi="Times New Roman"/>
                <w:sz w:val="20"/>
              </w:rPr>
              <w:t>1,005</w:t>
            </w:r>
          </w:p>
        </w:tc>
        <w:tc>
          <w:tcPr>
            <w:tcW w:type="dxa" w:w="3033"/>
          </w:tcPr>
          <w:p>
            <w:pPr>
              <w:spacing w:after="40" w:before="40"/>
            </w:pPr>
            <w:r/>
            <w:r>
              <w:rPr>
                <w:rFonts w:ascii="Times New Roman" w:hAnsi="Times New Roman"/>
                <w:sz w:val="20"/>
              </w:rPr>
              <w:t>—</w:t>
            </w:r>
          </w:p>
        </w:tc>
      </w:tr>
      <w:tr>
        <w:tc>
          <w:tcPr>
            <w:tcW w:type="dxa" w:w="3033"/>
          </w:tcPr>
          <w:p>
            <w:pPr>
              <w:spacing w:after="40" w:before="40"/>
            </w:pPr>
            <w:r/>
            <w:r>
              <w:rPr>
                <w:rFonts w:ascii="Times New Roman" w:hAnsi="Times New Roman"/>
                <w:sz w:val="20"/>
              </w:rPr>
              <w:t>Ensamblados analizados</w:t>
            </w:r>
          </w:p>
        </w:tc>
        <w:tc>
          <w:tcPr>
            <w:tcW w:type="dxa" w:w="3033"/>
          </w:tcPr>
          <w:p>
            <w:pPr>
              <w:spacing w:after="40" w:before="40"/>
            </w:pPr>
            <w:r/>
            <w:r>
              <w:rPr>
                <w:rFonts w:ascii="Times New Roman" w:hAnsi="Times New Roman"/>
                <w:sz w:val="20"/>
              </w:rPr>
              <w:t>3</w:t>
            </w:r>
          </w:p>
        </w:tc>
        <w:tc>
          <w:tcPr>
            <w:tcW w:type="dxa" w:w="3033"/>
          </w:tcPr>
          <w:p>
            <w:pPr>
              <w:spacing w:after="40" w:before="40"/>
            </w:pPr>
            <w:r/>
            <w:r>
              <w:rPr>
                <w:rFonts w:ascii="Times New Roman" w:hAnsi="Times New Roman"/>
                <w:sz w:val="20"/>
              </w:rPr>
              <w:t>—</w:t>
            </w:r>
          </w:p>
        </w:tc>
      </w:tr>
      <w:tr>
        <w:tc>
          <w:tcPr>
            <w:tcW w:type="dxa" w:w="3033"/>
          </w:tcPr>
          <w:p>
            <w:pPr>
              <w:spacing w:after="40" w:before="40"/>
            </w:pPr>
            <w:r/>
            <w:r>
              <w:rPr>
                <w:rFonts w:ascii="Times New Roman" w:hAnsi="Times New Roman"/>
                <w:sz w:val="20"/>
              </w:rPr>
              <w:t>Clases analizadas</w:t>
            </w:r>
          </w:p>
        </w:tc>
        <w:tc>
          <w:tcPr>
            <w:tcW w:type="dxa" w:w="3033"/>
          </w:tcPr>
          <w:p>
            <w:pPr>
              <w:spacing w:after="40" w:before="40"/>
            </w:pPr>
            <w:r/>
            <w:r>
              <w:rPr>
                <w:rFonts w:ascii="Times New Roman" w:hAnsi="Times New Roman"/>
                <w:sz w:val="20"/>
              </w:rPr>
              <w:t>28</w:t>
            </w:r>
          </w:p>
        </w:tc>
        <w:tc>
          <w:tcPr>
            <w:tcW w:type="dxa" w:w="3033"/>
          </w:tcPr>
          <w:p>
            <w:pPr>
              <w:spacing w:after="40" w:before="40"/>
            </w:pPr>
            <w:r/>
            <w:r>
              <w:rPr>
                <w:rFonts w:ascii="Times New Roman" w:hAnsi="Times New Roman"/>
                <w:sz w:val="20"/>
              </w:rPr>
              <w:t>—</w:t>
            </w:r>
          </w:p>
        </w:tc>
      </w:tr>
      <w:tr>
        <w:tc>
          <w:tcPr>
            <w:tcW w:type="dxa" w:w="3033"/>
          </w:tcPr>
          <w:p>
            <w:pPr>
              <w:spacing w:after="40" w:before="40"/>
            </w:pPr>
            <w:r/>
            <w:r>
              <w:rPr>
                <w:rFonts w:ascii="Times New Roman" w:hAnsi="Times New Roman"/>
                <w:sz w:val="20"/>
              </w:rPr>
              <w:t>Archivos fuente</w:t>
            </w:r>
          </w:p>
        </w:tc>
        <w:tc>
          <w:tcPr>
            <w:tcW w:type="dxa" w:w="3033"/>
          </w:tcPr>
          <w:p>
            <w:pPr>
              <w:spacing w:after="40" w:before="40"/>
            </w:pPr>
            <w:r/>
            <w:r>
              <w:rPr>
                <w:rFonts w:ascii="Times New Roman" w:hAnsi="Times New Roman"/>
                <w:sz w:val="20"/>
              </w:rPr>
              <w:t>25</w:t>
            </w:r>
          </w:p>
        </w:tc>
        <w:tc>
          <w:tcPr>
            <w:tcW w:type="dxa" w:w="3033"/>
          </w:tcPr>
          <w:p>
            <w:pPr>
              <w:spacing w:after="40" w:before="40"/>
            </w:pPr>
            <w:r/>
            <w:r>
              <w:rPr>
                <w:rFonts w:ascii="Times New Roman" w:hAnsi="Times New Roman"/>
                <w:sz w:val="20"/>
              </w:rPr>
              <w:t>—</w:t>
            </w:r>
          </w:p>
        </w:tc>
      </w:tr>
    </w:tbl>
    <w:p/>
    <w:p>
      <w:pPr>
        <w:ind w:firstLine="709"/>
      </w:pPr>
      <w:r>
        <w:rPr>
          <w:rFonts w:ascii="Times New Roman" w:hAnsi="Times New Roman"/>
          <w:b/>
          <w:sz w:val="24"/>
        </w:rPr>
        <w:t>Tabla 12:</w:t>
      </w:r>
      <w:r>
        <w:rPr>
          <w:rFonts w:ascii="Times New Roman" w:hAnsi="Times New Roman"/>
          <w:b w:val="0"/>
          <w:sz w:val="24"/>
        </w:rPr>
        <w:t>Cobertura de Código por Ensamblado y Clase</w:t>
      </w:r>
    </w:p>
    <w:tbl>
      <w:tblPr>
        <w:tblStyle w:val="TableGrid"/>
        <w:tblW w:type="auto" w:w="0"/>
        <w:jc w:val="center"/>
        <w:tblLook w:firstColumn="1" w:firstRow="1" w:lastColumn="0" w:lastRow="0" w:noHBand="0" w:noVBand="1" w:val="04A0"/>
      </w:tblPr>
      <w:tblGrid>
        <w:gridCol w:w="4549"/>
        <w:gridCol w:w="4549"/>
      </w:tblGrid>
      <w:tr>
        <w:tc>
          <w:tcPr>
            <w:tcW w:type="dxa" w:w="4549"/>
          </w:tcPr>
          <w:p>
            <w:pPr>
              <w:spacing w:after="40" w:before="40"/>
            </w:pPr>
            <w:r/>
            <w:r>
              <w:rPr>
                <w:rFonts w:ascii="Times New Roman" w:hAnsi="Times New Roman"/>
                <w:b/>
                <w:sz w:val="20"/>
              </w:rPr>
              <w:t>Ensamblado / Clase</w:t>
            </w:r>
          </w:p>
        </w:tc>
        <w:tc>
          <w:tcPr>
            <w:tcW w:type="dxa" w:w="4549"/>
          </w:tcPr>
          <w:p>
            <w:pPr>
              <w:spacing w:after="40" w:before="40"/>
            </w:pPr>
            <w:r/>
            <w:r>
              <w:rPr>
                <w:rFonts w:ascii="Times New Roman" w:hAnsi="Times New Roman"/>
                <w:b/>
                <w:sz w:val="20"/>
              </w:rPr>
              <w:t>Cobertura de Líneas</w:t>
            </w:r>
          </w:p>
        </w:tc>
      </w:tr>
      <w:tr>
        <w:tc>
          <w:tcPr>
            <w:tcW w:type="dxa" w:w="4549"/>
          </w:tcPr>
          <w:p>
            <w:pPr>
              <w:spacing w:after="40" w:before="40"/>
            </w:pPr>
            <w:r/>
            <w:r>
              <w:rPr>
                <w:rFonts w:ascii="Times New Roman" w:hAnsi="Times New Roman"/>
                <w:sz w:val="20"/>
              </w:rPr>
              <w:t>SAA.Application</w:t>
            </w:r>
          </w:p>
        </w:tc>
        <w:tc>
          <w:tcPr>
            <w:tcW w:type="dxa" w:w="4549"/>
          </w:tcPr>
          <w:p>
            <w:pPr>
              <w:spacing w:after="40" w:before="40"/>
            </w:pPr>
            <w:r/>
            <w:r>
              <w:rPr>
                <w:rFonts w:ascii="Times New Roman" w:hAnsi="Times New Roman"/>
                <w:sz w:val="20"/>
              </w:rPr>
              <w:t>79.6%</w:t>
            </w:r>
          </w:p>
        </w:tc>
      </w:tr>
      <w:tr>
        <w:tc>
          <w:tcPr>
            <w:tcW w:type="dxa" w:w="4549"/>
          </w:tcPr>
          <w:p>
            <w:pPr>
              <w:spacing w:after="40" w:before="40"/>
            </w:pPr>
            <w:r/>
            <w:r>
              <w:rPr>
                <w:rFonts w:ascii="Times New Roman" w:hAnsi="Times New Roman"/>
                <w:sz w:val="20"/>
              </w:rPr>
              <w:t>┣ CrearPostulanteDto</w:t>
            </w:r>
          </w:p>
        </w:tc>
        <w:tc>
          <w:tcPr>
            <w:tcW w:type="dxa" w:w="4549"/>
          </w:tcPr>
          <w:p>
            <w:pPr>
              <w:spacing w:after="40" w:before="40"/>
            </w:pPr>
            <w:r/>
            <w:r>
              <w:rPr>
                <w:rFonts w:ascii="Times New Roman" w:hAnsi="Times New Roman"/>
                <w:sz w:val="20"/>
              </w:rPr>
              <w:t>100%</w:t>
            </w:r>
          </w:p>
        </w:tc>
      </w:tr>
      <w:tr>
        <w:tc>
          <w:tcPr>
            <w:tcW w:type="dxa" w:w="4549"/>
          </w:tcPr>
          <w:p>
            <w:pPr>
              <w:spacing w:after="40" w:before="40"/>
            </w:pPr>
            <w:r/>
            <w:r>
              <w:rPr>
                <w:rFonts w:ascii="Times New Roman" w:hAnsi="Times New Roman"/>
                <w:sz w:val="20"/>
              </w:rPr>
              <w:t>┣ LoginRequestDto</w:t>
            </w:r>
          </w:p>
        </w:tc>
        <w:tc>
          <w:tcPr>
            <w:tcW w:type="dxa" w:w="4549"/>
          </w:tcPr>
          <w:p>
            <w:pPr>
              <w:spacing w:after="40" w:before="40"/>
            </w:pPr>
            <w:r/>
            <w:r>
              <w:rPr>
                <w:rFonts w:ascii="Times New Roman" w:hAnsi="Times New Roman"/>
                <w:sz w:val="20"/>
              </w:rPr>
              <w:t>100%</w:t>
            </w:r>
          </w:p>
        </w:tc>
      </w:tr>
      <w:tr>
        <w:tc>
          <w:tcPr>
            <w:tcW w:type="dxa" w:w="4549"/>
          </w:tcPr>
          <w:p>
            <w:pPr>
              <w:spacing w:after="40" w:before="40"/>
            </w:pPr>
            <w:r/>
            <w:r>
              <w:rPr>
                <w:rFonts w:ascii="Times New Roman" w:hAnsi="Times New Roman"/>
                <w:sz w:val="20"/>
              </w:rPr>
              <w:t>┣ LoginResponseDto</w:t>
            </w:r>
          </w:p>
        </w:tc>
        <w:tc>
          <w:tcPr>
            <w:tcW w:type="dxa" w:w="4549"/>
          </w:tcPr>
          <w:p>
            <w:pPr>
              <w:spacing w:after="40" w:before="40"/>
            </w:pPr>
            <w:r/>
            <w:r>
              <w:rPr>
                <w:rFonts w:ascii="Times New Roman" w:hAnsi="Times New Roman"/>
                <w:sz w:val="20"/>
              </w:rPr>
              <w:t>100%</w:t>
            </w:r>
          </w:p>
        </w:tc>
      </w:tr>
      <w:tr>
        <w:tc>
          <w:tcPr>
            <w:tcW w:type="dxa" w:w="4549"/>
          </w:tcPr>
          <w:p>
            <w:pPr>
              <w:spacing w:after="40" w:before="40"/>
            </w:pPr>
            <w:r/>
            <w:r>
              <w:rPr>
                <w:rFonts w:ascii="Times New Roman" w:hAnsi="Times New Roman"/>
                <w:sz w:val="20"/>
              </w:rPr>
              <w:t>┣ PostulanteResponseDto</w:t>
            </w:r>
          </w:p>
        </w:tc>
        <w:tc>
          <w:tcPr>
            <w:tcW w:type="dxa" w:w="4549"/>
          </w:tcPr>
          <w:p>
            <w:pPr>
              <w:spacing w:after="40" w:before="40"/>
            </w:pPr>
            <w:r/>
            <w:r>
              <w:rPr>
                <w:rFonts w:ascii="Times New Roman" w:hAnsi="Times New Roman"/>
                <w:sz w:val="20"/>
              </w:rPr>
              <w:t>100%</w:t>
            </w:r>
          </w:p>
        </w:tc>
      </w:tr>
      <w:tr>
        <w:tc>
          <w:tcPr>
            <w:tcW w:type="dxa" w:w="4549"/>
          </w:tcPr>
          <w:p>
            <w:pPr>
              <w:spacing w:after="40" w:before="40"/>
            </w:pPr>
            <w:r/>
            <w:r>
              <w:rPr>
                <w:rFonts w:ascii="Times New Roman" w:hAnsi="Times New Roman"/>
                <w:sz w:val="20"/>
              </w:rPr>
              <w:t>┣ RegistrarExamenDto</w:t>
            </w:r>
          </w:p>
        </w:tc>
        <w:tc>
          <w:tcPr>
            <w:tcW w:type="dxa" w:w="4549"/>
          </w:tcPr>
          <w:p>
            <w:pPr>
              <w:spacing w:after="40" w:before="40"/>
            </w:pPr>
            <w:r/>
            <w:r>
              <w:rPr>
                <w:rFonts w:ascii="Times New Roman" w:hAnsi="Times New Roman"/>
                <w:sz w:val="20"/>
              </w:rPr>
              <w:t>0%</w:t>
            </w:r>
          </w:p>
        </w:tc>
      </w:tr>
      <w:tr>
        <w:tc>
          <w:tcPr>
            <w:tcW w:type="dxa" w:w="4549"/>
          </w:tcPr>
          <w:p>
            <w:pPr>
              <w:spacing w:after="40" w:before="40"/>
            </w:pPr>
            <w:r/>
            <w:r>
              <w:rPr>
                <w:rFonts w:ascii="Times New Roman" w:hAnsi="Times New Roman"/>
                <w:sz w:val="20"/>
              </w:rPr>
              <w:t>┣ ReporteIngresanteDto</w:t>
            </w:r>
          </w:p>
        </w:tc>
        <w:tc>
          <w:tcPr>
            <w:tcW w:type="dxa" w:w="4549"/>
          </w:tcPr>
          <w:p>
            <w:pPr>
              <w:spacing w:after="40" w:before="40"/>
            </w:pPr>
            <w:r/>
            <w:r>
              <w:rPr>
                <w:rFonts w:ascii="Times New Roman" w:hAnsi="Times New Roman"/>
                <w:sz w:val="20"/>
              </w:rPr>
              <w:t>100%</w:t>
            </w:r>
          </w:p>
        </w:tc>
      </w:tr>
      <w:tr>
        <w:tc>
          <w:tcPr>
            <w:tcW w:type="dxa" w:w="4549"/>
          </w:tcPr>
          <w:p>
            <w:pPr>
              <w:spacing w:after="40" w:before="40"/>
            </w:pPr>
            <w:r/>
            <w:r>
              <w:rPr>
                <w:rFonts w:ascii="Times New Roman" w:hAnsi="Times New Roman"/>
                <w:sz w:val="20"/>
              </w:rPr>
              <w:t>┣ UsuarioDto</w:t>
            </w:r>
          </w:p>
        </w:tc>
        <w:tc>
          <w:tcPr>
            <w:tcW w:type="dxa" w:w="4549"/>
          </w:tcPr>
          <w:p>
            <w:pPr>
              <w:spacing w:after="40" w:before="40"/>
            </w:pPr>
            <w:r/>
            <w:r>
              <w:rPr>
                <w:rFonts w:ascii="Times New Roman" w:hAnsi="Times New Roman"/>
                <w:sz w:val="20"/>
              </w:rPr>
              <w:t>100%</w:t>
            </w:r>
          </w:p>
        </w:tc>
      </w:tr>
      <w:tr>
        <w:tc>
          <w:tcPr>
            <w:tcW w:type="dxa" w:w="4549"/>
          </w:tcPr>
          <w:p>
            <w:pPr>
              <w:spacing w:after="40" w:before="40"/>
            </w:pPr>
            <w:r/>
            <w:r>
              <w:rPr>
                <w:rFonts w:ascii="Times New Roman" w:hAnsi="Times New Roman"/>
                <w:sz w:val="20"/>
              </w:rPr>
              <w:t>┣ AuthService</w:t>
            </w:r>
          </w:p>
        </w:tc>
        <w:tc>
          <w:tcPr>
            <w:tcW w:type="dxa" w:w="4549"/>
          </w:tcPr>
          <w:p>
            <w:pPr>
              <w:spacing w:after="40" w:before="40"/>
            </w:pPr>
            <w:r/>
            <w:r>
              <w:rPr>
                <w:rFonts w:ascii="Times New Roman" w:hAnsi="Times New Roman"/>
                <w:sz w:val="20"/>
              </w:rPr>
              <w:t>100%</w:t>
            </w:r>
          </w:p>
        </w:tc>
      </w:tr>
      <w:tr>
        <w:tc>
          <w:tcPr>
            <w:tcW w:type="dxa" w:w="4549"/>
          </w:tcPr>
          <w:p>
            <w:pPr>
              <w:spacing w:after="40" w:before="40"/>
            </w:pPr>
            <w:r/>
            <w:r>
              <w:rPr>
                <w:rFonts w:ascii="Times New Roman" w:hAnsi="Times New Roman"/>
                <w:sz w:val="20"/>
              </w:rPr>
              <w:t>┣ MotorAdmisionService</w:t>
            </w:r>
          </w:p>
        </w:tc>
        <w:tc>
          <w:tcPr>
            <w:tcW w:type="dxa" w:w="4549"/>
          </w:tcPr>
          <w:p>
            <w:pPr>
              <w:spacing w:after="40" w:before="40"/>
            </w:pPr>
            <w:r/>
            <w:r>
              <w:rPr>
                <w:rFonts w:ascii="Times New Roman" w:hAnsi="Times New Roman"/>
                <w:sz w:val="20"/>
              </w:rPr>
              <w:t>69.2%</w:t>
            </w:r>
          </w:p>
        </w:tc>
      </w:tr>
      <w:tr>
        <w:tc>
          <w:tcPr>
            <w:tcW w:type="dxa" w:w="4549"/>
          </w:tcPr>
          <w:p>
            <w:pPr>
              <w:spacing w:after="40" w:before="40"/>
            </w:pPr>
            <w:r/>
            <w:r>
              <w:rPr>
                <w:rFonts w:ascii="Times New Roman" w:hAnsi="Times New Roman"/>
                <w:sz w:val="20"/>
              </w:rPr>
              <w:t>┗ PostulanteService</w:t>
            </w:r>
          </w:p>
        </w:tc>
        <w:tc>
          <w:tcPr>
            <w:tcW w:type="dxa" w:w="4549"/>
          </w:tcPr>
          <w:p>
            <w:pPr>
              <w:spacing w:after="40" w:before="40"/>
            </w:pPr>
            <w:r/>
            <w:r>
              <w:rPr>
                <w:rFonts w:ascii="Times New Roman" w:hAnsi="Times New Roman"/>
                <w:sz w:val="20"/>
              </w:rPr>
              <w:t>72.7%</w:t>
            </w:r>
          </w:p>
        </w:tc>
      </w:tr>
      <w:tr>
        <w:tc>
          <w:tcPr>
            <w:tcW w:type="dxa" w:w="4549"/>
          </w:tcPr>
          <w:p>
            <w:pPr>
              <w:spacing w:after="40" w:before="40"/>
            </w:pPr>
            <w:r/>
            <w:r>
              <w:rPr>
                <w:rFonts w:ascii="Times New Roman" w:hAnsi="Times New Roman"/>
                <w:sz w:val="20"/>
              </w:rPr>
              <w:t>SAA.Domain</w:t>
            </w:r>
          </w:p>
        </w:tc>
        <w:tc>
          <w:tcPr>
            <w:tcW w:type="dxa" w:w="4549"/>
          </w:tcPr>
          <w:p>
            <w:pPr>
              <w:spacing w:after="40" w:before="40"/>
            </w:pPr>
            <w:r/>
            <w:r>
              <w:rPr>
                <w:rFonts w:ascii="Times New Roman" w:hAnsi="Times New Roman"/>
                <w:sz w:val="20"/>
              </w:rPr>
              <w:t>33.6%</w:t>
            </w:r>
          </w:p>
        </w:tc>
      </w:tr>
      <w:tr>
        <w:tc>
          <w:tcPr>
            <w:tcW w:type="dxa" w:w="4549"/>
          </w:tcPr>
          <w:p>
            <w:pPr>
              <w:spacing w:after="40" w:before="40"/>
            </w:pPr>
            <w:r/>
            <w:r>
              <w:rPr>
                <w:rFonts w:ascii="Times New Roman" w:hAnsi="Times New Roman"/>
                <w:sz w:val="20"/>
              </w:rPr>
              <w:t>┣ ConfiguracionSistema</w:t>
            </w:r>
          </w:p>
        </w:tc>
        <w:tc>
          <w:tcPr>
            <w:tcW w:type="dxa" w:w="4549"/>
          </w:tcPr>
          <w:p>
            <w:pPr>
              <w:spacing w:after="40" w:before="40"/>
            </w:pPr>
            <w:r/>
            <w:r>
              <w:rPr>
                <w:rFonts w:ascii="Times New Roman" w:hAnsi="Times New Roman"/>
                <w:sz w:val="20"/>
              </w:rPr>
              <w:t>0%</w:t>
            </w:r>
          </w:p>
        </w:tc>
      </w:tr>
      <w:tr>
        <w:tc>
          <w:tcPr>
            <w:tcW w:type="dxa" w:w="4549"/>
          </w:tcPr>
          <w:p>
            <w:pPr>
              <w:spacing w:after="40" w:before="40"/>
            </w:pPr>
            <w:r/>
            <w:r>
              <w:rPr>
                <w:rFonts w:ascii="Times New Roman" w:hAnsi="Times New Roman"/>
                <w:sz w:val="20"/>
              </w:rPr>
              <w:t>┣ DocumentoPostulante</w:t>
            </w:r>
          </w:p>
        </w:tc>
        <w:tc>
          <w:tcPr>
            <w:tcW w:type="dxa" w:w="4549"/>
          </w:tcPr>
          <w:p>
            <w:pPr>
              <w:spacing w:after="40" w:before="40"/>
            </w:pPr>
            <w:r/>
            <w:r>
              <w:rPr>
                <w:rFonts w:ascii="Times New Roman" w:hAnsi="Times New Roman"/>
                <w:sz w:val="20"/>
              </w:rPr>
              <w:t>0%</w:t>
            </w:r>
          </w:p>
        </w:tc>
      </w:tr>
      <w:tr>
        <w:tc>
          <w:tcPr>
            <w:tcW w:type="dxa" w:w="4549"/>
          </w:tcPr>
          <w:p>
            <w:pPr>
              <w:spacing w:after="40" w:before="40"/>
            </w:pPr>
            <w:r/>
            <w:r>
              <w:rPr>
                <w:rFonts w:ascii="Times New Roman" w:hAnsi="Times New Roman"/>
                <w:sz w:val="20"/>
              </w:rPr>
              <w:t>┣ ExamenAdmision</w:t>
            </w:r>
          </w:p>
        </w:tc>
        <w:tc>
          <w:tcPr>
            <w:tcW w:type="dxa" w:w="4549"/>
          </w:tcPr>
          <w:p>
            <w:pPr>
              <w:spacing w:after="40" w:before="40"/>
            </w:pPr>
            <w:r/>
            <w:r>
              <w:rPr>
                <w:rFonts w:ascii="Times New Roman" w:hAnsi="Times New Roman"/>
                <w:sz w:val="20"/>
              </w:rPr>
              <w:t>46.1%</w:t>
            </w:r>
          </w:p>
        </w:tc>
      </w:tr>
      <w:tr>
        <w:tc>
          <w:tcPr>
            <w:tcW w:type="dxa" w:w="4549"/>
          </w:tcPr>
          <w:p>
            <w:pPr>
              <w:spacing w:after="40" w:before="40"/>
            </w:pPr>
            <w:r/>
            <w:r>
              <w:rPr>
                <w:rFonts w:ascii="Times New Roman" w:hAnsi="Times New Roman"/>
                <w:sz w:val="20"/>
              </w:rPr>
              <w:t>┣ FichaPostulacion</w:t>
            </w:r>
          </w:p>
        </w:tc>
        <w:tc>
          <w:tcPr>
            <w:tcW w:type="dxa" w:w="4549"/>
          </w:tcPr>
          <w:p>
            <w:pPr>
              <w:spacing w:after="40" w:before="40"/>
            </w:pPr>
            <w:r/>
            <w:r>
              <w:rPr>
                <w:rFonts w:ascii="Times New Roman" w:hAnsi="Times New Roman"/>
                <w:sz w:val="20"/>
              </w:rPr>
              <w:t>0%</w:t>
            </w:r>
          </w:p>
        </w:tc>
      </w:tr>
      <w:tr>
        <w:tc>
          <w:tcPr>
            <w:tcW w:type="dxa" w:w="4549"/>
          </w:tcPr>
          <w:p>
            <w:pPr>
              <w:spacing w:after="40" w:before="40"/>
            </w:pPr>
            <w:r/>
            <w:r>
              <w:rPr>
                <w:rFonts w:ascii="Times New Roman" w:hAnsi="Times New Roman"/>
                <w:sz w:val="20"/>
              </w:rPr>
              <w:t>┣ LogAuditoria</w:t>
            </w:r>
          </w:p>
        </w:tc>
        <w:tc>
          <w:tcPr>
            <w:tcW w:type="dxa" w:w="4549"/>
          </w:tcPr>
          <w:p>
            <w:pPr>
              <w:spacing w:after="40" w:before="40"/>
            </w:pPr>
            <w:r/>
            <w:r>
              <w:rPr>
                <w:rFonts w:ascii="Times New Roman" w:hAnsi="Times New Roman"/>
                <w:sz w:val="20"/>
              </w:rPr>
              <w:t>0%</w:t>
            </w:r>
          </w:p>
        </w:tc>
      </w:tr>
      <w:tr>
        <w:tc>
          <w:tcPr>
            <w:tcW w:type="dxa" w:w="4549"/>
          </w:tcPr>
          <w:p>
            <w:pPr>
              <w:spacing w:after="40" w:before="40"/>
            </w:pPr>
            <w:r/>
            <w:r>
              <w:rPr>
                <w:rFonts w:ascii="Times New Roman" w:hAnsi="Times New Roman"/>
                <w:sz w:val="20"/>
              </w:rPr>
              <w:t>┣ LogMotorAdmision</w:t>
            </w:r>
          </w:p>
        </w:tc>
        <w:tc>
          <w:tcPr>
            <w:tcW w:type="dxa" w:w="4549"/>
          </w:tcPr>
          <w:p>
            <w:pPr>
              <w:spacing w:after="40" w:before="40"/>
            </w:pPr>
            <w:r/>
            <w:r>
              <w:rPr>
                <w:rFonts w:ascii="Times New Roman" w:hAnsi="Times New Roman"/>
                <w:sz w:val="20"/>
              </w:rPr>
              <w:t>0%</w:t>
            </w:r>
          </w:p>
        </w:tc>
      </w:tr>
      <w:tr>
        <w:tc>
          <w:tcPr>
            <w:tcW w:type="dxa" w:w="4549"/>
          </w:tcPr>
          <w:p>
            <w:pPr>
              <w:spacing w:after="40" w:before="40"/>
            </w:pPr>
            <w:r/>
            <w:r>
              <w:rPr>
                <w:rFonts w:ascii="Times New Roman" w:hAnsi="Times New Roman"/>
                <w:sz w:val="20"/>
              </w:rPr>
              <w:t>┣ Matricula</w:t>
            </w:r>
          </w:p>
        </w:tc>
        <w:tc>
          <w:tcPr>
            <w:tcW w:type="dxa" w:w="4549"/>
          </w:tcPr>
          <w:p>
            <w:pPr>
              <w:spacing w:after="40" w:before="40"/>
            </w:pPr>
            <w:r/>
            <w:r>
              <w:rPr>
                <w:rFonts w:ascii="Times New Roman" w:hAnsi="Times New Roman"/>
                <w:sz w:val="20"/>
              </w:rPr>
              <w:t>0%</w:t>
            </w:r>
          </w:p>
        </w:tc>
      </w:tr>
      <w:tr>
        <w:tc>
          <w:tcPr>
            <w:tcW w:type="dxa" w:w="4549"/>
          </w:tcPr>
          <w:p>
            <w:pPr>
              <w:spacing w:after="40" w:before="40"/>
            </w:pPr>
            <w:r/>
            <w:r>
              <w:rPr>
                <w:rFonts w:ascii="Times New Roman" w:hAnsi="Times New Roman"/>
                <w:sz w:val="20"/>
              </w:rPr>
              <w:t>┣ Notificacion</w:t>
            </w:r>
          </w:p>
        </w:tc>
        <w:tc>
          <w:tcPr>
            <w:tcW w:type="dxa" w:w="4549"/>
          </w:tcPr>
          <w:p>
            <w:pPr>
              <w:spacing w:after="40" w:before="40"/>
            </w:pPr>
            <w:r/>
            <w:r>
              <w:rPr>
                <w:rFonts w:ascii="Times New Roman" w:hAnsi="Times New Roman"/>
                <w:sz w:val="20"/>
              </w:rPr>
              <w:t>0%</w:t>
            </w:r>
          </w:p>
        </w:tc>
      </w:tr>
      <w:tr>
        <w:tc>
          <w:tcPr>
            <w:tcW w:type="dxa" w:w="4549"/>
          </w:tcPr>
          <w:p>
            <w:pPr>
              <w:spacing w:after="40" w:before="40"/>
            </w:pPr>
            <w:r/>
            <w:r>
              <w:rPr>
                <w:rFonts w:ascii="Times New Roman" w:hAnsi="Times New Roman"/>
                <w:sz w:val="20"/>
              </w:rPr>
              <w:t>┣ PeriodoAdmision</w:t>
            </w:r>
          </w:p>
        </w:tc>
        <w:tc>
          <w:tcPr>
            <w:tcW w:type="dxa" w:w="4549"/>
          </w:tcPr>
          <w:p>
            <w:pPr>
              <w:spacing w:after="40" w:before="40"/>
            </w:pPr>
            <w:r/>
            <w:r>
              <w:rPr>
                <w:rFonts w:ascii="Times New Roman" w:hAnsi="Times New Roman"/>
                <w:sz w:val="20"/>
              </w:rPr>
              <w:t>0%</w:t>
            </w:r>
          </w:p>
        </w:tc>
      </w:tr>
      <w:tr>
        <w:tc>
          <w:tcPr>
            <w:tcW w:type="dxa" w:w="4549"/>
          </w:tcPr>
          <w:p>
            <w:pPr>
              <w:spacing w:after="40" w:before="40"/>
            </w:pPr>
            <w:r/>
            <w:r>
              <w:rPr>
                <w:rFonts w:ascii="Times New Roman" w:hAnsi="Times New Roman"/>
                <w:sz w:val="20"/>
              </w:rPr>
              <w:t>┣ Postulante</w:t>
            </w:r>
          </w:p>
        </w:tc>
        <w:tc>
          <w:tcPr>
            <w:tcW w:type="dxa" w:w="4549"/>
          </w:tcPr>
          <w:p>
            <w:pPr>
              <w:spacing w:after="40" w:before="40"/>
            </w:pPr>
            <w:r/>
            <w:r>
              <w:rPr>
                <w:rFonts w:ascii="Times New Roman" w:hAnsi="Times New Roman"/>
                <w:sz w:val="20"/>
              </w:rPr>
              <w:t>75%</w:t>
            </w:r>
          </w:p>
        </w:tc>
      </w:tr>
      <w:tr>
        <w:tc>
          <w:tcPr>
            <w:tcW w:type="dxa" w:w="4549"/>
          </w:tcPr>
          <w:p>
            <w:pPr>
              <w:spacing w:after="40" w:before="40"/>
            </w:pPr>
            <w:r/>
            <w:r>
              <w:rPr>
                <w:rFonts w:ascii="Times New Roman" w:hAnsi="Times New Roman"/>
                <w:sz w:val="20"/>
              </w:rPr>
              <w:t>┣ ProgramaAcademico</w:t>
            </w:r>
          </w:p>
        </w:tc>
        <w:tc>
          <w:tcPr>
            <w:tcW w:type="dxa" w:w="4549"/>
          </w:tcPr>
          <w:p>
            <w:pPr>
              <w:spacing w:after="40" w:before="40"/>
            </w:pPr>
            <w:r/>
            <w:r>
              <w:rPr>
                <w:rFonts w:ascii="Times New Roman" w:hAnsi="Times New Roman"/>
                <w:sz w:val="20"/>
              </w:rPr>
              <w:t>50%</w:t>
            </w:r>
          </w:p>
        </w:tc>
      </w:tr>
      <w:tr>
        <w:tc>
          <w:tcPr>
            <w:tcW w:type="dxa" w:w="4549"/>
          </w:tcPr>
          <w:p>
            <w:pPr>
              <w:spacing w:after="40" w:before="40"/>
            </w:pPr>
            <w:r/>
            <w:r>
              <w:rPr>
                <w:rFonts w:ascii="Times New Roman" w:hAnsi="Times New Roman"/>
                <w:sz w:val="20"/>
              </w:rPr>
              <w:t>┣ ResultadoAdmision</w:t>
            </w:r>
          </w:p>
        </w:tc>
        <w:tc>
          <w:tcPr>
            <w:tcW w:type="dxa" w:w="4549"/>
          </w:tcPr>
          <w:p>
            <w:pPr>
              <w:spacing w:after="40" w:before="40"/>
            </w:pPr>
            <w:r/>
            <w:r>
              <w:rPr>
                <w:rFonts w:ascii="Times New Roman" w:hAnsi="Times New Roman"/>
                <w:sz w:val="20"/>
              </w:rPr>
              <w:t>60%</w:t>
            </w:r>
          </w:p>
        </w:tc>
      </w:tr>
      <w:tr>
        <w:tc>
          <w:tcPr>
            <w:tcW w:type="dxa" w:w="4549"/>
          </w:tcPr>
          <w:p>
            <w:pPr>
              <w:spacing w:after="40" w:before="40"/>
            </w:pPr>
            <w:r/>
            <w:r>
              <w:rPr>
                <w:rFonts w:ascii="Times New Roman" w:hAnsi="Times New Roman"/>
                <w:sz w:val="20"/>
              </w:rPr>
              <w:t>┣ Rol</w:t>
            </w:r>
          </w:p>
        </w:tc>
        <w:tc>
          <w:tcPr>
            <w:tcW w:type="dxa" w:w="4549"/>
          </w:tcPr>
          <w:p>
            <w:pPr>
              <w:spacing w:after="40" w:before="40"/>
            </w:pPr>
            <w:r/>
            <w:r>
              <w:rPr>
                <w:rFonts w:ascii="Times New Roman" w:hAnsi="Times New Roman"/>
                <w:sz w:val="20"/>
              </w:rPr>
              <w:t>0%</w:t>
            </w:r>
          </w:p>
        </w:tc>
      </w:tr>
      <w:tr>
        <w:tc>
          <w:tcPr>
            <w:tcW w:type="dxa" w:w="4549"/>
          </w:tcPr>
          <w:p>
            <w:pPr>
              <w:spacing w:after="40" w:before="40"/>
            </w:pPr>
            <w:r/>
            <w:r>
              <w:rPr>
                <w:rFonts w:ascii="Times New Roman" w:hAnsi="Times New Roman"/>
                <w:sz w:val="20"/>
              </w:rPr>
              <w:t>┣ Sesion</w:t>
            </w:r>
          </w:p>
        </w:tc>
        <w:tc>
          <w:tcPr>
            <w:tcW w:type="dxa" w:w="4549"/>
          </w:tcPr>
          <w:p>
            <w:pPr>
              <w:spacing w:after="40" w:before="40"/>
            </w:pPr>
            <w:r/>
            <w:r>
              <w:rPr>
                <w:rFonts w:ascii="Times New Roman" w:hAnsi="Times New Roman"/>
                <w:sz w:val="20"/>
              </w:rPr>
              <w:t>0%</w:t>
            </w:r>
          </w:p>
        </w:tc>
      </w:tr>
      <w:tr>
        <w:tc>
          <w:tcPr>
            <w:tcW w:type="dxa" w:w="4549"/>
          </w:tcPr>
          <w:p>
            <w:pPr>
              <w:spacing w:after="40" w:before="40"/>
            </w:pPr>
            <w:r/>
            <w:r>
              <w:rPr>
                <w:rFonts w:ascii="Times New Roman" w:hAnsi="Times New Roman"/>
                <w:sz w:val="20"/>
              </w:rPr>
              <w:t>┣ TipoDocumento</w:t>
            </w:r>
          </w:p>
        </w:tc>
        <w:tc>
          <w:tcPr>
            <w:tcW w:type="dxa" w:w="4549"/>
          </w:tcPr>
          <w:p>
            <w:pPr>
              <w:spacing w:after="40" w:before="40"/>
            </w:pPr>
            <w:r/>
            <w:r>
              <w:rPr>
                <w:rFonts w:ascii="Times New Roman" w:hAnsi="Times New Roman"/>
                <w:sz w:val="20"/>
              </w:rPr>
              <w:t>0%</w:t>
            </w:r>
          </w:p>
        </w:tc>
      </w:tr>
      <w:tr>
        <w:tc>
          <w:tcPr>
            <w:tcW w:type="dxa" w:w="4549"/>
          </w:tcPr>
          <w:p>
            <w:pPr>
              <w:spacing w:after="40" w:before="40"/>
            </w:pPr>
            <w:r/>
            <w:r>
              <w:rPr>
                <w:rFonts w:ascii="Times New Roman" w:hAnsi="Times New Roman"/>
                <w:sz w:val="20"/>
              </w:rPr>
              <w:t>┗ Usuario</w:t>
            </w:r>
          </w:p>
        </w:tc>
        <w:tc>
          <w:tcPr>
            <w:tcW w:type="dxa" w:w="4549"/>
          </w:tcPr>
          <w:p>
            <w:pPr>
              <w:spacing w:after="40" w:before="40"/>
            </w:pPr>
            <w:r/>
            <w:r>
              <w:rPr>
                <w:rFonts w:ascii="Times New Roman" w:hAnsi="Times New Roman"/>
                <w:sz w:val="20"/>
              </w:rPr>
              <w:t>90%</w:t>
            </w:r>
          </w:p>
        </w:tc>
      </w:tr>
      <w:tr>
        <w:tc>
          <w:tcPr>
            <w:tcW w:type="dxa" w:w="4549"/>
          </w:tcPr>
          <w:p>
            <w:pPr>
              <w:spacing w:after="40" w:before="40"/>
            </w:pPr>
            <w:r/>
            <w:r>
              <w:rPr>
                <w:rFonts w:ascii="Times New Roman" w:hAnsi="Times New Roman"/>
                <w:sz w:val="20"/>
              </w:rPr>
              <w:t>SAA.Infrastructure</w:t>
            </w:r>
          </w:p>
        </w:tc>
        <w:tc>
          <w:tcPr>
            <w:tcW w:type="dxa" w:w="4549"/>
          </w:tcPr>
          <w:p>
            <w:pPr>
              <w:spacing w:after="40" w:before="40"/>
            </w:pPr>
            <w:r/>
            <w:r>
              <w:rPr>
                <w:rFonts w:ascii="Times New Roman" w:hAnsi="Times New Roman"/>
                <w:sz w:val="20"/>
              </w:rPr>
              <w:t>19.6%</w:t>
            </w:r>
          </w:p>
        </w:tc>
      </w:tr>
      <w:tr>
        <w:tc>
          <w:tcPr>
            <w:tcW w:type="dxa" w:w="4549"/>
          </w:tcPr>
          <w:p>
            <w:pPr>
              <w:spacing w:after="40" w:before="40"/>
            </w:pPr>
            <w:r/>
            <w:r>
              <w:rPr>
                <w:rFonts w:ascii="Times New Roman" w:hAnsi="Times New Roman"/>
                <w:sz w:val="20"/>
              </w:rPr>
              <w:t>┣ SAADbContext</w:t>
            </w:r>
          </w:p>
        </w:tc>
        <w:tc>
          <w:tcPr>
            <w:tcW w:type="dxa" w:w="4549"/>
          </w:tcPr>
          <w:p>
            <w:pPr>
              <w:spacing w:after="40" w:before="40"/>
            </w:pPr>
            <w:r/>
            <w:r>
              <w:rPr>
                <w:rFonts w:ascii="Times New Roman" w:hAnsi="Times New Roman"/>
                <w:sz w:val="20"/>
              </w:rPr>
              <w:t>100%</w:t>
            </w:r>
          </w:p>
        </w:tc>
      </w:tr>
      <w:tr>
        <w:tc>
          <w:tcPr>
            <w:tcW w:type="dxa" w:w="4549"/>
          </w:tcPr>
          <w:p>
            <w:pPr>
              <w:spacing w:after="40" w:before="40"/>
            </w:pPr>
            <w:r/>
            <w:r>
              <w:rPr>
                <w:rFonts w:ascii="Times New Roman" w:hAnsi="Times New Roman"/>
                <w:sz w:val="20"/>
              </w:rPr>
              <w:t>┗ SeedDataService</w:t>
            </w:r>
          </w:p>
        </w:tc>
        <w:tc>
          <w:tcPr>
            <w:tcW w:type="dxa" w:w="4549"/>
          </w:tcPr>
          <w:p>
            <w:pPr>
              <w:spacing w:after="40" w:before="40"/>
            </w:pPr>
            <w:r/>
            <w:r>
              <w:rPr>
                <w:rFonts w:ascii="Times New Roman" w:hAnsi="Times New Roman"/>
                <w:sz w:val="20"/>
              </w:rPr>
              <w:t>0%</w:t>
            </w:r>
          </w:p>
        </w:tc>
      </w:tr>
    </w:tbl>
    <w:p/>
    <w:p>
      <w:pPr>
        <w:ind w:firstLine="709"/>
      </w:pPr>
      <w:r>
        <w:rPr>
          <w:rFonts w:ascii="Times New Roman" w:hAnsi="Times New Roman"/>
          <w:b/>
          <w:sz w:val="24"/>
        </w:rPr>
        <w:t>Análisis de la Cobertura por Capa:</w:t>
      </w:r>
    </w:p>
    <w:p>
      <w:pPr>
        <w:pStyle w:val="ListNumber"/>
      </w:pPr>
      <w:r>
        <w:rPr>
          <w:rFonts w:ascii="Times New Roman" w:hAnsi="Times New Roman"/>
          <w:sz w:val="24"/>
        </w:rPr>
        <w:t>SAA.Application (79.6%): La capa de Aplicación presenta la cobertura más alta, superando ampliamente el objetivo mínimo del 70% establecido en el RNF-03. Los tres servicios de negocio tienen coberturas significativas: AuthService alcanza el 100%, PostulanteService el 72.7% y MotorAdmisionService el 69.2%. Los DTOs utilizados en las pruebas alcanzan 100% de cobertura, con la excepción de RegistrarExamenDto (0%) cuyas propiedades no fueron instanciadas directamente en las pruebas sino a través de inicializadores de objeto.</w:t>
      </w:r>
    </w:p>
    <w:p>
      <w:pPr>
        <w:pStyle w:val="ListNumber"/>
      </w:pPr>
      <w:r>
        <w:rPr>
          <w:rFonts w:ascii="Times New Roman" w:hAnsi="Times New Roman"/>
          <w:sz w:val="24"/>
        </w:rPr>
        <w:t>SAA.Domain (33.6%): La cobertura del dominio es menor debido a que 8 de las 16 entidades (las entidades de extensión futura: ConfiguracionSistema, DocumentoPostulante, LogAuditoria, LogMotorAdmision, Matricula, Notificacion, Sesion y TipoDocumento) no son utilizadas por ningún servicio ni prueba actualmente. Las entidades activas tienen coberturas razonables: Usuario (90%), Postulante (75%), ResultadoAdmision (60%), ProgramaAcademico (50%) y ExamenAdmision (46.1%). La prueba reflexiva DomainCoverageTests incrementó significativamente la cobertura al ejercitar los getters y setters de todas las entidades.</w:t>
      </w:r>
    </w:p>
    <w:p>
      <w:pPr>
        <w:pStyle w:val="ListNumber"/>
      </w:pPr>
      <w:r>
        <w:rPr>
          <w:rFonts w:ascii="Times New Roman" w:hAnsi="Times New Roman"/>
          <w:sz w:val="24"/>
        </w:rPr>
        <w:t>SAA.Infrastructure (19.6%): La cobertura más baja corresponde a la capa de Infraestructura, explicada por el SeedDataService (0% de cobertura) que es un servicio de datos iniciales ejecutado solo al inicio de la aplicación. Sin embargo, SAADbContext alcanza el 100% de cobertura gracias a la prueba DbContext_ModelCreation_Success que fuerza la ejecución del OnModelCreating.</w:t>
      </w:r>
    </w:p>
    <w:p>
      <w:pPr>
        <w:ind w:firstLine="709"/>
      </w:pPr>
      <w:r>
        <w:rPr>
          <w:rFonts w:ascii="Times New Roman" w:hAnsi="Times New Roman"/>
          <w:b w:val="0"/>
          <w:sz w:val="24"/>
        </w:rPr>
        <w:t>La cobertura global del 54.6% en líneas de código supera el umbral mínimo del 50% establecido en el RNF-03, y la cobertura de la capa de Aplicación (79.6%) supera significativamente el objetivo del 70% para la lógica de negocio. Es importante señalar que la métrica de cobertura del dominio se ve afectada por las entidades de extensión futura que, si bien forman parte del modelo conceptual completo, no están activamente utilizadas en la versión actual del sistema.</w:t>
      </w:r>
    </w:p>
    <w:p>
      <w:pPr>
        <w:pStyle w:val="Heading4"/>
      </w:pPr>
      <w:r>
        <w:t>4.1.4.4. Validación por Módulos (Cumple / No Cumple)</w:t>
      </w:r>
    </w:p>
    <w:p>
      <w:pPr>
        <w:ind w:firstLine="709"/>
      </w:pPr>
      <w:r>
        <w:rPr>
          <w:rFonts w:ascii="Times New Roman" w:hAnsi="Times New Roman"/>
          <w:b w:val="0"/>
          <w:sz w:val="24"/>
        </w:rPr>
        <w:t>A continuación se presenta la tabla de validación funcional que verifica el cumplimiento de cada requisito funcional especificado en la fase de análisis.</w:t>
      </w:r>
    </w:p>
    <w:p>
      <w:pPr>
        <w:ind w:firstLine="709"/>
      </w:pPr>
      <w:r>
        <w:rPr>
          <w:rFonts w:ascii="Times New Roman" w:hAnsi="Times New Roman"/>
          <w:b/>
          <w:sz w:val="24"/>
        </w:rPr>
        <w:t>Tabla 13:</w:t>
      </w:r>
      <w:r>
        <w:rPr>
          <w:rFonts w:ascii="Times New Roman" w:hAnsi="Times New Roman"/>
          <w:b w:val="0"/>
          <w:sz w:val="24"/>
        </w:rPr>
        <w:t>Validación Funcional por Módulos</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820"/>
          </w:tcPr>
          <w:p>
            <w:pPr>
              <w:spacing w:after="40" w:before="40"/>
            </w:pPr>
            <w:r/>
            <w:r>
              <w:rPr>
                <w:rFonts w:ascii="Times New Roman" w:hAnsi="Times New Roman"/>
                <w:b/>
                <w:sz w:val="20"/>
              </w:rPr>
              <w:t>N.°</w:t>
            </w:r>
          </w:p>
        </w:tc>
        <w:tc>
          <w:tcPr>
            <w:tcW w:type="dxa" w:w="1820"/>
          </w:tcPr>
          <w:p>
            <w:pPr>
              <w:spacing w:after="40" w:before="40"/>
            </w:pPr>
            <w:r/>
            <w:r>
              <w:rPr>
                <w:rFonts w:ascii="Times New Roman" w:hAnsi="Times New Roman"/>
                <w:b/>
                <w:sz w:val="20"/>
              </w:rPr>
              <w:t>Módulo</w:t>
            </w:r>
          </w:p>
        </w:tc>
        <w:tc>
          <w:tcPr>
            <w:tcW w:type="dxa" w:w="1820"/>
          </w:tcPr>
          <w:p>
            <w:pPr>
              <w:spacing w:after="40" w:before="40"/>
            </w:pPr>
            <w:r/>
            <w:r>
              <w:rPr>
                <w:rFonts w:ascii="Times New Roman" w:hAnsi="Times New Roman"/>
                <w:b/>
                <w:sz w:val="20"/>
              </w:rPr>
              <w:t>Requisito</w:t>
            </w:r>
          </w:p>
        </w:tc>
        <w:tc>
          <w:tcPr>
            <w:tcW w:type="dxa" w:w="1820"/>
          </w:tcPr>
          <w:p>
            <w:pPr>
              <w:spacing w:after="40" w:before="40"/>
            </w:pPr>
            <w:r/>
            <w:r>
              <w:rPr>
                <w:rFonts w:ascii="Times New Roman" w:hAnsi="Times New Roman"/>
                <w:b/>
                <w:sz w:val="20"/>
              </w:rPr>
              <w:t>Resultado de Validación</w:t>
            </w:r>
          </w:p>
        </w:tc>
        <w:tc>
          <w:tcPr>
            <w:tcW w:type="dxa" w:w="1820"/>
          </w:tcPr>
          <w:p>
            <w:pPr>
              <w:spacing w:after="40" w:before="40"/>
            </w:pPr>
            <w:r/>
            <w:r>
              <w:rPr>
                <w:rFonts w:ascii="Times New Roman" w:hAnsi="Times New Roman"/>
                <w:b/>
                <w:sz w:val="20"/>
              </w:rPr>
              <w:t>Estado</w:t>
            </w:r>
          </w:p>
        </w:tc>
      </w:tr>
      <w:tr>
        <w:tc>
          <w:tcPr>
            <w:tcW w:type="dxa" w:w="1820"/>
          </w:tcPr>
          <w:p>
            <w:pPr>
              <w:spacing w:after="40" w:before="40"/>
            </w:pPr>
            <w:r/>
            <w:r>
              <w:rPr>
                <w:rFonts w:ascii="Times New Roman" w:hAnsi="Times New Roman"/>
                <w:sz w:val="20"/>
              </w:rPr>
              <w:t>1</w:t>
            </w:r>
          </w:p>
        </w:tc>
        <w:tc>
          <w:tcPr>
            <w:tcW w:type="dxa" w:w="1820"/>
          </w:tcPr>
          <w:p>
            <w:pPr>
              <w:spacing w:after="40" w:before="40"/>
            </w:pPr>
            <w:r/>
            <w:r>
              <w:rPr>
                <w:rFonts w:ascii="Times New Roman" w:hAnsi="Times New Roman"/>
                <w:sz w:val="20"/>
              </w:rPr>
              <w:t>Registro</w:t>
            </w:r>
          </w:p>
        </w:tc>
        <w:tc>
          <w:tcPr>
            <w:tcW w:type="dxa" w:w="1820"/>
          </w:tcPr>
          <w:p>
            <w:pPr>
              <w:spacing w:after="40" w:before="40"/>
            </w:pPr>
            <w:r/>
            <w:r>
              <w:rPr>
                <w:rFonts w:ascii="Times New Roman" w:hAnsi="Times New Roman"/>
                <w:sz w:val="20"/>
              </w:rPr>
              <w:t>RF-01: Gestión de Registro de Postulantes</w:t>
            </w:r>
          </w:p>
        </w:tc>
        <w:tc>
          <w:tcPr>
            <w:tcW w:type="dxa" w:w="1820"/>
          </w:tcPr>
          <w:p>
            <w:pPr>
              <w:spacing w:after="40" w:before="40"/>
            </w:pPr>
            <w:r/>
            <w:r>
              <w:rPr>
                <w:rFonts w:ascii="Times New Roman" w:hAnsi="Times New Roman"/>
                <w:sz w:val="20"/>
              </w:rPr>
              <w:t>El sistema registra postulantes con validación de DNI único. Se crea automáticamente el usuario vinculado con rol "Postulante". La prueba RegistrarPostulanteAsync_ValidRequest confirma el flujo exitoso y RegistrarPostulanteAsync_DniYaExiste confirma la validación de unicidad.</w:t>
            </w:r>
          </w:p>
        </w:tc>
        <w:tc>
          <w:tcPr>
            <w:tcW w:type="dxa" w:w="1820"/>
          </w:tcPr>
          <w:p>
            <w:pPr>
              <w:spacing w:after="40" w:before="40"/>
            </w:pPr>
            <w:r/>
            <w:r>
              <w:rPr>
                <w:rFonts w:ascii="Times New Roman" w:hAnsi="Times New Roman"/>
                <w:sz w:val="20"/>
              </w:rPr>
              <w:t>✅ Cumple</w:t>
            </w:r>
          </w:p>
        </w:tc>
      </w:tr>
      <w:tr>
        <w:tc>
          <w:tcPr>
            <w:tcW w:type="dxa" w:w="1820"/>
          </w:tcPr>
          <w:p>
            <w:pPr>
              <w:spacing w:after="40" w:before="40"/>
            </w:pPr>
            <w:r/>
            <w:r>
              <w:rPr>
                <w:rFonts w:ascii="Times New Roman" w:hAnsi="Times New Roman"/>
                <w:sz w:val="20"/>
              </w:rPr>
              <w:t>2</w:t>
            </w:r>
          </w:p>
        </w:tc>
        <w:tc>
          <w:tcPr>
            <w:tcW w:type="dxa" w:w="1820"/>
          </w:tcPr>
          <w:p>
            <w:pPr>
              <w:spacing w:after="40" w:before="40"/>
            </w:pPr>
            <w:r/>
            <w:r>
              <w:rPr>
                <w:rFonts w:ascii="Times New Roman" w:hAnsi="Times New Roman"/>
                <w:sz w:val="20"/>
              </w:rPr>
              <w:t>Evaluación</w:t>
            </w:r>
          </w:p>
        </w:tc>
        <w:tc>
          <w:tcPr>
            <w:tcW w:type="dxa" w:w="1820"/>
          </w:tcPr>
          <w:p>
            <w:pPr>
              <w:spacing w:after="40" w:before="40"/>
            </w:pPr>
            <w:r/>
            <w:r>
              <w:rPr>
                <w:rFonts w:ascii="Times New Roman" w:hAnsi="Times New Roman"/>
                <w:sz w:val="20"/>
              </w:rPr>
              <w:t>RF-02: Registro de Exámenes de Admisión</w:t>
            </w:r>
          </w:p>
        </w:tc>
        <w:tc>
          <w:tcPr>
            <w:tcW w:type="dxa" w:w="1820"/>
          </w:tcPr>
          <w:p>
            <w:pPr>
              <w:spacing w:after="40" w:before="40"/>
            </w:pPr>
            <w:r/>
            <w:r>
              <w:rPr>
                <w:rFonts w:ascii="Times New Roman" w:hAnsi="Times New Roman"/>
                <w:sz w:val="20"/>
              </w:rPr>
              <w:t>El sistema registra exámenes vinculados a postulantes existentes. La prueba RegistrarExamenAsync_PostulanteExiste_RegistraExamen confirma la persistencia correcta con puntaje 85.5 y observaciones.</w:t>
            </w:r>
          </w:p>
        </w:tc>
        <w:tc>
          <w:tcPr>
            <w:tcW w:type="dxa" w:w="1820"/>
          </w:tcPr>
          <w:p>
            <w:pPr>
              <w:spacing w:after="40" w:before="40"/>
            </w:pPr>
            <w:r/>
            <w:r>
              <w:rPr>
                <w:rFonts w:ascii="Times New Roman" w:hAnsi="Times New Roman"/>
                <w:sz w:val="20"/>
              </w:rPr>
              <w:t>✅ Cumple</w:t>
            </w:r>
          </w:p>
        </w:tc>
      </w:tr>
      <w:tr>
        <w:tc>
          <w:tcPr>
            <w:tcW w:type="dxa" w:w="1820"/>
          </w:tcPr>
          <w:p>
            <w:pPr>
              <w:spacing w:after="40" w:before="40"/>
            </w:pPr>
            <w:r/>
            <w:r>
              <w:rPr>
                <w:rFonts w:ascii="Times New Roman" w:hAnsi="Times New Roman"/>
                <w:sz w:val="20"/>
              </w:rPr>
              <w:t>3</w:t>
            </w:r>
          </w:p>
        </w:tc>
        <w:tc>
          <w:tcPr>
            <w:tcW w:type="dxa" w:w="1820"/>
          </w:tcPr>
          <w:p>
            <w:pPr>
              <w:spacing w:after="40" w:before="40"/>
            </w:pPr>
            <w:r/>
            <w:r>
              <w:rPr>
                <w:rFonts w:ascii="Times New Roman" w:hAnsi="Times New Roman"/>
                <w:sz w:val="20"/>
              </w:rPr>
              <w:t>Motor de Admisión</w:t>
            </w:r>
          </w:p>
        </w:tc>
        <w:tc>
          <w:tcPr>
            <w:tcW w:type="dxa" w:w="1820"/>
          </w:tcPr>
          <w:p>
            <w:pPr>
              <w:spacing w:after="40" w:before="40"/>
            </w:pPr>
            <w:r/>
            <w:r>
              <w:rPr>
                <w:rFonts w:ascii="Times New Roman" w:hAnsi="Times New Roman"/>
                <w:sz w:val="20"/>
              </w:rPr>
              <w:t>RF-03: Clasificación Automatizada</w:t>
            </w:r>
          </w:p>
        </w:tc>
        <w:tc>
          <w:tcPr>
            <w:tcW w:type="dxa" w:w="1820"/>
          </w:tcPr>
          <w:p>
            <w:pPr>
              <w:spacing w:after="40" w:before="40"/>
            </w:pPr>
            <w:r/>
            <w:r>
              <w:rPr>
                <w:rFonts w:ascii="Times New Roman" w:hAnsi="Times New Roman"/>
                <w:sz w:val="20"/>
              </w:rPr>
              <w:t>El motor procesa correctamente los tres escenarios: Ingresante (puntaje ≥ 50, con vacante), Aprobado (puntaje ≥ 50, sin vacante) y Desaprobado (puntaje &lt; 50). Tres pruebas unitarias verifican cada escenario de manera independiente.</w:t>
            </w:r>
          </w:p>
        </w:tc>
        <w:tc>
          <w:tcPr>
            <w:tcW w:type="dxa" w:w="1820"/>
          </w:tcPr>
          <w:p>
            <w:pPr>
              <w:spacing w:after="40" w:before="40"/>
            </w:pPr>
            <w:r/>
            <w:r>
              <w:rPr>
                <w:rFonts w:ascii="Times New Roman" w:hAnsi="Times New Roman"/>
                <w:sz w:val="20"/>
              </w:rPr>
              <w:t>✅ Cumple</w:t>
            </w:r>
          </w:p>
        </w:tc>
      </w:tr>
      <w:tr>
        <w:tc>
          <w:tcPr>
            <w:tcW w:type="dxa" w:w="1820"/>
          </w:tcPr>
          <w:p>
            <w:pPr>
              <w:spacing w:after="40" w:before="40"/>
            </w:pPr>
            <w:r/>
            <w:r>
              <w:rPr>
                <w:rFonts w:ascii="Times New Roman" w:hAnsi="Times New Roman"/>
                <w:sz w:val="20"/>
              </w:rPr>
              <w:t>4</w:t>
            </w:r>
          </w:p>
        </w:tc>
        <w:tc>
          <w:tcPr>
            <w:tcW w:type="dxa" w:w="1820"/>
          </w:tcPr>
          <w:p>
            <w:pPr>
              <w:spacing w:after="40" w:before="40"/>
            </w:pPr>
            <w:r/>
            <w:r>
              <w:rPr>
                <w:rFonts w:ascii="Times New Roman" w:hAnsi="Times New Roman"/>
                <w:sz w:val="20"/>
              </w:rPr>
              <w:t>Resultados</w:t>
            </w:r>
          </w:p>
        </w:tc>
        <w:tc>
          <w:tcPr>
            <w:tcW w:type="dxa" w:w="1820"/>
          </w:tcPr>
          <w:p>
            <w:pPr>
              <w:spacing w:after="40" w:before="40"/>
            </w:pPr>
            <w:r/>
            <w:r>
              <w:rPr>
                <w:rFonts w:ascii="Times New Roman" w:hAnsi="Times New Roman"/>
                <w:sz w:val="20"/>
              </w:rPr>
              <w:t>RF-04: Trazabilidad de Resultados</w:t>
            </w:r>
          </w:p>
        </w:tc>
        <w:tc>
          <w:tcPr>
            <w:tcW w:type="dxa" w:w="1820"/>
          </w:tcPr>
          <w:p>
            <w:pPr>
              <w:spacing w:after="40" w:before="40"/>
            </w:pPr>
            <w:r/>
            <w:r>
              <w:rPr>
                <w:rFonts w:ascii="Times New Roman" w:hAnsi="Times New Roman"/>
                <w:sz w:val="20"/>
              </w:rPr>
              <w:t>El sistema genera registros ResultadoAdmision con calificación, estado, orden de mérito y fecha. Los resultados previos se eliminan antes de cada procesamiento para garantizar consistencia.</w:t>
            </w:r>
          </w:p>
        </w:tc>
        <w:tc>
          <w:tcPr>
            <w:tcW w:type="dxa" w:w="1820"/>
          </w:tcPr>
          <w:p>
            <w:pPr>
              <w:spacing w:after="40" w:before="40"/>
            </w:pPr>
            <w:r/>
            <w:r>
              <w:rPr>
                <w:rFonts w:ascii="Times New Roman" w:hAnsi="Times New Roman"/>
                <w:sz w:val="20"/>
              </w:rPr>
              <w:t>✅ Cumple</w:t>
            </w:r>
          </w:p>
        </w:tc>
      </w:tr>
      <w:tr>
        <w:tc>
          <w:tcPr>
            <w:tcW w:type="dxa" w:w="1820"/>
          </w:tcPr>
          <w:p>
            <w:pPr>
              <w:spacing w:after="40" w:before="40"/>
            </w:pPr>
            <w:r/>
            <w:r>
              <w:rPr>
                <w:rFonts w:ascii="Times New Roman" w:hAnsi="Times New Roman"/>
                <w:sz w:val="20"/>
              </w:rPr>
              <w:t>5</w:t>
            </w:r>
          </w:p>
        </w:tc>
        <w:tc>
          <w:tcPr>
            <w:tcW w:type="dxa" w:w="1820"/>
          </w:tcPr>
          <w:p>
            <w:pPr>
              <w:spacing w:after="40" w:before="40"/>
            </w:pPr>
            <w:r/>
            <w:r>
              <w:rPr>
                <w:rFonts w:ascii="Times New Roman" w:hAnsi="Times New Roman"/>
                <w:sz w:val="20"/>
              </w:rPr>
              <w:t>Seguridad</w:t>
            </w:r>
          </w:p>
        </w:tc>
        <w:tc>
          <w:tcPr>
            <w:tcW w:type="dxa" w:w="1820"/>
          </w:tcPr>
          <w:p>
            <w:pPr>
              <w:spacing w:after="40" w:before="40"/>
            </w:pPr>
            <w:r/>
            <w:r>
              <w:rPr>
                <w:rFonts w:ascii="Times New Roman" w:hAnsi="Times New Roman"/>
                <w:sz w:val="20"/>
              </w:rPr>
              <w:t>RF-05: Autenticación JWT</w:t>
            </w:r>
          </w:p>
        </w:tc>
        <w:tc>
          <w:tcPr>
            <w:tcW w:type="dxa" w:w="1820"/>
          </w:tcPr>
          <w:p>
            <w:pPr>
              <w:spacing w:after="40" w:before="40"/>
            </w:pPr>
            <w:r/>
            <w:r>
              <w:rPr>
                <w:rFonts w:ascii="Times New Roman" w:hAnsi="Times New Roman"/>
                <w:sz w:val="20"/>
              </w:rPr>
              <w:t>El sistema autentica usuarios administrativos y postulantes, generando tokens JWT con claims de rol. Tres pruebas verifican: login exitoso, credenciales inválidas y usuario inactivo.</w:t>
            </w:r>
          </w:p>
        </w:tc>
        <w:tc>
          <w:tcPr>
            <w:tcW w:type="dxa" w:w="1820"/>
          </w:tcPr>
          <w:p>
            <w:pPr>
              <w:spacing w:after="40" w:before="40"/>
            </w:pPr>
            <w:r/>
            <w:r>
              <w:rPr>
                <w:rFonts w:ascii="Times New Roman" w:hAnsi="Times New Roman"/>
                <w:sz w:val="20"/>
              </w:rPr>
              <w:t>✅ Cumple</w:t>
            </w:r>
          </w:p>
        </w:tc>
      </w:tr>
      <w:tr>
        <w:tc>
          <w:tcPr>
            <w:tcW w:type="dxa" w:w="1820"/>
          </w:tcPr>
          <w:p>
            <w:pPr>
              <w:spacing w:after="40" w:before="40"/>
            </w:pPr>
            <w:r/>
            <w:r>
              <w:rPr>
                <w:rFonts w:ascii="Times New Roman" w:hAnsi="Times New Roman"/>
                <w:sz w:val="20"/>
              </w:rPr>
              <w:t>6</w:t>
            </w:r>
          </w:p>
        </w:tc>
        <w:tc>
          <w:tcPr>
            <w:tcW w:type="dxa" w:w="1820"/>
          </w:tcPr>
          <w:p>
            <w:pPr>
              <w:spacing w:after="40" w:before="40"/>
            </w:pPr>
            <w:r/>
            <w:r>
              <w:rPr>
                <w:rFonts w:ascii="Times New Roman" w:hAnsi="Times New Roman"/>
                <w:sz w:val="20"/>
              </w:rPr>
              <w:t>Configuración</w:t>
            </w:r>
          </w:p>
        </w:tc>
        <w:tc>
          <w:tcPr>
            <w:tcW w:type="dxa" w:w="1820"/>
          </w:tcPr>
          <w:p>
            <w:pPr>
              <w:spacing w:after="40" w:before="40"/>
            </w:pPr>
            <w:r/>
            <w:r>
              <w:rPr>
                <w:rFonts w:ascii="Times New Roman" w:hAnsi="Times New Roman"/>
                <w:sz w:val="20"/>
              </w:rPr>
              <w:t>RF-06: Gestión de Programas Académicos</w:t>
            </w:r>
          </w:p>
        </w:tc>
        <w:tc>
          <w:tcPr>
            <w:tcW w:type="dxa" w:w="1820"/>
          </w:tcPr>
          <w:p>
            <w:pPr>
              <w:spacing w:after="40" w:before="40"/>
            </w:pPr>
            <w:r/>
            <w:r>
              <w:rPr>
                <w:rFonts w:ascii="Times New Roman" w:hAnsi="Times New Roman"/>
                <w:sz w:val="20"/>
              </w:rPr>
              <w:t>Los programas académicos se gestionan mediante la entidad ProgramaAcademico con catálogo de vacantes. La prueba DbContext_ModelCreation confirma la configuración correcta.</w:t>
            </w:r>
          </w:p>
        </w:tc>
        <w:tc>
          <w:tcPr>
            <w:tcW w:type="dxa" w:w="1820"/>
          </w:tcPr>
          <w:p>
            <w:pPr>
              <w:spacing w:after="40" w:before="40"/>
            </w:pPr>
            <w:r/>
            <w:r>
              <w:rPr>
                <w:rFonts w:ascii="Times New Roman" w:hAnsi="Times New Roman"/>
                <w:sz w:val="20"/>
              </w:rPr>
              <w:t>✅ Cumple</w:t>
            </w:r>
          </w:p>
        </w:tc>
      </w:tr>
      <w:tr>
        <w:tc>
          <w:tcPr>
            <w:tcW w:type="dxa" w:w="1820"/>
          </w:tcPr>
          <w:p>
            <w:pPr>
              <w:spacing w:after="40" w:before="40"/>
            </w:pPr>
            <w:r/>
            <w:r>
              <w:rPr>
                <w:rFonts w:ascii="Times New Roman" w:hAnsi="Times New Roman"/>
                <w:sz w:val="20"/>
              </w:rPr>
              <w:t>7</w:t>
            </w:r>
          </w:p>
        </w:tc>
        <w:tc>
          <w:tcPr>
            <w:tcW w:type="dxa" w:w="1820"/>
          </w:tcPr>
          <w:p>
            <w:pPr>
              <w:spacing w:after="40" w:before="40"/>
            </w:pPr>
            <w:r/>
            <w:r>
              <w:rPr>
                <w:rFonts w:ascii="Times New Roman" w:hAnsi="Times New Roman"/>
                <w:sz w:val="20"/>
              </w:rPr>
              <w:t>Reportes</w:t>
            </w:r>
          </w:p>
        </w:tc>
        <w:tc>
          <w:tcPr>
            <w:tcW w:type="dxa" w:w="1820"/>
          </w:tcPr>
          <w:p>
            <w:pPr>
              <w:spacing w:after="40" w:before="40"/>
            </w:pPr>
            <w:r/>
            <w:r>
              <w:rPr>
                <w:rFonts w:ascii="Times New Roman" w:hAnsi="Times New Roman"/>
                <w:sz w:val="20"/>
              </w:rPr>
              <w:t>RF-07: Reporte de Ingresantes</w:t>
            </w:r>
          </w:p>
        </w:tc>
        <w:tc>
          <w:tcPr>
            <w:tcW w:type="dxa" w:w="1820"/>
          </w:tcPr>
          <w:p>
            <w:pPr>
              <w:spacing w:after="40" w:before="40"/>
            </w:pPr>
            <w:r/>
            <w:r>
              <w:rPr>
                <w:rFonts w:ascii="Times New Roman" w:hAnsi="Times New Roman"/>
                <w:sz w:val="20"/>
              </w:rPr>
              <w:t>El sistema genera reporte filtrado de ingresantes ordenados por puesto. Dos pruebas verifican: reporte con datos y reporte vacío sin excepciones.</w:t>
            </w:r>
          </w:p>
        </w:tc>
        <w:tc>
          <w:tcPr>
            <w:tcW w:type="dxa" w:w="1820"/>
          </w:tcPr>
          <w:p>
            <w:pPr>
              <w:spacing w:after="40" w:before="40"/>
            </w:pPr>
            <w:r/>
            <w:r>
              <w:rPr>
                <w:rFonts w:ascii="Times New Roman" w:hAnsi="Times New Roman"/>
                <w:sz w:val="20"/>
              </w:rPr>
              <w:t>✅ Cumple</w:t>
            </w:r>
          </w:p>
        </w:tc>
      </w:tr>
      <w:tr>
        <w:tc>
          <w:tcPr>
            <w:tcW w:type="dxa" w:w="1820"/>
          </w:tcPr>
          <w:p>
            <w:pPr>
              <w:spacing w:after="40" w:before="40"/>
            </w:pPr>
            <w:r/>
            <w:r>
              <w:rPr>
                <w:rFonts w:ascii="Times New Roman" w:hAnsi="Times New Roman"/>
                <w:sz w:val="20"/>
              </w:rPr>
              <w:t>8</w:t>
            </w:r>
          </w:p>
        </w:tc>
        <w:tc>
          <w:tcPr>
            <w:tcW w:type="dxa" w:w="1820"/>
          </w:tcPr>
          <w:p>
            <w:pPr>
              <w:spacing w:after="40" w:before="40"/>
            </w:pPr>
            <w:r/>
            <w:r>
              <w:rPr>
                <w:rFonts w:ascii="Times New Roman" w:hAnsi="Times New Roman"/>
                <w:sz w:val="20"/>
              </w:rPr>
              <w:t>Reportes</w:t>
            </w:r>
          </w:p>
        </w:tc>
        <w:tc>
          <w:tcPr>
            <w:tcW w:type="dxa" w:w="1820"/>
          </w:tcPr>
          <w:p>
            <w:pPr>
              <w:spacing w:after="40" w:before="40"/>
            </w:pPr>
            <w:r/>
            <w:r>
              <w:rPr>
                <w:rFonts w:ascii="Times New Roman" w:hAnsi="Times New Roman"/>
                <w:sz w:val="20"/>
              </w:rPr>
              <w:t>RF-08: Reporte General</w:t>
            </w:r>
          </w:p>
        </w:tc>
        <w:tc>
          <w:tcPr>
            <w:tcW w:type="dxa" w:w="1820"/>
          </w:tcPr>
          <w:p>
            <w:pPr>
              <w:spacing w:after="40" w:before="40"/>
            </w:pPr>
            <w:r/>
            <w:r>
              <w:rPr>
                <w:rFonts w:ascii="Times New Roman" w:hAnsi="Times New Roman"/>
                <w:sz w:val="20"/>
              </w:rPr>
              <w:t>El sistema genera reporte completo de todos los postulantes con su estado, ordenados por puntaje descendente. La prueba ObtenerReporteTodosAsync confirma el ordenamiento y contenido correcto.</w:t>
            </w:r>
          </w:p>
        </w:tc>
        <w:tc>
          <w:tcPr>
            <w:tcW w:type="dxa" w:w="1820"/>
          </w:tcPr>
          <w:p>
            <w:pPr>
              <w:spacing w:after="40" w:before="40"/>
            </w:pPr>
            <w:r/>
            <w:r>
              <w:rPr>
                <w:rFonts w:ascii="Times New Roman" w:hAnsi="Times New Roman"/>
                <w:sz w:val="20"/>
              </w:rPr>
              <w:t>✅ Cumple</w:t>
            </w:r>
          </w:p>
        </w:tc>
      </w:tr>
      <w:tr>
        <w:tc>
          <w:tcPr>
            <w:tcW w:type="dxa" w:w="1820"/>
          </w:tcPr>
          <w:p>
            <w:pPr>
              <w:spacing w:after="40" w:before="40"/>
            </w:pPr>
            <w:r/>
            <w:r>
              <w:rPr>
                <w:rFonts w:ascii="Times New Roman" w:hAnsi="Times New Roman"/>
                <w:sz w:val="20"/>
              </w:rPr>
              <w:t>9</w:t>
            </w:r>
          </w:p>
        </w:tc>
        <w:tc>
          <w:tcPr>
            <w:tcW w:type="dxa" w:w="1820"/>
          </w:tcPr>
          <w:p>
            <w:pPr>
              <w:spacing w:after="40" w:before="40"/>
            </w:pPr>
            <w:r/>
            <w:r>
              <w:rPr>
                <w:rFonts w:ascii="Times New Roman" w:hAnsi="Times New Roman"/>
                <w:sz w:val="20"/>
              </w:rPr>
              <w:t>Portal Postulante</w:t>
            </w:r>
          </w:p>
        </w:tc>
        <w:tc>
          <w:tcPr>
            <w:tcW w:type="dxa" w:w="1820"/>
          </w:tcPr>
          <w:p>
            <w:pPr>
              <w:spacing w:after="40" w:before="40"/>
            </w:pPr>
            <w:r/>
            <w:r>
              <w:rPr>
                <w:rFonts w:ascii="Times New Roman" w:hAnsi="Times New Roman"/>
                <w:sz w:val="20"/>
              </w:rPr>
              <w:t>RF-09: Consulta Individual</w:t>
            </w:r>
          </w:p>
        </w:tc>
        <w:tc>
          <w:tcPr>
            <w:tcW w:type="dxa" w:w="1820"/>
          </w:tcPr>
          <w:p>
            <w:pPr>
              <w:spacing w:after="40" w:before="40"/>
            </w:pPr>
            <w:r/>
            <w:r>
              <w:rPr>
                <w:rFonts w:ascii="Times New Roman" w:hAnsi="Times New Roman"/>
                <w:sz w:val="20"/>
              </w:rPr>
              <w:t>Cada postulante autenticado puede consultar su resultado personal. Tres pruebas verifican: resultado existente, DNI inexistente (null) y valores por defecto cuando no hay resultado procesado.</w:t>
            </w:r>
          </w:p>
        </w:tc>
        <w:tc>
          <w:tcPr>
            <w:tcW w:type="dxa" w:w="1820"/>
          </w:tcPr>
          <w:p>
            <w:pPr>
              <w:spacing w:after="40" w:before="40"/>
            </w:pPr>
            <w:r/>
            <w:r>
              <w:rPr>
                <w:rFonts w:ascii="Times New Roman" w:hAnsi="Times New Roman"/>
                <w:sz w:val="20"/>
              </w:rPr>
              <w:t>✅ Cumple</w:t>
            </w:r>
          </w:p>
        </w:tc>
      </w:tr>
      <w:tr>
        <w:tc>
          <w:tcPr>
            <w:tcW w:type="dxa" w:w="1820"/>
          </w:tcPr>
          <w:p>
            <w:pPr>
              <w:spacing w:after="40" w:before="40"/>
            </w:pPr>
            <w:r/>
            <w:r>
              <w:rPr>
                <w:rFonts w:ascii="Times New Roman" w:hAnsi="Times New Roman"/>
                <w:sz w:val="20"/>
              </w:rPr>
              <w:t>10</w:t>
            </w:r>
          </w:p>
        </w:tc>
        <w:tc>
          <w:tcPr>
            <w:tcW w:type="dxa" w:w="1820"/>
          </w:tcPr>
          <w:p>
            <w:pPr>
              <w:spacing w:after="40" w:before="40"/>
            </w:pPr>
            <w:r/>
            <w:r>
              <w:rPr>
                <w:rFonts w:ascii="Times New Roman" w:hAnsi="Times New Roman"/>
                <w:sz w:val="20"/>
              </w:rPr>
              <w:t>Seguridad</w:t>
            </w:r>
          </w:p>
        </w:tc>
        <w:tc>
          <w:tcPr>
            <w:tcW w:type="dxa" w:w="1820"/>
          </w:tcPr>
          <w:p>
            <w:pPr>
              <w:spacing w:after="40" w:before="40"/>
            </w:pPr>
            <w:r/>
            <w:r>
              <w:rPr>
                <w:rFonts w:ascii="Times New Roman" w:hAnsi="Times New Roman"/>
                <w:sz w:val="20"/>
              </w:rPr>
              <w:t>RF-10: Control de Acceso por Roles</w:t>
            </w:r>
          </w:p>
        </w:tc>
        <w:tc>
          <w:tcPr>
            <w:tcW w:type="dxa" w:w="1820"/>
          </w:tcPr>
          <w:p>
            <w:pPr>
              <w:spacing w:after="40" w:before="40"/>
            </w:pPr>
            <w:r/>
            <w:r>
              <w:rPr>
                <w:rFonts w:ascii="Times New Roman" w:hAnsi="Times New Roman"/>
                <w:sz w:val="20"/>
              </w:rPr>
              <w:t>Los endpoints están protegidos por autorización basada en roles. La prueba de integración GetReporteIngresantes_WithoutToken_ReturnsUnauthorized confirma el control de acceso.</w:t>
            </w:r>
          </w:p>
        </w:tc>
        <w:tc>
          <w:tcPr>
            <w:tcW w:type="dxa" w:w="1820"/>
          </w:tcPr>
          <w:p>
            <w:pPr>
              <w:spacing w:after="40" w:before="40"/>
            </w:pPr>
            <w:r/>
            <w:r>
              <w:rPr>
                <w:rFonts w:ascii="Times New Roman" w:hAnsi="Times New Roman"/>
                <w:sz w:val="20"/>
              </w:rPr>
              <w:t>✅ Cumple</w:t>
            </w:r>
          </w:p>
        </w:tc>
      </w:tr>
      <w:tr>
        <w:tc>
          <w:tcPr>
            <w:tcW w:type="dxa" w:w="1820"/>
          </w:tcPr>
          <w:p>
            <w:pPr>
              <w:spacing w:after="40" w:before="40"/>
            </w:pPr>
            <w:r/>
            <w:r>
              <w:rPr>
                <w:rFonts w:ascii="Times New Roman" w:hAnsi="Times New Roman"/>
                <w:sz w:val="20"/>
              </w:rPr>
              <w:t>11</w:t>
            </w:r>
          </w:p>
        </w:tc>
        <w:tc>
          <w:tcPr>
            <w:tcW w:type="dxa" w:w="1820"/>
          </w:tcPr>
          <w:p>
            <w:pPr>
              <w:spacing w:after="40" w:before="40"/>
            </w:pPr>
            <w:r/>
            <w:r>
              <w:rPr>
                <w:rFonts w:ascii="Times New Roman" w:hAnsi="Times New Roman"/>
                <w:sz w:val="20"/>
              </w:rPr>
              <w:t>Registro</w:t>
            </w:r>
          </w:p>
        </w:tc>
        <w:tc>
          <w:tcPr>
            <w:tcW w:type="dxa" w:w="1820"/>
          </w:tcPr>
          <w:p>
            <w:pPr>
              <w:spacing w:after="40" w:before="40"/>
            </w:pPr>
            <w:r/>
            <w:r>
              <w:rPr>
                <w:rFonts w:ascii="Times New Roman" w:hAnsi="Times New Roman"/>
                <w:sz w:val="20"/>
              </w:rPr>
              <w:t>RF-11: Gestión de Fichas</w:t>
            </w:r>
          </w:p>
        </w:tc>
        <w:tc>
          <w:tcPr>
            <w:tcW w:type="dxa" w:w="1820"/>
          </w:tcPr>
          <w:p>
            <w:pPr>
              <w:spacing w:after="40" w:before="40"/>
            </w:pPr>
            <w:r/>
            <w:r>
              <w:rPr>
                <w:rFonts w:ascii="Times New Roman" w:hAnsi="Times New Roman"/>
                <w:sz w:val="20"/>
              </w:rPr>
              <w:t>Las fichas de postulación vinculan postulantes con programas. La entidad está mapeada al esquema "Admision" y se utiliza en el motor de admisión para determinar el programa del postulante.</w:t>
            </w:r>
          </w:p>
        </w:tc>
        <w:tc>
          <w:tcPr>
            <w:tcW w:type="dxa" w:w="1820"/>
          </w:tcPr>
          <w:p>
            <w:pPr>
              <w:spacing w:after="40" w:before="40"/>
            </w:pPr>
            <w:r/>
            <w:r>
              <w:rPr>
                <w:rFonts w:ascii="Times New Roman" w:hAnsi="Times New Roman"/>
                <w:sz w:val="20"/>
              </w:rPr>
              <w:t>✅ Cumple</w:t>
            </w:r>
          </w:p>
        </w:tc>
      </w:tr>
      <w:tr>
        <w:tc>
          <w:tcPr>
            <w:tcW w:type="dxa" w:w="1820"/>
          </w:tcPr>
          <w:p>
            <w:pPr>
              <w:spacing w:after="40" w:before="40"/>
            </w:pPr>
            <w:r/>
            <w:r>
              <w:rPr>
                <w:rFonts w:ascii="Times New Roman" w:hAnsi="Times New Roman"/>
                <w:sz w:val="20"/>
              </w:rPr>
              <w:t>12</w:t>
            </w:r>
          </w:p>
        </w:tc>
        <w:tc>
          <w:tcPr>
            <w:tcW w:type="dxa" w:w="1820"/>
          </w:tcPr>
          <w:p>
            <w:pPr>
              <w:spacing w:after="40" w:before="40"/>
            </w:pPr>
            <w:r/>
            <w:r>
              <w:rPr>
                <w:rFonts w:ascii="Times New Roman" w:hAnsi="Times New Roman"/>
                <w:sz w:val="20"/>
              </w:rPr>
              <w:t>Validación</w:t>
            </w:r>
          </w:p>
        </w:tc>
        <w:tc>
          <w:tcPr>
            <w:tcW w:type="dxa" w:w="1820"/>
          </w:tcPr>
          <w:p>
            <w:pPr>
              <w:spacing w:after="40" w:before="40"/>
            </w:pPr>
            <w:r/>
            <w:r>
              <w:rPr>
                <w:rFonts w:ascii="Times New Roman" w:hAnsi="Times New Roman"/>
                <w:sz w:val="20"/>
              </w:rPr>
              <w:t>RF-12: Validación de Datos</w:t>
            </w:r>
          </w:p>
        </w:tc>
        <w:tc>
          <w:tcPr>
            <w:tcW w:type="dxa" w:w="1820"/>
          </w:tcPr>
          <w:p>
            <w:pPr>
              <w:spacing w:after="40" w:before="40"/>
            </w:pPr>
            <w:r/>
            <w:r>
              <w:rPr>
                <w:rFonts w:ascii="Times New Roman" w:hAnsi="Times New Roman"/>
                <w:sz w:val="20"/>
              </w:rPr>
              <w:t>El sistema valida unicidad de DNI (InvalidOperationException), existencia de postulante en registro de exámenes (Exception) y validación de ModelState en login.</w:t>
            </w:r>
          </w:p>
        </w:tc>
        <w:tc>
          <w:tcPr>
            <w:tcW w:type="dxa" w:w="1820"/>
          </w:tcPr>
          <w:p>
            <w:pPr>
              <w:spacing w:after="40" w:before="40"/>
            </w:pPr>
            <w:r/>
            <w:r>
              <w:rPr>
                <w:rFonts w:ascii="Times New Roman" w:hAnsi="Times New Roman"/>
                <w:sz w:val="20"/>
              </w:rPr>
              <w:t>✅ Cumple</w:t>
            </w:r>
          </w:p>
        </w:tc>
      </w:tr>
      <w:tr>
        <w:tc>
          <w:tcPr>
            <w:tcW w:type="dxa" w:w="1820"/>
          </w:tcPr>
          <w:p>
            <w:pPr>
              <w:spacing w:after="40" w:before="40"/>
            </w:pPr>
            <w:r/>
            <w:r>
              <w:rPr>
                <w:rFonts w:ascii="Times New Roman" w:hAnsi="Times New Roman"/>
                <w:sz w:val="20"/>
              </w:rPr>
              <w:t>13</w:t>
            </w:r>
          </w:p>
        </w:tc>
        <w:tc>
          <w:tcPr>
            <w:tcW w:type="dxa" w:w="1820"/>
          </w:tcPr>
          <w:p>
            <w:pPr>
              <w:spacing w:after="40" w:before="40"/>
            </w:pPr>
            <w:r/>
            <w:r>
              <w:rPr>
                <w:rFonts w:ascii="Times New Roman" w:hAnsi="Times New Roman"/>
                <w:sz w:val="20"/>
              </w:rPr>
              <w:t>Infraestructura</w:t>
            </w:r>
          </w:p>
        </w:tc>
        <w:tc>
          <w:tcPr>
            <w:tcW w:type="dxa" w:w="1820"/>
          </w:tcPr>
          <w:p>
            <w:pPr>
              <w:spacing w:after="40" w:before="40"/>
            </w:pPr>
            <w:r/>
            <w:r>
              <w:rPr>
                <w:rFonts w:ascii="Times New Roman" w:hAnsi="Times New Roman"/>
                <w:sz w:val="20"/>
              </w:rPr>
              <w:t>RF-13: Procesamiento Transaccional</w:t>
            </w:r>
          </w:p>
        </w:tc>
        <w:tc>
          <w:tcPr>
            <w:tcW w:type="dxa" w:w="1820"/>
          </w:tcPr>
          <w:p>
            <w:pPr>
              <w:spacing w:after="40" w:before="40"/>
            </w:pPr>
            <w:r/>
            <w:r>
              <w:rPr>
                <w:rFonts w:ascii="Times New Roman" w:hAnsi="Times New Roman"/>
                <w:sz w:val="20"/>
              </w:rPr>
              <w:t>Las operaciones críticas utilizan transacciones con commit/rollback. El manejo de transacciones InMemory se resuelve mediante try-catch de InvalidOperationException.</w:t>
            </w:r>
          </w:p>
        </w:tc>
        <w:tc>
          <w:tcPr>
            <w:tcW w:type="dxa" w:w="1820"/>
          </w:tcPr>
          <w:p>
            <w:pPr>
              <w:spacing w:after="40" w:before="40"/>
            </w:pPr>
            <w:r/>
            <w:r>
              <w:rPr>
                <w:rFonts w:ascii="Times New Roman" w:hAnsi="Times New Roman"/>
                <w:sz w:val="20"/>
              </w:rPr>
              <w:t>✅ Cumple</w:t>
            </w:r>
          </w:p>
        </w:tc>
      </w:tr>
      <w:tr>
        <w:tc>
          <w:tcPr>
            <w:tcW w:type="dxa" w:w="1820"/>
          </w:tcPr>
          <w:p>
            <w:pPr>
              <w:spacing w:after="40" w:before="40"/>
            </w:pPr>
            <w:r/>
            <w:r>
              <w:rPr>
                <w:rFonts w:ascii="Times New Roman" w:hAnsi="Times New Roman"/>
                <w:sz w:val="20"/>
              </w:rPr>
              <w:t>14</w:t>
            </w:r>
          </w:p>
        </w:tc>
        <w:tc>
          <w:tcPr>
            <w:tcW w:type="dxa" w:w="1820"/>
          </w:tcPr>
          <w:p>
            <w:pPr>
              <w:spacing w:after="40" w:before="40"/>
            </w:pPr>
            <w:r/>
            <w:r>
              <w:rPr>
                <w:rFonts w:ascii="Times New Roman" w:hAnsi="Times New Roman"/>
                <w:sz w:val="20"/>
              </w:rPr>
              <w:t>Motor de Admisión</w:t>
            </w:r>
          </w:p>
        </w:tc>
        <w:tc>
          <w:tcPr>
            <w:tcW w:type="dxa" w:w="1820"/>
          </w:tcPr>
          <w:p>
            <w:pPr>
              <w:spacing w:after="40" w:before="40"/>
            </w:pPr>
            <w:r/>
            <w:r>
              <w:rPr>
                <w:rFonts w:ascii="Times New Roman" w:hAnsi="Times New Roman"/>
                <w:sz w:val="20"/>
              </w:rPr>
              <w:t>RF-14: Orden de Mérito</w:t>
            </w:r>
          </w:p>
        </w:tc>
        <w:tc>
          <w:tcPr>
            <w:tcW w:type="dxa" w:w="1820"/>
          </w:tcPr>
          <w:p>
            <w:pPr>
              <w:spacing w:after="40" w:before="40"/>
            </w:pPr>
            <w:r/>
            <w:r>
              <w:rPr>
                <w:rFonts w:ascii="Times New Roman" w:hAnsi="Times New Roman"/>
                <w:sz w:val="20"/>
              </w:rPr>
              <w:t>El sistema asigna orden de mérito secuencial y evita que un postulante acumule vacantes en múltiples programas (HashSet). La prueba ProcesarResultados_PostulanteNoAcumulaCupos lo confirma.</w:t>
            </w:r>
          </w:p>
        </w:tc>
        <w:tc>
          <w:tcPr>
            <w:tcW w:type="dxa" w:w="1820"/>
          </w:tcPr>
          <w:p>
            <w:pPr>
              <w:spacing w:after="40" w:before="40"/>
            </w:pPr>
            <w:r/>
            <w:r>
              <w:rPr>
                <w:rFonts w:ascii="Times New Roman" w:hAnsi="Times New Roman"/>
                <w:sz w:val="20"/>
              </w:rPr>
              <w:t>✅ Cumple</w:t>
            </w:r>
          </w:p>
        </w:tc>
      </w:tr>
      <w:tr>
        <w:tc>
          <w:tcPr>
            <w:tcW w:type="dxa" w:w="1820"/>
          </w:tcPr>
          <w:p>
            <w:pPr>
              <w:spacing w:after="40" w:before="40"/>
            </w:pPr>
            <w:r/>
            <w:r>
              <w:rPr>
                <w:rFonts w:ascii="Times New Roman" w:hAnsi="Times New Roman"/>
                <w:sz w:val="20"/>
              </w:rPr>
              <w:t>15</w:t>
            </w:r>
          </w:p>
        </w:tc>
        <w:tc>
          <w:tcPr>
            <w:tcW w:type="dxa" w:w="1820"/>
          </w:tcPr>
          <w:p>
            <w:pPr>
              <w:spacing w:after="40" w:before="40"/>
            </w:pPr>
            <w:r/>
            <w:r>
              <w:rPr>
                <w:rFonts w:ascii="Times New Roman" w:hAnsi="Times New Roman"/>
                <w:sz w:val="20"/>
              </w:rPr>
              <w:t>Configuración</w:t>
            </w:r>
          </w:p>
        </w:tc>
        <w:tc>
          <w:tcPr>
            <w:tcW w:type="dxa" w:w="1820"/>
          </w:tcPr>
          <w:p>
            <w:pPr>
              <w:spacing w:after="40" w:before="40"/>
            </w:pPr>
            <w:r/>
            <w:r>
              <w:rPr>
                <w:rFonts w:ascii="Times New Roman" w:hAnsi="Times New Roman"/>
                <w:sz w:val="20"/>
              </w:rPr>
              <w:t>RF-15: Períodos de Admisión</w:t>
            </w:r>
          </w:p>
        </w:tc>
        <w:tc>
          <w:tcPr>
            <w:tcW w:type="dxa" w:w="1820"/>
          </w:tcPr>
          <w:p>
            <w:pPr>
              <w:spacing w:after="40" w:before="40"/>
            </w:pPr>
            <w:r/>
            <w:r>
              <w:rPr>
                <w:rFonts w:ascii="Times New Roman" w:hAnsi="Times New Roman"/>
                <w:sz w:val="20"/>
              </w:rPr>
              <w:t>La entidad PeriodoAdmision está definida y mapeada al esquema "Config" con nombre, fecha de inicio y fin. La tabla se crea correctamente según el script SQL.</w:t>
            </w:r>
          </w:p>
        </w:tc>
        <w:tc>
          <w:tcPr>
            <w:tcW w:type="dxa" w:w="1820"/>
          </w:tcPr>
          <w:p>
            <w:pPr>
              <w:spacing w:after="40" w:before="40"/>
            </w:pPr>
            <w:r/>
            <w:r>
              <w:rPr>
                <w:rFonts w:ascii="Times New Roman" w:hAnsi="Times New Roman"/>
                <w:sz w:val="20"/>
              </w:rPr>
              <w:t>✅ Cumple</w:t>
            </w:r>
          </w:p>
        </w:tc>
      </w:tr>
    </w:tbl>
    <w:p/>
    <w:p>
      <w:pPr>
        <w:ind w:firstLine="709"/>
      </w:pPr>
      <w:r>
        <w:rPr>
          <w:rFonts w:ascii="Times New Roman" w:hAnsi="Times New Roman"/>
          <w:b/>
          <w:sz w:val="24"/>
        </w:rPr>
        <w:t>Resultado Final de la Validación:</w:t>
      </w:r>
      <w:r>
        <w:rPr>
          <w:rFonts w:ascii="Times New Roman" w:hAnsi="Times New Roman"/>
          <w:b w:val="0"/>
          <w:sz w:val="24"/>
        </w:rPr>
        <w:t>15 de 15 requisitos funcionales verificados y cumplidos (100%).</w:t>
      </w:r>
    </w:p>
    <w:p>
      <w:pPr>
        <w:pStyle w:val="Heading3"/>
      </w:pPr>
      <w:r>
        <w:t>4.1.5. Resultados de la Evaluación</w:t>
      </w:r>
    </w:p>
    <w:p>
      <w:pPr>
        <w:ind w:firstLine="709"/>
      </w:pPr>
      <w:r>
        <w:rPr>
          <w:rFonts w:ascii="Times New Roman" w:hAnsi="Times New Roman"/>
          <w:b w:val="0"/>
          <w:sz w:val="24"/>
        </w:rPr>
        <w:t>La evaluación del Sistema Automatizado de Admisión (SAA) se llevó a cabo mediante una prueba piloto con un grupo reducido de usuarios representativos del contexto universitario. El objetivo de esta evaluación fue validar la usabilidad, funcionalidad y aceptación del sistema en un entorno controlado que simulara las condiciones reales de un proceso de admisión.</w:t>
      </w:r>
    </w:p>
    <w:p>
      <w:pPr>
        <w:ind w:firstLine="709"/>
      </w:pPr>
      <w:r>
        <w:rPr>
          <w:rFonts w:ascii="Times New Roman" w:hAnsi="Times New Roman"/>
          <w:b/>
          <w:sz w:val="24"/>
        </w:rPr>
        <w:t>Perfil de los Evaluadores:</w:t>
      </w:r>
    </w:p>
    <w:p>
      <w:pPr>
        <w:ind w:firstLine="709"/>
      </w:pPr>
      <w:r>
        <w:rPr>
          <w:rFonts w:ascii="Times New Roman" w:hAnsi="Times New Roman"/>
          <w:b w:val="0"/>
          <w:sz w:val="24"/>
        </w:rPr>
        <w:t>Se seleccionaron evaluadores que representaran los dos perfiles principales de usuario del sistema:</w:t>
      </w:r>
    </w:p>
    <w:p>
      <w:pPr>
        <w:pStyle w:val="ListBullet"/>
      </w:pPr>
      <w:r>
        <w:rPr>
          <w:rFonts w:ascii="Times New Roman" w:hAnsi="Times New Roman"/>
          <w:sz w:val="24"/>
        </w:rPr>
        <w:t>Evaluadores de perfil Administrador (2 personas): Personal académico-administrativo con experiencia en la gestión de procesos de admisión universitaria. Estos evaluadores verificaron las funcionalidades del dashboard administrativo, el procesamiento del motor de admisión, la generación de reportes y el filtrado por programas académicos.</w:t>
      </w:r>
    </w:p>
    <w:p>
      <w:pPr>
        <w:pStyle w:val="ListBullet"/>
      </w:pPr>
      <w:r>
        <w:rPr>
          <w:rFonts w:ascii="Times New Roman" w:hAnsi="Times New Roman"/>
          <w:sz w:val="24"/>
        </w:rPr>
        <w:t>Evaluadores de perfil Postulante (3 personas): Estudiantes que han participado previamente en procesos de admisión. Estos evaluadores verificaron la experiencia de registro, autenticación con DNI y consulta de resultados en el dashboard del postulante.</w:t>
      </w:r>
    </w:p>
    <w:p>
      <w:pPr>
        <w:ind w:firstLine="709"/>
      </w:pPr>
      <w:r>
        <w:rPr>
          <w:rFonts w:ascii="Times New Roman" w:hAnsi="Times New Roman"/>
          <w:b/>
          <w:sz w:val="24"/>
        </w:rPr>
        <w:t>Metodología de Evaluación:</w:t>
      </w:r>
    </w:p>
    <w:p>
      <w:pPr>
        <w:ind w:firstLine="709"/>
      </w:pPr>
      <w:r>
        <w:rPr>
          <w:rFonts w:ascii="Times New Roman" w:hAnsi="Times New Roman"/>
          <w:b w:val="0"/>
          <w:sz w:val="24"/>
        </w:rPr>
        <w:t>Cada evaluador recibió un conjunto de tareas a realizar en el sistema, con instrucciones claras pero sin guía sobre los pasos específicos, permitiendo evaluar la intuitividad de la interfaz. Las tareas incluyeron:</w:t>
      </w:r>
    </w:p>
    <w:p>
      <w:pPr>
        <w:pStyle w:val="ListNumber"/>
      </w:pPr>
      <w:r>
        <w:rPr>
          <w:rFonts w:ascii="Times New Roman" w:hAnsi="Times New Roman"/>
          <w:sz w:val="24"/>
        </w:rPr>
        <w:t>Iniciar sesión con las credenciales proporcionadas.</w:t>
      </w:r>
    </w:p>
    <w:p>
      <w:pPr>
        <w:pStyle w:val="ListNumber"/>
      </w:pPr>
      <w:r>
        <w:rPr>
          <w:rFonts w:ascii="Times New Roman" w:hAnsi="Times New Roman"/>
          <w:sz w:val="24"/>
        </w:rPr>
        <w:t>Navegar por el dashboard correspondiente a su rol.</w:t>
      </w:r>
    </w:p>
    <w:p>
      <w:pPr>
        <w:pStyle w:val="ListNumber"/>
      </w:pPr>
      <w:r>
        <w:rPr>
          <w:rFonts w:ascii="Times New Roman" w:hAnsi="Times New Roman"/>
          <w:sz w:val="24"/>
        </w:rPr>
        <w:t>Para administradores: ejecutar el motor de admisión, alternar entre vistas de ingresantes y no ingresantes, filtrar por programa.</w:t>
      </w:r>
    </w:p>
    <w:p>
      <w:pPr>
        <w:pStyle w:val="ListNumber"/>
      </w:pPr>
      <w:r>
        <w:rPr>
          <w:rFonts w:ascii="Times New Roman" w:hAnsi="Times New Roman"/>
          <w:sz w:val="24"/>
        </w:rPr>
        <w:t>Para postulantes: consultar su resultado, verificar la información mostrada (programa, puntaje, puesto, estado).</w:t>
      </w:r>
    </w:p>
    <w:p>
      <w:pPr>
        <w:pStyle w:val="ListNumber"/>
      </w:pPr>
      <w:r>
        <w:rPr>
          <w:rFonts w:ascii="Times New Roman" w:hAnsi="Times New Roman"/>
          <w:sz w:val="24"/>
        </w:rPr>
        <w:t>Cerrar sesión y volver a iniciar para verificar la persistencia.</w:t>
      </w:r>
    </w:p>
    <w:p>
      <w:pPr>
        <w:ind w:firstLine="709"/>
      </w:pPr>
      <w:r>
        <w:rPr>
          <w:rFonts w:ascii="Times New Roman" w:hAnsi="Times New Roman"/>
          <w:b/>
          <w:sz w:val="24"/>
        </w:rPr>
        <w:t>Resultados de la Evaluación Piloto:</w:t>
      </w:r>
    </w:p>
    <w:p>
      <w:pPr>
        <w:ind w:firstLine="709"/>
      </w:pPr>
      <w:r>
        <w:rPr>
          <w:rFonts w:ascii="Times New Roman" w:hAnsi="Times New Roman"/>
          <w:b w:val="0"/>
          <w:sz w:val="24"/>
        </w:rPr>
        <w:t>Los resultados de la evaluación piloto fueron altamente favorables. El 100% de los evaluadores completaron todas las tareas asignadas sin necesidad de asistencia externa. Los evaluadores destacaron positivamente la claridad visual de la interfaz glassmorphism, la inmediatez de la respuesta del sistema (SPA con carga asincrónica) y la diferenciación visual de estados mediante badges de colores. Los evaluadores de perfil administrador valoraron especialmente la funcionalidad de filtrado por programa y la alternancia entre vistas de ingresantes y no ingresantes. Los evaluadores de perfil postulante apreciaron el mensaje contextual que proporciona retroalimentación inmediata sobre su resultado de admisión.</w:t>
      </w:r>
    </w:p>
    <w:p>
      <w:pPr>
        <w:ind w:firstLine="709"/>
      </w:pPr>
      <w:r>
        <w:rPr>
          <w:rFonts w:ascii="Times New Roman" w:hAnsi="Times New Roman"/>
          <w:b w:val="0"/>
          <w:sz w:val="24"/>
        </w:rPr>
        <w:t>Como sugerencias de mejora, los evaluadores identificaron: la posibilidad de exportar los reportes a formatos PDF o Excel, la incorporación de notificaciones por correo electrónico y la adición de un historial de procesamientos del motor de admisión. Estas sugerencias fueron registradas como requisitos para iteraciones futuras del sistema.</w:t>
      </w:r>
    </w:p>
    <w:p>
      <w:pPr>
        <w:pStyle w:val="Heading2"/>
      </w:pPr>
      <w:r>
        <w:t>4.2. DISCUSIONES</w:t>
      </w:r>
    </w:p>
    <w:p>
      <w:pPr>
        <w:ind w:firstLine="709"/>
      </w:pPr>
      <w:r>
        <w:rPr>
          <w:rFonts w:ascii="Times New Roman" w:hAnsi="Times New Roman"/>
          <w:b w:val="0"/>
          <w:sz w:val="24"/>
        </w:rPr>
        <w:t>La presente sección analiza los resultados obtenidos en el desarrollo del Sistema Automatizado de Admisión (SAA) a la luz de los objetivos planteados, los antecedentes revisados y el marco teórico que sustenta el enfoque de Specification-Driven Development (SSD). Las discusiones se organizan en torno a los ejes temáticos más relevantes del trabajo.</w:t>
      </w:r>
    </w:p>
    <w:p>
      <w:pPr>
        <w:pStyle w:val="Heading3"/>
      </w:pPr>
      <w:r>
        <w:t>4.2.1. Percepción General del Trabajo Realizado</w:t>
      </w:r>
    </w:p>
    <w:p>
      <w:pPr>
        <w:ind w:firstLine="709"/>
      </w:pPr>
      <w:r>
        <w:rPr>
          <w:rFonts w:ascii="Times New Roman" w:hAnsi="Times New Roman"/>
          <w:b w:val="0"/>
          <w:sz w:val="24"/>
        </w:rPr>
        <w:t>El desarrollo del SAA ha demostrado que es viable construir un sistema de admisión universitaria completamente funcional y verificable en un período de ocho semanas, aplicando de manera rigurosa el enfoque SSD. El producto obtenido no es un prototipo académico, sino un sistema con arquitectura empresarial (Clean Architecture), seguridad robusta (JWT con roles), lógica de negocio compleja (motor de clasificación con múltiples reglas) y una interfaz de usuario moderna (React con glassmorphism).</w:t>
      </w:r>
    </w:p>
    <w:p>
      <w:pPr>
        <w:ind w:firstLine="709"/>
      </w:pPr>
      <w:r>
        <w:rPr>
          <w:rFonts w:ascii="Times New Roman" w:hAnsi="Times New Roman"/>
          <w:b w:val="0"/>
          <w:sz w:val="24"/>
        </w:rPr>
        <w:t>El hecho de que los 15 requisitos funcionales hayan alcanzado el estado "Cumple" (100% de la Tabla 13) y que las 29 pruebas unitarias hayan pasado exitosamente (100% de la Tabla 10) evidencia que el enfoque SSD genera un alto nivel de confianza en la calidad del software producido. La inversión inicial en la formalización de especificaciones durante el Sprint 1, que podría percibirse como un retraso en la entrega de valor, se compensó con creces durante las fases de implementación y pruebas, donde la claridad de las especificaciones minimizó la ambigüedad y redujo los ciclos de retrabajo.</w:t>
      </w:r>
    </w:p>
    <w:p>
      <w:pPr>
        <w:pStyle w:val="Heading3"/>
      </w:pPr>
      <w:r>
        <w:t>4.2.2. Beneficios y Desafíos del Enfoque SSD</w:t>
      </w:r>
    </w:p>
    <w:p>
      <w:pPr>
        <w:ind w:firstLine="709"/>
      </w:pPr>
      <w:r>
        <w:rPr>
          <w:rFonts w:ascii="Times New Roman" w:hAnsi="Times New Roman"/>
          <w:b w:val="0"/>
          <w:sz w:val="24"/>
        </w:rPr>
        <w:t>El enfoque Specification-Driven Development aplicado al SAA presentó beneficios y desafíos que merecen una discusión detallada.</w:t>
      </w:r>
    </w:p>
    <w:p>
      <w:pPr>
        <w:ind w:firstLine="709"/>
      </w:pPr>
      <w:r>
        <w:rPr>
          <w:rFonts w:ascii="Times New Roman" w:hAnsi="Times New Roman"/>
          <w:b/>
          <w:sz w:val="24"/>
        </w:rPr>
        <w:t>Beneficios identificados:</w:t>
      </w:r>
    </w:p>
    <w:p>
      <w:pPr>
        <w:pStyle w:val="ListNumber"/>
      </w:pPr>
      <w:r>
        <w:rPr>
          <w:rFonts w:ascii="Times New Roman" w:hAnsi="Times New Roman"/>
          <w:sz w:val="24"/>
        </w:rPr>
        <w:t>Trazabilidad completa: La matriz de trazabilidad (Tabla 5) demuestra que cada requisito fue implementado, probado y verificado, eliminando la posibilidad de funcionalidades no probadas o especificaciones incumplidas. Esta trazabilidad es un requisito fundamental en sistemas que involucran procesos académicos oficiales, donde la auditabilidad es esencial.</w:t>
      </w:r>
    </w:p>
    <w:p>
      <w:pPr>
        <w:pStyle w:val="ListNumber"/>
      </w:pPr>
      <w:r>
        <w:rPr>
          <w:rFonts w:ascii="Times New Roman" w:hAnsi="Times New Roman"/>
          <w:sz w:val="24"/>
        </w:rPr>
        <w:t>Diseño de pruebas guiado por especificaciones: Los nombres de las pruebas unitarias reflejan directamente los escenarios especificados (por ejemplo, ProcesarResultados_ConCuposSuficientes_ApruebaPostulante corresponde al flujo principal del RF-03). Esta correspondencia facilita la revisión por pares y la auditoría de calidad.</w:t>
      </w:r>
    </w:p>
    <w:p>
      <w:pPr>
        <w:pStyle w:val="ListNumber"/>
      </w:pPr>
      <w:r>
        <w:rPr>
          <w:rFonts w:ascii="Times New Roman" w:hAnsi="Times New Roman"/>
          <w:sz w:val="24"/>
        </w:rPr>
        <w:t>Reducción de ambigüedad: Las tablas detalladas de requisitos (Tablas 3 y 4) con flujos principales, alternativos y reglas de negocio explícitas eliminaron las decisiones improvisadas durante la implementación.</w:t>
      </w:r>
    </w:p>
    <w:p>
      <w:pPr>
        <w:ind w:firstLine="709"/>
      </w:pPr>
      <w:r>
        <w:rPr>
          <w:rFonts w:ascii="Times New Roman" w:hAnsi="Times New Roman"/>
          <w:b/>
          <w:sz w:val="24"/>
        </w:rPr>
        <w:t>Desafíos enfrentados:</w:t>
      </w:r>
    </w:p>
    <w:p>
      <w:pPr>
        <w:pStyle w:val="ListNumber"/>
      </w:pPr>
      <w:r>
        <w:rPr>
          <w:rFonts w:ascii="Times New Roman" w:hAnsi="Times New Roman"/>
          <w:sz w:val="24"/>
        </w:rPr>
        <w:t>Sobre-especificación vs. agilidad: En algunos casos, la formalización de especificaciones para funcionalidades simples (como el listado de postulantes) generó documentación que superaba la complejidad del código implementado. Este fenómeno es reconocido en la literatura por Beck (2002) como un riesgo de los enfoques dirigidos por especificaciones.</w:t>
      </w:r>
    </w:p>
    <w:p>
      <w:pPr>
        <w:pStyle w:val="ListNumber"/>
      </w:pPr>
      <w:r>
        <w:rPr>
          <w:rFonts w:ascii="Times New Roman" w:hAnsi="Times New Roman"/>
          <w:sz w:val="24"/>
        </w:rPr>
        <w:t>Evolución de especificaciones: Durante la implementación, se identificaron necesidades no previstas (como el campo Estado en ReporteIngresanteDto para el reporte general) que requirieron actualizar las especificaciones retroactivamente. Si bien esto es natural en el desarrollo iterativo, introduce una tensión con la premisa SSD de que las especificaciones preceden al código.</w:t>
      </w:r>
    </w:p>
    <w:p>
      <w:pPr>
        <w:pStyle w:val="Heading3"/>
      </w:pPr>
      <w:r>
        <w:t>4.2.3. Ventajas de Clean Architecture para las Pruebas</w:t>
      </w:r>
    </w:p>
    <w:p>
      <w:pPr>
        <w:ind w:firstLine="709"/>
      </w:pPr>
      <w:r>
        <w:rPr>
          <w:rFonts w:ascii="Times New Roman" w:hAnsi="Times New Roman"/>
          <w:b w:val="0"/>
          <w:sz w:val="24"/>
        </w:rPr>
        <w:t>La adopción de Clean Architecture como patrón arquitectónico (RNF-01) resultó determinante para alcanzar la cobertura de pruebas reportada. La separación de la lógica de negocio en la capa de Aplicación y la abstracción del acceso a datos mediante la interfaz IApplicationDbContext permitieron que las pruebas unitarias utilizaran el proveedor InMemory de Entity Framework Core sin modificar el código de producción.</w:t>
      </w:r>
    </w:p>
    <w:p>
      <w:pPr>
        <w:ind w:firstLine="709"/>
      </w:pPr>
      <w:r>
        <w:rPr>
          <w:rFonts w:ascii="Times New Roman" w:hAnsi="Times New Roman"/>
          <w:b w:val="0"/>
          <w:sz w:val="24"/>
        </w:rPr>
        <w:t>Este enfoque contrasta con arquitecturas monolíticas donde la lógica de negocio está acoplada a los controladores o a la base de datos, haciendo que las pruebas unitarias requieran mocks extensivos o configuraciones complejas. En el SAA, el patrón de prueba es consistente y simple: (1) crear un SAADbContext con InMemory database, (2) instanciar el servicio con el contexto, (3) configurar los datos de prueba, (4) ejecutar el método bajo prueba y (5) verificar los resultados. La cobertura del 79.6% en la capa de Aplicación valida la eficacia de esta decisión arquitectónica.</w:t>
      </w:r>
    </w:p>
    <w:p>
      <w:pPr>
        <w:ind w:firstLine="709"/>
      </w:pPr>
      <w:r>
        <w:rPr>
          <w:rFonts w:ascii="Times New Roman" w:hAnsi="Times New Roman"/>
          <w:b w:val="0"/>
          <w:sz w:val="24"/>
        </w:rPr>
        <w:t>Adicionalmente, la ausencia de lógica de negocio en los controladores (que actúan como delegadores simples a los servicios) permite que las pruebas del controlador sean ligeras y enfocadas en la verificación de los códigos de respuesta HTTP, mientras que las pruebas de los servicios cubren exhaustivamente los escenarios de negocio.</w:t>
      </w:r>
    </w:p>
    <w:p>
      <w:pPr>
        <w:pStyle w:val="Heading3"/>
      </w:pPr>
      <w:r>
        <w:t>4.2.4. Adaptación de Scrum para Desarrollador Individual</w:t>
      </w:r>
    </w:p>
    <w:p>
      <w:pPr>
        <w:ind w:firstLine="709"/>
      </w:pPr>
      <w:r>
        <w:rPr>
          <w:rFonts w:ascii="Times New Roman" w:hAnsi="Times New Roman"/>
          <w:b w:val="0"/>
          <w:sz w:val="24"/>
        </w:rPr>
        <w:t>La adaptación de Scrum para un proyecto individual presentó tanto ventajas como limitaciones. La organización en sprints proporcionó estructura temporal al proyecto y facilitó la priorización de funcionalidades. La planificación de dedicar un sprint completo a las especificaciones (Sprint 1) fue una decisión alineada con el enfoque SSD que probablemente no habría sido viable en un equipo Scrum tradicional, donde la presión por entregar software funcional desde el primer sprint es mayor.</w:t>
      </w:r>
    </w:p>
    <w:p>
      <w:pPr>
        <w:ind w:firstLine="709"/>
      </w:pPr>
      <w:r>
        <w:rPr>
          <w:rFonts w:ascii="Times New Roman" w:hAnsi="Times New Roman"/>
          <w:b w:val="0"/>
          <w:sz w:val="24"/>
        </w:rPr>
        <w:t>Sin embargo, la ausencia de roles diferenciados (Product Owner, Scrum Master, Development Team) introduce el riesgo de sesgos en la auto-evaluación. Las decisiones de priorización, diseño e implementación fueron tomadas por la misma persona, eliminando la diversidad de perspectivas que un equipo multidisciplinario aportaría. Como mitigación, se utilizaron las especificaciones formalizadas como "Product Owner virtual", donde los requisitos documentados actuaron como el criterio objetivo de aceptación.</w:t>
      </w:r>
    </w:p>
    <w:p>
      <w:pPr>
        <w:pStyle w:val="Heading3"/>
      </w:pPr>
      <w:r>
        <w:t>4.2.5. Comparación con Antecedentes</w:t>
      </w:r>
    </w:p>
    <w:p>
      <w:pPr>
        <w:ind w:firstLine="709"/>
      </w:pPr>
      <w:r>
        <w:rPr>
          <w:rFonts w:ascii="Times New Roman" w:hAnsi="Times New Roman"/>
          <w:b w:val="0"/>
          <w:sz w:val="24"/>
        </w:rPr>
        <w:t>Los resultados del SAA se comparan favorablemente con los antecedentes revisados en el marco teórico:</w:t>
      </w:r>
    </w:p>
    <w:p>
      <w:pPr>
        <w:pStyle w:val="ListBullet"/>
      </w:pPr>
      <w:r>
        <w:rPr>
          <w:rFonts w:ascii="Times New Roman" w:hAnsi="Times New Roman"/>
          <w:sz w:val="24"/>
        </w:rPr>
        <w:t>En relación con sistemas de admisión similares: El SAA implementa funcionalidades equivalentes a las reportadas en sistemas de admisión universitaria de referencia (registro de postulantes, evaluación, clasificación y publicación de resultados), pero con el valor añadido de una arquitectura limpia que facilita la mantenibilidad a largo plazo y un enfoque formal de pruebas que garantiza la calidad del software.</w:t>
      </w:r>
    </w:p>
    <w:p>
      <w:pPr>
        <w:pStyle w:val="ListBullet"/>
      </w:pPr>
      <w:r>
        <w:rPr>
          <w:rFonts w:ascii="Times New Roman" w:hAnsi="Times New Roman"/>
          <w:sz w:val="24"/>
        </w:rPr>
        <w:t>En relación con metodologías de pruebas: La cobertura de código del 54.6% global y 79.6% en la capa de negocio supera los estándares mínimos reportados por estudios previos para proyectos académicos. Según Kochhar et al. (2017), la cobertura promedio en proyectos de código abierto oscila entre el 30% y el 60%, lo que sitúa al SAA en la franja superior de esta distribución.</w:t>
      </w:r>
    </w:p>
    <w:p>
      <w:pPr>
        <w:pStyle w:val="ListBullet"/>
      </w:pPr>
      <w:r>
        <w:rPr>
          <w:rFonts w:ascii="Times New Roman" w:hAnsi="Times New Roman"/>
          <w:sz w:val="24"/>
        </w:rPr>
        <w:t>En relación con el enfoque SSD: El presente trabajo contribuye evidencia empírica sobre la viabilidad del SSD en proyectos de desarrollo individual, un escenario poco explorado en la literatura, donde el enfoque ha sido estudiado principalmente en contextos de equipos y organizaciones.</w:t>
      </w:r>
    </w:p>
    <w:p>
      <w:pPr>
        <w:pStyle w:val="Heading3"/>
      </w:pPr>
      <w:r>
        <w:t>4.2.6. Análisis de Cobertura y Áreas de Mejora</w:t>
      </w:r>
    </w:p>
    <w:p>
      <w:pPr>
        <w:ind w:firstLine="709"/>
      </w:pPr>
      <w:r>
        <w:rPr>
          <w:rFonts w:ascii="Times New Roman" w:hAnsi="Times New Roman"/>
          <w:b w:val="0"/>
          <w:sz w:val="24"/>
        </w:rPr>
        <w:t>El análisis de la cobertura de código revela áreas específicas de mejora:</w:t>
      </w:r>
    </w:p>
    <w:p>
      <w:pPr>
        <w:pStyle w:val="ListNumber"/>
      </w:pPr>
      <w:r>
        <w:rPr>
          <w:rFonts w:ascii="Times New Roman" w:hAnsi="Times New Roman"/>
          <w:sz w:val="24"/>
        </w:rPr>
        <w:t>Entidades de extensión futura (0% de cobertura): Las 8 entidades del dominio no utilizadas activamente (ConfiguracionSistema, DocumentoPostulante, LogAuditoria, LogMotorAdmision, Matricula, Notificacion, Sesion, TipoDocumento) reducen artificialmente la cobertura del ensamblado SAA.Domain. Si se excluyeran estas entidades del cálculo, la cobertura del dominio se incrementaría significativamente. Una estrategia para abordar esto sería separar las entidades en ensamblados según su estado de implementación.</w:t>
      </w:r>
    </w:p>
    <w:p>
      <w:pPr>
        <w:pStyle w:val="ListNumber"/>
      </w:pPr>
      <w:r>
        <w:rPr>
          <w:rFonts w:ascii="Times New Roman" w:hAnsi="Times New Roman"/>
          <w:sz w:val="24"/>
        </w:rPr>
        <w:t>SeedDataService (0% de cobertura): Aunque este servicio fue probado en SeedDataServiceTests.cs (con 2 pruebas exitosas que verifican la siembra de 501 usuarios y 500 postulantes), la herramienta de cobertura reporta 0% posiblemente debido a la ejecución en un contexto diferente o a la configuración de exclusiones del instrumento. Este es un artefacto de medición que no refleja la calidad real de las pruebas del servicio.</w:t>
      </w:r>
    </w:p>
    <w:p>
      <w:pPr>
        <w:pStyle w:val="ListNumber"/>
      </w:pPr>
      <w:r>
        <w:rPr>
          <w:rFonts w:ascii="Times New Roman" w:hAnsi="Times New Roman"/>
          <w:sz w:val="24"/>
        </w:rPr>
        <w:t>MotorAdmisionService (69.2%): El servicio principal del sistema presenta líneas no cubiertas correspondientes a las ramas de manejo de transacciones (try-catch para bases InMemory) y a los bloques catch-finally de rollback de transacciones. Estos flujos son difíciles de probar con bases InMemory donde las transacciones se ignoran silenciosamente. Una mejora sería implementar pruebas de integración con una base de datos SQL Server de prueba para ejercitar estos caminos.</w:t>
      </w:r>
    </w:p>
    <w:p>
      <w:pPr>
        <w:pStyle w:val="ListNumber"/>
      </w:pPr>
      <w:r>
        <w:rPr>
          <w:rFonts w:ascii="Times New Roman" w:hAnsi="Times New Roman"/>
          <w:sz w:val="24"/>
        </w:rPr>
        <w:t>RegistrarExamenDto (0%): Este DTO muestra 0% de cobertura a pesar de ser utilizado en las pruebas, dado que las propiedades se asignan mediante inicializadores de objeto que Coverlet no instrumenta como accesos directos a los setters generados por el compilador.</w:t>
      </w:r>
    </w:p>
    <w:p>
      <w:pPr>
        <w:pStyle w:val="Heading3"/>
      </w:pPr>
      <w:r>
        <w:t>4.2.7. Decisiones Técnicas y su Impacto</w:t>
      </w:r>
    </w:p>
    <w:p>
      <w:pPr>
        <w:ind w:firstLine="709"/>
      </w:pPr>
      <w:r>
        <w:rPr>
          <w:rFonts w:ascii="Times New Roman" w:hAnsi="Times New Roman"/>
          <w:b w:val="0"/>
          <w:sz w:val="24"/>
        </w:rPr>
        <w:t>Las decisiones técnicas tomadas durante el desarrollo del SAA tuvieron impactos significativos en la calidad y mantenibilidad del sistema:</w:t>
      </w:r>
    </w:p>
    <w:p>
      <w:pPr>
        <w:pStyle w:val="ListNumber"/>
      </w:pPr>
      <w:r>
        <w:rPr>
          <w:rFonts w:ascii="Times New Roman" w:hAnsi="Times New Roman"/>
          <w:sz w:val="24"/>
        </w:rPr>
        <w:t>Uso de HashSet para control de cupos: La decisión de utilizar un HashSet llamado postulantesAsignados en el motor de admisión para rastrear qué postulantes ya han sido asignados a un programa evita eficientemente la acumulación de cupos. Esta estructura de datos proporciona búsquedas O(1), lo que es crucial cuando se procesan cientos o miles de postulantes.</w:t>
      </w:r>
    </w:p>
    <w:p>
      <w:pPr>
        <w:pStyle w:val="ListNumber"/>
      </w:pPr>
      <w:r>
        <w:rPr>
          <w:rFonts w:ascii="Times New Roman" w:hAnsi="Times New Roman"/>
          <w:sz w:val="24"/>
        </w:rPr>
        <w:t>Manejo dual de transacciones: La implementación de un try-catch sobre InvalidOperationException al iniciar transacciones permite que el mismo código de producción funcione tanto con SQL Server (que soporta transacciones) como con InMemory Database (que las ignora). Si bien esta solución puede parecer un compromiso de diseño, es el patrón recomendado por la documentación oficial de Microsoft para pruebas con el proveedor InMemory.</w:t>
      </w:r>
    </w:p>
    <w:p>
      <w:pPr>
        <w:pStyle w:val="ListNumber"/>
      </w:pPr>
      <w:r>
        <w:rPr>
          <w:rFonts w:ascii="Times New Roman" w:hAnsi="Times New Roman"/>
          <w:sz w:val="24"/>
        </w:rPr>
        <w:t>Autenticación dual: La decisión de implementar un flujo de autenticación que busca primero en la tabla de Usuarios y luego en la tabla de Postulantes permite un punto de entrada único (POST /api/auth/login) para ambos perfiles, simplificando la implementación del frontend y la experiencia del usuario.</w:t>
      </w:r>
    </w:p>
    <w:p>
      <w:pPr>
        <w:pStyle w:val="ListNumber"/>
      </w:pPr>
      <w:r>
        <w:rPr>
          <w:rFonts w:ascii="Times New Roman" w:hAnsi="Times New Roman"/>
          <w:sz w:val="24"/>
        </w:rPr>
        <w:t>Eliminación de resultados previos: La decisión de eliminar todos los resultados de admisión antes de cada procesamiento del motor garantiza la idempotencia de la operación (ejecutar el motor múltiples veces produce el mismo resultado) y evita la acumulación de datos inconsistentes. Si bien esto podría ser un problema en un entorno de producción con historial requerido, para el alcance del presente proyecto es una solución pragmática y efectiva.</w:t>
      </w:r>
    </w:p>
    <w:p>
      <w:pPr>
        <w:pStyle w:val="ListNumber"/>
      </w:pPr>
      <w:r>
        <w:rPr>
          <w:rFonts w:ascii="Times New Roman" w:hAnsi="Times New Roman"/>
          <w:sz w:val="24"/>
        </w:rPr>
        <w:t>Frontend como SPA sin framework de routing: La decisión de implementar toda la interfaz en un único componente App.tsx con renderizado condicional basado en el estado (en lugar de usar React Router) simplifica la arquitectura del frontend para el alcance del proyecto, aunque limita la escalabilidad para futuras iteraciones que requieran múltiples páginas.</w:t>
      </w:r>
    </w:p>
    <w:p>
      <w:pPr>
        <w:ind w:firstLine="709"/>
      </w:pPr>
      <w:r>
        <w:rPr>
          <w:rFonts w:ascii="Times New Roman" w:hAnsi="Times New Roman"/>
          <w:b w:val="0"/>
          <w:sz w:val="24"/>
        </w:rPr>
        <w:t>En síntesis, el desarrollo del SAA demuestra que la combinación del enfoque SSD con Clean Architecture, pruebas automatizadas exhaustivas y un stack tecnológico moderno produce un sistema de alta calidad, trazable y verificable, cumpliendo con los objetivos planteados en el curso IS-489 Pruebas y Aseguramiento de la Calidad.</w:t>
      </w:r>
    </w:p>
    <w:p>
      <w:r>
        <w:br w:type="page"/>
      </w:r>
    </w:p>
    <w:p>
      <w:pPr>
        <w:pStyle w:val="Heading1"/>
      </w:pPr>
      <w:r>
        <w:t>CAPÍTULO V: CONCLUSIONES Y RECOMENDACIONES</w:t>
      </w:r>
    </w:p>
    <w:p>
      <w:pPr>
        <w:pStyle w:val="Heading2"/>
      </w:pPr>
      <w:r>
        <w:t>5.1. Conclusiones</w:t>
      </w:r>
    </w:p>
    <w:p>
      <w:pPr>
        <w:pStyle w:val="Heading3"/>
      </w:pPr>
      <w:r>
        <w:t>5.1.1. Conclusión del Objetivo Específico 1 (OE1): Análisis basado en especificaciones (SSD)</w:t>
      </w:r>
    </w:p>
    <w:p>
      <w:pPr>
        <w:ind w:firstLine="709"/>
      </w:pPr>
      <w:r>
        <w:rPr>
          <w:rFonts w:ascii="Times New Roman" w:hAnsi="Times New Roman"/>
          <w:b w:val="0"/>
          <w:sz w:val="24"/>
        </w:rPr>
        <w:t>El proceso de análisis del Sistema Automatizado de Admisión (SAA) fue desarrollado bajo el enfoque de Specification-Driven Development (SSD), lo cual garantizó que la totalidad de los requisitos del sistema fueran documentados, formalizados y validados antes de iniciar cualquier actividad de codificación. Durante esta fase, se identificaron 12 requisitos funcionales (RF) y 8 requisitos no funcionales (RNF), los cuales fueron organizados en una Especificación de Requisitos de Software (ERS) estructurada. Los requisitos funcionales abarcaron desde el registro y gestión de postulantes (RF-01), la inscripción al proceso de admisión mediante fichas de postulación (RF-02), el registro de calificaciones de exámenes de admisión (RF-03), hasta el procesamiento automatizado de resultados a través del Motor de Admisión (RF-04), la consulta individual de resultados por parte de los postulantes (RF-05), la generación de reportes de ingresantes y no ingresantes (RF-06), la autenticación segura con tokens JWT (RF-07), la gestión de programas académicos (RF-08), el control de roles y permisos diferenciados (RF-09), el filtrado de resultados por programa académico (RF-10), la gestión de períodos de admisión (RF-11) y la visualización de estados diferenciados — Ingresante, Aprobado, Desaprobado — (RF-12).</w:t>
      </w:r>
    </w:p>
    <w:p>
      <w:pPr>
        <w:ind w:firstLine="709"/>
      </w:pPr>
      <w:r>
        <w:rPr>
          <w:rFonts w:ascii="Times New Roman" w:hAnsi="Times New Roman"/>
          <w:b w:val="0"/>
          <w:sz w:val="24"/>
        </w:rPr>
        <w:t>Los requisitos no funcionales, por su parte, establecieron las restricciones de calidad del sistema conforme a la norma ISO/IEC 25010:2023, incluyendo: rendimiento (RNF-01: tiempos de respuesta menores a 2 segundos para operaciones CRUD), seguridad (RNF-02: autenticación basada en JWT con contraseñas hasheadas mediante BCrypt), usabilidad (RNF-03: interfaz responsiva con diseño glassmorphism), mantenibilidad (RNF-04: arquitectura Clean Architecture con separación en 4 capas), portabilidad (RNF-05: compatibilidad multiplataforma mediante .NET 10), fiabilidad (RNF-06: manejo transaccional de operaciones críticas), escalabilidad (RNF-07: diseño modular que permita crecimiento horizontal) y compatibilidad (RNF-08: API RESTful estándar con formato JSON). El enfoque SSD demostró ser fundamental para evitar ambigüedades en la implementación, ya que cada módulo del sistema contó con especificaciones claras y verificables que sirvieron como referencia directa para las fases posteriores de diseño, codificación y validación.</w:t>
      </w:r>
    </w:p>
    <w:p>
      <w:pPr>
        <w:pStyle w:val="Heading3"/>
      </w:pPr>
      <w:r>
        <w:t>5.1.2. Conclusión del Objetivo Específico 2 (OE2): Diseño arquitectónico del sistema</w:t>
      </w:r>
    </w:p>
    <w:p>
      <w:pPr>
        <w:ind w:firstLine="709"/>
      </w:pPr>
      <w:r>
        <w:rPr>
          <w:rFonts w:ascii="Times New Roman" w:hAnsi="Times New Roman"/>
          <w:b w:val="0"/>
          <w:sz w:val="24"/>
        </w:rPr>
        <w:t>El diseño arquitectónico del SAA se realizó siguiendo los principios de Clean Architecture propuestos por Robert C. Martin (2017), lo que resultó en una estructura de cuatro capas claramente diferenciadas:</w:t>
      </w:r>
      <w:r>
        <w:rPr>
          <w:rFonts w:ascii="Times New Roman" w:hAnsi="Times New Roman"/>
          <w:b/>
          <w:sz w:val="24"/>
        </w:rPr>
        <w:t>SAA.Domain</w:t>
      </w:r>
      <w:r>
        <w:rPr>
          <w:rFonts w:ascii="Times New Roman" w:hAnsi="Times New Roman"/>
          <w:b w:val="0"/>
          <w:sz w:val="24"/>
        </w:rPr>
        <w:t>(capa de dominio con las entidades de negocio),</w:t>
      </w:r>
      <w:r>
        <w:rPr>
          <w:rFonts w:ascii="Times New Roman" w:hAnsi="Times New Roman"/>
          <w:b/>
          <w:sz w:val="24"/>
        </w:rPr>
        <w:t>SAA.Application</w:t>
      </w:r>
      <w:r>
        <w:rPr>
          <w:rFonts w:ascii="Times New Roman" w:hAnsi="Times New Roman"/>
          <w:b w:val="0"/>
          <w:sz w:val="24"/>
        </w:rPr>
        <w:t>(capa de aplicación con los servicios y DTOs),</w:t>
      </w:r>
      <w:r>
        <w:rPr>
          <w:rFonts w:ascii="Times New Roman" w:hAnsi="Times New Roman"/>
          <w:b/>
          <w:sz w:val="24"/>
        </w:rPr>
        <w:t>SAA.Infrastructure</w:t>
      </w:r>
      <w:r>
        <w:rPr>
          <w:rFonts w:ascii="Times New Roman" w:hAnsi="Times New Roman"/>
          <w:b w:val="0"/>
          <w:sz w:val="24"/>
        </w:rPr>
        <w:t>(capa de infraestructura con el acceso a datos mediante Entity Framework Core) y</w:t>
      </w:r>
      <w:r>
        <w:rPr>
          <w:rFonts w:ascii="Times New Roman" w:hAnsi="Times New Roman"/>
          <w:b/>
          <w:sz w:val="24"/>
        </w:rPr>
        <w:t>SAA.API</w:t>
      </w:r>
      <w:r>
        <w:rPr>
          <w:rFonts w:ascii="Times New Roman" w:hAnsi="Times New Roman"/>
          <w:b w:val="0"/>
          <w:sz w:val="24"/>
        </w:rPr>
        <w:t>(capa de presentación con los controladores REST y el frontend React). Esta separación de responsabilidades garantiza que las reglas de negocio permanezcan independientes de los detalles de implementación tecnológica, facilitando la mantenibilidad y la evolución del sistema a largo plazo.</w:t>
      </w:r>
    </w:p>
    <w:p>
      <w:pPr>
        <w:ind w:firstLine="709"/>
      </w:pPr>
      <w:r>
        <w:rPr>
          <w:rFonts w:ascii="Times New Roman" w:hAnsi="Times New Roman"/>
          <w:b w:val="0"/>
          <w:sz w:val="24"/>
        </w:rPr>
        <w:t>En cuanto al modelo de datos, se diseñó un Diagrama Entidad-Relación (DER) compuesto por 8 tablas distribuidas en 3 esquemas lógicos dentro de SQL Server: el esquema</w:t>
      </w:r>
      <w:r>
        <w:rPr>
          <w:rFonts w:ascii="Times New Roman" w:hAnsi="Times New Roman"/>
          <w:b/>
          <w:sz w:val="24"/>
        </w:rPr>
        <w:t>Admision</w:t>
      </w:r>
      <w:r>
        <w:rPr>
          <w:rFonts w:ascii="Times New Roman" w:hAnsi="Times New Roman"/>
          <w:b w:val="0"/>
          <w:sz w:val="24"/>
        </w:rPr>
        <w:t>(que contiene las tablas Postulante, ExamenAdmision, FichaPostulacion y ResultadoAdmision), el esquema</w:t>
      </w:r>
      <w:r>
        <w:rPr>
          <w:rFonts w:ascii="Times New Roman" w:hAnsi="Times New Roman"/>
          <w:b/>
          <w:sz w:val="24"/>
        </w:rPr>
        <w:t>Config</w:t>
      </w:r>
      <w:r>
        <w:rPr>
          <w:rFonts w:ascii="Times New Roman" w:hAnsi="Times New Roman"/>
          <w:b w:val="0"/>
          <w:sz w:val="24"/>
        </w:rPr>
        <w:t>(que agrupa las tablas ProgramaAcademico y PeriodoAdmision) y el esquema</w:t>
      </w:r>
      <w:r>
        <w:rPr>
          <w:rFonts w:ascii="Times New Roman" w:hAnsi="Times New Roman"/>
          <w:b/>
          <w:sz w:val="24"/>
        </w:rPr>
        <w:t>Seguridad</w:t>
      </w:r>
      <w:r>
        <w:rPr>
          <w:rFonts w:ascii="Times New Roman" w:hAnsi="Times New Roman"/>
          <w:b w:val="0"/>
          <w:sz w:val="24"/>
        </w:rPr>
        <w:t>(que incluye las tablas Usuario y Rol). Las relaciones entre entidades fueron establecidas mediante claves foráneas, destacándose la restricción de unicidad sobre el campo DNI en la tabla Postulante (índice único IX_Postulante_DNI) para evitar duplicidades en el registro de postulantes. El diseño contempló la integridad referencial entre FichaPostulacion y Postulante (vía IdPostulante), entre FichaPostulacion y ProgramaAcademico (vía IdProgramaAcademico), entre ExamenAdmision y FichaPostulacion (vía IdFichaPostulacion), y entre ResultadoAdmision y las tablas Postulante, FichaPostulacion y ProgramaAcademico. La separación en esquemas lógicos refleja los bounded contexts del dominio y facilita la administración de permisos a nivel de base de datos.</w:t>
      </w:r>
    </w:p>
    <w:p>
      <w:pPr>
        <w:pStyle w:val="Heading3"/>
      </w:pPr>
      <w:r>
        <w:t>5.1.3. Conclusión del Objetivo Específico 3 (OE3): Implementación del sistema</w:t>
      </w:r>
    </w:p>
    <w:p>
      <w:pPr>
        <w:ind w:firstLine="709"/>
      </w:pPr>
      <w:r>
        <w:rPr>
          <w:rFonts w:ascii="Times New Roman" w:hAnsi="Times New Roman"/>
          <w:b w:val="0"/>
          <w:sz w:val="24"/>
        </w:rPr>
        <w:t>La implementación del Sistema Automatizado de Admisión (SAA) se llevó a cabo utilizando tecnologías de última generación:</w:t>
      </w:r>
      <w:r>
        <w:rPr>
          <w:rFonts w:ascii="Times New Roman" w:hAnsi="Times New Roman"/>
          <w:b/>
          <w:sz w:val="24"/>
        </w:rPr>
        <w:t>.NET 10</w:t>
      </w:r>
      <w:r>
        <w:rPr>
          <w:rFonts w:ascii="Times New Roman" w:hAnsi="Times New Roman"/>
          <w:b w:val="0"/>
          <w:sz w:val="24"/>
        </w:rPr>
        <w:t>con</w:t>
      </w:r>
      <w:r>
        <w:rPr>
          <w:rFonts w:ascii="Times New Roman" w:hAnsi="Times New Roman"/>
          <w:b/>
          <w:sz w:val="24"/>
        </w:rPr>
        <w:t>C#</w:t>
      </w:r>
      <w:r>
        <w:rPr>
          <w:rFonts w:ascii="Times New Roman" w:hAnsi="Times New Roman"/>
          <w:b w:val="0"/>
          <w:sz w:val="24"/>
        </w:rPr>
        <w:t>para el backend (API RESTful con ASP.NET Core),</w:t>
      </w:r>
      <w:r>
        <w:rPr>
          <w:rFonts w:ascii="Times New Roman" w:hAnsi="Times New Roman"/>
          <w:b/>
          <w:sz w:val="24"/>
        </w:rPr>
        <w:t>React 19</w:t>
      </w:r>
      <w:r>
        <w:rPr>
          <w:rFonts w:ascii="Times New Roman" w:hAnsi="Times New Roman"/>
          <w:b w:val="0"/>
          <w:sz w:val="24"/>
        </w:rPr>
        <w:t>con</w:t>
      </w:r>
      <w:r>
        <w:rPr>
          <w:rFonts w:ascii="Times New Roman" w:hAnsi="Times New Roman"/>
          <w:b/>
          <w:sz w:val="24"/>
        </w:rPr>
        <w:t>TypeScript</w:t>
      </w:r>
      <w:r>
        <w:rPr>
          <w:rFonts w:ascii="Times New Roman" w:hAnsi="Times New Roman"/>
          <w:b w:val="0"/>
          <w:sz w:val="24"/>
        </w:rPr>
        <w:t>y</w:t>
      </w:r>
      <w:r>
        <w:rPr>
          <w:rFonts w:ascii="Times New Roman" w:hAnsi="Times New Roman"/>
          <w:b/>
          <w:sz w:val="24"/>
        </w:rPr>
        <w:t>Vite</w:t>
      </w:r>
      <w:r>
        <w:rPr>
          <w:rFonts w:ascii="Times New Roman" w:hAnsi="Times New Roman"/>
          <w:b w:val="0"/>
          <w:sz w:val="24"/>
        </w:rPr>
        <w:t>para el frontend,</w:t>
      </w:r>
      <w:r>
        <w:rPr>
          <w:rFonts w:ascii="Times New Roman" w:hAnsi="Times New Roman"/>
          <w:b/>
          <w:sz w:val="24"/>
        </w:rPr>
        <w:t>SQL Server</w:t>
      </w:r>
      <w:r>
        <w:rPr>
          <w:rFonts w:ascii="Times New Roman" w:hAnsi="Times New Roman"/>
          <w:b w:val="0"/>
          <w:sz w:val="24"/>
        </w:rPr>
        <w:t>como sistema gestor de base de datos relacional, y</w:t>
      </w:r>
      <w:r>
        <w:rPr>
          <w:rFonts w:ascii="Times New Roman" w:hAnsi="Times New Roman"/>
          <w:b/>
          <w:sz w:val="24"/>
        </w:rPr>
        <w:t>Entity Framework Core</w:t>
      </w:r>
      <w:r>
        <w:rPr>
          <w:rFonts w:ascii="Times New Roman" w:hAnsi="Times New Roman"/>
          <w:b w:val="0"/>
          <w:sz w:val="24"/>
        </w:rPr>
        <w:t>como ORM para el mapeo objeto-relacional. La capa de dominio (SAA.Domain) implementó 6 entidades principales — Postulante (con 11 propiedades incluyendo IdPostulante, Nombres, Apellidos, DNI, IdProgramaInteres, Correo, Telefono, Direccion, FechaNacimiento, Estado, FechaCreacion, FechaActualizacion), ExamenAdmision (con 12 propiedades), FichaPostulacion (con 8 propiedades), ResultadoAdmision (con 10 propiedades incluyendo OrdenMerito), ProgramaAcademico (con 11 propiedades incluyendo Vacantes) y Usuario (con 9 propiedades) —, todas documentadas con comentarios XML siguiendo estándares de documentación de código C#.</w:t>
      </w:r>
    </w:p>
    <w:p>
      <w:pPr>
        <w:ind w:firstLine="709"/>
      </w:pPr>
      <w:r>
        <w:rPr>
          <w:rFonts w:ascii="Times New Roman" w:hAnsi="Times New Roman"/>
          <w:b w:val="0"/>
          <w:sz w:val="24"/>
        </w:rPr>
        <w:t>El componente más crítico del sistema, el MotorAdmisionService, fue implementado en la capa de aplicación (SAA.Application) con un total de 202 líneas de código distribuidas en 4 métodos principales: RegistrarExamenAsync (registro de calificaciones de exámenes con manejo transaccional), ProcesarResultadosAsync (procesamiento automatizado de resultados que ordena postulantes por puntaje descendente, aplica el puntaje mínimo aprobatorio de 50.0 puntos, asigna vacantes por programa académico y determina los estados Ingresante/Aprobado/Desaprobado), ObtenerReporteIngresantesAsync (generación del reporte de ingresantes) y ObtenerReporteTodosAsync (reporte general de todos los resultados). La metodología de desarrollo adoptada fue Scrum adaptado para un desarrollador individual, organizando el trabajo en 4 sprints. El control de versiones se gestionó mediante Git y GitHub, asegurando la trazabilidad completa de los cambios realizados durante todo el ciclo de desarrollo.</w:t>
      </w:r>
    </w:p>
    <w:p>
      <w:pPr>
        <w:pStyle w:val="Heading3"/>
      </w:pPr>
      <w:r>
        <w:t>5.1.4. Conclusión del Objetivo Específico 4 (OE4): Validación mediante pruebas</w:t>
      </w:r>
    </w:p>
    <w:p>
      <w:pPr>
        <w:ind w:firstLine="709"/>
      </w:pPr>
      <w:r>
        <w:rPr>
          <w:rFonts w:ascii="Times New Roman" w:hAnsi="Times New Roman"/>
          <w:b w:val="0"/>
          <w:sz w:val="24"/>
        </w:rPr>
        <w:t>La validación del sistema se realizó mediante pruebas unitarias automatizadas utilizando el framework</w:t>
      </w:r>
      <w:r>
        <w:rPr>
          <w:rFonts w:ascii="Times New Roman" w:hAnsi="Times New Roman"/>
          <w:b/>
          <w:sz w:val="24"/>
        </w:rPr>
        <w:t>xUnit.net</w:t>
      </w:r>
      <w:r>
        <w:rPr>
          <w:rFonts w:ascii="Times New Roman" w:hAnsi="Times New Roman"/>
          <w:b w:val="0"/>
          <w:sz w:val="24"/>
        </w:rPr>
        <w:t>y la herramienta de cobertura</w:t>
      </w:r>
      <w:r>
        <w:rPr>
          <w:rFonts w:ascii="Times New Roman" w:hAnsi="Times New Roman"/>
          <w:b/>
          <w:sz w:val="24"/>
        </w:rPr>
        <w:t>Coverlet</w:t>
      </w:r>
      <w:r>
        <w:rPr>
          <w:rFonts w:ascii="Times New Roman" w:hAnsi="Times New Roman"/>
          <w:b w:val="0"/>
          <w:sz w:val="24"/>
        </w:rPr>
        <w:t>, siguiendo el principio SSD de verificar cada especificación documentada contra su implementación. Los resultados de la cobertura de código, generados el 26 de mayo de 2026, reportaron una cobertura de línea general del</w:t>
      </w:r>
      <w:r>
        <w:rPr>
          <w:rFonts w:ascii="Times New Roman" w:hAnsi="Times New Roman"/>
          <w:b/>
          <w:sz w:val="24"/>
        </w:rPr>
        <w:t>54.6%</w:t>
      </w:r>
      <w:r>
        <w:rPr>
          <w:rFonts w:ascii="Times New Roman" w:hAnsi="Times New Roman"/>
          <w:b w:val="0"/>
          <w:sz w:val="24"/>
        </w:rPr>
        <w:t>(268 líneas cubiertas de un total de 490 líneas cubribles), una cobertura de rama (branch coverage) del</w:t>
      </w:r>
      <w:r>
        <w:rPr>
          <w:rFonts w:ascii="Times New Roman" w:hAnsi="Times New Roman"/>
          <w:b/>
          <w:sz w:val="24"/>
        </w:rPr>
        <w:t>58.6%</w:t>
      </w:r>
      <w:r>
        <w:rPr>
          <w:rFonts w:ascii="Times New Roman" w:hAnsi="Times New Roman"/>
          <w:b w:val="0"/>
          <w:sz w:val="24"/>
        </w:rPr>
        <w:t>(34 de 58 ramas cubiertas) y una cobertura de métodos del</w:t>
      </w:r>
      <w:r>
        <w:rPr>
          <w:rFonts w:ascii="Times New Roman" w:hAnsi="Times New Roman"/>
          <w:b/>
          <w:sz w:val="24"/>
        </w:rPr>
        <w:t>51.8%</w:t>
      </w:r>
      <w:r>
        <w:rPr>
          <w:rFonts w:ascii="Times New Roman" w:hAnsi="Times New Roman"/>
          <w:b w:val="0"/>
          <w:sz w:val="24"/>
        </w:rPr>
        <w:t>(84 de 162 métodos cubiertos). El análisis detallado por ensamblado reveló que la capa de aplicación (</w:t>
      </w:r>
      <w:r>
        <w:rPr>
          <w:rFonts w:ascii="Times New Roman" w:hAnsi="Times New Roman"/>
          <w:b/>
          <w:sz w:val="24"/>
        </w:rPr>
        <w:t>SAA.Application</w:t>
      </w:r>
      <w:r>
        <w:rPr>
          <w:rFonts w:ascii="Times New Roman" w:hAnsi="Times New Roman"/>
          <w:b w:val="0"/>
          <w:sz w:val="24"/>
        </w:rPr>
        <w:t>) alcanzó una cobertura del</w:t>
      </w:r>
      <w:r>
        <w:rPr>
          <w:rFonts w:ascii="Times New Roman" w:hAnsi="Times New Roman"/>
          <w:b/>
          <w:sz w:val="24"/>
        </w:rPr>
        <w:t>79.6%</w:t>
      </w:r>
      <w:r>
        <w:rPr>
          <w:rFonts w:ascii="Times New Roman" w:hAnsi="Times New Roman"/>
          <w:b w:val="0"/>
          <w:sz w:val="24"/>
        </w:rPr>
        <w:t>, siendo la capa con mayor nivel de verificación; dentro de esta, los servicios críticos AuthService alcanzaron el 100% de cobertura, PostulanteService el 72.7% y MotorAdmisionService el 69.2%. Todos los DTOs de transferencia de datos — CrearPostulanteDto, LoginRequestDto, LoginResponseDto, PostulanteResponseDto, ReporteIngresanteDto y UsuarioDto — alcanzaron el 100% de cobertura.</w:t>
      </w:r>
    </w:p>
    <w:p>
      <w:pPr>
        <w:ind w:firstLine="709"/>
      </w:pPr>
      <w:r>
        <w:rPr>
          <w:rFonts w:ascii="Times New Roman" w:hAnsi="Times New Roman"/>
          <w:b w:val="0"/>
          <w:sz w:val="24"/>
        </w:rPr>
        <w:t>La capa de dominio (</w:t>
      </w:r>
      <w:r>
        <w:rPr>
          <w:rFonts w:ascii="Times New Roman" w:hAnsi="Times New Roman"/>
          <w:b/>
          <w:sz w:val="24"/>
        </w:rPr>
        <w:t>SAA.Domain</w:t>
      </w:r>
      <w:r>
        <w:rPr>
          <w:rFonts w:ascii="Times New Roman" w:hAnsi="Times New Roman"/>
          <w:b w:val="0"/>
          <w:sz w:val="24"/>
        </w:rPr>
        <w:t>) alcanzó una cobertura del</w:t>
      </w:r>
      <w:r>
        <w:rPr>
          <w:rFonts w:ascii="Times New Roman" w:hAnsi="Times New Roman"/>
          <w:b/>
          <w:sz w:val="24"/>
        </w:rPr>
        <w:t>33.6%</w:t>
      </w:r>
      <w:r>
        <w:rPr>
          <w:rFonts w:ascii="Times New Roman" w:hAnsi="Times New Roman"/>
          <w:b w:val="0"/>
          <w:sz w:val="24"/>
        </w:rPr>
        <w:t>, donde las entidades principales utilizadas activamente por los servicios obtuvieron coberturas significativas: Usuario con 90%, Postulante con 75%, ResultadoAdmision con 60% y ProgramaAcademico con 50%. La capa de infraestructura (</w:t>
      </w:r>
      <w:r>
        <w:rPr>
          <w:rFonts w:ascii="Times New Roman" w:hAnsi="Times New Roman"/>
          <w:b/>
          <w:sz w:val="24"/>
        </w:rPr>
        <w:t>SAA.Infrastructure</w:t>
      </w:r>
      <w:r>
        <w:rPr>
          <w:rFonts w:ascii="Times New Roman" w:hAnsi="Times New Roman"/>
          <w:b w:val="0"/>
          <w:sz w:val="24"/>
        </w:rPr>
        <w:t>) registró un 19.6%, con el SAADbContext alcanzando el 100% de cobertura. En total, el análisis abarcó 3 ensamblados, 28 clases y 25 archivos, con un total de 1,005 líneas de código fuente. Los resultados de validación se evaluaron mediante el criterio</w:t>
      </w:r>
      <w:r>
        <w:rPr>
          <w:rFonts w:ascii="Times New Roman" w:hAnsi="Times New Roman"/>
          <w:b/>
          <w:sz w:val="24"/>
        </w:rPr>
        <w:t>Cumple/No Cumple</w:t>
      </w:r>
      <w:r>
        <w:rPr>
          <w:rFonts w:ascii="Times New Roman" w:hAnsi="Times New Roman"/>
          <w:b w:val="0"/>
          <w:sz w:val="24"/>
        </w:rPr>
        <w:t>, verificándose que todos los módulos críticos del sistema (autenticación, registro de postulantes, procesamiento de resultados, generación de reportes) cumplieron satisfactoriamente con las especificaciones definidas en la fase de análisis.</w:t>
      </w:r>
    </w:p>
    <w:p>
      <w:pPr>
        <w:pStyle w:val="Heading3"/>
      </w:pPr>
      <w:r>
        <w:t>5.1.5. Conclusión General</w:t>
      </w:r>
    </w:p>
    <w:p>
      <w:pPr>
        <w:ind w:firstLine="709"/>
      </w:pPr>
      <w:r>
        <w:rPr>
          <w:rFonts w:ascii="Times New Roman" w:hAnsi="Times New Roman"/>
          <w:b w:val="0"/>
          <w:sz w:val="24"/>
        </w:rPr>
        <w:t>El presente trabajo monográfico ha demostrado la viabilidad y efectividad del desarrollo de un Sistema Automatizado de Admisión (SAA) utilizando el enfoque de Specification-Driven Development (SSD) como metodología central para la ingeniería de software en el contexto del aseguramiento de la calidad. El sistema resultante automatiza exitosamente el proceso completo de admisión universitaria — desde el registro de postulantes y la gestión de exámenes, hasta el procesamiento automatizado de resultados mediante un motor de admisión que aplica reglas de negocio configurables (puntaje mínimo, límite de vacantes por programa, orden de mérito) —, eliminando los procesos manuales propensos a errores y reduciendo significativamente los tiempos de procesamiento.</w:t>
      </w:r>
    </w:p>
    <w:p>
      <w:pPr>
        <w:ind w:firstLine="709"/>
      </w:pPr>
      <w:r>
        <w:rPr>
          <w:rFonts w:ascii="Times New Roman" w:hAnsi="Times New Roman"/>
          <w:b w:val="0"/>
          <w:sz w:val="24"/>
        </w:rPr>
        <w:t>La adopción de Clean Architecture como patrón arquitectónico, complementada con tecnologías modernas como .NET 10, React 19, TypeScript y SQL Server, ha permitido construir un sistema robusto, mantenible y escalable que cumple con los estándares de calidad establecidos por la norma ISO/IEC 25010:2023. El enfoque SSD, al priorizar la documentación exhaustiva de especificaciones antes de la codificación, no solo facilitó la implementación sistemática de cada funcionalidad, sino que también proporcionó una base objetiva para la validación del sistema mediante pruebas automatizadas. Los resultados de cobertura de código, si bien son susceptibles de mejora en las capas de dominio e infraestructura, confirman que los módulos críticos del sistema fueron verificados rigurosamente, alcanzando una cobertura del 79.6% en la capa de lógica de aplicación. En conclusión, el SAA constituye una solución tecnológica integral que responde a las necesidades del proceso de admisión, sentando las bases para futuras mejoras y extensiones del sistema.</w:t>
      </w:r>
    </w:p>
    <w:p>
      <w:pPr>
        <w:pStyle w:val="Heading2"/>
      </w:pPr>
      <w:r>
        <w:t>5.2. Recomendaciones</w:t>
      </w:r>
    </w:p>
    <w:p>
      <w:pPr>
        <w:pStyle w:val="Heading3"/>
      </w:pPr>
      <w:r>
        <w:t>Recomendación 1: Despliegue en entorno de producción en la nube y pruebas de carga</w:t>
      </w:r>
    </w:p>
    <w:p>
      <w:pPr>
        <w:ind w:firstLine="709"/>
      </w:pPr>
      <w:r>
        <w:rPr>
          <w:rFonts w:ascii="Times New Roman" w:hAnsi="Times New Roman"/>
          <w:b w:val="0"/>
          <w:sz w:val="24"/>
        </w:rPr>
        <w:t>Se recomienda realizar el despliegue del Sistema Automatizado de Admisión (SAA) en un entorno de producción basado en la nube, preferiblemente utilizando Microsoft Azure App Service para el backend .NET 10 y Azure Static Web Apps para el frontend React 19, complementado con Azure SQL Database como servicio de base de datos administrado. Previo al lanzamiento en producción, es fundamental ejecutar pruebas de carga (load testing) y pruebas de estrés (stress testing) utilizando herramientas como Apache JMeter, k6 o Azure Load Testing, con el objetivo de validar el rendimiento del sistema bajo condiciones de alta concurrencia, simulando escenarios realistas como el procesamiento simultáneo de cientos de postulantes durante los períodos pico de admisión. Estas pruebas permitirán identificar cuellos de botella en la API, optimizar las consultas a la base de datos y dimensionar adecuadamente los recursos de infraestructura necesarios para garantizar tiempos de respuesta aceptables conforme al requisito no funcional RNF-01.</w:t>
      </w:r>
    </w:p>
    <w:p>
      <w:pPr>
        <w:pStyle w:val="Heading3"/>
      </w:pPr>
      <w:r>
        <w:t>Recomendación 2: Incrementar la cobertura de código al 80% o superior</w:t>
      </w:r>
    </w:p>
    <w:p>
      <w:pPr>
        <w:ind w:firstLine="709"/>
      </w:pPr>
      <w:r>
        <w:rPr>
          <w:rFonts w:ascii="Times New Roman" w:hAnsi="Times New Roman"/>
          <w:b w:val="0"/>
          <w:sz w:val="24"/>
        </w:rPr>
        <w:t>Se recomienda encarecidamente incrementar la cobertura de código del proyecto al 80% o superior, focalizando los esfuerzos en las capas de dominio (actualmente en 33.6%) e infraestructura (actualmente en 19.6%). Para la capa de dominio (SAA.Domain), se deben crear pruebas unitarias que verifiquen la correcta inicialización de las entidades que actualmente tienen 0% de cobertura — tales como ConfiguracionSistema, DocumentoPostulante, FichaPostulacion, LogAuditoria, LogMotorAdmision, Matricula, Notificacion, PeriodoAdmision, Rol, Sesion y TipoDocumento —, así como validar las restricciones de negocio de cada entidad. Para la capa de infraestructura (SAA.Infrastructure), se recomienda agregar pruebas de integración para el servicio SeedDataService (actualmente en 0%) y validar las configuraciones de Entity Framework Core, incluyendo las migraciones y los mapeos de las entidades a las tablas de la base de datos. El objetivo es alcanzar una cobertura de métodos superior al 80% (actualmente en 51.8%) y una cobertura de ramas superior al 75% (actualmente en 58.6%), asegurando la detección temprana de regresiones ante futuros cambios.</w:t>
      </w:r>
    </w:p>
    <w:p>
      <w:pPr>
        <w:pStyle w:val="Heading3"/>
      </w:pPr>
      <w:r>
        <w:t>Recomendación 3: Implementar un pipeline de CI/CD con GitHub Actions</w:t>
      </w:r>
    </w:p>
    <w:p>
      <w:pPr>
        <w:ind w:firstLine="709"/>
      </w:pPr>
      <w:r>
        <w:rPr>
          <w:rFonts w:ascii="Times New Roman" w:hAnsi="Times New Roman"/>
          <w:b w:val="0"/>
          <w:sz w:val="24"/>
        </w:rPr>
        <w:t>Se recomienda implementar un pipeline de Integración Continua y Despliegue Continuo (CI/CD) utilizando GitHub Actions, configurando flujos de trabajo automatizados que se ejecuten en cada push y pull request al repositorio. El pipeline debería incluir las siguientes etapas: (1) restauración de dependencias (dotnet restore), (2) compilación del proyecto (dotnet build --no-restore), (3) ejecución automatizada de todas las pruebas unitarias (dotnet test --no-build --collect:"XPlat Code Coverage"), (4) generación del reporte de cobertura con Coverlet y ReportGenerator, (5) verificación de que la cobertura mínima supere el umbral establecido (gate de calidad), (6) compilación del frontend React (npm run build), y (7) despliegue automático al entorno de staging o producción. Esta automatización eliminará la posibilidad de introducir código que no pase las pruebas, garantizará la calidad continua del código fuente y reducirá significativamente el tiempo de entrega de nuevas funcionalidades al usuario final.</w:t>
      </w:r>
    </w:p>
    <w:p>
      <w:pPr>
        <w:pStyle w:val="Heading3"/>
      </w:pPr>
      <w:r>
        <w:t>Recomendación 4: Incorporar pruebas del frontend con React Testing Library</w:t>
      </w:r>
    </w:p>
    <w:p>
      <w:pPr>
        <w:ind w:firstLine="709"/>
      </w:pPr>
      <w:r>
        <w:rPr>
          <w:rFonts w:ascii="Times New Roman" w:hAnsi="Times New Roman"/>
          <w:b w:val="0"/>
          <w:sz w:val="24"/>
        </w:rPr>
        <w:t>Se recomienda incorporar pruebas automatizadas para el frontend desarrollado en React 19 con TypeScript, utilizando</w:t>
      </w:r>
      <w:r>
        <w:rPr>
          <w:rFonts w:ascii="Times New Roman" w:hAnsi="Times New Roman"/>
          <w:b/>
          <w:sz w:val="24"/>
        </w:rPr>
        <w:t>React Testing Library</w:t>
      </w:r>
      <w:r>
        <w:rPr>
          <w:rFonts w:ascii="Times New Roman" w:hAnsi="Times New Roman"/>
          <w:b w:val="0"/>
          <w:sz w:val="24"/>
        </w:rPr>
        <w:t>en conjunto con</w:t>
      </w:r>
      <w:r>
        <w:rPr>
          <w:rFonts w:ascii="Times New Roman" w:hAnsi="Times New Roman"/>
          <w:b/>
          <w:sz w:val="24"/>
        </w:rPr>
        <w:t>Vitest</w:t>
      </w:r>
      <w:r>
        <w:rPr>
          <w:rFonts w:ascii="Times New Roman" w:hAnsi="Times New Roman"/>
          <w:b w:val="0"/>
          <w:sz w:val="24"/>
        </w:rPr>
        <w:t>como test runner, dado que el proyecto ya utiliza Vite como herramienta de construcción. Las pruebas del frontend deberían cubrir los siguientes escenarios críticos: (a) renderizado correcto del formulario de inicio de sesión (componente de login con campos de usuario/DNI y contraseña, botón "Ingresar" y mensaje de error), (b) flujo completo de autenticación incluyendo almacenamiento del token JWT en localStorage, (c) renderizado condicional del dashboard de administrador versus el dashboard de postulante según el rol del usuario, (d) funcionamiento del filtro por programa académico en la tabla de resultados, (e) correcta visualización de los estados de admisión (Ingresante, Aprobado, Desaprobado) con sus respectivos mensajes y estilos CSS, y (f) pruebas de accesibilidad para verificar que la interfaz con diseño glassmorphism mantenga un contraste adecuado y sea navegable mediante teclado. La incorporación de estas pruebas complementará la validación del backend y proporcionará una cobertura de pruebas integral de punta a punta.</w:t>
      </w:r>
    </w:p>
    <w:p>
      <w:pPr>
        <w:pStyle w:val="Heading3"/>
      </w:pPr>
      <w:r>
        <w:t>Recomendación 5: Desarrollar una aplicación móvil complementaria con React Native</w:t>
      </w:r>
    </w:p>
    <w:p>
      <w:pPr>
        <w:ind w:firstLine="709"/>
      </w:pPr>
      <w:r>
        <w:rPr>
          <w:rFonts w:ascii="Times New Roman" w:hAnsi="Times New Roman"/>
          <w:b w:val="0"/>
          <w:sz w:val="24"/>
        </w:rPr>
        <w:t>Se recomienda desarrollar una aplicación móvil multiplataforma (iOS y Android) utilizando</w:t>
      </w:r>
      <w:r>
        <w:rPr>
          <w:rFonts w:ascii="Times New Roman" w:hAnsi="Times New Roman"/>
          <w:b/>
          <w:sz w:val="24"/>
        </w:rPr>
        <w:t>React Native</w:t>
      </w:r>
      <w:r>
        <w:rPr>
          <w:rFonts w:ascii="Times New Roman" w:hAnsi="Times New Roman"/>
          <w:b w:val="0"/>
          <w:sz w:val="24"/>
        </w:rPr>
        <w:t>o</w:t>
      </w:r>
      <w:r>
        <w:rPr>
          <w:rFonts w:ascii="Times New Roman" w:hAnsi="Times New Roman"/>
          <w:b/>
          <w:sz w:val="24"/>
        </w:rPr>
        <w:t>Expo</w:t>
      </w:r>
      <w:r>
        <w:rPr>
          <w:rFonts w:ascii="Times New Roman" w:hAnsi="Times New Roman"/>
          <w:b w:val="0"/>
          <w:sz w:val="24"/>
        </w:rPr>
        <w:t>, que permita a los postulantes consultar sus resultados de admisión de manera rápida y conveniente desde sus dispositivos móviles. La aplicación móvil consumiría la misma API RESTful del SAA ya implementada, aprovechando los endpoints existentes (/api/auth/login, /api/postulantes/mi-resultado) y la autenticación JWT. Las funcionalidades prioritarias para la versión móvil incluirían: inicio de sesión seguro, consulta de estado de admisión (Ingresante/Aprobado/Desaprobado) con notificaciones push al momento de la publicación de resultados, visualización del puntaje obtenido y orden de mérito, y acceso al historial de postulaciones. Esta extensión móvil mejoraría significativamente la accesibilidad del sistema y la experiencia del postulante, alineándose con las tendencias actuales de consumo digital y con el requisito no funcional de usabilidad (RNF-03).</w:t>
      </w:r>
    </w:p>
    <w:p>
      <w:pPr>
        <w:pStyle w:val="Heading3"/>
      </w:pPr>
      <w:r>
        <w:t>Recomendación 6: Integrar notificaciones por correo electrónico para postulantes</w:t>
      </w:r>
    </w:p>
    <w:p>
      <w:pPr>
        <w:ind w:firstLine="709"/>
      </w:pPr>
      <w:r>
        <w:rPr>
          <w:rFonts w:ascii="Times New Roman" w:hAnsi="Times New Roman"/>
          <w:b w:val="0"/>
          <w:sz w:val="24"/>
        </w:rPr>
        <w:t>Se recomienda integrar un servicio de notificaciones por correo electrónico que informe automáticamente a los postulantes sobre los eventos relevantes del proceso de admisión, tales como: confirmación de registro exitoso de la ficha de postulación, recordatorio de fecha y hora del examen de admisión, publicación de resultados (con indicación del estado obtenido: Ingresante, Aprobado o Desaprobado), e instrucciones para los siguientes pasos según el resultado. Para la implementación, se recomienda utilizar un servicio de correo transaccional como</w:t>
      </w:r>
      <w:r>
        <w:rPr>
          <w:rFonts w:ascii="Times New Roman" w:hAnsi="Times New Roman"/>
          <w:b/>
          <w:sz w:val="24"/>
        </w:rPr>
        <w:t>SendGrid</w:t>
      </w:r>
      <w:r>
        <w:rPr>
          <w:rFonts w:ascii="Times New Roman" w:hAnsi="Times New Roman"/>
          <w:b w:val="0"/>
          <w:sz w:val="24"/>
        </w:rPr>
        <w:t>,</w:t>
      </w:r>
      <w:r>
        <w:rPr>
          <w:rFonts w:ascii="Times New Roman" w:hAnsi="Times New Roman"/>
          <w:b/>
          <w:sz w:val="24"/>
        </w:rPr>
        <w:t>Amazon SES</w:t>
      </w:r>
      <w:r>
        <w:rPr>
          <w:rFonts w:ascii="Times New Roman" w:hAnsi="Times New Roman"/>
          <w:b w:val="0"/>
          <w:sz w:val="24"/>
        </w:rPr>
        <w:t>o</w:t>
      </w:r>
      <w:r>
        <w:rPr>
          <w:rFonts w:ascii="Times New Roman" w:hAnsi="Times New Roman"/>
          <w:b/>
          <w:sz w:val="24"/>
        </w:rPr>
        <w:t>Azure Communication Services</w:t>
      </w:r>
      <w:r>
        <w:rPr>
          <w:rFonts w:ascii="Times New Roman" w:hAnsi="Times New Roman"/>
          <w:b w:val="0"/>
          <w:sz w:val="24"/>
        </w:rPr>
        <w:t>, integrándolo en la capa de aplicación (SAA.Application) mediante el patrón de inyección de dependencias y eventos de dominio. El campo Correo ya se encuentra disponible en las entidades Postulante y Usuario del modelo de datos actual, lo cual facilita la incorporación de esta funcionalidad sin modificaciones al esquema de base de datos. La implementación de notificaciones por correo electrónico mejorará la comunicación institucional, reducirá las consultas presenciales y contribuirá a la transparencia del proceso de admisión.</w:t>
      </w:r>
    </w:p>
    <w:p>
      <w:pPr>
        <w:pStyle w:val="Heading1"/>
      </w:pPr>
      <w:r>
        <w:t>REFERENCIAS BIBLIOGRÁFICAS</w:t>
      </w:r>
    </w:p>
    <w:p>
      <w:pPr>
        <w:ind w:firstLine="709"/>
      </w:pPr>
      <w:r>
        <w:rPr>
          <w:rFonts w:ascii="Times New Roman" w:hAnsi="Times New Roman"/>
          <w:b w:val="0"/>
          <w:sz w:val="24"/>
        </w:rPr>
        <w:t>Arias, F. G. (2012). El proyecto de investigación: Introducción a la metodología científica (6.ª ed.). Editorial Episteme.</w:t>
      </w:r>
    </w:p>
    <w:p>
      <w:pPr>
        <w:ind w:firstLine="709"/>
      </w:pPr>
      <w:r>
        <w:rPr>
          <w:rFonts w:ascii="Times New Roman" w:hAnsi="Times New Roman"/>
          <w:b w:val="0"/>
          <w:sz w:val="24"/>
        </w:rPr>
        <w:t>Banks, A., &amp; Porcello, E. (2020). Learning React: Modern Patterns for Developing React Apps (2nd ed.). O'Reilly Media.</w:t>
      </w:r>
    </w:p>
    <w:p>
      <w:pPr>
        <w:ind w:firstLine="709"/>
      </w:pPr>
      <w:r>
        <w:rPr>
          <w:rFonts w:ascii="Times New Roman" w:hAnsi="Times New Roman"/>
          <w:b w:val="0"/>
          <w:sz w:val="24"/>
        </w:rPr>
        <w:t>Beck, K. (2004). Extreme Programming Explained: Embrace Change (2nd ed.). Addison-Wesley Professional.</w:t>
      </w:r>
    </w:p>
    <w:p>
      <w:pPr>
        <w:ind w:firstLine="709"/>
      </w:pPr>
      <w:r>
        <w:rPr>
          <w:rFonts w:ascii="Times New Roman" w:hAnsi="Times New Roman"/>
          <w:b w:val="0"/>
          <w:sz w:val="24"/>
        </w:rPr>
        <w:t>Bernal Torres, C. A. (2016). Metodología de la investigación: Administración, economía, humanidades y ciencias sociales (4.ª ed.). Pearson Educación.</w:t>
      </w:r>
    </w:p>
    <w:p>
      <w:pPr>
        <w:ind w:firstLine="709"/>
      </w:pPr>
      <w:r>
        <w:rPr>
          <w:rFonts w:ascii="Times New Roman" w:hAnsi="Times New Roman"/>
          <w:b w:val="0"/>
          <w:sz w:val="24"/>
        </w:rPr>
        <w:t>Brooke, J. (1996). SUS: A quick and dirty usability scale. En P. W. Jordan, B. Thomas, B. A. Weerdmeester, &amp; I. L. McClelland (Eds.), Usability Evaluation in Industry (pp. 189–194). Taylor &amp; Francis.</w:t>
      </w:r>
    </w:p>
    <w:p>
      <w:pPr>
        <w:ind w:firstLine="709"/>
      </w:pPr>
      <w:r>
        <w:rPr>
          <w:rFonts w:ascii="Times New Roman" w:hAnsi="Times New Roman"/>
          <w:b w:val="0"/>
          <w:sz w:val="24"/>
        </w:rPr>
        <w:t>Carrasco Díaz, S. (2019). Metodología de la investigación científica: Pautas metodológicas para diseñar y elaborar el proyecto de investigación (2.ª ed.). Editorial San Marcos.</w:t>
      </w:r>
    </w:p>
    <w:p>
      <w:pPr>
        <w:ind w:firstLine="709"/>
      </w:pPr>
      <w:r>
        <w:rPr>
          <w:rFonts w:ascii="Times New Roman" w:hAnsi="Times New Roman"/>
          <w:b w:val="0"/>
          <w:sz w:val="24"/>
        </w:rPr>
        <w:t>Chavez Minaya, J. A. (2024). Desarrollo de un sistema web para la gestión del proceso de admisión en una institución educativa superior utilizando la metodología Scrum [Tesis de pregrado, Universidad Nacional Mayor de San Marcos]. Repositorio institucional UNMSM.</w:t>
      </w:r>
    </w:p>
    <w:p>
      <w:pPr>
        <w:ind w:firstLine="709"/>
      </w:pPr>
      <w:r>
        <w:rPr>
          <w:rFonts w:ascii="Times New Roman" w:hAnsi="Times New Roman"/>
          <w:b w:val="0"/>
          <w:sz w:val="24"/>
        </w:rPr>
        <w:t>CONCYTEC. (s.f.). Definición de investigación aplicada. Consejo Nacional de Ciencia, Tecnología e Innovación Tecnológica. https://www.gob.pe/concytec</w:t>
      </w:r>
    </w:p>
    <w:p>
      <w:pPr>
        <w:ind w:firstLine="709"/>
      </w:pPr>
      <w:r>
        <w:rPr>
          <w:rFonts w:ascii="Times New Roman" w:hAnsi="Times New Roman"/>
          <w:b w:val="0"/>
          <w:sz w:val="24"/>
        </w:rPr>
        <w:t>Encalada Díaz, R. M., &amp; Gómez Santillán, P. A. (2022). Implementación de un sistema de información para automatizar el proceso de admisión de una universidad privada [Tesis de pregrado, Universidad Privada del Norte]. Repositorio institucional UPN.</w:t>
      </w:r>
    </w:p>
    <w:p>
      <w:pPr>
        <w:ind w:firstLine="709"/>
      </w:pPr>
      <w:r>
        <w:rPr>
          <w:rFonts w:ascii="Times New Roman" w:hAnsi="Times New Roman"/>
          <w:b w:val="0"/>
          <w:sz w:val="24"/>
        </w:rPr>
        <w:t>Evans, E. (2003). Domain-Driven Design: Tackling Complexity in the Heart of Software. Addison-Wesley Professional.</w:t>
      </w:r>
    </w:p>
    <w:p>
      <w:pPr>
        <w:ind w:firstLine="709"/>
      </w:pPr>
      <w:r>
        <w:rPr>
          <w:rFonts w:ascii="Times New Roman" w:hAnsi="Times New Roman"/>
          <w:b w:val="0"/>
          <w:sz w:val="24"/>
        </w:rPr>
        <w:t>Fowler, M. (2018). Refactoring: Improving the Design of Existing Code (2nd ed.). Addison-Wesley Professional.</w:t>
      </w:r>
    </w:p>
    <w:p>
      <w:pPr>
        <w:ind w:firstLine="709"/>
      </w:pPr>
      <w:r>
        <w:rPr>
          <w:rFonts w:ascii="Times New Roman" w:hAnsi="Times New Roman"/>
          <w:b w:val="0"/>
          <w:sz w:val="24"/>
        </w:rPr>
        <w:t>Freeman, A. (2022). Pro ASP.NET Core 7: Develop Cloud-Ready Web Applications Using MVC, Blazor, and Razor Pages. Apress.</w:t>
      </w:r>
    </w:p>
    <w:p>
      <w:pPr>
        <w:ind w:firstLine="709"/>
      </w:pPr>
      <w:r>
        <w:rPr>
          <w:rFonts w:ascii="Times New Roman" w:hAnsi="Times New Roman"/>
          <w:b w:val="0"/>
          <w:sz w:val="24"/>
        </w:rPr>
        <w:t>Hernández-Sampieri, R., Fernández Collado, C., &amp; Baptista Lucio, P. (2014). Metodología de la investigación (6.ª ed.). McGraw-Hill Interamericana.</w:t>
      </w:r>
    </w:p>
    <w:p>
      <w:pPr>
        <w:ind w:firstLine="709"/>
      </w:pPr>
      <w:r>
        <w:rPr>
          <w:rFonts w:ascii="Times New Roman" w:hAnsi="Times New Roman"/>
          <w:b w:val="0"/>
          <w:sz w:val="24"/>
        </w:rPr>
        <w:t>ISO/IEC. (2023). ISO/IEC 25010:2023 — Systems and software engineering — Systems and software Quality Requirements and Evaluation (SQuaRE) — Product quality model. International Organization for Standardization.</w:t>
      </w:r>
    </w:p>
    <w:p>
      <w:pPr>
        <w:ind w:firstLine="709"/>
      </w:pPr>
      <w:r>
        <w:rPr>
          <w:rFonts w:ascii="Times New Roman" w:hAnsi="Times New Roman"/>
          <w:b w:val="0"/>
          <w:sz w:val="24"/>
        </w:rPr>
        <w:t>Laudon, K. C., &amp; Laudon, J. P. (2020). Management Information Systems: Managing the Digital Firm (16th ed.). Pearson.</w:t>
      </w:r>
    </w:p>
    <w:p>
      <w:pPr>
        <w:ind w:firstLine="709"/>
      </w:pPr>
      <w:r>
        <w:rPr>
          <w:rFonts w:ascii="Times New Roman" w:hAnsi="Times New Roman"/>
          <w:b w:val="0"/>
          <w:sz w:val="24"/>
        </w:rPr>
        <w:t>Lock, A. (2023). ASP.NET Core in Action (3rd ed.). Manning Publications.</w:t>
      </w:r>
    </w:p>
    <w:p>
      <w:pPr>
        <w:ind w:firstLine="709"/>
      </w:pPr>
      <w:r>
        <w:rPr>
          <w:rFonts w:ascii="Times New Roman" w:hAnsi="Times New Roman"/>
          <w:b w:val="0"/>
          <w:sz w:val="24"/>
        </w:rPr>
        <w:t>Martin, R. C. (2017). Clean Architecture: A Craftsman's Guide to Software Structure and Design. Prentice Hall.</w:t>
      </w:r>
    </w:p>
    <w:p>
      <w:pPr>
        <w:ind w:firstLine="709"/>
      </w:pPr>
      <w:r>
        <w:rPr>
          <w:rFonts w:ascii="Times New Roman" w:hAnsi="Times New Roman"/>
          <w:b w:val="0"/>
          <w:sz w:val="24"/>
        </w:rPr>
        <w:t>Meta Platforms. (2024). React Documentation. https://react.dev/</w:t>
      </w:r>
    </w:p>
    <w:p>
      <w:pPr>
        <w:ind w:firstLine="709"/>
      </w:pPr>
      <w:r>
        <w:rPr>
          <w:rFonts w:ascii="Times New Roman" w:hAnsi="Times New Roman"/>
          <w:b w:val="0"/>
          <w:sz w:val="24"/>
        </w:rPr>
        <w:t>Microsoft. (2024a). .NET Documentation. https://learn.microsoft.com/dotnet/</w:t>
      </w:r>
    </w:p>
    <w:p>
      <w:pPr>
        <w:ind w:firstLine="709"/>
      </w:pPr>
      <w:r>
        <w:rPr>
          <w:rFonts w:ascii="Times New Roman" w:hAnsi="Times New Roman"/>
          <w:b w:val="0"/>
          <w:sz w:val="24"/>
        </w:rPr>
        <w:t>Microsoft. (2024b). ASP.NET Core Documentation. https://learn.microsoft.com/aspnet/core/</w:t>
      </w:r>
    </w:p>
    <w:p>
      <w:pPr>
        <w:ind w:firstLine="709"/>
      </w:pPr>
      <w:r>
        <w:rPr>
          <w:rFonts w:ascii="Times New Roman" w:hAnsi="Times New Roman"/>
          <w:b w:val="0"/>
          <w:sz w:val="24"/>
        </w:rPr>
        <w:t>Microsoft. (2024c). Entity Framework Core Documentation. https://learn.microsoft.com/ef/core/</w:t>
      </w:r>
    </w:p>
    <w:p>
      <w:pPr>
        <w:ind w:firstLine="709"/>
      </w:pPr>
      <w:r>
        <w:rPr>
          <w:rFonts w:ascii="Times New Roman" w:hAnsi="Times New Roman"/>
          <w:b w:val="0"/>
          <w:sz w:val="24"/>
        </w:rPr>
        <w:t>Microsoft. (2024d). SQL Server Documentation. https://learn.microsoft.com/sql/sql-server/</w:t>
      </w:r>
    </w:p>
    <w:p>
      <w:pPr>
        <w:ind w:firstLine="709"/>
      </w:pPr>
      <w:r>
        <w:rPr>
          <w:rFonts w:ascii="Times New Roman" w:hAnsi="Times New Roman"/>
          <w:b w:val="0"/>
          <w:sz w:val="24"/>
        </w:rPr>
        <w:t>Newman, S. (2021). Building Microservices: Designing Fine-Grained Systems (2nd ed.). O'Reilly Media.</w:t>
      </w:r>
    </w:p>
    <w:p>
      <w:pPr>
        <w:ind w:firstLine="709"/>
      </w:pPr>
      <w:r>
        <w:rPr>
          <w:rFonts w:ascii="Times New Roman" w:hAnsi="Times New Roman"/>
          <w:b w:val="0"/>
          <w:sz w:val="24"/>
        </w:rPr>
        <w:t>Pressman, R. S., &amp; Maxim, B. R. (2020). Ingeniería del Software: Un Enfoque Práctico (9.ª ed.). McGraw-Hill Interamericana.</w:t>
      </w:r>
    </w:p>
    <w:p>
      <w:pPr>
        <w:ind w:firstLine="709"/>
      </w:pPr>
      <w:r>
        <w:rPr>
          <w:rFonts w:ascii="Times New Roman" w:hAnsi="Times New Roman"/>
          <w:b w:val="0"/>
          <w:sz w:val="24"/>
        </w:rPr>
        <w:t>Schwaber, K., &amp; Sutherland, J. (2020). The Scrum Guide: The Definitive Guide to Scrum — The Rules of the Game. Scrum.org. https://scrumguides.org/</w:t>
      </w:r>
    </w:p>
    <w:p>
      <w:pPr>
        <w:ind w:firstLine="709"/>
      </w:pPr>
      <w:r>
        <w:rPr>
          <w:rFonts w:ascii="Times New Roman" w:hAnsi="Times New Roman"/>
          <w:b w:val="0"/>
          <w:sz w:val="24"/>
        </w:rPr>
        <w:t>Sommerville, I. (2016). Software Engineering (10th ed.). Pearson Education.</w:t>
      </w:r>
    </w:p>
    <w:p>
      <w:pPr>
        <w:ind w:firstLine="709"/>
      </w:pPr>
      <w:r>
        <w:rPr>
          <w:rFonts w:ascii="Times New Roman" w:hAnsi="Times New Roman"/>
          <w:b w:val="0"/>
          <w:sz w:val="24"/>
        </w:rPr>
        <w:t>Tamayo y Tamayo, M. (2012). El proceso de la investigación científica: Incluye evaluación y administración de proyectos de investigación (5.ª ed.). Editorial Limusa.</w:t>
      </w:r>
    </w:p>
    <w:p>
      <w:pPr>
        <w:ind w:firstLine="709"/>
      </w:pPr>
      <w:r>
        <w:rPr>
          <w:rFonts w:ascii="Times New Roman" w:hAnsi="Times New Roman"/>
          <w:b w:val="0"/>
          <w:sz w:val="24"/>
        </w:rPr>
        <w:t>Coverlet Contributors. (2024). Coverlet — Cross Platform Code Coverage Framework for .NET. https://github.com/coverlet-coverage/coverlet</w:t>
      </w:r>
    </w:p>
    <w:p>
      <w:pPr>
        <w:ind w:firstLine="709"/>
      </w:pPr>
      <w:r>
        <w:rPr>
          <w:rFonts w:ascii="Times New Roman" w:hAnsi="Times New Roman"/>
          <w:b w:val="0"/>
          <w:sz w:val="24"/>
        </w:rPr>
        <w:t>xUnit.net Contributors. (2024). xUnit.net — Free, Open Source, Community-Focused Unit Testing Tool for .NET. https://xunit.net/</w:t>
      </w:r>
    </w:p>
    <w:p>
      <w:pPr>
        <w:pStyle w:val="Heading1"/>
      </w:pPr>
      <w:r>
        <w:t>ANEXOS</w:t>
      </w:r>
    </w:p>
    <w:p>
      <w:pPr>
        <w:pStyle w:val="Heading2"/>
      </w:pPr>
      <w:r>
        <w:t>ANEXO 1: MATRIZ DE CONSISTENCIA</w:t>
      </w:r>
    </w:p>
    <w:p>
      <w:pPr>
        <w:ind w:firstLine="709"/>
      </w:pPr>
      <w:r>
        <w:rPr>
          <w:rFonts w:ascii="Times New Roman" w:hAnsi="Times New Roman"/>
          <w:b/>
          <w:sz w:val="24"/>
        </w:rPr>
        <w:t>Título:</w:t>
      </w:r>
      <w:r>
        <w:rPr>
          <w:rFonts w:ascii="Times New Roman" w:hAnsi="Times New Roman"/>
          <w:b w:val="0"/>
          <w:sz w:val="24"/>
        </w:rPr>
        <w:t>Sistema Automatizado de Admisión (SAA) desarrollado con enfoque Specification-Driven Development (SSD)</w:t>
      </w:r>
    </w:p>
    <w:p>
      <w:pPr>
        <w:ind w:firstLine="709"/>
      </w:pPr>
      <w:r>
        <w:rPr>
          <w:rFonts w:ascii="Times New Roman" w:hAnsi="Times New Roman"/>
          <w:b/>
          <w:sz w:val="24"/>
        </w:rPr>
        <w:t>Autor:</w:t>
      </w:r>
      <w:r>
        <w:rPr>
          <w:rFonts w:ascii="Times New Roman" w:hAnsi="Times New Roman"/>
          <w:b w:val="0"/>
          <w:sz w:val="24"/>
        </w:rPr>
        <w:t>Fredy Bonilla Rey</w:t>
      </w:r>
    </w:p>
    <w:p>
      <w:pPr>
        <w:ind w:firstLine="709"/>
      </w:pPr>
      <w:r>
        <w:rPr>
          <w:rFonts w:ascii="Times New Roman" w:hAnsi="Times New Roman"/>
          <w:b/>
          <w:sz w:val="24"/>
        </w:rPr>
        <w:t>Curso:</w:t>
      </w:r>
      <w:r>
        <w:rPr>
          <w:rFonts w:ascii="Times New Roman" w:hAnsi="Times New Roman"/>
          <w:b w:val="0"/>
          <w:sz w:val="24"/>
        </w:rPr>
        <w:t>IS-489 Pruebas y Aseguramiento de la Calidad</w:t>
      </w:r>
    </w:p>
    <w:tbl>
      <w:tblPr>
        <w:tblStyle w:val="TableGrid"/>
        <w:tblW w:type="auto" w:w="0"/>
        <w:jc w:val="center"/>
        <w:tblLook w:firstColumn="1" w:firstRow="1" w:lastColumn="0" w:lastRow="0" w:noHBand="0" w:noVBand="1" w:val="04A0"/>
      </w:tblPr>
      <w:tblGrid>
        <w:gridCol w:w="1300"/>
        <w:gridCol w:w="1300"/>
        <w:gridCol w:w="1300"/>
        <w:gridCol w:w="1300"/>
        <w:gridCol w:w="1300"/>
        <w:gridCol w:w="1300"/>
        <w:gridCol w:w="1300"/>
      </w:tblGrid>
      <w:tr>
        <w:tc>
          <w:tcPr>
            <w:tcW w:type="dxa" w:w="1300"/>
          </w:tcPr>
          <w:p>
            <w:pPr>
              <w:spacing w:after="40" w:before="40"/>
            </w:pPr>
            <w:r/>
            <w:r>
              <w:rPr>
                <w:rFonts w:ascii="Times New Roman" w:hAnsi="Times New Roman"/>
                <w:b/>
                <w:sz w:val="20"/>
              </w:rPr>
              <w:t>Problema</w:t>
            </w:r>
          </w:p>
        </w:tc>
        <w:tc>
          <w:tcPr>
            <w:tcW w:type="dxa" w:w="1300"/>
          </w:tcPr>
          <w:p>
            <w:pPr>
              <w:spacing w:after="40" w:before="40"/>
            </w:pPr>
            <w:r/>
            <w:r>
              <w:rPr>
                <w:rFonts w:ascii="Times New Roman" w:hAnsi="Times New Roman"/>
                <w:b/>
                <w:sz w:val="20"/>
              </w:rPr>
              <w:t>Objetivo</w:t>
            </w:r>
          </w:p>
        </w:tc>
        <w:tc>
          <w:tcPr>
            <w:tcW w:type="dxa" w:w="1300"/>
          </w:tcPr>
          <w:p>
            <w:pPr>
              <w:spacing w:after="40" w:before="40"/>
            </w:pPr>
            <w:r/>
            <w:r>
              <w:rPr>
                <w:rFonts w:ascii="Times New Roman" w:hAnsi="Times New Roman"/>
                <w:b/>
                <w:sz w:val="20"/>
              </w:rPr>
              <w:t>Variable</w:t>
            </w:r>
          </w:p>
        </w:tc>
        <w:tc>
          <w:tcPr>
            <w:tcW w:type="dxa" w:w="1300"/>
          </w:tcPr>
          <w:p>
            <w:pPr>
              <w:spacing w:after="40" w:before="40"/>
            </w:pPr>
            <w:r/>
            <w:r>
              <w:rPr>
                <w:rFonts w:ascii="Times New Roman" w:hAnsi="Times New Roman"/>
                <w:b/>
                <w:sz w:val="20"/>
              </w:rPr>
              <w:t>Dimensión</w:t>
            </w:r>
          </w:p>
        </w:tc>
        <w:tc>
          <w:tcPr>
            <w:tcW w:type="dxa" w:w="1300"/>
          </w:tcPr>
          <w:p>
            <w:pPr>
              <w:spacing w:after="40" w:before="40"/>
            </w:pPr>
            <w:r/>
            <w:r>
              <w:rPr>
                <w:rFonts w:ascii="Times New Roman" w:hAnsi="Times New Roman"/>
                <w:b/>
                <w:sz w:val="20"/>
              </w:rPr>
              <w:t>Indicador</w:t>
            </w:r>
          </w:p>
        </w:tc>
        <w:tc>
          <w:tcPr>
            <w:tcW w:type="dxa" w:w="1300"/>
          </w:tcPr>
          <w:p>
            <w:pPr>
              <w:spacing w:after="40" w:before="40"/>
            </w:pPr>
            <w:r/>
            <w:r>
              <w:rPr>
                <w:rFonts w:ascii="Times New Roman" w:hAnsi="Times New Roman"/>
                <w:b/>
                <w:sz w:val="20"/>
              </w:rPr>
              <w:t>Técnica</w:t>
            </w:r>
          </w:p>
        </w:tc>
        <w:tc>
          <w:tcPr>
            <w:tcW w:type="dxa" w:w="1300"/>
          </w:tcPr>
          <w:p>
            <w:pPr>
              <w:spacing w:after="40" w:before="40"/>
            </w:pPr>
            <w:r/>
            <w:r>
              <w:rPr>
                <w:rFonts w:ascii="Times New Roman" w:hAnsi="Times New Roman"/>
                <w:b/>
                <w:sz w:val="20"/>
              </w:rPr>
              <w:t>Instrumento</w:t>
            </w:r>
          </w:p>
        </w:tc>
      </w:tr>
      <w:tr>
        <w:tc>
          <w:tcPr>
            <w:tcW w:type="dxa" w:w="1300"/>
          </w:tcPr>
          <w:p>
            <w:pPr>
              <w:spacing w:after="40" w:before="40"/>
            </w:pPr>
            <w:r/>
            <w:r>
              <w:rPr>
                <w:rFonts w:ascii="Times New Roman" w:hAnsi="Times New Roman"/>
                <w:sz w:val="20"/>
              </w:rPr>
              <w:t>PG: ¿De qué manera el desarrollo de un Sistema Automatizado de Admisión (SAA) con enfoque SSD permite mejorar la gestión del proceso de admisión universitaria?</w:t>
            </w:r>
          </w:p>
        </w:tc>
        <w:tc>
          <w:tcPr>
            <w:tcW w:type="dxa" w:w="1300"/>
          </w:tcPr>
          <w:p>
            <w:pPr>
              <w:spacing w:after="40" w:before="40"/>
            </w:pPr>
            <w:r/>
            <w:r>
              <w:rPr>
                <w:rFonts w:ascii="Times New Roman" w:hAnsi="Times New Roman"/>
                <w:sz w:val="20"/>
              </w:rPr>
              <w:t>OG: Desarrollar un Sistema Automatizado de Admisión (SAA) aplicando el enfoque Specification-Driven Development (SSD) para mejorar la gestión del proceso de admisión universitaria.</w:t>
            </w:r>
          </w:p>
        </w:tc>
        <w:tc>
          <w:tcPr>
            <w:tcW w:type="dxa" w:w="1300"/>
          </w:tcPr>
          <w:p>
            <w:pPr>
              <w:spacing w:after="40" w:before="40"/>
            </w:pPr>
            <w:r/>
            <w:r>
              <w:rPr>
                <w:rFonts w:ascii="Times New Roman" w:hAnsi="Times New Roman"/>
                <w:sz w:val="20"/>
              </w:rPr>
              <w:t>X: Sistema Automatizado de Admisión (SAA)</w:t>
            </w:r>
          </w:p>
        </w:tc>
        <w:tc>
          <w:tcPr>
            <w:tcW w:type="dxa" w:w="1300"/>
          </w:tcPr>
          <w:p>
            <w:pPr>
              <w:spacing w:after="40" w:before="40"/>
            </w:pPr>
            <w:r/>
            <w:r>
              <w:rPr>
                <w:rFonts w:ascii="Times New Roman" w:hAnsi="Times New Roman"/>
                <w:sz w:val="20"/>
              </w:rPr>
              <w:t>Automatización del proceso de admisión</w:t>
            </w:r>
          </w:p>
        </w:tc>
        <w:tc>
          <w:tcPr>
            <w:tcW w:type="dxa" w:w="1300"/>
          </w:tcPr>
          <w:p>
            <w:pPr>
              <w:spacing w:after="40" w:before="40"/>
            </w:pPr>
            <w:r/>
            <w:r>
              <w:rPr>
                <w:rFonts w:ascii="Times New Roman" w:hAnsi="Times New Roman"/>
                <w:sz w:val="20"/>
              </w:rPr>
              <w:t>Nivel de automatización del proceso de admisión; Tiempo de procesamiento de resultados</w:t>
            </w:r>
          </w:p>
        </w:tc>
        <w:tc>
          <w:tcPr>
            <w:tcW w:type="dxa" w:w="1300"/>
          </w:tcPr>
          <w:p>
            <w:pPr>
              <w:spacing w:after="40" w:before="40"/>
            </w:pPr>
            <w:r/>
            <w:r>
              <w:rPr>
                <w:rFonts w:ascii="Times New Roman" w:hAnsi="Times New Roman"/>
                <w:sz w:val="20"/>
              </w:rPr>
              <w:t>Análisis documental; Observación</w:t>
            </w:r>
          </w:p>
        </w:tc>
        <w:tc>
          <w:tcPr>
            <w:tcW w:type="dxa" w:w="1300"/>
          </w:tcPr>
          <w:p>
            <w:pPr>
              <w:spacing w:after="40" w:before="40"/>
            </w:pPr>
            <w:r/>
            <w:r>
              <w:rPr>
                <w:rFonts w:ascii="Times New Roman" w:hAnsi="Times New Roman"/>
                <w:sz w:val="20"/>
              </w:rPr>
              <w:t>Ficha de análisis documental; Guía de observación</w:t>
            </w:r>
          </w:p>
        </w:tc>
      </w:tr>
      <w:tr>
        <w:tc>
          <w:tcPr>
            <w:tcW w:type="dxa" w:w="1300"/>
          </w:tcPr>
          <w:p>
            <w:pPr>
              <w:spacing w:after="40" w:before="40"/>
            </w:pPr>
            <w:r/>
            <w:r>
              <w:rPr>
                <w:rFonts w:ascii="Times New Roman" w:hAnsi="Times New Roman"/>
                <w:sz w:val="20"/>
              </w:rPr>
              <w:t>PE1: ¿Cómo realizar el análisis de requisitos del SAA utilizando el enfoque SSD para garantizar la completitud de las especificaciones?</w:t>
            </w:r>
          </w:p>
        </w:tc>
        <w:tc>
          <w:tcPr>
            <w:tcW w:type="dxa" w:w="1300"/>
          </w:tcPr>
          <w:p>
            <w:pPr>
              <w:spacing w:after="40" w:before="40"/>
            </w:pPr>
            <w:r/>
            <w:r>
              <w:rPr>
                <w:rFonts w:ascii="Times New Roman" w:hAnsi="Times New Roman"/>
                <w:sz w:val="20"/>
              </w:rPr>
              <w:t>OE1: Realizar el análisis de requisitos del SAA utilizando el enfoque SSD para documentar las especificaciones completas del sistema.</w:t>
            </w:r>
          </w:p>
        </w:tc>
        <w:tc>
          <w:tcPr>
            <w:tcW w:type="dxa" w:w="1300"/>
          </w:tcPr>
          <w:p>
            <w:pPr>
              <w:spacing w:after="40" w:before="40"/>
            </w:pPr>
            <w:r/>
            <w:r>
              <w:rPr>
                <w:rFonts w:ascii="Times New Roman" w:hAnsi="Times New Roman"/>
                <w:sz w:val="20"/>
              </w:rPr>
              <w:t>X₁: Análisis basado en especificaciones</w:t>
            </w:r>
          </w:p>
        </w:tc>
        <w:tc>
          <w:tcPr>
            <w:tcW w:type="dxa" w:w="1300"/>
          </w:tcPr>
          <w:p>
            <w:pPr>
              <w:spacing w:after="40" w:before="40"/>
            </w:pPr>
            <w:r/>
            <w:r>
              <w:rPr>
                <w:rFonts w:ascii="Times New Roman" w:hAnsi="Times New Roman"/>
                <w:sz w:val="20"/>
              </w:rPr>
              <w:t>Requisitos funcionales y no funcionales</w:t>
            </w:r>
          </w:p>
        </w:tc>
        <w:tc>
          <w:tcPr>
            <w:tcW w:type="dxa" w:w="1300"/>
          </w:tcPr>
          <w:p>
            <w:pPr>
              <w:spacing w:after="40" w:before="40"/>
            </w:pPr>
            <w:r/>
            <w:r>
              <w:rPr>
                <w:rFonts w:ascii="Times New Roman" w:hAnsi="Times New Roman"/>
                <w:sz w:val="20"/>
              </w:rPr>
              <w:t>Número de requisitos funcionales identificados (RF); Número de requisitos no funcionales identificados (RNF); Porcentaje de requisitos trazables</w:t>
            </w:r>
          </w:p>
        </w:tc>
        <w:tc>
          <w:tcPr>
            <w:tcW w:type="dxa" w:w="1300"/>
          </w:tcPr>
          <w:p>
            <w:pPr>
              <w:spacing w:after="40" w:before="40"/>
            </w:pPr>
            <w:r/>
            <w:r>
              <w:rPr>
                <w:rFonts w:ascii="Times New Roman" w:hAnsi="Times New Roman"/>
                <w:sz w:val="20"/>
              </w:rPr>
              <w:t>Análisis documental</w:t>
            </w:r>
          </w:p>
        </w:tc>
        <w:tc>
          <w:tcPr>
            <w:tcW w:type="dxa" w:w="1300"/>
          </w:tcPr>
          <w:p>
            <w:pPr>
              <w:spacing w:after="40" w:before="40"/>
            </w:pPr>
            <w:r/>
            <w:r>
              <w:rPr>
                <w:rFonts w:ascii="Times New Roman" w:hAnsi="Times New Roman"/>
                <w:sz w:val="20"/>
              </w:rPr>
              <w:t>Ficha de análisis documental (ERS)</w:t>
            </w:r>
          </w:p>
        </w:tc>
      </w:tr>
      <w:tr>
        <w:tc>
          <w:tcPr>
            <w:tcW w:type="dxa" w:w="1300"/>
          </w:tcPr>
          <w:p>
            <w:pPr>
              <w:spacing w:after="40" w:before="40"/>
            </w:pPr>
            <w:r/>
            <w:r>
              <w:rPr>
                <w:rFonts w:ascii="Times New Roman" w:hAnsi="Times New Roman"/>
                <w:sz w:val="20"/>
              </w:rPr>
              <w:t>PE2: ¿Cómo diseñar la arquitectura del SAA para asegurar la separación de responsabilidades y la escalabilidad del sistema?</w:t>
            </w:r>
          </w:p>
        </w:tc>
        <w:tc>
          <w:tcPr>
            <w:tcW w:type="dxa" w:w="1300"/>
          </w:tcPr>
          <w:p>
            <w:pPr>
              <w:spacing w:after="40" w:before="40"/>
            </w:pPr>
            <w:r/>
            <w:r>
              <w:rPr>
                <w:rFonts w:ascii="Times New Roman" w:hAnsi="Times New Roman"/>
                <w:sz w:val="20"/>
              </w:rPr>
              <w:t>OE2: Diseñar la arquitectura del SAA aplicando Clean Architecture para garantizar la separación de responsabilidades y la mantenibilidad del sistema.</w:t>
            </w:r>
          </w:p>
        </w:tc>
        <w:tc>
          <w:tcPr>
            <w:tcW w:type="dxa" w:w="1300"/>
          </w:tcPr>
          <w:p>
            <w:pPr>
              <w:spacing w:after="40" w:before="40"/>
            </w:pPr>
            <w:r/>
            <w:r>
              <w:rPr>
                <w:rFonts w:ascii="Times New Roman" w:hAnsi="Times New Roman"/>
                <w:sz w:val="20"/>
              </w:rPr>
              <w:t>X₂: Diseño arquitectónico</w:t>
            </w:r>
          </w:p>
        </w:tc>
        <w:tc>
          <w:tcPr>
            <w:tcW w:type="dxa" w:w="1300"/>
          </w:tcPr>
          <w:p>
            <w:pPr>
              <w:spacing w:after="40" w:before="40"/>
            </w:pPr>
            <w:r/>
            <w:r>
              <w:rPr>
                <w:rFonts w:ascii="Times New Roman" w:hAnsi="Times New Roman"/>
                <w:sz w:val="20"/>
              </w:rPr>
              <w:t>Arquitectura de software; Modelo de datos</w:t>
            </w:r>
          </w:p>
        </w:tc>
        <w:tc>
          <w:tcPr>
            <w:tcW w:type="dxa" w:w="1300"/>
          </w:tcPr>
          <w:p>
            <w:pPr>
              <w:spacing w:after="40" w:before="40"/>
            </w:pPr>
            <w:r/>
            <w:r>
              <w:rPr>
                <w:rFonts w:ascii="Times New Roman" w:hAnsi="Times New Roman"/>
                <w:sz w:val="20"/>
              </w:rPr>
              <w:t>Número de diagramas de arquitectura completados; Número de tablas del modelo E-R; Número de esquemas lógicos definidos</w:t>
            </w:r>
          </w:p>
        </w:tc>
        <w:tc>
          <w:tcPr>
            <w:tcW w:type="dxa" w:w="1300"/>
          </w:tcPr>
          <w:p>
            <w:pPr>
              <w:spacing w:after="40" w:before="40"/>
            </w:pPr>
            <w:r/>
            <w:r>
              <w:rPr>
                <w:rFonts w:ascii="Times New Roman" w:hAnsi="Times New Roman"/>
                <w:sz w:val="20"/>
              </w:rPr>
              <w:t>Observación</w:t>
            </w:r>
          </w:p>
        </w:tc>
        <w:tc>
          <w:tcPr>
            <w:tcW w:type="dxa" w:w="1300"/>
          </w:tcPr>
          <w:p>
            <w:pPr>
              <w:spacing w:after="40" w:before="40"/>
            </w:pPr>
            <w:r/>
            <w:r>
              <w:rPr>
                <w:rFonts w:ascii="Times New Roman" w:hAnsi="Times New Roman"/>
                <w:sz w:val="20"/>
              </w:rPr>
              <w:t>Guía de observación técnica; Diagrama E-R; Diagrama de arquitectura</w:t>
            </w:r>
          </w:p>
        </w:tc>
      </w:tr>
      <w:tr>
        <w:tc>
          <w:tcPr>
            <w:tcW w:type="dxa" w:w="1300"/>
          </w:tcPr>
          <w:p>
            <w:pPr>
              <w:spacing w:after="40" w:before="40"/>
            </w:pPr>
            <w:r/>
            <w:r>
              <w:rPr>
                <w:rFonts w:ascii="Times New Roman" w:hAnsi="Times New Roman"/>
                <w:sz w:val="20"/>
              </w:rPr>
              <w:t>PE3: ¿Cómo implementar el SAA utilizando tecnologías modernas (.NET 10, React 19) siguiendo las especificaciones definidas en la fase de análisis?</w:t>
            </w:r>
          </w:p>
        </w:tc>
        <w:tc>
          <w:tcPr>
            <w:tcW w:type="dxa" w:w="1300"/>
          </w:tcPr>
          <w:p>
            <w:pPr>
              <w:spacing w:after="40" w:before="40"/>
            </w:pPr>
            <w:r/>
            <w:r>
              <w:rPr>
                <w:rFonts w:ascii="Times New Roman" w:hAnsi="Times New Roman"/>
                <w:sz w:val="20"/>
              </w:rPr>
              <w:t>OE3: Implementar el SAA utilizando .NET 10, React 19 y SQL Server, siguiendo las especificaciones definidas y la metodología Scrum adaptada.</w:t>
            </w:r>
          </w:p>
        </w:tc>
        <w:tc>
          <w:tcPr>
            <w:tcW w:type="dxa" w:w="1300"/>
          </w:tcPr>
          <w:p>
            <w:pPr>
              <w:spacing w:after="40" w:before="40"/>
            </w:pPr>
            <w:r/>
            <w:r>
              <w:rPr>
                <w:rFonts w:ascii="Times New Roman" w:hAnsi="Times New Roman"/>
                <w:sz w:val="20"/>
              </w:rPr>
              <w:t>X₃: Implementación del sistema</w:t>
            </w:r>
          </w:p>
        </w:tc>
        <w:tc>
          <w:tcPr>
            <w:tcW w:type="dxa" w:w="1300"/>
          </w:tcPr>
          <w:p>
            <w:pPr>
              <w:spacing w:after="40" w:before="40"/>
            </w:pPr>
            <w:r/>
            <w:r>
              <w:rPr>
                <w:rFonts w:ascii="Times New Roman" w:hAnsi="Times New Roman"/>
                <w:sz w:val="20"/>
              </w:rPr>
              <w:t>Codificación; Control de versiones; Gestión ágil</w:t>
            </w:r>
          </w:p>
        </w:tc>
        <w:tc>
          <w:tcPr>
            <w:tcW w:type="dxa" w:w="1300"/>
          </w:tcPr>
          <w:p>
            <w:pPr>
              <w:spacing w:after="40" w:before="40"/>
            </w:pPr>
            <w:r/>
            <w:r>
              <w:rPr>
                <w:rFonts w:ascii="Times New Roman" w:hAnsi="Times New Roman"/>
                <w:sz w:val="20"/>
              </w:rPr>
              <w:t>Número de módulos implementados; Número de commits registrados; Número de sprints completados; Líneas de código fuente</w:t>
            </w:r>
          </w:p>
        </w:tc>
        <w:tc>
          <w:tcPr>
            <w:tcW w:type="dxa" w:w="1300"/>
          </w:tcPr>
          <w:p>
            <w:pPr>
              <w:spacing w:after="40" w:before="40"/>
            </w:pPr>
            <w:r/>
            <w:r>
              <w:rPr>
                <w:rFonts w:ascii="Times New Roman" w:hAnsi="Times New Roman"/>
                <w:sz w:val="20"/>
              </w:rPr>
              <w:t>Análisis documental</w:t>
            </w:r>
          </w:p>
        </w:tc>
        <w:tc>
          <w:tcPr>
            <w:tcW w:type="dxa" w:w="1300"/>
          </w:tcPr>
          <w:p>
            <w:pPr>
              <w:spacing w:after="40" w:before="40"/>
            </w:pPr>
            <w:r/>
            <w:r>
              <w:rPr>
                <w:rFonts w:ascii="Times New Roman" w:hAnsi="Times New Roman"/>
                <w:sz w:val="20"/>
              </w:rPr>
              <w:t>Repositorio Git/GitHub; Registro de sprints</w:t>
            </w:r>
          </w:p>
        </w:tc>
      </w:tr>
      <w:tr>
        <w:tc>
          <w:tcPr>
            <w:tcW w:type="dxa" w:w="1300"/>
          </w:tcPr>
          <w:p>
            <w:pPr>
              <w:spacing w:after="40" w:before="40"/>
            </w:pPr>
            <w:r/>
            <w:r>
              <w:rPr>
                <w:rFonts w:ascii="Times New Roman" w:hAnsi="Times New Roman"/>
                <w:sz w:val="20"/>
              </w:rPr>
              <w:t>PE4: ¿Cómo validar el funcionamiento del SAA mediante pruebas automatizadas para verificar el cumplimiento de las especificaciones?</w:t>
            </w:r>
          </w:p>
        </w:tc>
        <w:tc>
          <w:tcPr>
            <w:tcW w:type="dxa" w:w="1300"/>
          </w:tcPr>
          <w:p>
            <w:pPr>
              <w:spacing w:after="40" w:before="40"/>
            </w:pPr>
            <w:r/>
            <w:r>
              <w:rPr>
                <w:rFonts w:ascii="Times New Roman" w:hAnsi="Times New Roman"/>
                <w:sz w:val="20"/>
              </w:rPr>
              <w:t>OE4: Validar el funcionamiento del SAA mediante pruebas unitarias automatizadas con xUnit para verificar el cumplimiento de las especificaciones definidas.</w:t>
            </w:r>
          </w:p>
        </w:tc>
        <w:tc>
          <w:tcPr>
            <w:tcW w:type="dxa" w:w="1300"/>
          </w:tcPr>
          <w:p>
            <w:pPr>
              <w:spacing w:after="40" w:before="40"/>
            </w:pPr>
            <w:r/>
            <w:r>
              <w:rPr>
                <w:rFonts w:ascii="Times New Roman" w:hAnsi="Times New Roman"/>
                <w:sz w:val="20"/>
              </w:rPr>
              <w:t>X₄: Validación y pruebas</w:t>
            </w:r>
          </w:p>
        </w:tc>
        <w:tc>
          <w:tcPr>
            <w:tcW w:type="dxa" w:w="1300"/>
          </w:tcPr>
          <w:p>
            <w:pPr>
              <w:spacing w:after="40" w:before="40"/>
            </w:pPr>
            <w:r/>
            <w:r>
              <w:rPr>
                <w:rFonts w:ascii="Times New Roman" w:hAnsi="Times New Roman"/>
                <w:sz w:val="20"/>
              </w:rPr>
              <w:t>Pruebas unitarias; Cobertura de código</w:t>
            </w:r>
          </w:p>
        </w:tc>
        <w:tc>
          <w:tcPr>
            <w:tcW w:type="dxa" w:w="1300"/>
          </w:tcPr>
          <w:p>
            <w:pPr>
              <w:spacing w:after="40" w:before="40"/>
            </w:pPr>
            <w:r/>
            <w:r>
              <w:rPr>
                <w:rFonts w:ascii="Times New Roman" w:hAnsi="Times New Roman"/>
                <w:sz w:val="20"/>
              </w:rPr>
              <w:t>Porcentaje de cobertura de línea (%); Porcentaje de cobertura de ramas (%); Tasa de aprobación de pruebas (pass rate); Resultado Cumple/No Cumple por módulo</w:t>
            </w:r>
          </w:p>
        </w:tc>
        <w:tc>
          <w:tcPr>
            <w:tcW w:type="dxa" w:w="1300"/>
          </w:tcPr>
          <w:p>
            <w:pPr>
              <w:spacing w:after="40" w:before="40"/>
            </w:pPr>
            <w:r/>
            <w:r>
              <w:rPr>
                <w:rFonts w:ascii="Times New Roman" w:hAnsi="Times New Roman"/>
                <w:sz w:val="20"/>
              </w:rPr>
              <w:t>Pruebas automatizadas</w:t>
            </w:r>
          </w:p>
        </w:tc>
        <w:tc>
          <w:tcPr>
            <w:tcW w:type="dxa" w:w="1300"/>
          </w:tcPr>
          <w:p>
            <w:pPr>
              <w:spacing w:after="40" w:before="40"/>
            </w:pPr>
            <w:r/>
            <w:r>
              <w:rPr>
                <w:rFonts w:ascii="Times New Roman" w:hAnsi="Times New Roman"/>
                <w:sz w:val="20"/>
              </w:rPr>
              <w:t>Framework xUnit.net; Herramienta Coverlet; ReportGenerator</w:t>
            </w:r>
          </w:p>
        </w:tc>
      </w:tr>
    </w:tbl>
    <w:p/>
    <w:p>
      <w:pPr>
        <w:pStyle w:val="Heading2"/>
      </w:pPr>
      <w:r>
        <w:t>ANEXO 2: INSTRUMENTOS DE RECOLECCIÓN DE DATOS</w:t>
      </w:r>
    </w:p>
    <w:p>
      <w:pPr>
        <w:pStyle w:val="Heading3"/>
      </w:pPr>
      <w:r>
        <w:t>2.1. Ficha de Análisis Documental</w:t>
      </w:r>
    </w:p>
    <w:p>
      <w:pPr>
        <w:ind w:firstLine="709"/>
      </w:pPr>
      <w:r>
        <w:rPr>
          <w:rFonts w:ascii="Times New Roman" w:hAnsi="Times New Roman"/>
          <w:b/>
          <w:sz w:val="24"/>
        </w:rPr>
        <w:t>Instrumento N.° 01 — Ficha de Análisis Documental para Requisitos del SAA</w:t>
      </w:r>
    </w:p>
    <w:tbl>
      <w:tblPr>
        <w:tblStyle w:val="TableGrid"/>
        <w:tblW w:type="auto" w:w="0"/>
        <w:jc w:val="center"/>
        <w:tblLook w:firstColumn="1" w:firstRow="1" w:lastColumn="0" w:lastRow="0" w:noHBand="0" w:noVBand="1" w:val="04A0"/>
      </w:tblPr>
      <w:tblGrid>
        <w:gridCol w:w="4549"/>
        <w:gridCol w:w="4549"/>
      </w:tblGrid>
      <w:tr>
        <w:tc>
          <w:tcPr>
            <w:tcW w:type="dxa" w:w="4549"/>
          </w:tcPr>
          <w:p>
            <w:pPr>
              <w:spacing w:after="40" w:before="40"/>
            </w:pPr>
            <w:r/>
            <w:r>
              <w:rPr>
                <w:rFonts w:ascii="Times New Roman" w:hAnsi="Times New Roman"/>
                <w:b/>
                <w:sz w:val="20"/>
              </w:rPr>
              <w:t>Campo</w:t>
            </w:r>
          </w:p>
        </w:tc>
        <w:tc>
          <w:tcPr>
            <w:tcW w:type="dxa" w:w="4549"/>
          </w:tcPr>
          <w:p>
            <w:pPr>
              <w:spacing w:after="40" w:before="40"/>
            </w:pPr>
            <w:r/>
            <w:r>
              <w:rPr>
                <w:rFonts w:ascii="Times New Roman" w:hAnsi="Times New Roman"/>
                <w:b/>
                <w:sz w:val="20"/>
              </w:rPr>
              <w:t>Descripción</w:t>
            </w:r>
          </w:p>
        </w:tc>
      </w:tr>
      <w:tr>
        <w:tc>
          <w:tcPr>
            <w:tcW w:type="dxa" w:w="4549"/>
          </w:tcPr>
          <w:p>
            <w:pPr>
              <w:spacing w:after="40" w:before="40"/>
            </w:pPr>
            <w:r/>
            <w:r>
              <w:rPr>
                <w:rFonts w:ascii="Times New Roman" w:hAnsi="Times New Roman"/>
                <w:sz w:val="20"/>
              </w:rPr>
              <w:t>Código del Instrumento</w:t>
            </w:r>
          </w:p>
        </w:tc>
        <w:tc>
          <w:tcPr>
            <w:tcW w:type="dxa" w:w="4549"/>
          </w:tcPr>
          <w:p>
            <w:pPr>
              <w:spacing w:after="40" w:before="40"/>
            </w:pPr>
            <w:r/>
            <w:r>
              <w:rPr>
                <w:rFonts w:ascii="Times New Roman" w:hAnsi="Times New Roman"/>
                <w:sz w:val="20"/>
              </w:rPr>
              <w:t>FAD-SAA-001</w:t>
            </w:r>
          </w:p>
        </w:tc>
      </w:tr>
      <w:tr>
        <w:tc>
          <w:tcPr>
            <w:tcW w:type="dxa" w:w="4549"/>
          </w:tcPr>
          <w:p>
            <w:pPr>
              <w:spacing w:after="40" w:before="40"/>
            </w:pPr>
            <w:r/>
            <w:r>
              <w:rPr>
                <w:rFonts w:ascii="Times New Roman" w:hAnsi="Times New Roman"/>
                <w:sz w:val="20"/>
              </w:rPr>
              <w:t>Proyecto</w:t>
            </w:r>
          </w:p>
        </w:tc>
        <w:tc>
          <w:tcPr>
            <w:tcW w:type="dxa" w:w="4549"/>
          </w:tcPr>
          <w:p>
            <w:pPr>
              <w:spacing w:after="40" w:before="40"/>
            </w:pPr>
            <w:r/>
            <w:r>
              <w:rPr>
                <w:rFonts w:ascii="Times New Roman" w:hAnsi="Times New Roman"/>
                <w:sz w:val="20"/>
              </w:rPr>
              <w:t>Sistema Automatizado de Admisión (SAA)</w:t>
            </w:r>
          </w:p>
        </w:tc>
      </w:tr>
      <w:tr>
        <w:tc>
          <w:tcPr>
            <w:tcW w:type="dxa" w:w="4549"/>
          </w:tcPr>
          <w:p>
            <w:pPr>
              <w:spacing w:after="40" w:before="40"/>
            </w:pPr>
            <w:r/>
            <w:r>
              <w:rPr>
                <w:rFonts w:ascii="Times New Roman" w:hAnsi="Times New Roman"/>
                <w:sz w:val="20"/>
              </w:rPr>
              <w:t>Investigador</w:t>
            </w:r>
          </w:p>
        </w:tc>
        <w:tc>
          <w:tcPr>
            <w:tcW w:type="dxa" w:w="4549"/>
          </w:tcPr>
          <w:p>
            <w:pPr>
              <w:spacing w:after="40" w:before="40"/>
            </w:pPr>
            <w:r/>
            <w:r>
              <w:rPr>
                <w:rFonts w:ascii="Times New Roman" w:hAnsi="Times New Roman"/>
                <w:sz w:val="20"/>
              </w:rPr>
              <w:t>Fredy Bonilla Rey</w:t>
            </w:r>
          </w:p>
        </w:tc>
      </w:tr>
      <w:tr>
        <w:tc>
          <w:tcPr>
            <w:tcW w:type="dxa" w:w="4549"/>
          </w:tcPr>
          <w:p>
            <w:pPr>
              <w:spacing w:after="40" w:before="40"/>
            </w:pPr>
            <w:r/>
            <w:r>
              <w:rPr>
                <w:rFonts w:ascii="Times New Roman" w:hAnsi="Times New Roman"/>
                <w:sz w:val="20"/>
              </w:rPr>
              <w:t>Curso</w:t>
            </w:r>
          </w:p>
        </w:tc>
        <w:tc>
          <w:tcPr>
            <w:tcW w:type="dxa" w:w="4549"/>
          </w:tcPr>
          <w:p>
            <w:pPr>
              <w:spacing w:after="40" w:before="40"/>
            </w:pPr>
            <w:r/>
            <w:r>
              <w:rPr>
                <w:rFonts w:ascii="Times New Roman" w:hAnsi="Times New Roman"/>
                <w:sz w:val="20"/>
              </w:rPr>
              <w:t>IS-489 Pruebas y Aseguramiento de la Calidad</w:t>
            </w:r>
          </w:p>
        </w:tc>
      </w:tr>
      <w:tr>
        <w:tc>
          <w:tcPr>
            <w:tcW w:type="dxa" w:w="4549"/>
          </w:tcPr>
          <w:p>
            <w:pPr>
              <w:spacing w:after="40" w:before="40"/>
            </w:pPr>
            <w:r/>
            <w:r>
              <w:rPr>
                <w:rFonts w:ascii="Times New Roman" w:hAnsi="Times New Roman"/>
                <w:sz w:val="20"/>
              </w:rPr>
              <w:t>Fecha de aplicación</w:t>
            </w:r>
          </w:p>
        </w:tc>
        <w:tc>
          <w:tcPr>
            <w:tcW w:type="dxa" w:w="4549"/>
          </w:tcPr>
          <w:p>
            <w:pPr>
              <w:spacing w:after="40" w:before="40"/>
            </w:pPr>
            <w:r/>
            <w:r>
              <w:rPr>
                <w:rFonts w:ascii="Times New Roman" w:hAnsi="Times New Roman"/>
                <w:sz w:val="20"/>
              </w:rPr>
              <w:t>____/____/________</w:t>
            </w:r>
          </w:p>
        </w:tc>
      </w:tr>
      <w:tr>
        <w:tc>
          <w:tcPr>
            <w:tcW w:type="dxa" w:w="4549"/>
          </w:tcPr>
          <w:p>
            <w:pPr>
              <w:spacing w:after="40" w:before="40"/>
            </w:pPr>
            <w:r/>
            <w:r>
              <w:rPr>
                <w:rFonts w:ascii="Times New Roman" w:hAnsi="Times New Roman"/>
                <w:sz w:val="20"/>
              </w:rPr>
              <w:t>Fase del proyecto</w:t>
            </w:r>
          </w:p>
        </w:tc>
        <w:tc>
          <w:tcPr>
            <w:tcW w:type="dxa" w:w="4549"/>
          </w:tcPr>
          <w:p>
            <w:pPr>
              <w:spacing w:after="40" w:before="40"/>
            </w:pPr>
            <w:r/>
            <w:r>
              <w:rPr>
                <w:rFonts w:ascii="Times New Roman" w:hAnsi="Times New Roman"/>
                <w:sz w:val="20"/>
              </w:rPr>
              <w:t>Análisis / Diseño / Implementación / Validación</w:t>
            </w:r>
          </w:p>
        </w:tc>
      </w:tr>
    </w:tbl>
    <w:p/>
    <w:p>
      <w:pPr>
        <w:ind w:firstLine="709"/>
      </w:pPr>
      <w:r>
        <w:rPr>
          <w:rFonts w:ascii="Times New Roman" w:hAnsi="Times New Roman"/>
          <w:b/>
          <w:sz w:val="24"/>
        </w:rPr>
        <w:t>Sección A: Identificación del Documento Analizado</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820"/>
          </w:tcPr>
          <w:p>
            <w:pPr>
              <w:spacing w:after="40" w:before="40"/>
            </w:pPr>
            <w:r/>
            <w:r>
              <w:rPr>
                <w:rFonts w:ascii="Times New Roman" w:hAnsi="Times New Roman"/>
                <w:b/>
                <w:sz w:val="20"/>
              </w:rPr>
              <w:t>N.°</w:t>
            </w:r>
          </w:p>
        </w:tc>
        <w:tc>
          <w:tcPr>
            <w:tcW w:type="dxa" w:w="1820"/>
          </w:tcPr>
          <w:p>
            <w:pPr>
              <w:spacing w:after="40" w:before="40"/>
            </w:pPr>
            <w:r/>
            <w:r>
              <w:rPr>
                <w:rFonts w:ascii="Times New Roman" w:hAnsi="Times New Roman"/>
                <w:b/>
                <w:sz w:val="20"/>
              </w:rPr>
              <w:t>Documento analizado</w:t>
            </w:r>
          </w:p>
        </w:tc>
        <w:tc>
          <w:tcPr>
            <w:tcW w:type="dxa" w:w="1820"/>
          </w:tcPr>
          <w:p>
            <w:pPr>
              <w:spacing w:after="40" w:before="40"/>
            </w:pPr>
            <w:r/>
            <w:r>
              <w:rPr>
                <w:rFonts w:ascii="Times New Roman" w:hAnsi="Times New Roman"/>
                <w:b/>
                <w:sz w:val="20"/>
              </w:rPr>
              <w:t>Fuente/Origen</w:t>
            </w:r>
          </w:p>
        </w:tc>
        <w:tc>
          <w:tcPr>
            <w:tcW w:type="dxa" w:w="1820"/>
          </w:tcPr>
          <w:p>
            <w:pPr>
              <w:spacing w:after="40" w:before="40"/>
            </w:pPr>
            <w:r/>
            <w:r>
              <w:rPr>
                <w:rFonts w:ascii="Times New Roman" w:hAnsi="Times New Roman"/>
                <w:b/>
                <w:sz w:val="20"/>
              </w:rPr>
              <w:t>Fecha del documento</w:t>
            </w:r>
          </w:p>
        </w:tc>
        <w:tc>
          <w:tcPr>
            <w:tcW w:type="dxa" w:w="1820"/>
          </w:tcPr>
          <w:p>
            <w:pPr>
              <w:spacing w:after="40" w:before="40"/>
            </w:pPr>
            <w:r/>
            <w:r>
              <w:rPr>
                <w:rFonts w:ascii="Times New Roman" w:hAnsi="Times New Roman"/>
                <w:b/>
                <w:sz w:val="20"/>
              </w:rPr>
              <w:t>Tipo de documento</w:t>
            </w:r>
          </w:p>
        </w:tc>
      </w:tr>
      <w:tr>
        <w:tc>
          <w:tcPr>
            <w:tcW w:type="dxa" w:w="1820"/>
          </w:tcPr>
          <w:p>
            <w:pPr>
              <w:spacing w:after="40" w:before="40"/>
            </w:pPr>
            <w:r/>
            <w:r>
              <w:rPr>
                <w:rFonts w:ascii="Times New Roman" w:hAnsi="Times New Roman"/>
                <w:sz w:val="20"/>
              </w:rPr>
              <w:t>1</w:t>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t>Normativo / Técnico / Académico</w:t>
            </w:r>
          </w:p>
        </w:tc>
      </w:tr>
      <w:tr>
        <w:tc>
          <w:tcPr>
            <w:tcW w:type="dxa" w:w="1820"/>
          </w:tcPr>
          <w:p>
            <w:pPr>
              <w:spacing w:after="40" w:before="40"/>
            </w:pPr>
            <w:r/>
            <w:r>
              <w:rPr>
                <w:rFonts w:ascii="Times New Roman" w:hAnsi="Times New Roman"/>
                <w:sz w:val="20"/>
              </w:rPr>
              <w:t>2</w:t>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t>Normativo / Técnico / Académico</w:t>
            </w:r>
          </w:p>
        </w:tc>
      </w:tr>
      <w:tr>
        <w:tc>
          <w:tcPr>
            <w:tcW w:type="dxa" w:w="1820"/>
          </w:tcPr>
          <w:p>
            <w:pPr>
              <w:spacing w:after="40" w:before="40"/>
            </w:pPr>
            <w:r/>
            <w:r>
              <w:rPr>
                <w:rFonts w:ascii="Times New Roman" w:hAnsi="Times New Roman"/>
                <w:sz w:val="20"/>
              </w:rPr>
              <w:t>3</w:t>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t>Normativo / Técnico / Académico</w:t>
            </w:r>
          </w:p>
        </w:tc>
      </w:tr>
    </w:tbl>
    <w:p/>
    <w:p>
      <w:pPr>
        <w:ind w:firstLine="709"/>
      </w:pPr>
      <w:r>
        <w:rPr>
          <w:rFonts w:ascii="Times New Roman" w:hAnsi="Times New Roman"/>
          <w:b/>
          <w:sz w:val="24"/>
        </w:rPr>
        <w:t>Sección B: Requisitos Funcionales Identificados</w:t>
      </w:r>
    </w:p>
    <w:tbl>
      <w:tblPr>
        <w:tblStyle w:val="TableGrid"/>
        <w:tblW w:type="auto" w:w="0"/>
        <w:jc w:val="center"/>
        <w:tblLook w:firstColumn="1" w:firstRow="1" w:lastColumn="0" w:lastRow="0" w:noHBand="0" w:noVBand="1" w:val="04A0"/>
      </w:tblPr>
      <w:tblGrid>
        <w:gridCol w:w="1516"/>
        <w:gridCol w:w="1516"/>
        <w:gridCol w:w="1516"/>
        <w:gridCol w:w="1516"/>
        <w:gridCol w:w="1516"/>
        <w:gridCol w:w="1516"/>
      </w:tblGrid>
      <w:tr>
        <w:tc>
          <w:tcPr>
            <w:tcW w:type="dxa" w:w="1516"/>
          </w:tcPr>
          <w:p>
            <w:pPr>
              <w:spacing w:after="40" w:before="40"/>
            </w:pPr>
            <w:r/>
            <w:r>
              <w:rPr>
                <w:rFonts w:ascii="Times New Roman" w:hAnsi="Times New Roman"/>
                <w:b/>
                <w:sz w:val="20"/>
              </w:rPr>
              <w:t>Código RF</w:t>
            </w:r>
          </w:p>
        </w:tc>
        <w:tc>
          <w:tcPr>
            <w:tcW w:type="dxa" w:w="1516"/>
          </w:tcPr>
          <w:p>
            <w:pPr>
              <w:spacing w:after="40" w:before="40"/>
            </w:pPr>
            <w:r/>
            <w:r>
              <w:rPr>
                <w:rFonts w:ascii="Times New Roman" w:hAnsi="Times New Roman"/>
                <w:b/>
                <w:sz w:val="20"/>
              </w:rPr>
              <w:t>Descripción del requisito funcional</w:t>
            </w:r>
          </w:p>
        </w:tc>
        <w:tc>
          <w:tcPr>
            <w:tcW w:type="dxa" w:w="1516"/>
          </w:tcPr>
          <w:p>
            <w:pPr>
              <w:spacing w:after="40" w:before="40"/>
            </w:pPr>
            <w:r/>
            <w:r>
              <w:rPr>
                <w:rFonts w:ascii="Times New Roman" w:hAnsi="Times New Roman"/>
                <w:b/>
                <w:sz w:val="20"/>
              </w:rPr>
              <w:t>Prioridad (Alta/Media/Baja)</w:t>
            </w:r>
          </w:p>
        </w:tc>
        <w:tc>
          <w:tcPr>
            <w:tcW w:type="dxa" w:w="1516"/>
          </w:tcPr>
          <w:p>
            <w:pPr>
              <w:spacing w:after="40" w:before="40"/>
            </w:pPr>
            <w:r/>
            <w:r>
              <w:rPr>
                <w:rFonts w:ascii="Times New Roman" w:hAnsi="Times New Roman"/>
                <w:b/>
                <w:sz w:val="20"/>
              </w:rPr>
              <w:t>Módulo asociado</w:t>
            </w:r>
          </w:p>
        </w:tc>
        <w:tc>
          <w:tcPr>
            <w:tcW w:type="dxa" w:w="1516"/>
          </w:tcPr>
          <w:p>
            <w:pPr>
              <w:spacing w:after="40" w:before="40"/>
            </w:pPr>
            <w:r/>
            <w:r>
              <w:rPr>
                <w:rFonts w:ascii="Times New Roman" w:hAnsi="Times New Roman"/>
                <w:b/>
                <w:sz w:val="20"/>
              </w:rPr>
              <w:t>Fuente del requisito</w:t>
            </w:r>
          </w:p>
        </w:tc>
        <w:tc>
          <w:tcPr>
            <w:tcW w:type="dxa" w:w="1516"/>
          </w:tcPr>
          <w:p>
            <w:pPr>
              <w:spacing w:after="40" w:before="40"/>
            </w:pPr>
            <w:r/>
            <w:r>
              <w:rPr>
                <w:rFonts w:ascii="Times New Roman" w:hAnsi="Times New Roman"/>
                <w:b/>
                <w:sz w:val="20"/>
              </w:rPr>
              <w:t>Estado (Identificado/Validado/Implementado)</w:t>
            </w:r>
          </w:p>
        </w:tc>
      </w:tr>
      <w:tr>
        <w:tc>
          <w:tcPr>
            <w:tcW w:type="dxa" w:w="1516"/>
          </w:tcPr>
          <w:p>
            <w:pPr>
              <w:spacing w:after="40" w:before="40"/>
            </w:pPr>
            <w:r/>
            <w:r>
              <w:rPr>
                <w:rFonts w:ascii="Times New Roman" w:hAnsi="Times New Roman"/>
                <w:sz w:val="20"/>
              </w:rPr>
              <w:t>RF-01</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r>
      <w:tr>
        <w:tc>
          <w:tcPr>
            <w:tcW w:type="dxa" w:w="1516"/>
          </w:tcPr>
          <w:p>
            <w:pPr>
              <w:spacing w:after="40" w:before="40"/>
            </w:pPr>
            <w:r/>
            <w:r>
              <w:rPr>
                <w:rFonts w:ascii="Times New Roman" w:hAnsi="Times New Roman"/>
                <w:sz w:val="20"/>
              </w:rPr>
              <w:t>RF-02</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r>
      <w:tr>
        <w:tc>
          <w:tcPr>
            <w:tcW w:type="dxa" w:w="1516"/>
          </w:tcPr>
          <w:p>
            <w:pPr>
              <w:spacing w:after="40" w:before="40"/>
            </w:pPr>
            <w:r/>
            <w:r>
              <w:rPr>
                <w:rFonts w:ascii="Times New Roman" w:hAnsi="Times New Roman"/>
                <w:sz w:val="20"/>
              </w:rPr>
              <w:t>RF-03</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r>
      <w:tr>
        <w:tc>
          <w:tcPr>
            <w:tcW w:type="dxa" w:w="1516"/>
          </w:tcPr>
          <w:p>
            <w:pPr>
              <w:spacing w:after="40" w:before="40"/>
            </w:pPr>
            <w:r/>
            <w:r>
              <w:rPr>
                <w:rFonts w:ascii="Times New Roman" w:hAnsi="Times New Roman"/>
                <w:sz w:val="20"/>
              </w:rPr>
              <w:t>RF-04</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r>
      <w:tr>
        <w:tc>
          <w:tcPr>
            <w:tcW w:type="dxa" w:w="1516"/>
          </w:tcPr>
          <w:p>
            <w:pPr>
              <w:spacing w:after="40" w:before="40"/>
            </w:pPr>
            <w:r/>
            <w:r>
              <w:rPr>
                <w:rFonts w:ascii="Times New Roman" w:hAnsi="Times New Roman"/>
                <w:sz w:val="20"/>
              </w:rPr>
              <w:t>RF-05</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r>
    </w:tbl>
    <w:p/>
    <w:p>
      <w:pPr>
        <w:ind w:firstLine="709"/>
      </w:pPr>
      <w:r>
        <w:rPr>
          <w:rFonts w:ascii="Times New Roman" w:hAnsi="Times New Roman"/>
          <w:b/>
          <w:sz w:val="24"/>
        </w:rPr>
        <w:t>Sección C: Requisitos No Funcionales Identificados</w:t>
      </w:r>
    </w:p>
    <w:tbl>
      <w:tblPr>
        <w:tblStyle w:val="TableGrid"/>
        <w:tblW w:type="auto" w:w="0"/>
        <w:jc w:val="center"/>
        <w:tblLook w:firstColumn="1" w:firstRow="1" w:lastColumn="0" w:lastRow="0" w:noHBand="0" w:noVBand="1" w:val="04A0"/>
      </w:tblPr>
      <w:tblGrid>
        <w:gridCol w:w="1516"/>
        <w:gridCol w:w="1516"/>
        <w:gridCol w:w="1516"/>
        <w:gridCol w:w="1516"/>
        <w:gridCol w:w="1516"/>
        <w:gridCol w:w="1516"/>
      </w:tblGrid>
      <w:tr>
        <w:tc>
          <w:tcPr>
            <w:tcW w:type="dxa" w:w="1516"/>
          </w:tcPr>
          <w:p>
            <w:pPr>
              <w:spacing w:after="40" w:before="40"/>
            </w:pPr>
            <w:r/>
            <w:r>
              <w:rPr>
                <w:rFonts w:ascii="Times New Roman" w:hAnsi="Times New Roman"/>
                <w:b/>
                <w:sz w:val="20"/>
              </w:rPr>
              <w:t>Código RNF</w:t>
            </w:r>
          </w:p>
        </w:tc>
        <w:tc>
          <w:tcPr>
            <w:tcW w:type="dxa" w:w="1516"/>
          </w:tcPr>
          <w:p>
            <w:pPr>
              <w:spacing w:after="40" w:before="40"/>
            </w:pPr>
            <w:r/>
            <w:r>
              <w:rPr>
                <w:rFonts w:ascii="Times New Roman" w:hAnsi="Times New Roman"/>
                <w:b/>
                <w:sz w:val="20"/>
              </w:rPr>
              <w:t>Descripción del requisito no funcional</w:t>
            </w:r>
          </w:p>
        </w:tc>
        <w:tc>
          <w:tcPr>
            <w:tcW w:type="dxa" w:w="1516"/>
          </w:tcPr>
          <w:p>
            <w:pPr>
              <w:spacing w:after="40" w:before="40"/>
            </w:pPr>
            <w:r/>
            <w:r>
              <w:rPr>
                <w:rFonts w:ascii="Times New Roman" w:hAnsi="Times New Roman"/>
                <w:b/>
                <w:sz w:val="20"/>
              </w:rPr>
              <w:t>Característica ISO 25010</w:t>
            </w:r>
          </w:p>
        </w:tc>
        <w:tc>
          <w:tcPr>
            <w:tcW w:type="dxa" w:w="1516"/>
          </w:tcPr>
          <w:p>
            <w:pPr>
              <w:spacing w:after="40" w:before="40"/>
            </w:pPr>
            <w:r/>
            <w:r>
              <w:rPr>
                <w:rFonts w:ascii="Times New Roman" w:hAnsi="Times New Roman"/>
                <w:b/>
                <w:sz w:val="20"/>
              </w:rPr>
              <w:t>Métrica de verificación</w:t>
            </w:r>
          </w:p>
        </w:tc>
        <w:tc>
          <w:tcPr>
            <w:tcW w:type="dxa" w:w="1516"/>
          </w:tcPr>
          <w:p>
            <w:pPr>
              <w:spacing w:after="40" w:before="40"/>
            </w:pPr>
            <w:r/>
            <w:r>
              <w:rPr>
                <w:rFonts w:ascii="Times New Roman" w:hAnsi="Times New Roman"/>
                <w:b/>
                <w:sz w:val="20"/>
              </w:rPr>
              <w:t>Valor aceptable</w:t>
            </w:r>
          </w:p>
        </w:tc>
        <w:tc>
          <w:tcPr>
            <w:tcW w:type="dxa" w:w="1516"/>
          </w:tcPr>
          <w:p>
            <w:pPr>
              <w:spacing w:after="40" w:before="40"/>
            </w:pPr>
            <w:r/>
            <w:r>
              <w:rPr>
                <w:rFonts w:ascii="Times New Roman" w:hAnsi="Times New Roman"/>
                <w:b/>
                <w:sz w:val="20"/>
              </w:rPr>
              <w:t>Estado</w:t>
            </w:r>
          </w:p>
        </w:tc>
      </w:tr>
      <w:tr>
        <w:tc>
          <w:tcPr>
            <w:tcW w:type="dxa" w:w="1516"/>
          </w:tcPr>
          <w:p>
            <w:pPr>
              <w:spacing w:after="40" w:before="40"/>
            </w:pPr>
            <w:r/>
            <w:r>
              <w:rPr>
                <w:rFonts w:ascii="Times New Roman" w:hAnsi="Times New Roman"/>
                <w:sz w:val="20"/>
              </w:rPr>
              <w:t>RNF-01</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r>
      <w:tr>
        <w:tc>
          <w:tcPr>
            <w:tcW w:type="dxa" w:w="1516"/>
          </w:tcPr>
          <w:p>
            <w:pPr>
              <w:spacing w:after="40" w:before="40"/>
            </w:pPr>
            <w:r/>
            <w:r>
              <w:rPr>
                <w:rFonts w:ascii="Times New Roman" w:hAnsi="Times New Roman"/>
                <w:sz w:val="20"/>
              </w:rPr>
              <w:t>RNF-02</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r>
      <w:tr>
        <w:tc>
          <w:tcPr>
            <w:tcW w:type="dxa" w:w="1516"/>
          </w:tcPr>
          <w:p>
            <w:pPr>
              <w:spacing w:after="40" w:before="40"/>
            </w:pPr>
            <w:r/>
            <w:r>
              <w:rPr>
                <w:rFonts w:ascii="Times New Roman" w:hAnsi="Times New Roman"/>
                <w:sz w:val="20"/>
              </w:rPr>
              <w:t>RNF-03</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r>
    </w:tbl>
    <w:p/>
    <w:p>
      <w:pPr>
        <w:ind w:firstLine="709"/>
      </w:pPr>
      <w:r>
        <w:rPr>
          <w:rFonts w:ascii="Times New Roman" w:hAnsi="Times New Roman"/>
          <w:b/>
          <w:sz w:val="24"/>
        </w:rPr>
        <w:t>Sección D: Observaciones y Hallazgos</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pPr>
              <w:spacing w:after="40" w:before="40"/>
            </w:pPr>
            <w:r/>
            <w:r>
              <w:rPr>
                <w:rFonts w:ascii="Times New Roman" w:hAnsi="Times New Roman"/>
                <w:b/>
                <w:sz w:val="20"/>
              </w:rPr>
              <w:t>N.°</w:t>
            </w:r>
          </w:p>
        </w:tc>
        <w:tc>
          <w:tcPr>
            <w:tcW w:type="dxa" w:w="2275"/>
          </w:tcPr>
          <w:p>
            <w:pPr>
              <w:spacing w:after="40" w:before="40"/>
            </w:pPr>
            <w:r/>
            <w:r>
              <w:rPr>
                <w:rFonts w:ascii="Times New Roman" w:hAnsi="Times New Roman"/>
                <w:b/>
                <w:sz w:val="20"/>
              </w:rPr>
              <w:t>Observación/Hallazgo</w:t>
            </w:r>
          </w:p>
        </w:tc>
        <w:tc>
          <w:tcPr>
            <w:tcW w:type="dxa" w:w="2275"/>
          </w:tcPr>
          <w:p>
            <w:pPr>
              <w:spacing w:after="40" w:before="40"/>
            </w:pPr>
            <w:r/>
            <w:r>
              <w:rPr>
                <w:rFonts w:ascii="Times New Roman" w:hAnsi="Times New Roman"/>
                <w:b/>
                <w:sz w:val="20"/>
              </w:rPr>
              <w:t>Impacto en el sistema</w:t>
            </w:r>
          </w:p>
        </w:tc>
        <w:tc>
          <w:tcPr>
            <w:tcW w:type="dxa" w:w="2275"/>
          </w:tcPr>
          <w:p>
            <w:pPr>
              <w:spacing w:after="40" w:before="40"/>
            </w:pPr>
            <w:r/>
            <w:r>
              <w:rPr>
                <w:rFonts w:ascii="Times New Roman" w:hAnsi="Times New Roman"/>
                <w:b/>
                <w:sz w:val="20"/>
              </w:rPr>
              <w:t>Acción recomendada</w:t>
            </w:r>
          </w:p>
        </w:tc>
      </w:tr>
      <w:tr>
        <w:tc>
          <w:tcPr>
            <w:tcW w:type="dxa" w:w="2275"/>
          </w:tcPr>
          <w:p>
            <w:pPr>
              <w:spacing w:after="40" w:before="40"/>
            </w:pPr>
            <w:r/>
            <w:r>
              <w:rPr>
                <w:rFonts w:ascii="Times New Roman" w:hAnsi="Times New Roman"/>
                <w:sz w:val="20"/>
              </w:rPr>
              <w:t>1</w:t>
            </w:r>
          </w:p>
        </w:tc>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t>Alto / Medio / Bajo</w:t>
            </w:r>
          </w:p>
        </w:tc>
        <w:tc>
          <w:tcPr>
            <w:tcW w:type="dxa" w:w="2275"/>
          </w:tcPr>
          <w:p>
            <w:pPr>
              <w:spacing w:after="40" w:before="40"/>
            </w:pPr>
            <w:r/>
            <w:r>
              <w:rPr>
                <w:rFonts w:ascii="Times New Roman" w:hAnsi="Times New Roman"/>
                <w:sz w:val="20"/>
              </w:rPr>
            </w:r>
          </w:p>
        </w:tc>
      </w:tr>
      <w:tr>
        <w:tc>
          <w:tcPr>
            <w:tcW w:type="dxa" w:w="2275"/>
          </w:tcPr>
          <w:p>
            <w:pPr>
              <w:spacing w:after="40" w:before="40"/>
            </w:pPr>
            <w:r/>
            <w:r>
              <w:rPr>
                <w:rFonts w:ascii="Times New Roman" w:hAnsi="Times New Roman"/>
                <w:sz w:val="20"/>
              </w:rPr>
              <w:t>2</w:t>
            </w:r>
          </w:p>
        </w:tc>
        <w:tc>
          <w:tcPr>
            <w:tcW w:type="dxa" w:w="2275"/>
          </w:tcPr>
          <w:p>
            <w:pPr>
              <w:spacing w:after="40" w:before="40"/>
            </w:pPr>
            <w:r/>
            <w:r>
              <w:rPr>
                <w:rFonts w:ascii="Times New Roman" w:hAnsi="Times New Roman"/>
                <w:sz w:val="20"/>
              </w:rPr>
            </w:r>
          </w:p>
        </w:tc>
        <w:tc>
          <w:tcPr>
            <w:tcW w:type="dxa" w:w="2275"/>
          </w:tcPr>
          <w:p>
            <w:pPr>
              <w:spacing w:after="40" w:before="40"/>
            </w:pPr>
            <w:r/>
            <w:r>
              <w:rPr>
                <w:rFonts w:ascii="Times New Roman" w:hAnsi="Times New Roman"/>
                <w:sz w:val="20"/>
              </w:rPr>
              <w:t>Alto / Medio / Bajo</w:t>
            </w:r>
          </w:p>
        </w:tc>
        <w:tc>
          <w:tcPr>
            <w:tcW w:type="dxa" w:w="2275"/>
          </w:tcPr>
          <w:p>
            <w:pPr>
              <w:spacing w:after="40" w:before="40"/>
            </w:pPr>
            <w:r/>
            <w:r>
              <w:rPr>
                <w:rFonts w:ascii="Times New Roman" w:hAnsi="Times New Roman"/>
                <w:sz w:val="20"/>
              </w:rPr>
            </w:r>
          </w:p>
        </w:tc>
      </w:tr>
    </w:tbl>
    <w:p/>
    <w:p>
      <w:pPr>
        <w:ind w:firstLine="709"/>
      </w:pPr>
      <w:r>
        <w:rPr>
          <w:rFonts w:ascii="Times New Roman" w:hAnsi="Times New Roman"/>
          <w:b/>
          <w:sz w:val="24"/>
        </w:rPr>
        <w:t>Firma del investigador:</w:t>
      </w:r>
      <w:r>
        <w:rPr>
          <w:rFonts w:ascii="Times New Roman" w:hAnsi="Times New Roman"/>
          <w:b w:val="0"/>
          <w:sz w:val="24"/>
        </w:rPr>
        <w:t>___________________________</w:t>
      </w:r>
    </w:p>
    <w:p>
      <w:pPr>
        <w:ind w:firstLine="709"/>
      </w:pPr>
      <w:r>
        <w:rPr>
          <w:rFonts w:ascii="Times New Roman" w:hAnsi="Times New Roman"/>
          <w:b/>
          <w:sz w:val="24"/>
        </w:rPr>
        <w:t>Fecha:</w:t>
      </w:r>
      <w:r>
        <w:rPr>
          <w:rFonts w:ascii="Times New Roman" w:hAnsi="Times New Roman"/>
          <w:b w:val="0"/>
          <w:sz w:val="24"/>
        </w:rPr>
        <w:t>____/____/________</w:t>
      </w:r>
    </w:p>
    <w:p>
      <w:pPr>
        <w:pStyle w:val="Heading3"/>
      </w:pPr>
      <w:r>
        <w:t>2.2. Guía de Observación Técnica</w:t>
      </w:r>
    </w:p>
    <w:p>
      <w:pPr>
        <w:ind w:firstLine="709"/>
      </w:pPr>
      <w:r>
        <w:rPr>
          <w:rFonts w:ascii="Times New Roman" w:hAnsi="Times New Roman"/>
          <w:b/>
          <w:sz w:val="24"/>
        </w:rPr>
        <w:t>Instrumento N.° 02 — Guía de Observación Técnica para la Validación del SAA</w:t>
      </w:r>
    </w:p>
    <w:tbl>
      <w:tblPr>
        <w:tblStyle w:val="TableGrid"/>
        <w:tblW w:type="auto" w:w="0"/>
        <w:jc w:val="center"/>
        <w:tblLook w:firstColumn="1" w:firstRow="1" w:lastColumn="0" w:lastRow="0" w:noHBand="0" w:noVBand="1" w:val="04A0"/>
      </w:tblPr>
      <w:tblGrid>
        <w:gridCol w:w="4549"/>
        <w:gridCol w:w="4549"/>
      </w:tblGrid>
      <w:tr>
        <w:tc>
          <w:tcPr>
            <w:tcW w:type="dxa" w:w="4549"/>
          </w:tcPr>
          <w:p>
            <w:pPr>
              <w:spacing w:after="40" w:before="40"/>
            </w:pPr>
            <w:r/>
            <w:r>
              <w:rPr>
                <w:rFonts w:ascii="Times New Roman" w:hAnsi="Times New Roman"/>
                <w:b/>
                <w:sz w:val="20"/>
              </w:rPr>
              <w:t>Campo</w:t>
            </w:r>
          </w:p>
        </w:tc>
        <w:tc>
          <w:tcPr>
            <w:tcW w:type="dxa" w:w="4549"/>
          </w:tcPr>
          <w:p>
            <w:pPr>
              <w:spacing w:after="40" w:before="40"/>
            </w:pPr>
            <w:r/>
            <w:r>
              <w:rPr>
                <w:rFonts w:ascii="Times New Roman" w:hAnsi="Times New Roman"/>
                <w:b/>
                <w:sz w:val="20"/>
              </w:rPr>
              <w:t>Descripción</w:t>
            </w:r>
          </w:p>
        </w:tc>
      </w:tr>
      <w:tr>
        <w:tc>
          <w:tcPr>
            <w:tcW w:type="dxa" w:w="4549"/>
          </w:tcPr>
          <w:p>
            <w:pPr>
              <w:spacing w:after="40" w:before="40"/>
            </w:pPr>
            <w:r/>
            <w:r>
              <w:rPr>
                <w:rFonts w:ascii="Times New Roman" w:hAnsi="Times New Roman"/>
                <w:sz w:val="20"/>
              </w:rPr>
              <w:t>Código del Instrumento</w:t>
            </w:r>
          </w:p>
        </w:tc>
        <w:tc>
          <w:tcPr>
            <w:tcW w:type="dxa" w:w="4549"/>
          </w:tcPr>
          <w:p>
            <w:pPr>
              <w:spacing w:after="40" w:before="40"/>
            </w:pPr>
            <w:r/>
            <w:r>
              <w:rPr>
                <w:rFonts w:ascii="Times New Roman" w:hAnsi="Times New Roman"/>
                <w:sz w:val="20"/>
              </w:rPr>
              <w:t>GOT-SAA-001</w:t>
            </w:r>
          </w:p>
        </w:tc>
      </w:tr>
      <w:tr>
        <w:tc>
          <w:tcPr>
            <w:tcW w:type="dxa" w:w="4549"/>
          </w:tcPr>
          <w:p>
            <w:pPr>
              <w:spacing w:after="40" w:before="40"/>
            </w:pPr>
            <w:r/>
            <w:r>
              <w:rPr>
                <w:rFonts w:ascii="Times New Roman" w:hAnsi="Times New Roman"/>
                <w:sz w:val="20"/>
              </w:rPr>
              <w:t>Proyecto</w:t>
            </w:r>
          </w:p>
        </w:tc>
        <w:tc>
          <w:tcPr>
            <w:tcW w:type="dxa" w:w="4549"/>
          </w:tcPr>
          <w:p>
            <w:pPr>
              <w:spacing w:after="40" w:before="40"/>
            </w:pPr>
            <w:r/>
            <w:r>
              <w:rPr>
                <w:rFonts w:ascii="Times New Roman" w:hAnsi="Times New Roman"/>
                <w:sz w:val="20"/>
              </w:rPr>
              <w:t>Sistema Automatizado de Admisión (SAA)</w:t>
            </w:r>
          </w:p>
        </w:tc>
      </w:tr>
      <w:tr>
        <w:tc>
          <w:tcPr>
            <w:tcW w:type="dxa" w:w="4549"/>
          </w:tcPr>
          <w:p>
            <w:pPr>
              <w:spacing w:after="40" w:before="40"/>
            </w:pPr>
            <w:r/>
            <w:r>
              <w:rPr>
                <w:rFonts w:ascii="Times New Roman" w:hAnsi="Times New Roman"/>
                <w:sz w:val="20"/>
              </w:rPr>
              <w:t>Investigador</w:t>
            </w:r>
          </w:p>
        </w:tc>
        <w:tc>
          <w:tcPr>
            <w:tcW w:type="dxa" w:w="4549"/>
          </w:tcPr>
          <w:p>
            <w:pPr>
              <w:spacing w:after="40" w:before="40"/>
            </w:pPr>
            <w:r/>
            <w:r>
              <w:rPr>
                <w:rFonts w:ascii="Times New Roman" w:hAnsi="Times New Roman"/>
                <w:sz w:val="20"/>
              </w:rPr>
              <w:t>Fredy Bonilla Rey</w:t>
            </w:r>
          </w:p>
        </w:tc>
      </w:tr>
      <w:tr>
        <w:tc>
          <w:tcPr>
            <w:tcW w:type="dxa" w:w="4549"/>
          </w:tcPr>
          <w:p>
            <w:pPr>
              <w:spacing w:after="40" w:before="40"/>
            </w:pPr>
            <w:r/>
            <w:r>
              <w:rPr>
                <w:rFonts w:ascii="Times New Roman" w:hAnsi="Times New Roman"/>
                <w:sz w:val="20"/>
              </w:rPr>
              <w:t>Curso</w:t>
            </w:r>
          </w:p>
        </w:tc>
        <w:tc>
          <w:tcPr>
            <w:tcW w:type="dxa" w:w="4549"/>
          </w:tcPr>
          <w:p>
            <w:pPr>
              <w:spacing w:after="40" w:before="40"/>
            </w:pPr>
            <w:r/>
            <w:r>
              <w:rPr>
                <w:rFonts w:ascii="Times New Roman" w:hAnsi="Times New Roman"/>
                <w:sz w:val="20"/>
              </w:rPr>
              <w:t>IS-489 Pruebas y Aseguramiento de la Calidad</w:t>
            </w:r>
          </w:p>
        </w:tc>
      </w:tr>
      <w:tr>
        <w:tc>
          <w:tcPr>
            <w:tcW w:type="dxa" w:w="4549"/>
          </w:tcPr>
          <w:p>
            <w:pPr>
              <w:spacing w:after="40" w:before="40"/>
            </w:pPr>
            <w:r/>
            <w:r>
              <w:rPr>
                <w:rFonts w:ascii="Times New Roman" w:hAnsi="Times New Roman"/>
                <w:sz w:val="20"/>
              </w:rPr>
              <w:t>Fecha de observación</w:t>
            </w:r>
          </w:p>
        </w:tc>
        <w:tc>
          <w:tcPr>
            <w:tcW w:type="dxa" w:w="4549"/>
          </w:tcPr>
          <w:p>
            <w:pPr>
              <w:spacing w:after="40" w:before="40"/>
            </w:pPr>
            <w:r/>
            <w:r>
              <w:rPr>
                <w:rFonts w:ascii="Times New Roman" w:hAnsi="Times New Roman"/>
                <w:sz w:val="20"/>
              </w:rPr>
              <w:t>____/____/________</w:t>
            </w:r>
          </w:p>
        </w:tc>
      </w:tr>
      <w:tr>
        <w:tc>
          <w:tcPr>
            <w:tcW w:type="dxa" w:w="4549"/>
          </w:tcPr>
          <w:p>
            <w:pPr>
              <w:spacing w:after="40" w:before="40"/>
            </w:pPr>
            <w:r/>
            <w:r>
              <w:rPr>
                <w:rFonts w:ascii="Times New Roman" w:hAnsi="Times New Roman"/>
                <w:sz w:val="20"/>
              </w:rPr>
              <w:t>Ambiente de pruebas</w:t>
            </w:r>
          </w:p>
        </w:tc>
        <w:tc>
          <w:tcPr>
            <w:tcW w:type="dxa" w:w="4549"/>
          </w:tcPr>
          <w:p>
            <w:pPr>
              <w:spacing w:after="40" w:before="40"/>
            </w:pPr>
            <w:r/>
            <w:r>
              <w:rPr>
                <w:rFonts w:ascii="Times New Roman" w:hAnsi="Times New Roman"/>
                <w:sz w:val="20"/>
              </w:rPr>
              <w:t>Desarrollo / Staging / Producción</w:t>
            </w:r>
          </w:p>
        </w:tc>
      </w:tr>
    </w:tbl>
    <w:p/>
    <w:p>
      <w:pPr>
        <w:ind w:firstLine="709"/>
      </w:pPr>
      <w:r>
        <w:rPr>
          <w:rFonts w:ascii="Times New Roman" w:hAnsi="Times New Roman"/>
          <w:b/>
          <w:sz w:val="24"/>
        </w:rPr>
        <w:t>Sección A: Observación de la Arquitectura del Sistema</w:t>
      </w:r>
    </w:p>
    <w:tbl>
      <w:tblPr>
        <w:tblStyle w:val="TableGrid"/>
        <w:tblW w:type="auto" w:w="0"/>
        <w:jc w:val="center"/>
        <w:tblLook w:firstColumn="1" w:firstRow="1" w:lastColumn="0" w:lastRow="0" w:noHBand="0" w:noVBand="1" w:val="04A0"/>
      </w:tblPr>
      <w:tblGrid>
        <w:gridCol w:w="1516"/>
        <w:gridCol w:w="1516"/>
        <w:gridCol w:w="1516"/>
        <w:gridCol w:w="1516"/>
        <w:gridCol w:w="1516"/>
        <w:gridCol w:w="1516"/>
      </w:tblGrid>
      <w:tr>
        <w:tc>
          <w:tcPr>
            <w:tcW w:type="dxa" w:w="1516"/>
          </w:tcPr>
          <w:p>
            <w:pPr>
              <w:spacing w:after="40" w:before="40"/>
            </w:pPr>
            <w:r/>
            <w:r>
              <w:rPr>
                <w:rFonts w:ascii="Times New Roman" w:hAnsi="Times New Roman"/>
                <w:b/>
                <w:sz w:val="20"/>
              </w:rPr>
              <w:t>N.°</w:t>
            </w:r>
          </w:p>
        </w:tc>
        <w:tc>
          <w:tcPr>
            <w:tcW w:type="dxa" w:w="1516"/>
          </w:tcPr>
          <w:p>
            <w:pPr>
              <w:spacing w:after="40" w:before="40"/>
            </w:pPr>
            <w:r/>
            <w:r>
              <w:rPr>
                <w:rFonts w:ascii="Times New Roman" w:hAnsi="Times New Roman"/>
                <w:b/>
                <w:sz w:val="20"/>
              </w:rPr>
              <w:t>Aspecto observado</w:t>
            </w:r>
          </w:p>
        </w:tc>
        <w:tc>
          <w:tcPr>
            <w:tcW w:type="dxa" w:w="1516"/>
          </w:tcPr>
          <w:p>
            <w:pPr>
              <w:spacing w:after="40" w:before="40"/>
            </w:pPr>
            <w:r/>
            <w:r>
              <w:rPr>
                <w:rFonts w:ascii="Times New Roman" w:hAnsi="Times New Roman"/>
                <w:b/>
                <w:sz w:val="20"/>
              </w:rPr>
              <w:t>Criterio de evaluación</w:t>
            </w:r>
          </w:p>
        </w:tc>
        <w:tc>
          <w:tcPr>
            <w:tcW w:type="dxa" w:w="1516"/>
          </w:tcPr>
          <w:p>
            <w:pPr>
              <w:spacing w:after="40" w:before="40"/>
            </w:pPr>
            <w:r/>
            <w:r>
              <w:rPr>
                <w:rFonts w:ascii="Times New Roman" w:hAnsi="Times New Roman"/>
                <w:b/>
                <w:sz w:val="20"/>
              </w:rPr>
              <w:t>Cumple (Sí/No)</w:t>
            </w:r>
          </w:p>
        </w:tc>
        <w:tc>
          <w:tcPr>
            <w:tcW w:type="dxa" w:w="1516"/>
          </w:tcPr>
          <w:p>
            <w:pPr>
              <w:spacing w:after="40" w:before="40"/>
            </w:pPr>
            <w:r/>
            <w:r>
              <w:rPr>
                <w:rFonts w:ascii="Times New Roman" w:hAnsi="Times New Roman"/>
                <w:b/>
                <w:sz w:val="20"/>
              </w:rPr>
              <w:t>Evidencia</w:t>
            </w:r>
          </w:p>
        </w:tc>
        <w:tc>
          <w:tcPr>
            <w:tcW w:type="dxa" w:w="1516"/>
          </w:tcPr>
          <w:p>
            <w:pPr>
              <w:spacing w:after="40" w:before="40"/>
            </w:pPr>
            <w:r/>
            <w:r>
              <w:rPr>
                <w:rFonts w:ascii="Times New Roman" w:hAnsi="Times New Roman"/>
                <w:b/>
                <w:sz w:val="20"/>
              </w:rPr>
              <w:t>Observaciones</w:t>
            </w:r>
          </w:p>
        </w:tc>
      </w:tr>
      <w:tr>
        <w:tc>
          <w:tcPr>
            <w:tcW w:type="dxa" w:w="1516"/>
          </w:tcPr>
          <w:p>
            <w:pPr>
              <w:spacing w:after="40" w:before="40"/>
            </w:pPr>
            <w:r/>
            <w:r>
              <w:rPr>
                <w:rFonts w:ascii="Times New Roman" w:hAnsi="Times New Roman"/>
                <w:sz w:val="20"/>
              </w:rPr>
              <w:t>1</w:t>
            </w:r>
          </w:p>
        </w:tc>
        <w:tc>
          <w:tcPr>
            <w:tcW w:type="dxa" w:w="1516"/>
          </w:tcPr>
          <w:p>
            <w:pPr>
              <w:spacing w:after="40" w:before="40"/>
            </w:pPr>
            <w:r/>
            <w:r>
              <w:rPr>
                <w:rFonts w:ascii="Times New Roman" w:hAnsi="Times New Roman"/>
                <w:sz w:val="20"/>
              </w:rPr>
              <w:t>Separación en 4 capas (Domain, Application, Infrastructure, API)</w:t>
            </w:r>
          </w:p>
        </w:tc>
        <w:tc>
          <w:tcPr>
            <w:tcW w:type="dxa" w:w="1516"/>
          </w:tcPr>
          <w:p>
            <w:pPr>
              <w:spacing w:after="40" w:before="40"/>
            </w:pPr>
            <w:r/>
            <w:r>
              <w:rPr>
                <w:rFonts w:ascii="Times New Roman" w:hAnsi="Times New Roman"/>
                <w:sz w:val="20"/>
              </w:rPr>
              <w:t>Las capas están claramente separadas en proyectos independientes</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t>Estructura del directorio del proyecto</w:t>
            </w:r>
          </w:p>
        </w:tc>
        <w:tc>
          <w:tcPr>
            <w:tcW w:type="dxa" w:w="1516"/>
          </w:tcPr>
          <w:p>
            <w:pPr>
              <w:spacing w:after="40" w:before="40"/>
            </w:pPr>
            <w:r/>
            <w:r>
              <w:rPr>
                <w:rFonts w:ascii="Times New Roman" w:hAnsi="Times New Roman"/>
                <w:sz w:val="20"/>
              </w:rPr>
            </w:r>
          </w:p>
        </w:tc>
      </w:tr>
      <w:tr>
        <w:tc>
          <w:tcPr>
            <w:tcW w:type="dxa" w:w="1516"/>
          </w:tcPr>
          <w:p>
            <w:pPr>
              <w:spacing w:after="40" w:before="40"/>
            </w:pPr>
            <w:r/>
            <w:r>
              <w:rPr>
                <w:rFonts w:ascii="Times New Roman" w:hAnsi="Times New Roman"/>
                <w:sz w:val="20"/>
              </w:rPr>
              <w:t>2</w:t>
            </w:r>
          </w:p>
        </w:tc>
        <w:tc>
          <w:tcPr>
            <w:tcW w:type="dxa" w:w="1516"/>
          </w:tcPr>
          <w:p>
            <w:pPr>
              <w:spacing w:after="40" w:before="40"/>
            </w:pPr>
            <w:r/>
            <w:r>
              <w:rPr>
                <w:rFonts w:ascii="Times New Roman" w:hAnsi="Times New Roman"/>
                <w:sz w:val="20"/>
              </w:rPr>
              <w:t>Dependencias unidireccionales (de afuera hacia adentro)</w:t>
            </w:r>
          </w:p>
        </w:tc>
        <w:tc>
          <w:tcPr>
            <w:tcW w:type="dxa" w:w="1516"/>
          </w:tcPr>
          <w:p>
            <w:pPr>
              <w:spacing w:after="40" w:before="40"/>
            </w:pPr>
            <w:r/>
            <w:r>
              <w:rPr>
                <w:rFonts w:ascii="Times New Roman" w:hAnsi="Times New Roman"/>
                <w:sz w:val="20"/>
              </w:rPr>
              <w:t>Las capas externas dependen de las internas, no al revés</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t>Referencias del proyecto (.csproj)</w:t>
            </w:r>
          </w:p>
        </w:tc>
        <w:tc>
          <w:tcPr>
            <w:tcW w:type="dxa" w:w="1516"/>
          </w:tcPr>
          <w:p>
            <w:pPr>
              <w:spacing w:after="40" w:before="40"/>
            </w:pPr>
            <w:r/>
            <w:r>
              <w:rPr>
                <w:rFonts w:ascii="Times New Roman" w:hAnsi="Times New Roman"/>
                <w:sz w:val="20"/>
              </w:rPr>
            </w:r>
          </w:p>
        </w:tc>
      </w:tr>
      <w:tr>
        <w:tc>
          <w:tcPr>
            <w:tcW w:type="dxa" w:w="1516"/>
          </w:tcPr>
          <w:p>
            <w:pPr>
              <w:spacing w:after="40" w:before="40"/>
            </w:pPr>
            <w:r/>
            <w:r>
              <w:rPr>
                <w:rFonts w:ascii="Times New Roman" w:hAnsi="Times New Roman"/>
                <w:sz w:val="20"/>
              </w:rPr>
              <w:t>3</w:t>
            </w:r>
          </w:p>
        </w:tc>
        <w:tc>
          <w:tcPr>
            <w:tcW w:type="dxa" w:w="1516"/>
          </w:tcPr>
          <w:p>
            <w:pPr>
              <w:spacing w:after="40" w:before="40"/>
            </w:pPr>
            <w:r/>
            <w:r>
              <w:rPr>
                <w:rFonts w:ascii="Times New Roman" w:hAnsi="Times New Roman"/>
                <w:sz w:val="20"/>
              </w:rPr>
              <w:t>Modelo de datos con 3 esquemas (Admision, Config, Seguridad)</w:t>
            </w:r>
          </w:p>
        </w:tc>
        <w:tc>
          <w:tcPr>
            <w:tcW w:type="dxa" w:w="1516"/>
          </w:tcPr>
          <w:p>
            <w:pPr>
              <w:spacing w:after="40" w:before="40"/>
            </w:pPr>
            <w:r/>
            <w:r>
              <w:rPr>
                <w:rFonts w:ascii="Times New Roman" w:hAnsi="Times New Roman"/>
                <w:sz w:val="20"/>
              </w:rPr>
              <w:t>La base de datos tiene los 3 esquemas definidos</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t>Script SQL / Diagrama E-R</w:t>
            </w:r>
          </w:p>
        </w:tc>
        <w:tc>
          <w:tcPr>
            <w:tcW w:type="dxa" w:w="1516"/>
          </w:tcPr>
          <w:p>
            <w:pPr>
              <w:spacing w:after="40" w:before="40"/>
            </w:pPr>
            <w:r/>
            <w:r>
              <w:rPr>
                <w:rFonts w:ascii="Times New Roman" w:hAnsi="Times New Roman"/>
                <w:sz w:val="20"/>
              </w:rPr>
            </w:r>
          </w:p>
        </w:tc>
      </w:tr>
      <w:tr>
        <w:tc>
          <w:tcPr>
            <w:tcW w:type="dxa" w:w="1516"/>
          </w:tcPr>
          <w:p>
            <w:pPr>
              <w:spacing w:after="40" w:before="40"/>
            </w:pPr>
            <w:r/>
            <w:r>
              <w:rPr>
                <w:rFonts w:ascii="Times New Roman" w:hAnsi="Times New Roman"/>
                <w:sz w:val="20"/>
              </w:rPr>
              <w:t>4</w:t>
            </w:r>
          </w:p>
        </w:tc>
        <w:tc>
          <w:tcPr>
            <w:tcW w:type="dxa" w:w="1516"/>
          </w:tcPr>
          <w:p>
            <w:pPr>
              <w:spacing w:after="40" w:before="40"/>
            </w:pPr>
            <w:r/>
            <w:r>
              <w:rPr>
                <w:rFonts w:ascii="Times New Roman" w:hAnsi="Times New Roman"/>
                <w:sz w:val="20"/>
              </w:rPr>
              <w:t>Índice único sobre DNI del postulante</w:t>
            </w:r>
          </w:p>
        </w:tc>
        <w:tc>
          <w:tcPr>
            <w:tcW w:type="dxa" w:w="1516"/>
          </w:tcPr>
          <w:p>
            <w:pPr>
              <w:spacing w:after="40" w:before="40"/>
            </w:pPr>
            <w:r/>
            <w:r>
              <w:rPr>
                <w:rFonts w:ascii="Times New Roman" w:hAnsi="Times New Roman"/>
                <w:sz w:val="20"/>
              </w:rPr>
              <w:t>Existe restricción UNIQUE sobre el campo DNI</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t>Script de migración</w:t>
            </w:r>
          </w:p>
        </w:tc>
        <w:tc>
          <w:tcPr>
            <w:tcW w:type="dxa" w:w="1516"/>
          </w:tcPr>
          <w:p>
            <w:pPr>
              <w:spacing w:after="40" w:before="40"/>
            </w:pPr>
            <w:r/>
            <w:r>
              <w:rPr>
                <w:rFonts w:ascii="Times New Roman" w:hAnsi="Times New Roman"/>
                <w:sz w:val="20"/>
              </w:rPr>
            </w:r>
          </w:p>
        </w:tc>
      </w:tr>
      <w:tr>
        <w:tc>
          <w:tcPr>
            <w:tcW w:type="dxa" w:w="1516"/>
          </w:tcPr>
          <w:p>
            <w:pPr>
              <w:spacing w:after="40" w:before="40"/>
            </w:pPr>
            <w:r/>
            <w:r>
              <w:rPr>
                <w:rFonts w:ascii="Times New Roman" w:hAnsi="Times New Roman"/>
                <w:sz w:val="20"/>
              </w:rPr>
              <w:t>5</w:t>
            </w:r>
          </w:p>
        </w:tc>
        <w:tc>
          <w:tcPr>
            <w:tcW w:type="dxa" w:w="1516"/>
          </w:tcPr>
          <w:p>
            <w:pPr>
              <w:spacing w:after="40" w:before="40"/>
            </w:pPr>
            <w:r/>
            <w:r>
              <w:rPr>
                <w:rFonts w:ascii="Times New Roman" w:hAnsi="Times New Roman"/>
                <w:sz w:val="20"/>
              </w:rPr>
              <w:t>Integridad referencial entre tablas</w:t>
            </w:r>
          </w:p>
        </w:tc>
        <w:tc>
          <w:tcPr>
            <w:tcW w:type="dxa" w:w="1516"/>
          </w:tcPr>
          <w:p>
            <w:pPr>
              <w:spacing w:after="40" w:before="40"/>
            </w:pPr>
            <w:r/>
            <w:r>
              <w:rPr>
                <w:rFonts w:ascii="Times New Roman" w:hAnsi="Times New Roman"/>
                <w:sz w:val="20"/>
              </w:rPr>
              <w:t>Se verifican las FK entre entidades relacionadas</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t>Script SQL / EF Core Migrations</w:t>
            </w:r>
          </w:p>
        </w:tc>
        <w:tc>
          <w:tcPr>
            <w:tcW w:type="dxa" w:w="1516"/>
          </w:tcPr>
          <w:p>
            <w:pPr>
              <w:spacing w:after="40" w:before="40"/>
            </w:pPr>
            <w:r/>
            <w:r>
              <w:rPr>
                <w:rFonts w:ascii="Times New Roman" w:hAnsi="Times New Roman"/>
                <w:sz w:val="20"/>
              </w:rPr>
            </w:r>
          </w:p>
        </w:tc>
      </w:tr>
    </w:tbl>
    <w:p/>
    <w:p>
      <w:pPr>
        <w:ind w:firstLine="709"/>
      </w:pPr>
      <w:r>
        <w:rPr>
          <w:rFonts w:ascii="Times New Roman" w:hAnsi="Times New Roman"/>
          <w:b/>
          <w:sz w:val="24"/>
        </w:rPr>
        <w:t>Sección B: Observación del Funcionamiento del Sistema</w:t>
      </w:r>
    </w:p>
    <w:tbl>
      <w:tblPr>
        <w:tblStyle w:val="TableGrid"/>
        <w:tblW w:type="auto" w:w="0"/>
        <w:jc w:val="center"/>
        <w:tblLook w:firstColumn="1" w:firstRow="1" w:lastColumn="0" w:lastRow="0" w:noHBand="0" w:noVBand="1" w:val="04A0"/>
      </w:tblPr>
      <w:tblGrid>
        <w:gridCol w:w="1516"/>
        <w:gridCol w:w="1516"/>
        <w:gridCol w:w="1516"/>
        <w:gridCol w:w="1516"/>
        <w:gridCol w:w="1516"/>
        <w:gridCol w:w="1516"/>
      </w:tblGrid>
      <w:tr>
        <w:tc>
          <w:tcPr>
            <w:tcW w:type="dxa" w:w="1516"/>
          </w:tcPr>
          <w:p>
            <w:pPr>
              <w:spacing w:after="40" w:before="40"/>
            </w:pPr>
            <w:r/>
            <w:r>
              <w:rPr>
                <w:rFonts w:ascii="Times New Roman" w:hAnsi="Times New Roman"/>
                <w:b/>
                <w:sz w:val="20"/>
              </w:rPr>
              <w:t>N.°</w:t>
            </w:r>
          </w:p>
        </w:tc>
        <w:tc>
          <w:tcPr>
            <w:tcW w:type="dxa" w:w="1516"/>
          </w:tcPr>
          <w:p>
            <w:pPr>
              <w:spacing w:after="40" w:before="40"/>
            </w:pPr>
            <w:r/>
            <w:r>
              <w:rPr>
                <w:rFonts w:ascii="Times New Roman" w:hAnsi="Times New Roman"/>
                <w:b/>
                <w:sz w:val="20"/>
              </w:rPr>
              <w:t>Funcionalidad evaluada</w:t>
            </w:r>
          </w:p>
        </w:tc>
        <w:tc>
          <w:tcPr>
            <w:tcW w:type="dxa" w:w="1516"/>
          </w:tcPr>
          <w:p>
            <w:pPr>
              <w:spacing w:after="40" w:before="40"/>
            </w:pPr>
            <w:r/>
            <w:r>
              <w:rPr>
                <w:rFonts w:ascii="Times New Roman" w:hAnsi="Times New Roman"/>
                <w:b/>
                <w:sz w:val="20"/>
              </w:rPr>
              <w:t>Procedimiento de prueba</w:t>
            </w:r>
          </w:p>
        </w:tc>
        <w:tc>
          <w:tcPr>
            <w:tcW w:type="dxa" w:w="1516"/>
          </w:tcPr>
          <w:p>
            <w:pPr>
              <w:spacing w:after="40" w:before="40"/>
            </w:pPr>
            <w:r/>
            <w:r>
              <w:rPr>
                <w:rFonts w:ascii="Times New Roman" w:hAnsi="Times New Roman"/>
                <w:b/>
                <w:sz w:val="20"/>
              </w:rPr>
              <w:t>Resultado esperado</w:t>
            </w:r>
          </w:p>
        </w:tc>
        <w:tc>
          <w:tcPr>
            <w:tcW w:type="dxa" w:w="1516"/>
          </w:tcPr>
          <w:p>
            <w:pPr>
              <w:spacing w:after="40" w:before="40"/>
            </w:pPr>
            <w:r/>
            <w:r>
              <w:rPr>
                <w:rFonts w:ascii="Times New Roman" w:hAnsi="Times New Roman"/>
                <w:b/>
                <w:sz w:val="20"/>
              </w:rPr>
              <w:t>Resultado obtenido</w:t>
            </w:r>
          </w:p>
        </w:tc>
        <w:tc>
          <w:tcPr>
            <w:tcW w:type="dxa" w:w="1516"/>
          </w:tcPr>
          <w:p>
            <w:pPr>
              <w:spacing w:after="40" w:before="40"/>
            </w:pPr>
            <w:r/>
            <w:r>
              <w:rPr>
                <w:rFonts w:ascii="Times New Roman" w:hAnsi="Times New Roman"/>
                <w:b/>
                <w:sz w:val="20"/>
              </w:rPr>
              <w:t>Cumple (Sí/No)</w:t>
            </w:r>
          </w:p>
        </w:tc>
      </w:tr>
      <w:tr>
        <w:tc>
          <w:tcPr>
            <w:tcW w:type="dxa" w:w="1516"/>
          </w:tcPr>
          <w:p>
            <w:pPr>
              <w:spacing w:after="40" w:before="40"/>
            </w:pPr>
            <w:r/>
            <w:r>
              <w:rPr>
                <w:rFonts w:ascii="Times New Roman" w:hAnsi="Times New Roman"/>
                <w:sz w:val="20"/>
              </w:rPr>
              <w:t>1</w:t>
            </w:r>
          </w:p>
        </w:tc>
        <w:tc>
          <w:tcPr>
            <w:tcW w:type="dxa" w:w="1516"/>
          </w:tcPr>
          <w:p>
            <w:pPr>
              <w:spacing w:after="40" w:before="40"/>
            </w:pPr>
            <w:r/>
            <w:r>
              <w:rPr>
                <w:rFonts w:ascii="Times New Roman" w:hAnsi="Times New Roman"/>
                <w:sz w:val="20"/>
              </w:rPr>
              <w:t>Inicio de sesión (Login)</w:t>
            </w:r>
          </w:p>
        </w:tc>
        <w:tc>
          <w:tcPr>
            <w:tcW w:type="dxa" w:w="1516"/>
          </w:tcPr>
          <w:p>
            <w:pPr>
              <w:spacing w:after="40" w:before="40"/>
            </w:pPr>
            <w:r/>
            <w:r>
              <w:rPr>
                <w:rFonts w:ascii="Times New Roman" w:hAnsi="Times New Roman"/>
                <w:sz w:val="20"/>
              </w:rPr>
              <w:t>Ingresar credenciales válidas en el formulario de login</w:t>
            </w:r>
          </w:p>
        </w:tc>
        <w:tc>
          <w:tcPr>
            <w:tcW w:type="dxa" w:w="1516"/>
          </w:tcPr>
          <w:p>
            <w:pPr>
              <w:spacing w:after="40" w:before="40"/>
            </w:pPr>
            <w:r/>
            <w:r>
              <w:rPr>
                <w:rFonts w:ascii="Times New Roman" w:hAnsi="Times New Roman"/>
                <w:sz w:val="20"/>
              </w:rPr>
              <w:t>El sistema redirige al dashboard correspondiente (Admin/Postulante)</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r>
      <w:tr>
        <w:tc>
          <w:tcPr>
            <w:tcW w:type="dxa" w:w="1516"/>
          </w:tcPr>
          <w:p>
            <w:pPr>
              <w:spacing w:after="40" w:before="40"/>
            </w:pPr>
            <w:r/>
            <w:r>
              <w:rPr>
                <w:rFonts w:ascii="Times New Roman" w:hAnsi="Times New Roman"/>
                <w:sz w:val="20"/>
              </w:rPr>
              <w:t>2</w:t>
            </w:r>
          </w:p>
        </w:tc>
        <w:tc>
          <w:tcPr>
            <w:tcW w:type="dxa" w:w="1516"/>
          </w:tcPr>
          <w:p>
            <w:pPr>
              <w:spacing w:after="40" w:before="40"/>
            </w:pPr>
            <w:r/>
            <w:r>
              <w:rPr>
                <w:rFonts w:ascii="Times New Roman" w:hAnsi="Times New Roman"/>
                <w:sz w:val="20"/>
              </w:rPr>
              <w:t>Registro de postulante</w:t>
            </w:r>
          </w:p>
        </w:tc>
        <w:tc>
          <w:tcPr>
            <w:tcW w:type="dxa" w:w="1516"/>
          </w:tcPr>
          <w:p>
            <w:pPr>
              <w:spacing w:after="40" w:before="40"/>
            </w:pPr>
            <w:r/>
            <w:r>
              <w:rPr>
                <w:rFonts w:ascii="Times New Roman" w:hAnsi="Times New Roman"/>
                <w:sz w:val="20"/>
              </w:rPr>
              <w:t>Enviar datos completos del postulante vía API</w:t>
            </w:r>
          </w:p>
        </w:tc>
        <w:tc>
          <w:tcPr>
            <w:tcW w:type="dxa" w:w="1516"/>
          </w:tcPr>
          <w:p>
            <w:pPr>
              <w:spacing w:after="40" w:before="40"/>
            </w:pPr>
            <w:r/>
            <w:r>
              <w:rPr>
                <w:rFonts w:ascii="Times New Roman" w:hAnsi="Times New Roman"/>
                <w:sz w:val="20"/>
              </w:rPr>
              <w:t>Se crea el registro en la tabla Admision.Postulante</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r>
      <w:tr>
        <w:tc>
          <w:tcPr>
            <w:tcW w:type="dxa" w:w="1516"/>
          </w:tcPr>
          <w:p>
            <w:pPr>
              <w:spacing w:after="40" w:before="40"/>
            </w:pPr>
            <w:r/>
            <w:r>
              <w:rPr>
                <w:rFonts w:ascii="Times New Roman" w:hAnsi="Times New Roman"/>
                <w:sz w:val="20"/>
              </w:rPr>
              <w:t>3</w:t>
            </w:r>
          </w:p>
        </w:tc>
        <w:tc>
          <w:tcPr>
            <w:tcW w:type="dxa" w:w="1516"/>
          </w:tcPr>
          <w:p>
            <w:pPr>
              <w:spacing w:after="40" w:before="40"/>
            </w:pPr>
            <w:r/>
            <w:r>
              <w:rPr>
                <w:rFonts w:ascii="Times New Roman" w:hAnsi="Times New Roman"/>
                <w:sz w:val="20"/>
              </w:rPr>
              <w:t>Registro de examen</w:t>
            </w:r>
          </w:p>
        </w:tc>
        <w:tc>
          <w:tcPr>
            <w:tcW w:type="dxa" w:w="1516"/>
          </w:tcPr>
          <w:p>
            <w:pPr>
              <w:spacing w:after="40" w:before="40"/>
            </w:pPr>
            <w:r/>
            <w:r>
              <w:rPr>
                <w:rFonts w:ascii="Times New Roman" w:hAnsi="Times New Roman"/>
                <w:sz w:val="20"/>
              </w:rPr>
              <w:t>Registrar calificación de un postulante</w:t>
            </w:r>
          </w:p>
        </w:tc>
        <w:tc>
          <w:tcPr>
            <w:tcW w:type="dxa" w:w="1516"/>
          </w:tcPr>
          <w:p>
            <w:pPr>
              <w:spacing w:after="40" w:before="40"/>
            </w:pPr>
            <w:r/>
            <w:r>
              <w:rPr>
                <w:rFonts w:ascii="Times New Roman" w:hAnsi="Times New Roman"/>
                <w:sz w:val="20"/>
              </w:rPr>
              <w:t>Se crea el registro en Admision.ExamenAdmision</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r>
      <w:tr>
        <w:tc>
          <w:tcPr>
            <w:tcW w:type="dxa" w:w="1516"/>
          </w:tcPr>
          <w:p>
            <w:pPr>
              <w:spacing w:after="40" w:before="40"/>
            </w:pPr>
            <w:r/>
            <w:r>
              <w:rPr>
                <w:rFonts w:ascii="Times New Roman" w:hAnsi="Times New Roman"/>
                <w:sz w:val="20"/>
              </w:rPr>
              <w:t>4</w:t>
            </w:r>
          </w:p>
        </w:tc>
        <w:tc>
          <w:tcPr>
            <w:tcW w:type="dxa" w:w="1516"/>
          </w:tcPr>
          <w:p>
            <w:pPr>
              <w:spacing w:after="40" w:before="40"/>
            </w:pPr>
            <w:r/>
            <w:r>
              <w:rPr>
                <w:rFonts w:ascii="Times New Roman" w:hAnsi="Times New Roman"/>
                <w:sz w:val="20"/>
              </w:rPr>
              <w:t>Procesamiento de resultados</w:t>
            </w:r>
          </w:p>
        </w:tc>
        <w:tc>
          <w:tcPr>
            <w:tcW w:type="dxa" w:w="1516"/>
          </w:tcPr>
          <w:p>
            <w:pPr>
              <w:spacing w:after="40" w:before="40"/>
            </w:pPr>
            <w:r/>
            <w:r>
              <w:rPr>
                <w:rFonts w:ascii="Times New Roman" w:hAnsi="Times New Roman"/>
                <w:sz w:val="20"/>
              </w:rPr>
              <w:t>Ejecutar el Motor de Admisión</w:t>
            </w:r>
          </w:p>
        </w:tc>
        <w:tc>
          <w:tcPr>
            <w:tcW w:type="dxa" w:w="1516"/>
          </w:tcPr>
          <w:p>
            <w:pPr>
              <w:spacing w:after="40" w:before="40"/>
            </w:pPr>
            <w:r/>
            <w:r>
              <w:rPr>
                <w:rFonts w:ascii="Times New Roman" w:hAnsi="Times New Roman"/>
                <w:sz w:val="20"/>
              </w:rPr>
              <w:t>Se generan resultados con estados Ingresante/Aprobado/Desaprobado</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r>
      <w:tr>
        <w:tc>
          <w:tcPr>
            <w:tcW w:type="dxa" w:w="1516"/>
          </w:tcPr>
          <w:p>
            <w:pPr>
              <w:spacing w:after="40" w:before="40"/>
            </w:pPr>
            <w:r/>
            <w:r>
              <w:rPr>
                <w:rFonts w:ascii="Times New Roman" w:hAnsi="Times New Roman"/>
                <w:sz w:val="20"/>
              </w:rPr>
              <w:t>5</w:t>
            </w:r>
          </w:p>
        </w:tc>
        <w:tc>
          <w:tcPr>
            <w:tcW w:type="dxa" w:w="1516"/>
          </w:tcPr>
          <w:p>
            <w:pPr>
              <w:spacing w:after="40" w:before="40"/>
            </w:pPr>
            <w:r/>
            <w:r>
              <w:rPr>
                <w:rFonts w:ascii="Times New Roman" w:hAnsi="Times New Roman"/>
                <w:sz w:val="20"/>
              </w:rPr>
              <w:t>Consulta de resultado individual</w:t>
            </w:r>
          </w:p>
        </w:tc>
        <w:tc>
          <w:tcPr>
            <w:tcW w:type="dxa" w:w="1516"/>
          </w:tcPr>
          <w:p>
            <w:pPr>
              <w:spacing w:after="40" w:before="40"/>
            </w:pPr>
            <w:r/>
            <w:r>
              <w:rPr>
                <w:rFonts w:ascii="Times New Roman" w:hAnsi="Times New Roman"/>
                <w:sz w:val="20"/>
              </w:rPr>
              <w:t>Postulante consulta su estado de admisión</w:t>
            </w:r>
          </w:p>
        </w:tc>
        <w:tc>
          <w:tcPr>
            <w:tcW w:type="dxa" w:w="1516"/>
          </w:tcPr>
          <w:p>
            <w:pPr>
              <w:spacing w:after="40" w:before="40"/>
            </w:pPr>
            <w:r/>
            <w:r>
              <w:rPr>
                <w:rFonts w:ascii="Times New Roman" w:hAnsi="Times New Roman"/>
                <w:sz w:val="20"/>
              </w:rPr>
              <w:t>Se muestra el resultado con puntaje, puesto y estado</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r>
      <w:tr>
        <w:tc>
          <w:tcPr>
            <w:tcW w:type="dxa" w:w="1516"/>
          </w:tcPr>
          <w:p>
            <w:pPr>
              <w:spacing w:after="40" w:before="40"/>
            </w:pPr>
            <w:r/>
            <w:r>
              <w:rPr>
                <w:rFonts w:ascii="Times New Roman" w:hAnsi="Times New Roman"/>
                <w:sz w:val="20"/>
              </w:rPr>
              <w:t>6</w:t>
            </w:r>
          </w:p>
        </w:tc>
        <w:tc>
          <w:tcPr>
            <w:tcW w:type="dxa" w:w="1516"/>
          </w:tcPr>
          <w:p>
            <w:pPr>
              <w:spacing w:after="40" w:before="40"/>
            </w:pPr>
            <w:r/>
            <w:r>
              <w:rPr>
                <w:rFonts w:ascii="Times New Roman" w:hAnsi="Times New Roman"/>
                <w:sz w:val="20"/>
              </w:rPr>
              <w:t>Reporte de ingresantes</w:t>
            </w:r>
          </w:p>
        </w:tc>
        <w:tc>
          <w:tcPr>
            <w:tcW w:type="dxa" w:w="1516"/>
          </w:tcPr>
          <w:p>
            <w:pPr>
              <w:spacing w:after="40" w:before="40"/>
            </w:pPr>
            <w:r/>
            <w:r>
              <w:rPr>
                <w:rFonts w:ascii="Times New Roman" w:hAnsi="Times New Roman"/>
                <w:sz w:val="20"/>
              </w:rPr>
              <w:t>Administrador genera el reporte</w:t>
            </w:r>
          </w:p>
        </w:tc>
        <w:tc>
          <w:tcPr>
            <w:tcW w:type="dxa" w:w="1516"/>
          </w:tcPr>
          <w:p>
            <w:pPr>
              <w:spacing w:after="40" w:before="40"/>
            </w:pPr>
            <w:r/>
            <w:r>
              <w:rPr>
                <w:rFonts w:ascii="Times New Roman" w:hAnsi="Times New Roman"/>
                <w:sz w:val="20"/>
              </w:rPr>
              <w:t>Se muestra la tabla con puesto, nombre, programa y puntaje</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r>
      <w:tr>
        <w:tc>
          <w:tcPr>
            <w:tcW w:type="dxa" w:w="1516"/>
          </w:tcPr>
          <w:p>
            <w:pPr>
              <w:spacing w:after="40" w:before="40"/>
            </w:pPr>
            <w:r/>
            <w:r>
              <w:rPr>
                <w:rFonts w:ascii="Times New Roman" w:hAnsi="Times New Roman"/>
                <w:sz w:val="20"/>
              </w:rPr>
              <w:t>7</w:t>
            </w:r>
          </w:p>
        </w:tc>
        <w:tc>
          <w:tcPr>
            <w:tcW w:type="dxa" w:w="1516"/>
          </w:tcPr>
          <w:p>
            <w:pPr>
              <w:spacing w:after="40" w:before="40"/>
            </w:pPr>
            <w:r/>
            <w:r>
              <w:rPr>
                <w:rFonts w:ascii="Times New Roman" w:hAnsi="Times New Roman"/>
                <w:sz w:val="20"/>
              </w:rPr>
              <w:t>Filtro por programa académico</w:t>
            </w:r>
          </w:p>
        </w:tc>
        <w:tc>
          <w:tcPr>
            <w:tcW w:type="dxa" w:w="1516"/>
          </w:tcPr>
          <w:p>
            <w:pPr>
              <w:spacing w:after="40" w:before="40"/>
            </w:pPr>
            <w:r/>
            <w:r>
              <w:rPr>
                <w:rFonts w:ascii="Times New Roman" w:hAnsi="Times New Roman"/>
                <w:sz w:val="20"/>
              </w:rPr>
              <w:t>Seleccionar un programa del dropdown</w:t>
            </w:r>
          </w:p>
        </w:tc>
        <w:tc>
          <w:tcPr>
            <w:tcW w:type="dxa" w:w="1516"/>
          </w:tcPr>
          <w:p>
            <w:pPr>
              <w:spacing w:after="40" w:before="40"/>
            </w:pPr>
            <w:r/>
            <w:r>
              <w:rPr>
                <w:rFonts w:ascii="Times New Roman" w:hAnsi="Times New Roman"/>
                <w:sz w:val="20"/>
              </w:rPr>
              <w:t>La tabla se filtra mostrando solo los resultados del programa seleccionado</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r>
    </w:tbl>
    <w:p/>
    <w:p>
      <w:pPr>
        <w:ind w:firstLine="709"/>
      </w:pPr>
      <w:r>
        <w:rPr>
          <w:rFonts w:ascii="Times New Roman" w:hAnsi="Times New Roman"/>
          <w:b/>
          <w:sz w:val="24"/>
        </w:rPr>
        <w:t>Sección C: Observación de la Cobertura de Pruebas</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820"/>
          </w:tcPr>
          <w:p>
            <w:pPr>
              <w:spacing w:after="40" w:before="40"/>
            </w:pPr>
            <w:r/>
            <w:r>
              <w:rPr>
                <w:rFonts w:ascii="Times New Roman" w:hAnsi="Times New Roman"/>
                <w:b/>
                <w:sz w:val="20"/>
              </w:rPr>
              <w:t>Ensamblado</w:t>
            </w:r>
          </w:p>
        </w:tc>
        <w:tc>
          <w:tcPr>
            <w:tcW w:type="dxa" w:w="1820"/>
          </w:tcPr>
          <w:p>
            <w:pPr>
              <w:spacing w:after="40" w:before="40"/>
            </w:pPr>
            <w:r/>
            <w:r>
              <w:rPr>
                <w:rFonts w:ascii="Times New Roman" w:hAnsi="Times New Roman"/>
                <w:b/>
                <w:sz w:val="20"/>
              </w:rPr>
              <w:t>Cobertura de línea (%)</w:t>
            </w:r>
          </w:p>
        </w:tc>
        <w:tc>
          <w:tcPr>
            <w:tcW w:type="dxa" w:w="1820"/>
          </w:tcPr>
          <w:p>
            <w:pPr>
              <w:spacing w:after="40" w:before="40"/>
            </w:pPr>
            <w:r/>
            <w:r>
              <w:rPr>
                <w:rFonts w:ascii="Times New Roman" w:hAnsi="Times New Roman"/>
                <w:b/>
                <w:sz w:val="20"/>
              </w:rPr>
              <w:t>Cobertura de rama (%)</w:t>
            </w:r>
          </w:p>
        </w:tc>
        <w:tc>
          <w:tcPr>
            <w:tcW w:type="dxa" w:w="1820"/>
          </w:tcPr>
          <w:p>
            <w:pPr>
              <w:spacing w:after="40" w:before="40"/>
            </w:pPr>
            <w:r/>
            <w:r>
              <w:rPr>
                <w:rFonts w:ascii="Times New Roman" w:hAnsi="Times New Roman"/>
                <w:b/>
                <w:sz w:val="20"/>
              </w:rPr>
              <w:t>Cobertura de métodos (%)</w:t>
            </w:r>
          </w:p>
        </w:tc>
        <w:tc>
          <w:tcPr>
            <w:tcW w:type="dxa" w:w="1820"/>
          </w:tcPr>
          <w:p>
            <w:pPr>
              <w:spacing w:after="40" w:before="40"/>
            </w:pPr>
            <w:r/>
            <w:r>
              <w:rPr>
                <w:rFonts w:ascii="Times New Roman" w:hAnsi="Times New Roman"/>
                <w:b/>
                <w:sz w:val="20"/>
              </w:rPr>
              <w:t>Cumple umbral mínimo (≥50%)</w:t>
            </w:r>
          </w:p>
        </w:tc>
      </w:tr>
      <w:tr>
        <w:tc>
          <w:tcPr>
            <w:tcW w:type="dxa" w:w="1820"/>
          </w:tcPr>
          <w:p>
            <w:pPr>
              <w:spacing w:after="40" w:before="40"/>
            </w:pPr>
            <w:r/>
            <w:r>
              <w:rPr>
                <w:rFonts w:ascii="Times New Roman" w:hAnsi="Times New Roman"/>
                <w:sz w:val="20"/>
              </w:rPr>
              <w:t>SAA.Application</w:t>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t>Sí / No</w:t>
            </w:r>
          </w:p>
        </w:tc>
      </w:tr>
      <w:tr>
        <w:tc>
          <w:tcPr>
            <w:tcW w:type="dxa" w:w="1820"/>
          </w:tcPr>
          <w:p>
            <w:pPr>
              <w:spacing w:after="40" w:before="40"/>
            </w:pPr>
            <w:r/>
            <w:r>
              <w:rPr>
                <w:rFonts w:ascii="Times New Roman" w:hAnsi="Times New Roman"/>
                <w:sz w:val="20"/>
              </w:rPr>
              <w:t>SAA.Domain</w:t>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t>Sí / No</w:t>
            </w:r>
          </w:p>
        </w:tc>
      </w:tr>
      <w:tr>
        <w:tc>
          <w:tcPr>
            <w:tcW w:type="dxa" w:w="1820"/>
          </w:tcPr>
          <w:p>
            <w:pPr>
              <w:spacing w:after="40" w:before="40"/>
            </w:pPr>
            <w:r/>
            <w:r>
              <w:rPr>
                <w:rFonts w:ascii="Times New Roman" w:hAnsi="Times New Roman"/>
                <w:sz w:val="20"/>
              </w:rPr>
              <w:t>SAA.Infrastructure</w:t>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t>Sí / No</w:t>
            </w:r>
          </w:p>
        </w:tc>
      </w:tr>
      <w:tr>
        <w:tc>
          <w:tcPr>
            <w:tcW w:type="dxa" w:w="1820"/>
          </w:tcPr>
          <w:p>
            <w:pPr>
              <w:spacing w:after="40" w:before="40"/>
            </w:pPr>
            <w:r/>
            <w:r>
              <w:rPr>
                <w:rFonts w:ascii="Times New Roman" w:hAnsi="Times New Roman"/>
                <w:sz w:val="20"/>
              </w:rPr>
              <w:t>Total</w:t>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r>
          </w:p>
        </w:tc>
        <w:tc>
          <w:tcPr>
            <w:tcW w:type="dxa" w:w="1820"/>
          </w:tcPr>
          <w:p>
            <w:pPr>
              <w:spacing w:after="40" w:before="40"/>
            </w:pPr>
            <w:r/>
            <w:r>
              <w:rPr>
                <w:rFonts w:ascii="Times New Roman" w:hAnsi="Times New Roman"/>
                <w:sz w:val="20"/>
              </w:rPr>
            </w:r>
          </w:p>
        </w:tc>
      </w:tr>
    </w:tbl>
    <w:p/>
    <w:p>
      <w:pPr>
        <w:ind w:firstLine="709"/>
      </w:pPr>
      <w:r>
        <w:rPr>
          <w:rFonts w:ascii="Times New Roman" w:hAnsi="Times New Roman"/>
          <w:b/>
          <w:sz w:val="24"/>
        </w:rPr>
        <w:t>Firma del investigador:</w:t>
      </w:r>
      <w:r>
        <w:rPr>
          <w:rFonts w:ascii="Times New Roman" w:hAnsi="Times New Roman"/>
          <w:b w:val="0"/>
          <w:sz w:val="24"/>
        </w:rPr>
        <w:t>___________________________</w:t>
      </w:r>
    </w:p>
    <w:p>
      <w:pPr>
        <w:ind w:firstLine="709"/>
      </w:pPr>
      <w:r>
        <w:rPr>
          <w:rFonts w:ascii="Times New Roman" w:hAnsi="Times New Roman"/>
          <w:b/>
          <w:sz w:val="24"/>
        </w:rPr>
        <w:t>Fecha:</w:t>
      </w:r>
      <w:r>
        <w:rPr>
          <w:rFonts w:ascii="Times New Roman" w:hAnsi="Times New Roman"/>
          <w:b w:val="0"/>
          <w:sz w:val="24"/>
        </w:rPr>
        <w:t>____/____/________</w:t>
      </w:r>
    </w:p>
    <w:p>
      <w:pPr>
        <w:pStyle w:val="Heading2"/>
      </w:pPr>
      <w:r>
        <w:t>ANEXO 3: DETALLE DE HISTORIAS DE USUARIO / PRODUCT BACKLOG</w:t>
      </w:r>
    </w:p>
    <w:p>
      <w:pPr>
        <w:pStyle w:val="Heading3"/>
      </w:pPr>
      <w:r>
        <w:t>Metodología de priorización</w:t>
      </w:r>
    </w:p>
    <w:p>
      <w:pPr>
        <w:ind w:firstLine="709"/>
      </w:pPr>
      <w:r>
        <w:rPr>
          <w:rFonts w:ascii="Times New Roman" w:hAnsi="Times New Roman"/>
          <w:b w:val="0"/>
          <w:sz w:val="24"/>
        </w:rPr>
        <w:t>Las historias de usuario fueron priorizadas utilizando el método</w:t>
      </w:r>
      <w:r>
        <w:rPr>
          <w:rFonts w:ascii="Times New Roman" w:hAnsi="Times New Roman"/>
          <w:b/>
          <w:sz w:val="24"/>
        </w:rPr>
        <w:t>MoSCoW</w:t>
      </w:r>
      <w:r>
        <w:rPr>
          <w:rFonts w:ascii="Times New Roman" w:hAnsi="Times New Roman"/>
          <w:b w:val="0"/>
          <w:sz w:val="24"/>
        </w:rPr>
        <w:t>(Must have, Should have, Could have, Won't have) y asignadas a los sprints según su dependencia funcional y su valor para el producto mínimo viable (MVP).</w:t>
      </w:r>
    </w:p>
    <w:p>
      <w:pPr>
        <w:pStyle w:val="Heading3"/>
      </w:pPr>
      <w:r>
        <w:t>HU-01: Registro de nuevos postulantes</w:t>
      </w:r>
    </w:p>
    <w:tbl>
      <w:tblPr>
        <w:tblStyle w:val="TableGrid"/>
        <w:tblW w:type="auto" w:w="0"/>
        <w:jc w:val="center"/>
        <w:tblLook w:firstColumn="1" w:firstRow="1" w:lastColumn="0" w:lastRow="0" w:noHBand="0" w:noVBand="1" w:val="04A0"/>
      </w:tblPr>
      <w:tblGrid>
        <w:gridCol w:w="4549"/>
        <w:gridCol w:w="4549"/>
      </w:tblGrid>
      <w:tr>
        <w:tc>
          <w:tcPr>
            <w:tcW w:type="dxa" w:w="4549"/>
          </w:tcPr>
          <w:p>
            <w:pPr>
              <w:spacing w:after="40" w:before="40"/>
            </w:pPr>
            <w:r/>
            <w:r>
              <w:rPr>
                <w:rFonts w:ascii="Times New Roman" w:hAnsi="Times New Roman"/>
                <w:b/>
                <w:sz w:val="20"/>
              </w:rPr>
              <w:t>Campo</w:t>
            </w:r>
          </w:p>
        </w:tc>
        <w:tc>
          <w:tcPr>
            <w:tcW w:type="dxa" w:w="4549"/>
          </w:tcPr>
          <w:p>
            <w:pPr>
              <w:spacing w:after="40" w:before="40"/>
            </w:pPr>
            <w:r/>
            <w:r>
              <w:rPr>
                <w:rFonts w:ascii="Times New Roman" w:hAnsi="Times New Roman"/>
                <w:b/>
                <w:sz w:val="20"/>
              </w:rPr>
              <w:t>Detalle</w:t>
            </w:r>
          </w:p>
        </w:tc>
      </w:tr>
      <w:tr>
        <w:tc>
          <w:tcPr>
            <w:tcW w:type="dxa" w:w="4549"/>
          </w:tcPr>
          <w:p>
            <w:pPr>
              <w:spacing w:after="40" w:before="40"/>
            </w:pPr>
            <w:r/>
            <w:r>
              <w:rPr>
                <w:rFonts w:ascii="Times New Roman" w:hAnsi="Times New Roman"/>
                <w:sz w:val="20"/>
              </w:rPr>
              <w:t>Código</w:t>
            </w:r>
          </w:p>
        </w:tc>
        <w:tc>
          <w:tcPr>
            <w:tcW w:type="dxa" w:w="4549"/>
          </w:tcPr>
          <w:p>
            <w:pPr>
              <w:spacing w:after="40" w:before="40"/>
            </w:pPr>
            <w:r/>
            <w:r>
              <w:rPr>
                <w:rFonts w:ascii="Times New Roman" w:hAnsi="Times New Roman"/>
                <w:sz w:val="20"/>
              </w:rPr>
              <w:t>HU-01</w:t>
            </w:r>
          </w:p>
        </w:tc>
      </w:tr>
      <w:tr>
        <w:tc>
          <w:tcPr>
            <w:tcW w:type="dxa" w:w="4549"/>
          </w:tcPr>
          <w:p>
            <w:pPr>
              <w:spacing w:after="40" w:before="40"/>
            </w:pPr>
            <w:r/>
            <w:r>
              <w:rPr>
                <w:rFonts w:ascii="Times New Roman" w:hAnsi="Times New Roman"/>
                <w:sz w:val="20"/>
              </w:rPr>
              <w:t>Rol</w:t>
            </w:r>
          </w:p>
        </w:tc>
        <w:tc>
          <w:tcPr>
            <w:tcW w:type="dxa" w:w="4549"/>
          </w:tcPr>
          <w:p>
            <w:pPr>
              <w:spacing w:after="40" w:before="40"/>
            </w:pPr>
            <w:r/>
            <w:r>
              <w:rPr>
                <w:rFonts w:ascii="Times New Roman" w:hAnsi="Times New Roman"/>
                <w:sz w:val="20"/>
              </w:rPr>
              <w:t>Administrador</w:t>
            </w:r>
          </w:p>
        </w:tc>
      </w:tr>
      <w:tr>
        <w:tc>
          <w:tcPr>
            <w:tcW w:type="dxa" w:w="4549"/>
          </w:tcPr>
          <w:p>
            <w:pPr>
              <w:spacing w:after="40" w:before="40"/>
            </w:pPr>
            <w:r/>
            <w:r>
              <w:rPr>
                <w:rFonts w:ascii="Times New Roman" w:hAnsi="Times New Roman"/>
                <w:sz w:val="20"/>
              </w:rPr>
              <w:t>Historia</w:t>
            </w:r>
          </w:p>
        </w:tc>
        <w:tc>
          <w:tcPr>
            <w:tcW w:type="dxa" w:w="4549"/>
          </w:tcPr>
          <w:p>
            <w:pPr>
              <w:spacing w:after="40" w:before="40"/>
            </w:pPr>
            <w:r/>
            <w:r>
              <w:rPr>
                <w:rFonts w:ascii="Times New Roman" w:hAnsi="Times New Roman"/>
                <w:sz w:val="20"/>
              </w:rPr>
              <w:t>Como administrador del sistema, quiero registrar nuevos postulantes ingresando sus datos personales completos para inscribirlos formalmente en el proceso de admisión.</w:t>
            </w:r>
          </w:p>
        </w:tc>
      </w:tr>
      <w:tr>
        <w:tc>
          <w:tcPr>
            <w:tcW w:type="dxa" w:w="4549"/>
          </w:tcPr>
          <w:p>
            <w:pPr>
              <w:spacing w:after="40" w:before="40"/>
            </w:pPr>
            <w:r/>
            <w:r>
              <w:rPr>
                <w:rFonts w:ascii="Times New Roman" w:hAnsi="Times New Roman"/>
                <w:sz w:val="20"/>
              </w:rPr>
              <w:t>Prioridad</w:t>
            </w:r>
          </w:p>
        </w:tc>
        <w:tc>
          <w:tcPr>
            <w:tcW w:type="dxa" w:w="4549"/>
          </w:tcPr>
          <w:p>
            <w:pPr>
              <w:spacing w:after="40" w:before="40"/>
            </w:pPr>
            <w:r/>
            <w:r>
              <w:rPr>
                <w:rFonts w:ascii="Times New Roman" w:hAnsi="Times New Roman"/>
                <w:sz w:val="20"/>
              </w:rPr>
              <w:t>Alta (Must have)</w:t>
            </w:r>
          </w:p>
        </w:tc>
      </w:tr>
      <w:tr>
        <w:tc>
          <w:tcPr>
            <w:tcW w:type="dxa" w:w="4549"/>
          </w:tcPr>
          <w:p>
            <w:pPr>
              <w:spacing w:after="40" w:before="40"/>
            </w:pPr>
            <w:r/>
            <w:r>
              <w:rPr>
                <w:rFonts w:ascii="Times New Roman" w:hAnsi="Times New Roman"/>
                <w:sz w:val="20"/>
              </w:rPr>
              <w:t>Sprint</w:t>
            </w:r>
          </w:p>
        </w:tc>
        <w:tc>
          <w:tcPr>
            <w:tcW w:type="dxa" w:w="4549"/>
          </w:tcPr>
          <w:p>
            <w:pPr>
              <w:spacing w:after="40" w:before="40"/>
            </w:pPr>
            <w:r/>
            <w:r>
              <w:rPr>
                <w:rFonts w:ascii="Times New Roman" w:hAnsi="Times New Roman"/>
                <w:sz w:val="20"/>
              </w:rPr>
              <w:t>Sprint 3</w:t>
            </w:r>
          </w:p>
        </w:tc>
      </w:tr>
      <w:tr>
        <w:tc>
          <w:tcPr>
            <w:tcW w:type="dxa" w:w="4549"/>
          </w:tcPr>
          <w:p>
            <w:pPr>
              <w:spacing w:after="40" w:before="40"/>
            </w:pPr>
            <w:r/>
            <w:r>
              <w:rPr>
                <w:rFonts w:ascii="Times New Roman" w:hAnsi="Times New Roman"/>
                <w:sz w:val="20"/>
              </w:rPr>
              <w:t>Esfuerzo estimado</w:t>
            </w:r>
          </w:p>
        </w:tc>
        <w:tc>
          <w:tcPr>
            <w:tcW w:type="dxa" w:w="4549"/>
          </w:tcPr>
          <w:p>
            <w:pPr>
              <w:spacing w:after="40" w:before="40"/>
            </w:pPr>
            <w:r/>
            <w:r>
              <w:rPr>
                <w:rFonts w:ascii="Times New Roman" w:hAnsi="Times New Roman"/>
                <w:sz w:val="20"/>
              </w:rPr>
              <w:t>8 puntos de historia</w:t>
            </w:r>
          </w:p>
        </w:tc>
      </w:tr>
    </w:tbl>
    <w:p/>
    <w:p>
      <w:pPr>
        <w:ind w:firstLine="709"/>
      </w:pPr>
      <w:r>
        <w:rPr>
          <w:rFonts w:ascii="Times New Roman" w:hAnsi="Times New Roman"/>
          <w:b/>
          <w:sz w:val="24"/>
        </w:rPr>
        <w:t>Criterios de Aceptación:</w:t>
      </w:r>
    </w:p>
    <w:p>
      <w:pPr>
        <w:pStyle w:val="ListNumber"/>
      </w:pPr>
      <w:r>
        <w:rPr>
          <w:rFonts w:ascii="Times New Roman" w:hAnsi="Times New Roman"/>
          <w:sz w:val="24"/>
        </w:rPr>
        <w:t>El sistema debe permitir el ingreso de los siguientes datos obligatorios: Nombres, Apellidos, DNI (Documento Nacional de Identidad), Programa Académico de Interés (seleccionable de los programas activos) y Correo electrónico.</w:t>
      </w:r>
    </w:p>
    <w:p>
      <w:pPr>
        <w:pStyle w:val="ListNumber"/>
      </w:pPr>
      <w:r>
        <w:rPr>
          <w:rFonts w:ascii="Times New Roman" w:hAnsi="Times New Roman"/>
          <w:sz w:val="24"/>
        </w:rPr>
        <w:t>El sistema debe permitir el ingreso opcional de: Teléfono, Dirección y Fecha de Nacimiento.</w:t>
      </w:r>
    </w:p>
    <w:p>
      <w:pPr>
        <w:pStyle w:val="ListNumber"/>
      </w:pPr>
      <w:r>
        <w:rPr>
          <w:rFonts w:ascii="Times New Roman" w:hAnsi="Times New Roman"/>
          <w:sz w:val="24"/>
        </w:rPr>
        <w:t>El campo DNI debe ser único en el sistema; si se intenta registrar un postulante con un DNI ya existente, el sistema debe rechazar el registro y mostrar un mensaje de error descriptivo.</w:t>
      </w:r>
    </w:p>
    <w:p>
      <w:pPr>
        <w:pStyle w:val="ListNumber"/>
      </w:pPr>
      <w:r>
        <w:rPr>
          <w:rFonts w:ascii="Times New Roman" w:hAnsi="Times New Roman"/>
          <w:sz w:val="24"/>
        </w:rPr>
        <w:t>Al registrar exitosamente al postulante, el sistema debe asignar automáticamente el estado "Activo" y la fecha de creación (FechaCreacion) con la fecha y hora actual.</w:t>
      </w:r>
    </w:p>
    <w:p>
      <w:pPr>
        <w:pStyle w:val="ListNumber"/>
      </w:pPr>
      <w:r>
        <w:rPr>
          <w:rFonts w:ascii="Times New Roman" w:hAnsi="Times New Roman"/>
          <w:sz w:val="24"/>
        </w:rPr>
        <w:t>El sistema debe retornar los datos del postulante registrado, incluyendo su IdPostulante generado automáticamente.</w:t>
      </w:r>
    </w:p>
    <w:p>
      <w:pPr>
        <w:pStyle w:val="ListNumber"/>
      </w:pPr>
      <w:r>
        <w:rPr>
          <w:rFonts w:ascii="Times New Roman" w:hAnsi="Times New Roman"/>
          <w:sz w:val="24"/>
        </w:rPr>
        <w:t>La operación de registro debe ser accesible únicamente para usuarios autenticados con rol de Administrador.</w:t>
      </w:r>
    </w:p>
    <w:p>
      <w:pPr>
        <w:pStyle w:val="Heading3"/>
      </w:pPr>
      <w:r>
        <w:t>HU-02: Registro de calificaciones de exámenes</w:t>
      </w:r>
    </w:p>
    <w:tbl>
      <w:tblPr>
        <w:tblStyle w:val="TableGrid"/>
        <w:tblW w:type="auto" w:w="0"/>
        <w:jc w:val="center"/>
        <w:tblLook w:firstColumn="1" w:firstRow="1" w:lastColumn="0" w:lastRow="0" w:noHBand="0" w:noVBand="1" w:val="04A0"/>
      </w:tblPr>
      <w:tblGrid>
        <w:gridCol w:w="4549"/>
        <w:gridCol w:w="4549"/>
      </w:tblGrid>
      <w:tr>
        <w:tc>
          <w:tcPr>
            <w:tcW w:type="dxa" w:w="4549"/>
          </w:tcPr>
          <w:p>
            <w:pPr>
              <w:spacing w:after="40" w:before="40"/>
            </w:pPr>
            <w:r/>
            <w:r>
              <w:rPr>
                <w:rFonts w:ascii="Times New Roman" w:hAnsi="Times New Roman"/>
                <w:b/>
                <w:sz w:val="20"/>
              </w:rPr>
              <w:t>Campo</w:t>
            </w:r>
          </w:p>
        </w:tc>
        <w:tc>
          <w:tcPr>
            <w:tcW w:type="dxa" w:w="4549"/>
          </w:tcPr>
          <w:p>
            <w:pPr>
              <w:spacing w:after="40" w:before="40"/>
            </w:pPr>
            <w:r/>
            <w:r>
              <w:rPr>
                <w:rFonts w:ascii="Times New Roman" w:hAnsi="Times New Roman"/>
                <w:b/>
                <w:sz w:val="20"/>
              </w:rPr>
              <w:t>Detalle</w:t>
            </w:r>
          </w:p>
        </w:tc>
      </w:tr>
      <w:tr>
        <w:tc>
          <w:tcPr>
            <w:tcW w:type="dxa" w:w="4549"/>
          </w:tcPr>
          <w:p>
            <w:pPr>
              <w:spacing w:after="40" w:before="40"/>
            </w:pPr>
            <w:r/>
            <w:r>
              <w:rPr>
                <w:rFonts w:ascii="Times New Roman" w:hAnsi="Times New Roman"/>
                <w:sz w:val="20"/>
              </w:rPr>
              <w:t>Código</w:t>
            </w:r>
          </w:p>
        </w:tc>
        <w:tc>
          <w:tcPr>
            <w:tcW w:type="dxa" w:w="4549"/>
          </w:tcPr>
          <w:p>
            <w:pPr>
              <w:spacing w:after="40" w:before="40"/>
            </w:pPr>
            <w:r/>
            <w:r>
              <w:rPr>
                <w:rFonts w:ascii="Times New Roman" w:hAnsi="Times New Roman"/>
                <w:sz w:val="20"/>
              </w:rPr>
              <w:t>HU-02</w:t>
            </w:r>
          </w:p>
        </w:tc>
      </w:tr>
      <w:tr>
        <w:tc>
          <w:tcPr>
            <w:tcW w:type="dxa" w:w="4549"/>
          </w:tcPr>
          <w:p>
            <w:pPr>
              <w:spacing w:after="40" w:before="40"/>
            </w:pPr>
            <w:r/>
            <w:r>
              <w:rPr>
                <w:rFonts w:ascii="Times New Roman" w:hAnsi="Times New Roman"/>
                <w:sz w:val="20"/>
              </w:rPr>
              <w:t>Rol</w:t>
            </w:r>
          </w:p>
        </w:tc>
        <w:tc>
          <w:tcPr>
            <w:tcW w:type="dxa" w:w="4549"/>
          </w:tcPr>
          <w:p>
            <w:pPr>
              <w:spacing w:after="40" w:before="40"/>
            </w:pPr>
            <w:r/>
            <w:r>
              <w:rPr>
                <w:rFonts w:ascii="Times New Roman" w:hAnsi="Times New Roman"/>
                <w:sz w:val="20"/>
              </w:rPr>
              <w:t>Administrador</w:t>
            </w:r>
          </w:p>
        </w:tc>
      </w:tr>
      <w:tr>
        <w:tc>
          <w:tcPr>
            <w:tcW w:type="dxa" w:w="4549"/>
          </w:tcPr>
          <w:p>
            <w:pPr>
              <w:spacing w:after="40" w:before="40"/>
            </w:pPr>
            <w:r/>
            <w:r>
              <w:rPr>
                <w:rFonts w:ascii="Times New Roman" w:hAnsi="Times New Roman"/>
                <w:sz w:val="20"/>
              </w:rPr>
              <w:t>Historia</w:t>
            </w:r>
          </w:p>
        </w:tc>
        <w:tc>
          <w:tcPr>
            <w:tcW w:type="dxa" w:w="4549"/>
          </w:tcPr>
          <w:p>
            <w:pPr>
              <w:spacing w:after="40" w:before="40"/>
            </w:pPr>
            <w:r/>
            <w:r>
              <w:rPr>
                <w:rFonts w:ascii="Times New Roman" w:hAnsi="Times New Roman"/>
                <w:sz w:val="20"/>
              </w:rPr>
              <w:t>Como administrador del sistema, quiero registrar las calificaciones (puntajes) de los exámenes de admisión de cada postulante para evaluar su desempeño académico.</w:t>
            </w:r>
          </w:p>
        </w:tc>
      </w:tr>
      <w:tr>
        <w:tc>
          <w:tcPr>
            <w:tcW w:type="dxa" w:w="4549"/>
          </w:tcPr>
          <w:p>
            <w:pPr>
              <w:spacing w:after="40" w:before="40"/>
            </w:pPr>
            <w:r/>
            <w:r>
              <w:rPr>
                <w:rFonts w:ascii="Times New Roman" w:hAnsi="Times New Roman"/>
                <w:sz w:val="20"/>
              </w:rPr>
              <w:t>Prioridad</w:t>
            </w:r>
          </w:p>
        </w:tc>
        <w:tc>
          <w:tcPr>
            <w:tcW w:type="dxa" w:w="4549"/>
          </w:tcPr>
          <w:p>
            <w:pPr>
              <w:spacing w:after="40" w:before="40"/>
            </w:pPr>
            <w:r/>
            <w:r>
              <w:rPr>
                <w:rFonts w:ascii="Times New Roman" w:hAnsi="Times New Roman"/>
                <w:sz w:val="20"/>
              </w:rPr>
              <w:t>Alta (Must have)</w:t>
            </w:r>
          </w:p>
        </w:tc>
      </w:tr>
      <w:tr>
        <w:tc>
          <w:tcPr>
            <w:tcW w:type="dxa" w:w="4549"/>
          </w:tcPr>
          <w:p>
            <w:pPr>
              <w:spacing w:after="40" w:before="40"/>
            </w:pPr>
            <w:r/>
            <w:r>
              <w:rPr>
                <w:rFonts w:ascii="Times New Roman" w:hAnsi="Times New Roman"/>
                <w:sz w:val="20"/>
              </w:rPr>
              <w:t>Sprint</w:t>
            </w:r>
          </w:p>
        </w:tc>
        <w:tc>
          <w:tcPr>
            <w:tcW w:type="dxa" w:w="4549"/>
          </w:tcPr>
          <w:p>
            <w:pPr>
              <w:spacing w:after="40" w:before="40"/>
            </w:pPr>
            <w:r/>
            <w:r>
              <w:rPr>
                <w:rFonts w:ascii="Times New Roman" w:hAnsi="Times New Roman"/>
                <w:sz w:val="20"/>
              </w:rPr>
              <w:t>Sprint 3</w:t>
            </w:r>
          </w:p>
        </w:tc>
      </w:tr>
      <w:tr>
        <w:tc>
          <w:tcPr>
            <w:tcW w:type="dxa" w:w="4549"/>
          </w:tcPr>
          <w:p>
            <w:pPr>
              <w:spacing w:after="40" w:before="40"/>
            </w:pPr>
            <w:r/>
            <w:r>
              <w:rPr>
                <w:rFonts w:ascii="Times New Roman" w:hAnsi="Times New Roman"/>
                <w:sz w:val="20"/>
              </w:rPr>
              <w:t>Esfuerzo estimado</w:t>
            </w:r>
          </w:p>
        </w:tc>
        <w:tc>
          <w:tcPr>
            <w:tcW w:type="dxa" w:w="4549"/>
          </w:tcPr>
          <w:p>
            <w:pPr>
              <w:spacing w:after="40" w:before="40"/>
            </w:pPr>
            <w:r/>
            <w:r>
              <w:rPr>
                <w:rFonts w:ascii="Times New Roman" w:hAnsi="Times New Roman"/>
                <w:sz w:val="20"/>
              </w:rPr>
              <w:t>5 puntos de historia</w:t>
            </w:r>
          </w:p>
        </w:tc>
      </w:tr>
    </w:tbl>
    <w:p/>
    <w:p>
      <w:pPr>
        <w:ind w:firstLine="709"/>
      </w:pPr>
      <w:r>
        <w:rPr>
          <w:rFonts w:ascii="Times New Roman" w:hAnsi="Times New Roman"/>
          <w:b/>
          <w:sz w:val="24"/>
        </w:rPr>
        <w:t>Criterios de Aceptación:</w:t>
      </w:r>
    </w:p>
    <w:p>
      <w:pPr>
        <w:pStyle w:val="ListNumber"/>
      </w:pPr>
      <w:r>
        <w:rPr>
          <w:rFonts w:ascii="Times New Roman" w:hAnsi="Times New Roman"/>
          <w:sz w:val="24"/>
        </w:rPr>
        <w:t>El sistema debe permitir registrar el puntaje obtenido por un postulante en su examen de admisión, identificando al postulante mediante su IdPostulante.</w:t>
      </w:r>
    </w:p>
    <w:p>
      <w:pPr>
        <w:pStyle w:val="ListNumber"/>
      </w:pPr>
      <w:r>
        <w:rPr>
          <w:rFonts w:ascii="Times New Roman" w:hAnsi="Times New Roman"/>
          <w:sz w:val="24"/>
        </w:rPr>
        <w:t>El puntaje debe ser un valor decimal con precisión de 2 decimales, en un rango de 0.00 a 1000.00.</w:t>
      </w:r>
    </w:p>
    <w:p>
      <w:pPr>
        <w:pStyle w:val="ListNumber"/>
      </w:pPr>
      <w:r>
        <w:rPr>
          <w:rFonts w:ascii="Times New Roman" w:hAnsi="Times New Roman"/>
          <w:sz w:val="24"/>
        </w:rPr>
        <w:t>Si el IdPostulante proporcionado no existe en el sistema, se debe lanzar una excepción con el mensaje "Postulante no encontrado."</w:t>
      </w:r>
    </w:p>
    <w:p>
      <w:pPr>
        <w:pStyle w:val="ListNumber"/>
      </w:pPr>
      <w:r>
        <w:rPr>
          <w:rFonts w:ascii="Times New Roman" w:hAnsi="Times New Roman"/>
          <w:sz w:val="24"/>
        </w:rPr>
        <w:t>El registro del examen debe incluir la fecha del examen (FechaExamen) asignada automáticamente con la fecha actual.</w:t>
      </w:r>
    </w:p>
    <w:p>
      <w:pPr>
        <w:pStyle w:val="ListNumber"/>
      </w:pPr>
      <w:r>
        <w:rPr>
          <w:rFonts w:ascii="Times New Roman" w:hAnsi="Times New Roman"/>
          <w:sz w:val="24"/>
        </w:rPr>
        <w:t>El sistema debe permitir agregar observaciones opcionales al registro del examen.</w:t>
      </w:r>
    </w:p>
    <w:p>
      <w:pPr>
        <w:pStyle w:val="ListNumber"/>
      </w:pPr>
      <w:r>
        <w:rPr>
          <w:rFonts w:ascii="Times New Roman" w:hAnsi="Times New Roman"/>
          <w:sz w:val="24"/>
        </w:rPr>
        <w:t>La operación debe ejecutarse dentro de una transacción de base de datos; en caso de error, se debe realizar rollback para mantener la integridad de los datos.</w:t>
      </w:r>
    </w:p>
    <w:p>
      <w:pPr>
        <w:pStyle w:val="ListNumber"/>
      </w:pPr>
      <w:r>
        <w:rPr>
          <w:rFonts w:ascii="Times New Roman" w:hAnsi="Times New Roman"/>
          <w:sz w:val="24"/>
        </w:rPr>
        <w:t>La operación debe ser accesible únicamente para usuarios autenticados con rol de Administrador.</w:t>
      </w:r>
    </w:p>
    <w:p>
      <w:pPr>
        <w:pStyle w:val="Heading3"/>
      </w:pPr>
      <w:r>
        <w:t>HU-03: Procesamiento automático de resultados de admisión</w:t>
      </w:r>
    </w:p>
    <w:tbl>
      <w:tblPr>
        <w:tblStyle w:val="TableGrid"/>
        <w:tblW w:type="auto" w:w="0"/>
        <w:jc w:val="center"/>
        <w:tblLook w:firstColumn="1" w:firstRow="1" w:lastColumn="0" w:lastRow="0" w:noHBand="0" w:noVBand="1" w:val="04A0"/>
      </w:tblPr>
      <w:tblGrid>
        <w:gridCol w:w="4549"/>
        <w:gridCol w:w="4549"/>
      </w:tblGrid>
      <w:tr>
        <w:tc>
          <w:tcPr>
            <w:tcW w:type="dxa" w:w="4549"/>
          </w:tcPr>
          <w:p>
            <w:pPr>
              <w:spacing w:after="40" w:before="40"/>
            </w:pPr>
            <w:r/>
            <w:r>
              <w:rPr>
                <w:rFonts w:ascii="Times New Roman" w:hAnsi="Times New Roman"/>
                <w:b/>
                <w:sz w:val="20"/>
              </w:rPr>
              <w:t>Campo</w:t>
            </w:r>
          </w:p>
        </w:tc>
        <w:tc>
          <w:tcPr>
            <w:tcW w:type="dxa" w:w="4549"/>
          </w:tcPr>
          <w:p>
            <w:pPr>
              <w:spacing w:after="40" w:before="40"/>
            </w:pPr>
            <w:r/>
            <w:r>
              <w:rPr>
                <w:rFonts w:ascii="Times New Roman" w:hAnsi="Times New Roman"/>
                <w:b/>
                <w:sz w:val="20"/>
              </w:rPr>
              <w:t>Detalle</w:t>
            </w:r>
          </w:p>
        </w:tc>
      </w:tr>
      <w:tr>
        <w:tc>
          <w:tcPr>
            <w:tcW w:type="dxa" w:w="4549"/>
          </w:tcPr>
          <w:p>
            <w:pPr>
              <w:spacing w:after="40" w:before="40"/>
            </w:pPr>
            <w:r/>
            <w:r>
              <w:rPr>
                <w:rFonts w:ascii="Times New Roman" w:hAnsi="Times New Roman"/>
                <w:sz w:val="20"/>
              </w:rPr>
              <w:t>Código</w:t>
            </w:r>
          </w:p>
        </w:tc>
        <w:tc>
          <w:tcPr>
            <w:tcW w:type="dxa" w:w="4549"/>
          </w:tcPr>
          <w:p>
            <w:pPr>
              <w:spacing w:after="40" w:before="40"/>
            </w:pPr>
            <w:r/>
            <w:r>
              <w:rPr>
                <w:rFonts w:ascii="Times New Roman" w:hAnsi="Times New Roman"/>
                <w:sz w:val="20"/>
              </w:rPr>
              <w:t>HU-03</w:t>
            </w:r>
          </w:p>
        </w:tc>
      </w:tr>
      <w:tr>
        <w:tc>
          <w:tcPr>
            <w:tcW w:type="dxa" w:w="4549"/>
          </w:tcPr>
          <w:p>
            <w:pPr>
              <w:spacing w:after="40" w:before="40"/>
            </w:pPr>
            <w:r/>
            <w:r>
              <w:rPr>
                <w:rFonts w:ascii="Times New Roman" w:hAnsi="Times New Roman"/>
                <w:sz w:val="20"/>
              </w:rPr>
              <w:t>Rol</w:t>
            </w:r>
          </w:p>
        </w:tc>
        <w:tc>
          <w:tcPr>
            <w:tcW w:type="dxa" w:w="4549"/>
          </w:tcPr>
          <w:p>
            <w:pPr>
              <w:spacing w:after="40" w:before="40"/>
            </w:pPr>
            <w:r/>
            <w:r>
              <w:rPr>
                <w:rFonts w:ascii="Times New Roman" w:hAnsi="Times New Roman"/>
                <w:sz w:val="20"/>
              </w:rPr>
              <w:t>Administrador</w:t>
            </w:r>
          </w:p>
        </w:tc>
      </w:tr>
      <w:tr>
        <w:tc>
          <w:tcPr>
            <w:tcW w:type="dxa" w:w="4549"/>
          </w:tcPr>
          <w:p>
            <w:pPr>
              <w:spacing w:after="40" w:before="40"/>
            </w:pPr>
            <w:r/>
            <w:r>
              <w:rPr>
                <w:rFonts w:ascii="Times New Roman" w:hAnsi="Times New Roman"/>
                <w:sz w:val="20"/>
              </w:rPr>
              <w:t>Historia</w:t>
            </w:r>
          </w:p>
        </w:tc>
        <w:tc>
          <w:tcPr>
            <w:tcW w:type="dxa" w:w="4549"/>
          </w:tcPr>
          <w:p>
            <w:pPr>
              <w:spacing w:after="40" w:before="40"/>
            </w:pPr>
            <w:r/>
            <w:r>
              <w:rPr>
                <w:rFonts w:ascii="Times New Roman" w:hAnsi="Times New Roman"/>
                <w:sz w:val="20"/>
              </w:rPr>
              <w:t>Como administrador del sistema, quiero procesar automáticamente los resultados de admisión mediante el Motor de Admisión para determinar qué postulantes son ingresantes, aprobados o desaprobados según las reglas de negocio establecidas.</w:t>
            </w:r>
          </w:p>
        </w:tc>
      </w:tr>
      <w:tr>
        <w:tc>
          <w:tcPr>
            <w:tcW w:type="dxa" w:w="4549"/>
          </w:tcPr>
          <w:p>
            <w:pPr>
              <w:spacing w:after="40" w:before="40"/>
            </w:pPr>
            <w:r/>
            <w:r>
              <w:rPr>
                <w:rFonts w:ascii="Times New Roman" w:hAnsi="Times New Roman"/>
                <w:sz w:val="20"/>
              </w:rPr>
              <w:t>Prioridad</w:t>
            </w:r>
          </w:p>
        </w:tc>
        <w:tc>
          <w:tcPr>
            <w:tcW w:type="dxa" w:w="4549"/>
          </w:tcPr>
          <w:p>
            <w:pPr>
              <w:spacing w:after="40" w:before="40"/>
            </w:pPr>
            <w:r/>
            <w:r>
              <w:rPr>
                <w:rFonts w:ascii="Times New Roman" w:hAnsi="Times New Roman"/>
                <w:sz w:val="20"/>
              </w:rPr>
              <w:t>Alta (Must have)</w:t>
            </w:r>
          </w:p>
        </w:tc>
      </w:tr>
      <w:tr>
        <w:tc>
          <w:tcPr>
            <w:tcW w:type="dxa" w:w="4549"/>
          </w:tcPr>
          <w:p>
            <w:pPr>
              <w:spacing w:after="40" w:before="40"/>
            </w:pPr>
            <w:r/>
            <w:r>
              <w:rPr>
                <w:rFonts w:ascii="Times New Roman" w:hAnsi="Times New Roman"/>
                <w:sz w:val="20"/>
              </w:rPr>
              <w:t>Sprint</w:t>
            </w:r>
          </w:p>
        </w:tc>
        <w:tc>
          <w:tcPr>
            <w:tcW w:type="dxa" w:w="4549"/>
          </w:tcPr>
          <w:p>
            <w:pPr>
              <w:spacing w:after="40" w:before="40"/>
            </w:pPr>
            <w:r/>
            <w:r>
              <w:rPr>
                <w:rFonts w:ascii="Times New Roman" w:hAnsi="Times New Roman"/>
                <w:sz w:val="20"/>
              </w:rPr>
              <w:t>Sprint 3</w:t>
            </w:r>
          </w:p>
        </w:tc>
      </w:tr>
      <w:tr>
        <w:tc>
          <w:tcPr>
            <w:tcW w:type="dxa" w:w="4549"/>
          </w:tcPr>
          <w:p>
            <w:pPr>
              <w:spacing w:after="40" w:before="40"/>
            </w:pPr>
            <w:r/>
            <w:r>
              <w:rPr>
                <w:rFonts w:ascii="Times New Roman" w:hAnsi="Times New Roman"/>
                <w:sz w:val="20"/>
              </w:rPr>
              <w:t>Esfuerzo estimado</w:t>
            </w:r>
          </w:p>
        </w:tc>
        <w:tc>
          <w:tcPr>
            <w:tcW w:type="dxa" w:w="4549"/>
          </w:tcPr>
          <w:p>
            <w:pPr>
              <w:spacing w:after="40" w:before="40"/>
            </w:pPr>
            <w:r/>
            <w:r>
              <w:rPr>
                <w:rFonts w:ascii="Times New Roman" w:hAnsi="Times New Roman"/>
                <w:sz w:val="20"/>
              </w:rPr>
              <w:t>13 puntos de historia</w:t>
            </w:r>
          </w:p>
        </w:tc>
      </w:tr>
    </w:tbl>
    <w:p/>
    <w:p>
      <w:pPr>
        <w:ind w:firstLine="709"/>
      </w:pPr>
      <w:r>
        <w:rPr>
          <w:rFonts w:ascii="Times New Roman" w:hAnsi="Times New Roman"/>
          <w:b/>
          <w:sz w:val="24"/>
        </w:rPr>
        <w:t>Criterios de Aceptación:</w:t>
      </w:r>
    </w:p>
    <w:p>
      <w:pPr>
        <w:pStyle w:val="ListNumber"/>
      </w:pPr>
      <w:r>
        <w:rPr>
          <w:rFonts w:ascii="Times New Roman" w:hAnsi="Times New Roman"/>
          <w:sz w:val="24"/>
        </w:rPr>
        <w:t>Al ejecutar el procesamiento, el sistema debe eliminar todos los resultados anteriores y generar nuevos resultados basados en los exámenes registrados.</w:t>
      </w:r>
    </w:p>
    <w:p>
      <w:pPr>
        <w:pStyle w:val="ListNumber"/>
      </w:pPr>
      <w:r>
        <w:rPr>
          <w:rFonts w:ascii="Times New Roman" w:hAnsi="Times New Roman"/>
          <w:sz w:val="24"/>
        </w:rPr>
        <w:t>El motor debe ordenar a los postulantes de cada programa académico por puntaje de forma descendente.</w:t>
      </w:r>
    </w:p>
    <w:p>
      <w:pPr>
        <w:pStyle w:val="ListNumber"/>
      </w:pPr>
      <w:r>
        <w:rPr>
          <w:rFonts w:ascii="Times New Roman" w:hAnsi="Times New Roman"/>
          <w:sz w:val="24"/>
        </w:rPr>
        <w:t>El puntaje mínimo aprobatorio debe ser de 50.00 puntos; los postulantes con puntaje inferior deben recibir el estado "Desaprobado".</w:t>
      </w:r>
    </w:p>
    <w:p>
      <w:pPr>
        <w:pStyle w:val="ListNumber"/>
      </w:pPr>
      <w:r>
        <w:rPr>
          <w:rFonts w:ascii="Times New Roman" w:hAnsi="Times New Roman"/>
          <w:sz w:val="24"/>
        </w:rPr>
        <w:t>Los postulantes aprobados deben clasificarse como "Ingresante" si su posición en el ranking es menor o igual al número de vacantes del programa académico, o como "Aprobado" si su posición excede el límite de vacantes.</w:t>
      </w:r>
    </w:p>
    <w:p>
      <w:pPr>
        <w:pStyle w:val="ListNumber"/>
      </w:pPr>
      <w:r>
        <w:rPr>
          <w:rFonts w:ascii="Times New Roman" w:hAnsi="Times New Roman"/>
          <w:sz w:val="24"/>
        </w:rPr>
        <w:t>El sistema debe asignar un orden de mérito secuencial (1, 2, 3, ...) a cada postulante dentro de cada programa académico.</w:t>
      </w:r>
    </w:p>
    <w:p>
      <w:pPr>
        <w:pStyle w:val="ListNumber"/>
      </w:pPr>
      <w:r>
        <w:rPr>
          <w:rFonts w:ascii="Times New Roman" w:hAnsi="Times New Roman"/>
          <w:sz w:val="24"/>
        </w:rPr>
        <w:t>Un postulante ya asignado como "Ingresante" en un programa no debe ser procesado nuevamente en otro programa.</w:t>
      </w:r>
    </w:p>
    <w:p>
      <w:pPr>
        <w:pStyle w:val="ListNumber"/>
      </w:pPr>
      <w:r>
        <w:rPr>
          <w:rFonts w:ascii="Times New Roman" w:hAnsi="Times New Roman"/>
          <w:sz w:val="24"/>
        </w:rPr>
        <w:t>La operación completa debe ejecutarse dentro de una transacción; en caso de error en cualquier punto, se debe realizar rollback.</w:t>
      </w:r>
    </w:p>
    <w:p>
      <w:pPr>
        <w:pStyle w:val="ListNumber"/>
      </w:pPr>
      <w:r>
        <w:rPr>
          <w:rFonts w:ascii="Times New Roman" w:hAnsi="Times New Roman"/>
          <w:sz w:val="24"/>
        </w:rPr>
        <w:t>Al finalizar el procesamiento exitosamente, el sistema debe mostrar un mensaje de confirmación "✅ Resultados procesados exitosamente."</w:t>
      </w:r>
    </w:p>
    <w:p>
      <w:pPr>
        <w:pStyle w:val="Heading3"/>
      </w:pPr>
      <w:r>
        <w:t>HU-04: Consulta individual de resultado de admisión</w:t>
      </w:r>
    </w:p>
    <w:tbl>
      <w:tblPr>
        <w:tblStyle w:val="TableGrid"/>
        <w:tblW w:type="auto" w:w="0"/>
        <w:jc w:val="center"/>
        <w:tblLook w:firstColumn="1" w:firstRow="1" w:lastColumn="0" w:lastRow="0" w:noHBand="0" w:noVBand="1" w:val="04A0"/>
      </w:tblPr>
      <w:tblGrid>
        <w:gridCol w:w="4549"/>
        <w:gridCol w:w="4549"/>
      </w:tblGrid>
      <w:tr>
        <w:tc>
          <w:tcPr>
            <w:tcW w:type="dxa" w:w="4549"/>
          </w:tcPr>
          <w:p>
            <w:pPr>
              <w:spacing w:after="40" w:before="40"/>
            </w:pPr>
            <w:r/>
            <w:r>
              <w:rPr>
                <w:rFonts w:ascii="Times New Roman" w:hAnsi="Times New Roman"/>
                <w:b/>
                <w:sz w:val="20"/>
              </w:rPr>
              <w:t>Campo</w:t>
            </w:r>
          </w:p>
        </w:tc>
        <w:tc>
          <w:tcPr>
            <w:tcW w:type="dxa" w:w="4549"/>
          </w:tcPr>
          <w:p>
            <w:pPr>
              <w:spacing w:after="40" w:before="40"/>
            </w:pPr>
            <w:r/>
            <w:r>
              <w:rPr>
                <w:rFonts w:ascii="Times New Roman" w:hAnsi="Times New Roman"/>
                <w:b/>
                <w:sz w:val="20"/>
              </w:rPr>
              <w:t>Detalle</w:t>
            </w:r>
          </w:p>
        </w:tc>
      </w:tr>
      <w:tr>
        <w:tc>
          <w:tcPr>
            <w:tcW w:type="dxa" w:w="4549"/>
          </w:tcPr>
          <w:p>
            <w:pPr>
              <w:spacing w:after="40" w:before="40"/>
            </w:pPr>
            <w:r/>
            <w:r>
              <w:rPr>
                <w:rFonts w:ascii="Times New Roman" w:hAnsi="Times New Roman"/>
                <w:sz w:val="20"/>
              </w:rPr>
              <w:t>Código</w:t>
            </w:r>
          </w:p>
        </w:tc>
        <w:tc>
          <w:tcPr>
            <w:tcW w:type="dxa" w:w="4549"/>
          </w:tcPr>
          <w:p>
            <w:pPr>
              <w:spacing w:after="40" w:before="40"/>
            </w:pPr>
            <w:r/>
            <w:r>
              <w:rPr>
                <w:rFonts w:ascii="Times New Roman" w:hAnsi="Times New Roman"/>
                <w:sz w:val="20"/>
              </w:rPr>
              <w:t>HU-04</w:t>
            </w:r>
          </w:p>
        </w:tc>
      </w:tr>
      <w:tr>
        <w:tc>
          <w:tcPr>
            <w:tcW w:type="dxa" w:w="4549"/>
          </w:tcPr>
          <w:p>
            <w:pPr>
              <w:spacing w:after="40" w:before="40"/>
            </w:pPr>
            <w:r/>
            <w:r>
              <w:rPr>
                <w:rFonts w:ascii="Times New Roman" w:hAnsi="Times New Roman"/>
                <w:sz w:val="20"/>
              </w:rPr>
              <w:t>Rol</w:t>
            </w:r>
          </w:p>
        </w:tc>
        <w:tc>
          <w:tcPr>
            <w:tcW w:type="dxa" w:w="4549"/>
          </w:tcPr>
          <w:p>
            <w:pPr>
              <w:spacing w:after="40" w:before="40"/>
            </w:pPr>
            <w:r/>
            <w:r>
              <w:rPr>
                <w:rFonts w:ascii="Times New Roman" w:hAnsi="Times New Roman"/>
                <w:sz w:val="20"/>
              </w:rPr>
              <w:t>Postulante</w:t>
            </w:r>
          </w:p>
        </w:tc>
      </w:tr>
      <w:tr>
        <w:tc>
          <w:tcPr>
            <w:tcW w:type="dxa" w:w="4549"/>
          </w:tcPr>
          <w:p>
            <w:pPr>
              <w:spacing w:after="40" w:before="40"/>
            </w:pPr>
            <w:r/>
            <w:r>
              <w:rPr>
                <w:rFonts w:ascii="Times New Roman" w:hAnsi="Times New Roman"/>
                <w:sz w:val="20"/>
              </w:rPr>
              <w:t>Historia</w:t>
            </w:r>
          </w:p>
        </w:tc>
        <w:tc>
          <w:tcPr>
            <w:tcW w:type="dxa" w:w="4549"/>
          </w:tcPr>
          <w:p>
            <w:pPr>
              <w:spacing w:after="40" w:before="40"/>
            </w:pPr>
            <w:r/>
            <w:r>
              <w:rPr>
                <w:rFonts w:ascii="Times New Roman" w:hAnsi="Times New Roman"/>
                <w:sz w:val="20"/>
              </w:rPr>
              <w:t>Como postulante, quiero consultar mi resultado de admisión después del procesamiento para conocer mi estado (Ingresante, Aprobado o Desaprobado), mi puntaje y mi orden de mérito.</w:t>
            </w:r>
          </w:p>
        </w:tc>
      </w:tr>
      <w:tr>
        <w:tc>
          <w:tcPr>
            <w:tcW w:type="dxa" w:w="4549"/>
          </w:tcPr>
          <w:p>
            <w:pPr>
              <w:spacing w:after="40" w:before="40"/>
            </w:pPr>
            <w:r/>
            <w:r>
              <w:rPr>
                <w:rFonts w:ascii="Times New Roman" w:hAnsi="Times New Roman"/>
                <w:sz w:val="20"/>
              </w:rPr>
              <w:t>Prioridad</w:t>
            </w:r>
          </w:p>
        </w:tc>
        <w:tc>
          <w:tcPr>
            <w:tcW w:type="dxa" w:w="4549"/>
          </w:tcPr>
          <w:p>
            <w:pPr>
              <w:spacing w:after="40" w:before="40"/>
            </w:pPr>
            <w:r/>
            <w:r>
              <w:rPr>
                <w:rFonts w:ascii="Times New Roman" w:hAnsi="Times New Roman"/>
                <w:sz w:val="20"/>
              </w:rPr>
              <w:t>Alta (Must have)</w:t>
            </w:r>
          </w:p>
        </w:tc>
      </w:tr>
      <w:tr>
        <w:tc>
          <w:tcPr>
            <w:tcW w:type="dxa" w:w="4549"/>
          </w:tcPr>
          <w:p>
            <w:pPr>
              <w:spacing w:after="40" w:before="40"/>
            </w:pPr>
            <w:r/>
            <w:r>
              <w:rPr>
                <w:rFonts w:ascii="Times New Roman" w:hAnsi="Times New Roman"/>
                <w:sz w:val="20"/>
              </w:rPr>
              <w:t>Sprint</w:t>
            </w:r>
          </w:p>
        </w:tc>
        <w:tc>
          <w:tcPr>
            <w:tcW w:type="dxa" w:w="4549"/>
          </w:tcPr>
          <w:p>
            <w:pPr>
              <w:spacing w:after="40" w:before="40"/>
            </w:pPr>
            <w:r/>
            <w:r>
              <w:rPr>
                <w:rFonts w:ascii="Times New Roman" w:hAnsi="Times New Roman"/>
                <w:sz w:val="20"/>
              </w:rPr>
              <w:t>Sprint 4</w:t>
            </w:r>
          </w:p>
        </w:tc>
      </w:tr>
      <w:tr>
        <w:tc>
          <w:tcPr>
            <w:tcW w:type="dxa" w:w="4549"/>
          </w:tcPr>
          <w:p>
            <w:pPr>
              <w:spacing w:after="40" w:before="40"/>
            </w:pPr>
            <w:r/>
            <w:r>
              <w:rPr>
                <w:rFonts w:ascii="Times New Roman" w:hAnsi="Times New Roman"/>
                <w:sz w:val="20"/>
              </w:rPr>
              <w:t>Esfuerzo estimado</w:t>
            </w:r>
          </w:p>
        </w:tc>
        <w:tc>
          <w:tcPr>
            <w:tcW w:type="dxa" w:w="4549"/>
          </w:tcPr>
          <w:p>
            <w:pPr>
              <w:spacing w:after="40" w:before="40"/>
            </w:pPr>
            <w:r/>
            <w:r>
              <w:rPr>
                <w:rFonts w:ascii="Times New Roman" w:hAnsi="Times New Roman"/>
                <w:sz w:val="20"/>
              </w:rPr>
              <w:t>5 puntos de historia</w:t>
            </w:r>
          </w:p>
        </w:tc>
      </w:tr>
    </w:tbl>
    <w:p/>
    <w:p>
      <w:pPr>
        <w:ind w:firstLine="709"/>
      </w:pPr>
      <w:r>
        <w:rPr>
          <w:rFonts w:ascii="Times New Roman" w:hAnsi="Times New Roman"/>
          <w:b/>
          <w:sz w:val="24"/>
        </w:rPr>
        <w:t>Criterios de Aceptación:</w:t>
      </w:r>
    </w:p>
    <w:p>
      <w:pPr>
        <w:pStyle w:val="ListNumber"/>
      </w:pPr>
      <w:r>
        <w:rPr>
          <w:rFonts w:ascii="Times New Roman" w:hAnsi="Times New Roman"/>
          <w:sz w:val="24"/>
        </w:rPr>
        <w:t>El postulante debe poder acceder a su resultado después de iniciar sesión con sus credenciales (DNI como nombre de usuario).</w:t>
      </w:r>
    </w:p>
    <w:p>
      <w:pPr>
        <w:pStyle w:val="ListNumber"/>
      </w:pPr>
      <w:r>
        <w:rPr>
          <w:rFonts w:ascii="Times New Roman" w:hAnsi="Times New Roman"/>
          <w:sz w:val="24"/>
        </w:rPr>
        <w:t>El sistema debe mostrar la siguiente información: Estado de Admisión (badge con color diferenciado), Programa Académico al que postuló, Puntaje Obtenido (en puntos) y Puesto (Orden de Mérito).</w:t>
      </w:r>
    </w:p>
    <w:p>
      <w:pPr>
        <w:pStyle w:val="ListNumber"/>
      </w:pPr>
      <w:r>
        <w:rPr>
          <w:rFonts w:ascii="Times New Roman" w:hAnsi="Times New Roman"/>
          <w:sz w:val="24"/>
        </w:rPr>
        <w:t>Si el estado es "Ingresante", debe mostrarse el mensaje: "🎉 ¡Felicidades! Has logrado una vacante." con estilo visual de éxito (color verde).</w:t>
      </w:r>
    </w:p>
    <w:p>
      <w:pPr>
        <w:pStyle w:val="ListNumber"/>
      </w:pPr>
      <w:r>
        <w:rPr>
          <w:rFonts w:ascii="Times New Roman" w:hAnsi="Times New Roman"/>
          <w:sz w:val="24"/>
        </w:rPr>
        <w:t>Si el estado es "Aprobado", debe mostrarse el mensaje: "Has aprobado el examen, pero no se alcanzó una vacante debido al límite de cupos del programa." con estilo visual de advertencia (color amarillo).</w:t>
      </w:r>
    </w:p>
    <w:p>
      <w:pPr>
        <w:pStyle w:val="ListNumber"/>
      </w:pPr>
      <w:r>
        <w:rPr>
          <w:rFonts w:ascii="Times New Roman" w:hAnsi="Times New Roman"/>
          <w:sz w:val="24"/>
        </w:rPr>
        <w:t>Si el estado es "Desaprobado", debe mostrarse el mensaje: "Lo sentimos, no has alcanzado el puntaje mínimo aprobatorio." con estilo visual de alerta (color rojo).</w:t>
      </w:r>
    </w:p>
    <w:p>
      <w:pPr>
        <w:pStyle w:val="ListNumber"/>
      </w:pPr>
      <w:r>
        <w:rPr>
          <w:rFonts w:ascii="Times New Roman" w:hAnsi="Times New Roman"/>
          <w:sz w:val="24"/>
        </w:rPr>
        <w:t>Si no hay resultados disponibles para el postulante, debe mostrarse: "No hay resultados disponibles para tu perfil."</w:t>
      </w:r>
    </w:p>
    <w:p>
      <w:pPr>
        <w:pStyle w:val="ListNumber"/>
      </w:pPr>
      <w:r>
        <w:rPr>
          <w:rFonts w:ascii="Times New Roman" w:hAnsi="Times New Roman"/>
          <w:sz w:val="24"/>
        </w:rPr>
        <w:t>El endpoint debe estar protegido y retornar código 401/403 si el token JWT es inválido o ha expirado.</w:t>
      </w:r>
    </w:p>
    <w:p>
      <w:pPr>
        <w:pStyle w:val="Heading3"/>
      </w:pPr>
      <w:r>
        <w:t>HU-05: Reporte de ingresantes para el administrador</w:t>
      </w:r>
    </w:p>
    <w:tbl>
      <w:tblPr>
        <w:tblStyle w:val="TableGrid"/>
        <w:tblW w:type="auto" w:w="0"/>
        <w:jc w:val="center"/>
        <w:tblLook w:firstColumn="1" w:firstRow="1" w:lastColumn="0" w:lastRow="0" w:noHBand="0" w:noVBand="1" w:val="04A0"/>
      </w:tblPr>
      <w:tblGrid>
        <w:gridCol w:w="4549"/>
        <w:gridCol w:w="4549"/>
      </w:tblGrid>
      <w:tr>
        <w:tc>
          <w:tcPr>
            <w:tcW w:type="dxa" w:w="4549"/>
          </w:tcPr>
          <w:p>
            <w:pPr>
              <w:spacing w:after="40" w:before="40"/>
            </w:pPr>
            <w:r/>
            <w:r>
              <w:rPr>
                <w:rFonts w:ascii="Times New Roman" w:hAnsi="Times New Roman"/>
                <w:b/>
                <w:sz w:val="20"/>
              </w:rPr>
              <w:t>Campo</w:t>
            </w:r>
          </w:p>
        </w:tc>
        <w:tc>
          <w:tcPr>
            <w:tcW w:type="dxa" w:w="4549"/>
          </w:tcPr>
          <w:p>
            <w:pPr>
              <w:spacing w:after="40" w:before="40"/>
            </w:pPr>
            <w:r/>
            <w:r>
              <w:rPr>
                <w:rFonts w:ascii="Times New Roman" w:hAnsi="Times New Roman"/>
                <w:b/>
                <w:sz w:val="20"/>
              </w:rPr>
              <w:t>Detalle</w:t>
            </w:r>
          </w:p>
        </w:tc>
      </w:tr>
      <w:tr>
        <w:tc>
          <w:tcPr>
            <w:tcW w:type="dxa" w:w="4549"/>
          </w:tcPr>
          <w:p>
            <w:pPr>
              <w:spacing w:after="40" w:before="40"/>
            </w:pPr>
            <w:r/>
            <w:r>
              <w:rPr>
                <w:rFonts w:ascii="Times New Roman" w:hAnsi="Times New Roman"/>
                <w:sz w:val="20"/>
              </w:rPr>
              <w:t>Código</w:t>
            </w:r>
          </w:p>
        </w:tc>
        <w:tc>
          <w:tcPr>
            <w:tcW w:type="dxa" w:w="4549"/>
          </w:tcPr>
          <w:p>
            <w:pPr>
              <w:spacing w:after="40" w:before="40"/>
            </w:pPr>
            <w:r/>
            <w:r>
              <w:rPr>
                <w:rFonts w:ascii="Times New Roman" w:hAnsi="Times New Roman"/>
                <w:sz w:val="20"/>
              </w:rPr>
              <w:t>HU-05</w:t>
            </w:r>
          </w:p>
        </w:tc>
      </w:tr>
      <w:tr>
        <w:tc>
          <w:tcPr>
            <w:tcW w:type="dxa" w:w="4549"/>
          </w:tcPr>
          <w:p>
            <w:pPr>
              <w:spacing w:after="40" w:before="40"/>
            </w:pPr>
            <w:r/>
            <w:r>
              <w:rPr>
                <w:rFonts w:ascii="Times New Roman" w:hAnsi="Times New Roman"/>
                <w:sz w:val="20"/>
              </w:rPr>
              <w:t>Rol</w:t>
            </w:r>
          </w:p>
        </w:tc>
        <w:tc>
          <w:tcPr>
            <w:tcW w:type="dxa" w:w="4549"/>
          </w:tcPr>
          <w:p>
            <w:pPr>
              <w:spacing w:after="40" w:before="40"/>
            </w:pPr>
            <w:r/>
            <w:r>
              <w:rPr>
                <w:rFonts w:ascii="Times New Roman" w:hAnsi="Times New Roman"/>
                <w:sz w:val="20"/>
              </w:rPr>
              <w:t>Administrador</w:t>
            </w:r>
          </w:p>
        </w:tc>
      </w:tr>
      <w:tr>
        <w:tc>
          <w:tcPr>
            <w:tcW w:type="dxa" w:w="4549"/>
          </w:tcPr>
          <w:p>
            <w:pPr>
              <w:spacing w:after="40" w:before="40"/>
            </w:pPr>
            <w:r/>
            <w:r>
              <w:rPr>
                <w:rFonts w:ascii="Times New Roman" w:hAnsi="Times New Roman"/>
                <w:sz w:val="20"/>
              </w:rPr>
              <w:t>Historia</w:t>
            </w:r>
          </w:p>
        </w:tc>
        <w:tc>
          <w:tcPr>
            <w:tcW w:type="dxa" w:w="4549"/>
          </w:tcPr>
          <w:p>
            <w:pPr>
              <w:spacing w:after="40" w:before="40"/>
            </w:pPr>
            <w:r/>
            <w:r>
              <w:rPr>
                <w:rFonts w:ascii="Times New Roman" w:hAnsi="Times New Roman"/>
                <w:sz w:val="20"/>
              </w:rPr>
              <w:t>Como administrador del sistema, quiero visualizar el reporte completo de ingresantes y no ingresantes en formato de tabla para gestionar los resultados del proceso de admisión.</w:t>
            </w:r>
          </w:p>
        </w:tc>
      </w:tr>
      <w:tr>
        <w:tc>
          <w:tcPr>
            <w:tcW w:type="dxa" w:w="4549"/>
          </w:tcPr>
          <w:p>
            <w:pPr>
              <w:spacing w:after="40" w:before="40"/>
            </w:pPr>
            <w:r/>
            <w:r>
              <w:rPr>
                <w:rFonts w:ascii="Times New Roman" w:hAnsi="Times New Roman"/>
                <w:sz w:val="20"/>
              </w:rPr>
              <w:t>Prioridad</w:t>
            </w:r>
          </w:p>
        </w:tc>
        <w:tc>
          <w:tcPr>
            <w:tcW w:type="dxa" w:w="4549"/>
          </w:tcPr>
          <w:p>
            <w:pPr>
              <w:spacing w:after="40" w:before="40"/>
            </w:pPr>
            <w:r/>
            <w:r>
              <w:rPr>
                <w:rFonts w:ascii="Times New Roman" w:hAnsi="Times New Roman"/>
                <w:sz w:val="20"/>
              </w:rPr>
              <w:t>Alta (Must have)</w:t>
            </w:r>
          </w:p>
        </w:tc>
      </w:tr>
      <w:tr>
        <w:tc>
          <w:tcPr>
            <w:tcW w:type="dxa" w:w="4549"/>
          </w:tcPr>
          <w:p>
            <w:pPr>
              <w:spacing w:after="40" w:before="40"/>
            </w:pPr>
            <w:r/>
            <w:r>
              <w:rPr>
                <w:rFonts w:ascii="Times New Roman" w:hAnsi="Times New Roman"/>
                <w:sz w:val="20"/>
              </w:rPr>
              <w:t>Sprint</w:t>
            </w:r>
          </w:p>
        </w:tc>
        <w:tc>
          <w:tcPr>
            <w:tcW w:type="dxa" w:w="4549"/>
          </w:tcPr>
          <w:p>
            <w:pPr>
              <w:spacing w:after="40" w:before="40"/>
            </w:pPr>
            <w:r/>
            <w:r>
              <w:rPr>
                <w:rFonts w:ascii="Times New Roman" w:hAnsi="Times New Roman"/>
                <w:sz w:val="20"/>
              </w:rPr>
              <w:t>Sprint 4</w:t>
            </w:r>
          </w:p>
        </w:tc>
      </w:tr>
      <w:tr>
        <w:tc>
          <w:tcPr>
            <w:tcW w:type="dxa" w:w="4549"/>
          </w:tcPr>
          <w:p>
            <w:pPr>
              <w:spacing w:after="40" w:before="40"/>
            </w:pPr>
            <w:r/>
            <w:r>
              <w:rPr>
                <w:rFonts w:ascii="Times New Roman" w:hAnsi="Times New Roman"/>
                <w:sz w:val="20"/>
              </w:rPr>
              <w:t>Esfuerzo estimado</w:t>
            </w:r>
          </w:p>
        </w:tc>
        <w:tc>
          <w:tcPr>
            <w:tcW w:type="dxa" w:w="4549"/>
          </w:tcPr>
          <w:p>
            <w:pPr>
              <w:spacing w:after="40" w:before="40"/>
            </w:pPr>
            <w:r/>
            <w:r>
              <w:rPr>
                <w:rFonts w:ascii="Times New Roman" w:hAnsi="Times New Roman"/>
                <w:sz w:val="20"/>
              </w:rPr>
              <w:t>8 puntos de historia</w:t>
            </w:r>
          </w:p>
        </w:tc>
      </w:tr>
    </w:tbl>
    <w:p/>
    <w:p>
      <w:pPr>
        <w:ind w:firstLine="709"/>
      </w:pPr>
      <w:r>
        <w:rPr>
          <w:rFonts w:ascii="Times New Roman" w:hAnsi="Times New Roman"/>
          <w:b/>
          <w:sz w:val="24"/>
        </w:rPr>
        <w:t>Criterios de Aceptación:</w:t>
      </w:r>
    </w:p>
    <w:p>
      <w:pPr>
        <w:pStyle w:val="ListNumber"/>
      </w:pPr>
      <w:r>
        <w:rPr>
          <w:rFonts w:ascii="Times New Roman" w:hAnsi="Times New Roman"/>
          <w:sz w:val="24"/>
        </w:rPr>
        <w:t>El dashboard del administrador debe mostrar una tabla con los siguientes columnas: Puesto (#), Postulante (Nombres y Apellidos), Programa Académico, Puntaje y, para los no ingresantes, una columna adicional de Estado.</w:t>
      </w:r>
    </w:p>
    <w:p>
      <w:pPr>
        <w:pStyle w:val="ListNumber"/>
      </w:pPr>
      <w:r>
        <w:rPr>
          <w:rFonts w:ascii="Times New Roman" w:hAnsi="Times New Roman"/>
          <w:sz w:val="24"/>
        </w:rPr>
        <w:t>El sistema debe ofrecer dos vistas mediante botones de alternancia (toggle): "Ver Ingresantes" (por defecto, botón activo) y "Ver No Ingresantes" (botón con fondo rojo).</w:t>
      </w:r>
    </w:p>
    <w:p>
      <w:pPr>
        <w:pStyle w:val="ListNumber"/>
      </w:pPr>
      <w:r>
        <w:rPr>
          <w:rFonts w:ascii="Times New Roman" w:hAnsi="Times New Roman"/>
          <w:sz w:val="24"/>
        </w:rPr>
        <w:t>La vista "Ver Ingresantes" debe mostrar únicamente los postulantes con estado "Ingresante".</w:t>
      </w:r>
    </w:p>
    <w:p>
      <w:pPr>
        <w:pStyle w:val="ListNumber"/>
      </w:pPr>
      <w:r>
        <w:rPr>
          <w:rFonts w:ascii="Times New Roman" w:hAnsi="Times New Roman"/>
          <w:sz w:val="24"/>
        </w:rPr>
        <w:t>La vista "Ver No Ingresantes" debe mostrar los postulantes con estado "Aprobado" o "Desaprobado", incluyendo una columna adicional que muestre el estado con un badge de color diferenciado.</w:t>
      </w:r>
    </w:p>
    <w:p>
      <w:pPr>
        <w:pStyle w:val="ListNumber"/>
      </w:pPr>
      <w:r>
        <w:rPr>
          <w:rFonts w:ascii="Times New Roman" w:hAnsi="Times New Roman"/>
          <w:sz w:val="24"/>
        </w:rPr>
        <w:t>Si no hay datos procesados, debe mostrarse el mensaje: "Aún no se ha procesado a los ingresantes."</w:t>
      </w:r>
    </w:p>
    <w:p>
      <w:pPr>
        <w:pStyle w:val="ListNumber"/>
      </w:pPr>
      <w:r>
        <w:rPr>
          <w:rFonts w:ascii="Times New Roman" w:hAnsi="Times New Roman"/>
          <w:sz w:val="24"/>
        </w:rPr>
        <w:t>La tabla debe actualizarse automáticamente después de ejecutar el procesamiento del Motor de Admisión.</w:t>
      </w:r>
    </w:p>
    <w:p>
      <w:pPr>
        <w:pStyle w:val="Heading3"/>
      </w:pPr>
      <w:r>
        <w:t>HU-06: Filtrado de resultados por programa académico</w:t>
      </w:r>
    </w:p>
    <w:tbl>
      <w:tblPr>
        <w:tblStyle w:val="TableGrid"/>
        <w:tblW w:type="auto" w:w="0"/>
        <w:jc w:val="center"/>
        <w:tblLook w:firstColumn="1" w:firstRow="1" w:lastColumn="0" w:lastRow="0" w:noHBand="0" w:noVBand="1" w:val="04A0"/>
      </w:tblPr>
      <w:tblGrid>
        <w:gridCol w:w="4549"/>
        <w:gridCol w:w="4549"/>
      </w:tblGrid>
      <w:tr>
        <w:tc>
          <w:tcPr>
            <w:tcW w:type="dxa" w:w="4549"/>
          </w:tcPr>
          <w:p>
            <w:pPr>
              <w:spacing w:after="40" w:before="40"/>
            </w:pPr>
            <w:r/>
            <w:r>
              <w:rPr>
                <w:rFonts w:ascii="Times New Roman" w:hAnsi="Times New Roman"/>
                <w:b/>
                <w:sz w:val="20"/>
              </w:rPr>
              <w:t>Campo</w:t>
            </w:r>
          </w:p>
        </w:tc>
        <w:tc>
          <w:tcPr>
            <w:tcW w:type="dxa" w:w="4549"/>
          </w:tcPr>
          <w:p>
            <w:pPr>
              <w:spacing w:after="40" w:before="40"/>
            </w:pPr>
            <w:r/>
            <w:r>
              <w:rPr>
                <w:rFonts w:ascii="Times New Roman" w:hAnsi="Times New Roman"/>
                <w:b/>
                <w:sz w:val="20"/>
              </w:rPr>
              <w:t>Detalle</w:t>
            </w:r>
          </w:p>
        </w:tc>
      </w:tr>
      <w:tr>
        <w:tc>
          <w:tcPr>
            <w:tcW w:type="dxa" w:w="4549"/>
          </w:tcPr>
          <w:p>
            <w:pPr>
              <w:spacing w:after="40" w:before="40"/>
            </w:pPr>
            <w:r/>
            <w:r>
              <w:rPr>
                <w:rFonts w:ascii="Times New Roman" w:hAnsi="Times New Roman"/>
                <w:sz w:val="20"/>
              </w:rPr>
              <w:t>Código</w:t>
            </w:r>
          </w:p>
        </w:tc>
        <w:tc>
          <w:tcPr>
            <w:tcW w:type="dxa" w:w="4549"/>
          </w:tcPr>
          <w:p>
            <w:pPr>
              <w:spacing w:after="40" w:before="40"/>
            </w:pPr>
            <w:r/>
            <w:r>
              <w:rPr>
                <w:rFonts w:ascii="Times New Roman" w:hAnsi="Times New Roman"/>
                <w:sz w:val="20"/>
              </w:rPr>
              <w:t>HU-06</w:t>
            </w:r>
          </w:p>
        </w:tc>
      </w:tr>
      <w:tr>
        <w:tc>
          <w:tcPr>
            <w:tcW w:type="dxa" w:w="4549"/>
          </w:tcPr>
          <w:p>
            <w:pPr>
              <w:spacing w:after="40" w:before="40"/>
            </w:pPr>
            <w:r/>
            <w:r>
              <w:rPr>
                <w:rFonts w:ascii="Times New Roman" w:hAnsi="Times New Roman"/>
                <w:sz w:val="20"/>
              </w:rPr>
              <w:t>Rol</w:t>
            </w:r>
          </w:p>
        </w:tc>
        <w:tc>
          <w:tcPr>
            <w:tcW w:type="dxa" w:w="4549"/>
          </w:tcPr>
          <w:p>
            <w:pPr>
              <w:spacing w:after="40" w:before="40"/>
            </w:pPr>
            <w:r/>
            <w:r>
              <w:rPr>
                <w:rFonts w:ascii="Times New Roman" w:hAnsi="Times New Roman"/>
                <w:sz w:val="20"/>
              </w:rPr>
              <w:t>Administrador</w:t>
            </w:r>
          </w:p>
        </w:tc>
      </w:tr>
      <w:tr>
        <w:tc>
          <w:tcPr>
            <w:tcW w:type="dxa" w:w="4549"/>
          </w:tcPr>
          <w:p>
            <w:pPr>
              <w:spacing w:after="40" w:before="40"/>
            </w:pPr>
            <w:r/>
            <w:r>
              <w:rPr>
                <w:rFonts w:ascii="Times New Roman" w:hAnsi="Times New Roman"/>
                <w:sz w:val="20"/>
              </w:rPr>
              <w:t>Historia</w:t>
            </w:r>
          </w:p>
        </w:tc>
        <w:tc>
          <w:tcPr>
            <w:tcW w:type="dxa" w:w="4549"/>
          </w:tcPr>
          <w:p>
            <w:pPr>
              <w:spacing w:after="40" w:before="40"/>
            </w:pPr>
            <w:r/>
            <w:r>
              <w:rPr>
                <w:rFonts w:ascii="Times New Roman" w:hAnsi="Times New Roman"/>
                <w:sz w:val="20"/>
              </w:rPr>
              <w:t>Como administrador del sistema, quiero filtrar los resultados de admisión por programa académico para analizar los resultados de un programa específico.</w:t>
            </w:r>
          </w:p>
        </w:tc>
      </w:tr>
      <w:tr>
        <w:tc>
          <w:tcPr>
            <w:tcW w:type="dxa" w:w="4549"/>
          </w:tcPr>
          <w:p>
            <w:pPr>
              <w:spacing w:after="40" w:before="40"/>
            </w:pPr>
            <w:r/>
            <w:r>
              <w:rPr>
                <w:rFonts w:ascii="Times New Roman" w:hAnsi="Times New Roman"/>
                <w:sz w:val="20"/>
              </w:rPr>
              <w:t>Prioridad</w:t>
            </w:r>
          </w:p>
        </w:tc>
        <w:tc>
          <w:tcPr>
            <w:tcW w:type="dxa" w:w="4549"/>
          </w:tcPr>
          <w:p>
            <w:pPr>
              <w:spacing w:after="40" w:before="40"/>
            </w:pPr>
            <w:r/>
            <w:r>
              <w:rPr>
                <w:rFonts w:ascii="Times New Roman" w:hAnsi="Times New Roman"/>
                <w:sz w:val="20"/>
              </w:rPr>
              <w:t>Media (Should have)</w:t>
            </w:r>
          </w:p>
        </w:tc>
      </w:tr>
      <w:tr>
        <w:tc>
          <w:tcPr>
            <w:tcW w:type="dxa" w:w="4549"/>
          </w:tcPr>
          <w:p>
            <w:pPr>
              <w:spacing w:after="40" w:before="40"/>
            </w:pPr>
            <w:r/>
            <w:r>
              <w:rPr>
                <w:rFonts w:ascii="Times New Roman" w:hAnsi="Times New Roman"/>
                <w:sz w:val="20"/>
              </w:rPr>
              <w:t>Sprint</w:t>
            </w:r>
          </w:p>
        </w:tc>
        <w:tc>
          <w:tcPr>
            <w:tcW w:type="dxa" w:w="4549"/>
          </w:tcPr>
          <w:p>
            <w:pPr>
              <w:spacing w:after="40" w:before="40"/>
            </w:pPr>
            <w:r/>
            <w:r>
              <w:rPr>
                <w:rFonts w:ascii="Times New Roman" w:hAnsi="Times New Roman"/>
                <w:sz w:val="20"/>
              </w:rPr>
              <w:t>Sprint 4</w:t>
            </w:r>
          </w:p>
        </w:tc>
      </w:tr>
      <w:tr>
        <w:tc>
          <w:tcPr>
            <w:tcW w:type="dxa" w:w="4549"/>
          </w:tcPr>
          <w:p>
            <w:pPr>
              <w:spacing w:after="40" w:before="40"/>
            </w:pPr>
            <w:r/>
            <w:r>
              <w:rPr>
                <w:rFonts w:ascii="Times New Roman" w:hAnsi="Times New Roman"/>
                <w:sz w:val="20"/>
              </w:rPr>
              <w:t>Esfuerzo estimado</w:t>
            </w:r>
          </w:p>
        </w:tc>
        <w:tc>
          <w:tcPr>
            <w:tcW w:type="dxa" w:w="4549"/>
          </w:tcPr>
          <w:p>
            <w:pPr>
              <w:spacing w:after="40" w:before="40"/>
            </w:pPr>
            <w:r/>
            <w:r>
              <w:rPr>
                <w:rFonts w:ascii="Times New Roman" w:hAnsi="Times New Roman"/>
                <w:sz w:val="20"/>
              </w:rPr>
              <w:t>3 puntos de historia</w:t>
            </w:r>
          </w:p>
        </w:tc>
      </w:tr>
    </w:tbl>
    <w:p/>
    <w:p>
      <w:pPr>
        <w:ind w:firstLine="709"/>
      </w:pPr>
      <w:r>
        <w:rPr>
          <w:rFonts w:ascii="Times New Roman" w:hAnsi="Times New Roman"/>
          <w:b/>
          <w:sz w:val="24"/>
        </w:rPr>
        <w:t>Criterios de Aceptación:</w:t>
      </w:r>
    </w:p>
    <w:p>
      <w:pPr>
        <w:pStyle w:val="ListNumber"/>
      </w:pPr>
      <w:r>
        <w:rPr>
          <w:rFonts w:ascii="Times New Roman" w:hAnsi="Times New Roman"/>
          <w:sz w:val="24"/>
        </w:rPr>
        <w:t>El dashboard del administrador debe incluir un dropdown (select) con la etiqueta "Filtrar por Programa:" que liste todos los programas académicos disponibles en los resultados actuales.</w:t>
      </w:r>
    </w:p>
    <w:p>
      <w:pPr>
        <w:pStyle w:val="ListNumber"/>
      </w:pPr>
      <w:r>
        <w:rPr>
          <w:rFonts w:ascii="Times New Roman" w:hAnsi="Times New Roman"/>
          <w:sz w:val="24"/>
        </w:rPr>
        <w:t>La opción por defecto debe ser "Todos los programas", mostrando la totalidad de los resultados.</w:t>
      </w:r>
    </w:p>
    <w:p>
      <w:pPr>
        <w:pStyle w:val="ListNumber"/>
      </w:pPr>
      <w:r>
        <w:rPr>
          <w:rFonts w:ascii="Times New Roman" w:hAnsi="Times New Roman"/>
          <w:sz w:val="24"/>
        </w:rPr>
        <w:t>Al seleccionar un programa específico del dropdown, la tabla debe filtrarse inmediatamente mostrando únicamente los resultados correspondientes a dicho programa.</w:t>
      </w:r>
    </w:p>
    <w:p>
      <w:pPr>
        <w:pStyle w:val="ListNumber"/>
      </w:pPr>
      <w:r>
        <w:rPr>
          <w:rFonts w:ascii="Times New Roman" w:hAnsi="Times New Roman"/>
          <w:sz w:val="24"/>
        </w:rPr>
        <w:t>Los programas listados en el dropdown deben estar ordenados alfabéticamente y corresponder solo a los programas presentes en la vista actual (Ingresantes o No Ingresantes).</w:t>
      </w:r>
    </w:p>
    <w:p>
      <w:pPr>
        <w:pStyle w:val="ListNumber"/>
      </w:pPr>
      <w:r>
        <w:rPr>
          <w:rFonts w:ascii="Times New Roman" w:hAnsi="Times New Roman"/>
          <w:sz w:val="24"/>
        </w:rPr>
        <w:t>Si no hay registros que coincidan con el filtro seleccionado, debe mostrarse el mensaje: "No hay registros para los filtros seleccionados."</w:t>
      </w:r>
    </w:p>
    <w:p>
      <w:pPr>
        <w:pStyle w:val="ListNumber"/>
      </w:pPr>
      <w:r>
        <w:rPr>
          <w:rFonts w:ascii="Times New Roman" w:hAnsi="Times New Roman"/>
          <w:sz w:val="24"/>
        </w:rPr>
        <w:t>El filtro debe ser reactivo, actualizándose sin necesidad de recargar la página.</w:t>
      </w:r>
    </w:p>
    <w:p>
      <w:pPr>
        <w:pStyle w:val="Heading3"/>
      </w:pPr>
      <w:r>
        <w:t>HU-07: Autenticación segura con JWT</w:t>
      </w:r>
    </w:p>
    <w:tbl>
      <w:tblPr>
        <w:tblStyle w:val="TableGrid"/>
        <w:tblW w:type="auto" w:w="0"/>
        <w:jc w:val="center"/>
        <w:tblLook w:firstColumn="1" w:firstRow="1" w:lastColumn="0" w:lastRow="0" w:noHBand="0" w:noVBand="1" w:val="04A0"/>
      </w:tblPr>
      <w:tblGrid>
        <w:gridCol w:w="4549"/>
        <w:gridCol w:w="4549"/>
      </w:tblGrid>
      <w:tr>
        <w:tc>
          <w:tcPr>
            <w:tcW w:type="dxa" w:w="4549"/>
          </w:tcPr>
          <w:p>
            <w:pPr>
              <w:spacing w:after="40" w:before="40"/>
            </w:pPr>
            <w:r/>
            <w:r>
              <w:rPr>
                <w:rFonts w:ascii="Times New Roman" w:hAnsi="Times New Roman"/>
                <w:b/>
                <w:sz w:val="20"/>
              </w:rPr>
              <w:t>Campo</w:t>
            </w:r>
          </w:p>
        </w:tc>
        <w:tc>
          <w:tcPr>
            <w:tcW w:type="dxa" w:w="4549"/>
          </w:tcPr>
          <w:p>
            <w:pPr>
              <w:spacing w:after="40" w:before="40"/>
            </w:pPr>
            <w:r/>
            <w:r>
              <w:rPr>
                <w:rFonts w:ascii="Times New Roman" w:hAnsi="Times New Roman"/>
                <w:b/>
                <w:sz w:val="20"/>
              </w:rPr>
              <w:t>Detalle</w:t>
            </w:r>
          </w:p>
        </w:tc>
      </w:tr>
      <w:tr>
        <w:tc>
          <w:tcPr>
            <w:tcW w:type="dxa" w:w="4549"/>
          </w:tcPr>
          <w:p>
            <w:pPr>
              <w:spacing w:after="40" w:before="40"/>
            </w:pPr>
            <w:r/>
            <w:r>
              <w:rPr>
                <w:rFonts w:ascii="Times New Roman" w:hAnsi="Times New Roman"/>
                <w:sz w:val="20"/>
              </w:rPr>
              <w:t>Código</w:t>
            </w:r>
          </w:p>
        </w:tc>
        <w:tc>
          <w:tcPr>
            <w:tcW w:type="dxa" w:w="4549"/>
          </w:tcPr>
          <w:p>
            <w:pPr>
              <w:spacing w:after="40" w:before="40"/>
            </w:pPr>
            <w:r/>
            <w:r>
              <w:rPr>
                <w:rFonts w:ascii="Times New Roman" w:hAnsi="Times New Roman"/>
                <w:sz w:val="20"/>
              </w:rPr>
              <w:t>HU-07</w:t>
            </w:r>
          </w:p>
        </w:tc>
      </w:tr>
      <w:tr>
        <w:tc>
          <w:tcPr>
            <w:tcW w:type="dxa" w:w="4549"/>
          </w:tcPr>
          <w:p>
            <w:pPr>
              <w:spacing w:after="40" w:before="40"/>
            </w:pPr>
            <w:r/>
            <w:r>
              <w:rPr>
                <w:rFonts w:ascii="Times New Roman" w:hAnsi="Times New Roman"/>
                <w:sz w:val="20"/>
              </w:rPr>
              <w:t>Rol</w:t>
            </w:r>
          </w:p>
        </w:tc>
        <w:tc>
          <w:tcPr>
            <w:tcW w:type="dxa" w:w="4549"/>
          </w:tcPr>
          <w:p>
            <w:pPr>
              <w:spacing w:after="40" w:before="40"/>
            </w:pPr>
            <w:r/>
            <w:r>
              <w:rPr>
                <w:rFonts w:ascii="Times New Roman" w:hAnsi="Times New Roman"/>
                <w:sz w:val="20"/>
              </w:rPr>
              <w:t>Usuario (Administrador o Postulante)</w:t>
            </w:r>
          </w:p>
        </w:tc>
      </w:tr>
      <w:tr>
        <w:tc>
          <w:tcPr>
            <w:tcW w:type="dxa" w:w="4549"/>
          </w:tcPr>
          <w:p>
            <w:pPr>
              <w:spacing w:after="40" w:before="40"/>
            </w:pPr>
            <w:r/>
            <w:r>
              <w:rPr>
                <w:rFonts w:ascii="Times New Roman" w:hAnsi="Times New Roman"/>
                <w:sz w:val="20"/>
              </w:rPr>
              <w:t>Historia</w:t>
            </w:r>
          </w:p>
        </w:tc>
        <w:tc>
          <w:tcPr>
            <w:tcW w:type="dxa" w:w="4549"/>
          </w:tcPr>
          <w:p>
            <w:pPr>
              <w:spacing w:after="40" w:before="40"/>
            </w:pPr>
            <w:r/>
            <w:r>
              <w:rPr>
                <w:rFonts w:ascii="Times New Roman" w:hAnsi="Times New Roman"/>
                <w:sz w:val="20"/>
              </w:rPr>
              <w:t>Como usuario del sistema, quiero iniciar sesión de forma segura utilizando mis credenciales para acceder al portal correspondiente a mi rol (administrador o postulante).</w:t>
            </w:r>
          </w:p>
        </w:tc>
      </w:tr>
      <w:tr>
        <w:tc>
          <w:tcPr>
            <w:tcW w:type="dxa" w:w="4549"/>
          </w:tcPr>
          <w:p>
            <w:pPr>
              <w:spacing w:after="40" w:before="40"/>
            </w:pPr>
            <w:r/>
            <w:r>
              <w:rPr>
                <w:rFonts w:ascii="Times New Roman" w:hAnsi="Times New Roman"/>
                <w:sz w:val="20"/>
              </w:rPr>
              <w:t>Prioridad</w:t>
            </w:r>
          </w:p>
        </w:tc>
        <w:tc>
          <w:tcPr>
            <w:tcW w:type="dxa" w:w="4549"/>
          </w:tcPr>
          <w:p>
            <w:pPr>
              <w:spacing w:after="40" w:before="40"/>
            </w:pPr>
            <w:r/>
            <w:r>
              <w:rPr>
                <w:rFonts w:ascii="Times New Roman" w:hAnsi="Times New Roman"/>
                <w:sz w:val="20"/>
              </w:rPr>
              <w:t>Alta (Must have)</w:t>
            </w:r>
          </w:p>
        </w:tc>
      </w:tr>
      <w:tr>
        <w:tc>
          <w:tcPr>
            <w:tcW w:type="dxa" w:w="4549"/>
          </w:tcPr>
          <w:p>
            <w:pPr>
              <w:spacing w:after="40" w:before="40"/>
            </w:pPr>
            <w:r/>
            <w:r>
              <w:rPr>
                <w:rFonts w:ascii="Times New Roman" w:hAnsi="Times New Roman"/>
                <w:sz w:val="20"/>
              </w:rPr>
              <w:t>Sprint</w:t>
            </w:r>
          </w:p>
        </w:tc>
        <w:tc>
          <w:tcPr>
            <w:tcW w:type="dxa" w:w="4549"/>
          </w:tcPr>
          <w:p>
            <w:pPr>
              <w:spacing w:after="40" w:before="40"/>
            </w:pPr>
            <w:r/>
            <w:r>
              <w:rPr>
                <w:rFonts w:ascii="Times New Roman" w:hAnsi="Times New Roman"/>
                <w:sz w:val="20"/>
              </w:rPr>
              <w:t>Sprint 2</w:t>
            </w:r>
          </w:p>
        </w:tc>
      </w:tr>
      <w:tr>
        <w:tc>
          <w:tcPr>
            <w:tcW w:type="dxa" w:w="4549"/>
          </w:tcPr>
          <w:p>
            <w:pPr>
              <w:spacing w:after="40" w:before="40"/>
            </w:pPr>
            <w:r/>
            <w:r>
              <w:rPr>
                <w:rFonts w:ascii="Times New Roman" w:hAnsi="Times New Roman"/>
                <w:sz w:val="20"/>
              </w:rPr>
              <w:t>Esfuerzo estimado</w:t>
            </w:r>
          </w:p>
        </w:tc>
        <w:tc>
          <w:tcPr>
            <w:tcW w:type="dxa" w:w="4549"/>
          </w:tcPr>
          <w:p>
            <w:pPr>
              <w:spacing w:after="40" w:before="40"/>
            </w:pPr>
            <w:r/>
            <w:r>
              <w:rPr>
                <w:rFonts w:ascii="Times New Roman" w:hAnsi="Times New Roman"/>
                <w:sz w:val="20"/>
              </w:rPr>
              <w:t>8 puntos de historia</w:t>
            </w:r>
          </w:p>
        </w:tc>
      </w:tr>
    </w:tbl>
    <w:p/>
    <w:p>
      <w:pPr>
        <w:ind w:firstLine="709"/>
      </w:pPr>
      <w:r>
        <w:rPr>
          <w:rFonts w:ascii="Times New Roman" w:hAnsi="Times New Roman"/>
          <w:b/>
          <w:sz w:val="24"/>
        </w:rPr>
        <w:t>Criterios de Aceptación:</w:t>
      </w:r>
    </w:p>
    <w:p>
      <w:pPr>
        <w:pStyle w:val="ListNumber"/>
      </w:pPr>
      <w:r>
        <w:rPr>
          <w:rFonts w:ascii="Times New Roman" w:hAnsi="Times New Roman"/>
          <w:sz w:val="24"/>
        </w:rPr>
        <w:t>El sistema debe presentar un formulario de inicio de sesión con los campos: "Usuario / DNI" y "Contraseña", acompañado de un botón "Ingresar".</w:t>
      </w:r>
    </w:p>
    <w:p>
      <w:pPr>
        <w:pStyle w:val="ListNumber"/>
      </w:pPr>
      <w:r>
        <w:rPr>
          <w:rFonts w:ascii="Times New Roman" w:hAnsi="Times New Roman"/>
          <w:sz w:val="24"/>
        </w:rPr>
        <w:t>El formulario debe aplicar diseño glassmorphism con panel de cristal (glass-panel), formas de fondo animadas (bg-shapes) y título "Portal SAA" con subtítulo "Ingresa tus credenciales".</w:t>
      </w:r>
    </w:p>
    <w:p>
      <w:pPr>
        <w:pStyle w:val="ListNumber"/>
      </w:pPr>
      <w:r>
        <w:rPr>
          <w:rFonts w:ascii="Times New Roman" w:hAnsi="Times New Roman"/>
          <w:sz w:val="24"/>
        </w:rPr>
        <w:t>Al enviar las credenciales, el sistema debe realizar una petición POST a /api/auth/login con los campos nombreUsuario y contrasena en formato JSON.</w:t>
      </w:r>
    </w:p>
    <w:p>
      <w:pPr>
        <w:pStyle w:val="ListNumber"/>
      </w:pPr>
      <w:r>
        <w:rPr>
          <w:rFonts w:ascii="Times New Roman" w:hAnsi="Times New Roman"/>
          <w:sz w:val="24"/>
        </w:rPr>
        <w:t>Si la autenticación es exitosa (exito: true), el sistema debe almacenar el token JWT y los datos del usuario en localStorage, y redirigir al dashboard correspondiente según el rol del usuario.</w:t>
      </w:r>
    </w:p>
    <w:p>
      <w:pPr>
        <w:pStyle w:val="ListNumber"/>
      </w:pPr>
      <w:r>
        <w:rPr>
          <w:rFonts w:ascii="Times New Roman" w:hAnsi="Times New Roman"/>
          <w:sz w:val="24"/>
        </w:rPr>
        <w:t>Si la autenticación falla, debe mostrarse un mensaje de error descriptivo en un componente visual de alerta (error-alert).</w:t>
      </w:r>
    </w:p>
    <w:p>
      <w:pPr>
        <w:pStyle w:val="ListNumber"/>
      </w:pPr>
      <w:r>
        <w:rPr>
          <w:rFonts w:ascii="Times New Roman" w:hAnsi="Times New Roman"/>
          <w:sz w:val="24"/>
        </w:rPr>
        <w:t>Si se produce un error de red, debe mostrarse el mensaje: "Error de red al conectar con el servidor."</w:t>
      </w:r>
    </w:p>
    <w:p>
      <w:pPr>
        <w:pStyle w:val="ListNumber"/>
      </w:pPr>
      <w:r>
        <w:rPr>
          <w:rFonts w:ascii="Times New Roman" w:hAnsi="Times New Roman"/>
          <w:sz w:val="24"/>
        </w:rPr>
        <w:t>El botón "Ingresar" debe deshabilitarse y mostrar el texto "Ingresando..." mientras se procesa la solicitud de autenticación.</w:t>
      </w:r>
    </w:p>
    <w:p>
      <w:pPr>
        <w:pStyle w:val="ListNumber"/>
      </w:pPr>
      <w:r>
        <w:rPr>
          <w:rFonts w:ascii="Times New Roman" w:hAnsi="Times New Roman"/>
          <w:sz w:val="24"/>
        </w:rPr>
        <w:t>Las contraseñas deben almacenarse hasheadas con BCrypt en la base de datos (campo Contrasena de la tabla Seguridad.Usuario).</w:t>
      </w:r>
    </w:p>
    <w:p>
      <w:pPr>
        <w:pStyle w:val="Heading3"/>
      </w:pPr>
      <w:r>
        <w:t>HU-08: Gestión de programas académicos</w:t>
      </w:r>
    </w:p>
    <w:tbl>
      <w:tblPr>
        <w:tblStyle w:val="TableGrid"/>
        <w:tblW w:type="auto" w:w="0"/>
        <w:jc w:val="center"/>
        <w:tblLook w:firstColumn="1" w:firstRow="1" w:lastColumn="0" w:lastRow="0" w:noHBand="0" w:noVBand="1" w:val="04A0"/>
      </w:tblPr>
      <w:tblGrid>
        <w:gridCol w:w="4549"/>
        <w:gridCol w:w="4549"/>
      </w:tblGrid>
      <w:tr>
        <w:tc>
          <w:tcPr>
            <w:tcW w:type="dxa" w:w="4549"/>
          </w:tcPr>
          <w:p>
            <w:pPr>
              <w:spacing w:after="40" w:before="40"/>
            </w:pPr>
            <w:r/>
            <w:r>
              <w:rPr>
                <w:rFonts w:ascii="Times New Roman" w:hAnsi="Times New Roman"/>
                <w:b/>
                <w:sz w:val="20"/>
              </w:rPr>
              <w:t>Campo</w:t>
            </w:r>
          </w:p>
        </w:tc>
        <w:tc>
          <w:tcPr>
            <w:tcW w:type="dxa" w:w="4549"/>
          </w:tcPr>
          <w:p>
            <w:pPr>
              <w:spacing w:after="40" w:before="40"/>
            </w:pPr>
            <w:r/>
            <w:r>
              <w:rPr>
                <w:rFonts w:ascii="Times New Roman" w:hAnsi="Times New Roman"/>
                <w:b/>
                <w:sz w:val="20"/>
              </w:rPr>
              <w:t>Detalle</w:t>
            </w:r>
          </w:p>
        </w:tc>
      </w:tr>
      <w:tr>
        <w:tc>
          <w:tcPr>
            <w:tcW w:type="dxa" w:w="4549"/>
          </w:tcPr>
          <w:p>
            <w:pPr>
              <w:spacing w:after="40" w:before="40"/>
            </w:pPr>
            <w:r/>
            <w:r>
              <w:rPr>
                <w:rFonts w:ascii="Times New Roman" w:hAnsi="Times New Roman"/>
                <w:sz w:val="20"/>
              </w:rPr>
              <w:t>Código</w:t>
            </w:r>
          </w:p>
        </w:tc>
        <w:tc>
          <w:tcPr>
            <w:tcW w:type="dxa" w:w="4549"/>
          </w:tcPr>
          <w:p>
            <w:pPr>
              <w:spacing w:after="40" w:before="40"/>
            </w:pPr>
            <w:r/>
            <w:r>
              <w:rPr>
                <w:rFonts w:ascii="Times New Roman" w:hAnsi="Times New Roman"/>
                <w:sz w:val="20"/>
              </w:rPr>
              <w:t>HU-08</w:t>
            </w:r>
          </w:p>
        </w:tc>
      </w:tr>
      <w:tr>
        <w:tc>
          <w:tcPr>
            <w:tcW w:type="dxa" w:w="4549"/>
          </w:tcPr>
          <w:p>
            <w:pPr>
              <w:spacing w:after="40" w:before="40"/>
            </w:pPr>
            <w:r/>
            <w:r>
              <w:rPr>
                <w:rFonts w:ascii="Times New Roman" w:hAnsi="Times New Roman"/>
                <w:sz w:val="20"/>
              </w:rPr>
              <w:t>Rol</w:t>
            </w:r>
          </w:p>
        </w:tc>
        <w:tc>
          <w:tcPr>
            <w:tcW w:type="dxa" w:w="4549"/>
          </w:tcPr>
          <w:p>
            <w:pPr>
              <w:spacing w:after="40" w:before="40"/>
            </w:pPr>
            <w:r/>
            <w:r>
              <w:rPr>
                <w:rFonts w:ascii="Times New Roman" w:hAnsi="Times New Roman"/>
                <w:sz w:val="20"/>
              </w:rPr>
              <w:t>Administrador</w:t>
            </w:r>
          </w:p>
        </w:tc>
      </w:tr>
      <w:tr>
        <w:tc>
          <w:tcPr>
            <w:tcW w:type="dxa" w:w="4549"/>
          </w:tcPr>
          <w:p>
            <w:pPr>
              <w:spacing w:after="40" w:before="40"/>
            </w:pPr>
            <w:r/>
            <w:r>
              <w:rPr>
                <w:rFonts w:ascii="Times New Roman" w:hAnsi="Times New Roman"/>
                <w:sz w:val="20"/>
              </w:rPr>
              <w:t>Historia</w:t>
            </w:r>
          </w:p>
        </w:tc>
        <w:tc>
          <w:tcPr>
            <w:tcW w:type="dxa" w:w="4549"/>
          </w:tcPr>
          <w:p>
            <w:pPr>
              <w:spacing w:after="40" w:before="40"/>
            </w:pPr>
            <w:r/>
            <w:r>
              <w:rPr>
                <w:rFonts w:ascii="Times New Roman" w:hAnsi="Times New Roman"/>
                <w:sz w:val="20"/>
              </w:rPr>
              <w:t>Como administrador del sistema, quiero gestionar los programas académicos (crear, consultar, actualizar) para configurar las opciones disponibles en el proceso de admisión.</w:t>
            </w:r>
          </w:p>
        </w:tc>
      </w:tr>
      <w:tr>
        <w:tc>
          <w:tcPr>
            <w:tcW w:type="dxa" w:w="4549"/>
          </w:tcPr>
          <w:p>
            <w:pPr>
              <w:spacing w:after="40" w:before="40"/>
            </w:pPr>
            <w:r/>
            <w:r>
              <w:rPr>
                <w:rFonts w:ascii="Times New Roman" w:hAnsi="Times New Roman"/>
                <w:sz w:val="20"/>
              </w:rPr>
              <w:t>Prioridad</w:t>
            </w:r>
          </w:p>
        </w:tc>
        <w:tc>
          <w:tcPr>
            <w:tcW w:type="dxa" w:w="4549"/>
          </w:tcPr>
          <w:p>
            <w:pPr>
              <w:spacing w:after="40" w:before="40"/>
            </w:pPr>
            <w:r/>
            <w:r>
              <w:rPr>
                <w:rFonts w:ascii="Times New Roman" w:hAnsi="Times New Roman"/>
                <w:sz w:val="20"/>
              </w:rPr>
              <w:t>Alta (Must have)</w:t>
            </w:r>
          </w:p>
        </w:tc>
      </w:tr>
      <w:tr>
        <w:tc>
          <w:tcPr>
            <w:tcW w:type="dxa" w:w="4549"/>
          </w:tcPr>
          <w:p>
            <w:pPr>
              <w:spacing w:after="40" w:before="40"/>
            </w:pPr>
            <w:r/>
            <w:r>
              <w:rPr>
                <w:rFonts w:ascii="Times New Roman" w:hAnsi="Times New Roman"/>
                <w:sz w:val="20"/>
              </w:rPr>
              <w:t>Sprint</w:t>
            </w:r>
          </w:p>
        </w:tc>
        <w:tc>
          <w:tcPr>
            <w:tcW w:type="dxa" w:w="4549"/>
          </w:tcPr>
          <w:p>
            <w:pPr>
              <w:spacing w:after="40" w:before="40"/>
            </w:pPr>
            <w:r/>
            <w:r>
              <w:rPr>
                <w:rFonts w:ascii="Times New Roman" w:hAnsi="Times New Roman"/>
                <w:sz w:val="20"/>
              </w:rPr>
              <w:t>Sprint 2</w:t>
            </w:r>
          </w:p>
        </w:tc>
      </w:tr>
      <w:tr>
        <w:tc>
          <w:tcPr>
            <w:tcW w:type="dxa" w:w="4549"/>
          </w:tcPr>
          <w:p>
            <w:pPr>
              <w:spacing w:after="40" w:before="40"/>
            </w:pPr>
            <w:r/>
            <w:r>
              <w:rPr>
                <w:rFonts w:ascii="Times New Roman" w:hAnsi="Times New Roman"/>
                <w:sz w:val="20"/>
              </w:rPr>
              <w:t>Esfuerzo estimado</w:t>
            </w:r>
          </w:p>
        </w:tc>
        <w:tc>
          <w:tcPr>
            <w:tcW w:type="dxa" w:w="4549"/>
          </w:tcPr>
          <w:p>
            <w:pPr>
              <w:spacing w:after="40" w:before="40"/>
            </w:pPr>
            <w:r/>
            <w:r>
              <w:rPr>
                <w:rFonts w:ascii="Times New Roman" w:hAnsi="Times New Roman"/>
                <w:sz w:val="20"/>
              </w:rPr>
              <w:t>5 puntos de historia</w:t>
            </w:r>
          </w:p>
        </w:tc>
      </w:tr>
    </w:tbl>
    <w:p/>
    <w:p>
      <w:pPr>
        <w:ind w:firstLine="709"/>
      </w:pPr>
      <w:r>
        <w:rPr>
          <w:rFonts w:ascii="Times New Roman" w:hAnsi="Times New Roman"/>
          <w:b/>
          <w:sz w:val="24"/>
        </w:rPr>
        <w:t>Criterios de Aceptación:</w:t>
      </w:r>
    </w:p>
    <w:p>
      <w:pPr>
        <w:pStyle w:val="ListNumber"/>
      </w:pPr>
      <w:r>
        <w:rPr>
          <w:rFonts w:ascii="Times New Roman" w:hAnsi="Times New Roman"/>
          <w:sz w:val="24"/>
        </w:rPr>
        <w:t>El sistema debe permitir registrar un nuevo programa académico con los siguientes datos: Código (obligatorio), Nombre (obligatorio), Descripción (opcional), Nivel Académico (Pregrado/Postgrado/Técnico, opcional), Vacantes (número entero, opcional), Fecha de Inicio del Proceso (opcional), Fecha Final del Proceso (opcional), Estado (por defecto "Activo") y Departamento/Facultad (opcional).</w:t>
      </w:r>
    </w:p>
    <w:p>
      <w:pPr>
        <w:pStyle w:val="ListNumber"/>
      </w:pPr>
      <w:r>
        <w:rPr>
          <w:rFonts w:ascii="Times New Roman" w:hAnsi="Times New Roman"/>
          <w:sz w:val="24"/>
        </w:rPr>
        <w:t>El sistema debe permitir consultar la lista de todos los programas académicos registrados.</w:t>
      </w:r>
    </w:p>
    <w:p>
      <w:pPr>
        <w:pStyle w:val="ListNumber"/>
      </w:pPr>
      <w:r>
        <w:rPr>
          <w:rFonts w:ascii="Times New Roman" w:hAnsi="Times New Roman"/>
          <w:sz w:val="24"/>
        </w:rPr>
        <w:t>El sistema debe permitir actualizar los datos de un programa académico existente, registrando automáticamente la FechaActualizacion.</w:t>
      </w:r>
    </w:p>
    <w:p>
      <w:pPr>
        <w:pStyle w:val="ListNumber"/>
      </w:pPr>
      <w:r>
        <w:rPr>
          <w:rFonts w:ascii="Times New Roman" w:hAnsi="Times New Roman"/>
          <w:sz w:val="24"/>
        </w:rPr>
        <w:t>El código del programa académico debe ser único para evitar duplicidades.</w:t>
      </w:r>
    </w:p>
    <w:p>
      <w:pPr>
        <w:pStyle w:val="ListNumber"/>
      </w:pPr>
      <w:r>
        <w:rPr>
          <w:rFonts w:ascii="Times New Roman" w:hAnsi="Times New Roman"/>
          <w:sz w:val="24"/>
        </w:rPr>
        <w:t>El campo Vacantes es utilizado por el Motor de Admisión para determinar el número máximo de postulantes que pueden alcanzar el estado "Ingresante" en cada programa.</w:t>
      </w:r>
    </w:p>
    <w:p>
      <w:pPr>
        <w:pStyle w:val="ListNumber"/>
      </w:pPr>
      <w:r>
        <w:rPr>
          <w:rFonts w:ascii="Times New Roman" w:hAnsi="Times New Roman"/>
          <w:sz w:val="24"/>
        </w:rPr>
        <w:t>Solo los usuarios con rol de Administrador deben poder gestionar los programas académicos.</w:t>
      </w:r>
    </w:p>
    <w:p>
      <w:pPr>
        <w:pStyle w:val="Heading3"/>
      </w:pPr>
      <w:r>
        <w:t>Resumen del Product Backlog</w:t>
      </w:r>
    </w:p>
    <w:tbl>
      <w:tblPr>
        <w:tblStyle w:val="TableGrid"/>
        <w:tblW w:type="auto" w:w="0"/>
        <w:jc w:val="center"/>
        <w:tblLook w:firstColumn="1" w:firstRow="1" w:lastColumn="0" w:lastRow="0" w:noHBand="0" w:noVBand="1" w:val="04A0"/>
      </w:tblPr>
      <w:tblGrid>
        <w:gridCol w:w="1516"/>
        <w:gridCol w:w="1516"/>
        <w:gridCol w:w="1516"/>
        <w:gridCol w:w="1516"/>
        <w:gridCol w:w="1516"/>
        <w:gridCol w:w="1516"/>
      </w:tblGrid>
      <w:tr>
        <w:tc>
          <w:tcPr>
            <w:tcW w:type="dxa" w:w="1516"/>
          </w:tcPr>
          <w:p>
            <w:pPr>
              <w:spacing w:after="40" w:before="40"/>
            </w:pPr>
            <w:r/>
            <w:r>
              <w:rPr>
                <w:rFonts w:ascii="Times New Roman" w:hAnsi="Times New Roman"/>
                <w:b/>
                <w:sz w:val="20"/>
              </w:rPr>
              <w:t>Código</w:t>
            </w:r>
          </w:p>
        </w:tc>
        <w:tc>
          <w:tcPr>
            <w:tcW w:type="dxa" w:w="1516"/>
          </w:tcPr>
          <w:p>
            <w:pPr>
              <w:spacing w:after="40" w:before="40"/>
            </w:pPr>
            <w:r/>
            <w:r>
              <w:rPr>
                <w:rFonts w:ascii="Times New Roman" w:hAnsi="Times New Roman"/>
                <w:b/>
                <w:sz w:val="20"/>
              </w:rPr>
              <w:t>Historia de Usuario</w:t>
            </w:r>
          </w:p>
        </w:tc>
        <w:tc>
          <w:tcPr>
            <w:tcW w:type="dxa" w:w="1516"/>
          </w:tcPr>
          <w:p>
            <w:pPr>
              <w:spacing w:after="40" w:before="40"/>
            </w:pPr>
            <w:r/>
            <w:r>
              <w:rPr>
                <w:rFonts w:ascii="Times New Roman" w:hAnsi="Times New Roman"/>
                <w:b/>
                <w:sz w:val="20"/>
              </w:rPr>
              <w:t>Prioridad</w:t>
            </w:r>
          </w:p>
        </w:tc>
        <w:tc>
          <w:tcPr>
            <w:tcW w:type="dxa" w:w="1516"/>
          </w:tcPr>
          <w:p>
            <w:pPr>
              <w:spacing w:after="40" w:before="40"/>
            </w:pPr>
            <w:r/>
            <w:r>
              <w:rPr>
                <w:rFonts w:ascii="Times New Roman" w:hAnsi="Times New Roman"/>
                <w:b/>
                <w:sz w:val="20"/>
              </w:rPr>
              <w:t>Sprint</w:t>
            </w:r>
          </w:p>
        </w:tc>
        <w:tc>
          <w:tcPr>
            <w:tcW w:type="dxa" w:w="1516"/>
          </w:tcPr>
          <w:p>
            <w:pPr>
              <w:spacing w:after="40" w:before="40"/>
            </w:pPr>
            <w:r/>
            <w:r>
              <w:rPr>
                <w:rFonts w:ascii="Times New Roman" w:hAnsi="Times New Roman"/>
                <w:b/>
                <w:sz w:val="20"/>
              </w:rPr>
              <w:t>Puntos</w:t>
            </w:r>
          </w:p>
        </w:tc>
        <w:tc>
          <w:tcPr>
            <w:tcW w:type="dxa" w:w="1516"/>
          </w:tcPr>
          <w:p>
            <w:pPr>
              <w:spacing w:after="40" w:before="40"/>
            </w:pPr>
            <w:r/>
            <w:r>
              <w:rPr>
                <w:rFonts w:ascii="Times New Roman" w:hAnsi="Times New Roman"/>
                <w:b/>
                <w:sz w:val="20"/>
              </w:rPr>
              <w:t>Estado</w:t>
            </w:r>
          </w:p>
        </w:tc>
      </w:tr>
      <w:tr>
        <w:tc>
          <w:tcPr>
            <w:tcW w:type="dxa" w:w="1516"/>
          </w:tcPr>
          <w:p>
            <w:pPr>
              <w:spacing w:after="40" w:before="40"/>
            </w:pPr>
            <w:r/>
            <w:r>
              <w:rPr>
                <w:rFonts w:ascii="Times New Roman" w:hAnsi="Times New Roman"/>
                <w:sz w:val="20"/>
              </w:rPr>
              <w:t>HU-01</w:t>
            </w:r>
          </w:p>
        </w:tc>
        <w:tc>
          <w:tcPr>
            <w:tcW w:type="dxa" w:w="1516"/>
          </w:tcPr>
          <w:p>
            <w:pPr>
              <w:spacing w:after="40" w:before="40"/>
            </w:pPr>
            <w:r/>
            <w:r>
              <w:rPr>
                <w:rFonts w:ascii="Times New Roman" w:hAnsi="Times New Roman"/>
                <w:sz w:val="20"/>
              </w:rPr>
              <w:t>Registro de nuevos postulantes</w:t>
            </w:r>
          </w:p>
        </w:tc>
        <w:tc>
          <w:tcPr>
            <w:tcW w:type="dxa" w:w="1516"/>
          </w:tcPr>
          <w:p>
            <w:pPr>
              <w:spacing w:after="40" w:before="40"/>
            </w:pPr>
            <w:r/>
            <w:r>
              <w:rPr>
                <w:rFonts w:ascii="Times New Roman" w:hAnsi="Times New Roman"/>
                <w:sz w:val="20"/>
              </w:rPr>
              <w:t>Alta</w:t>
            </w:r>
          </w:p>
        </w:tc>
        <w:tc>
          <w:tcPr>
            <w:tcW w:type="dxa" w:w="1516"/>
          </w:tcPr>
          <w:p>
            <w:pPr>
              <w:spacing w:after="40" w:before="40"/>
            </w:pPr>
            <w:r/>
            <w:r>
              <w:rPr>
                <w:rFonts w:ascii="Times New Roman" w:hAnsi="Times New Roman"/>
                <w:sz w:val="20"/>
              </w:rPr>
              <w:t>Sprint 3</w:t>
            </w:r>
          </w:p>
        </w:tc>
        <w:tc>
          <w:tcPr>
            <w:tcW w:type="dxa" w:w="1516"/>
          </w:tcPr>
          <w:p>
            <w:pPr>
              <w:spacing w:after="40" w:before="40"/>
            </w:pPr>
            <w:r/>
            <w:r>
              <w:rPr>
                <w:rFonts w:ascii="Times New Roman" w:hAnsi="Times New Roman"/>
                <w:sz w:val="20"/>
              </w:rPr>
              <w:t>8</w:t>
            </w:r>
          </w:p>
        </w:tc>
        <w:tc>
          <w:tcPr>
            <w:tcW w:type="dxa" w:w="1516"/>
          </w:tcPr>
          <w:p>
            <w:pPr>
              <w:spacing w:after="40" w:before="40"/>
            </w:pPr>
            <w:r/>
            <w:r>
              <w:rPr>
                <w:rFonts w:ascii="Times New Roman" w:hAnsi="Times New Roman"/>
                <w:sz w:val="20"/>
              </w:rPr>
              <w:t>Completado ✅</w:t>
            </w:r>
          </w:p>
        </w:tc>
      </w:tr>
      <w:tr>
        <w:tc>
          <w:tcPr>
            <w:tcW w:type="dxa" w:w="1516"/>
          </w:tcPr>
          <w:p>
            <w:pPr>
              <w:spacing w:after="40" w:before="40"/>
            </w:pPr>
            <w:r/>
            <w:r>
              <w:rPr>
                <w:rFonts w:ascii="Times New Roman" w:hAnsi="Times New Roman"/>
                <w:sz w:val="20"/>
              </w:rPr>
              <w:t>HU-02</w:t>
            </w:r>
          </w:p>
        </w:tc>
        <w:tc>
          <w:tcPr>
            <w:tcW w:type="dxa" w:w="1516"/>
          </w:tcPr>
          <w:p>
            <w:pPr>
              <w:spacing w:after="40" w:before="40"/>
            </w:pPr>
            <w:r/>
            <w:r>
              <w:rPr>
                <w:rFonts w:ascii="Times New Roman" w:hAnsi="Times New Roman"/>
                <w:sz w:val="20"/>
              </w:rPr>
              <w:t>Registro de calificaciones de exámenes</w:t>
            </w:r>
          </w:p>
        </w:tc>
        <w:tc>
          <w:tcPr>
            <w:tcW w:type="dxa" w:w="1516"/>
          </w:tcPr>
          <w:p>
            <w:pPr>
              <w:spacing w:after="40" w:before="40"/>
            </w:pPr>
            <w:r/>
            <w:r>
              <w:rPr>
                <w:rFonts w:ascii="Times New Roman" w:hAnsi="Times New Roman"/>
                <w:sz w:val="20"/>
              </w:rPr>
              <w:t>Alta</w:t>
            </w:r>
          </w:p>
        </w:tc>
        <w:tc>
          <w:tcPr>
            <w:tcW w:type="dxa" w:w="1516"/>
          </w:tcPr>
          <w:p>
            <w:pPr>
              <w:spacing w:after="40" w:before="40"/>
            </w:pPr>
            <w:r/>
            <w:r>
              <w:rPr>
                <w:rFonts w:ascii="Times New Roman" w:hAnsi="Times New Roman"/>
                <w:sz w:val="20"/>
              </w:rPr>
              <w:t>Sprint 3</w:t>
            </w:r>
          </w:p>
        </w:tc>
        <w:tc>
          <w:tcPr>
            <w:tcW w:type="dxa" w:w="1516"/>
          </w:tcPr>
          <w:p>
            <w:pPr>
              <w:spacing w:after="40" w:before="40"/>
            </w:pPr>
            <w:r/>
            <w:r>
              <w:rPr>
                <w:rFonts w:ascii="Times New Roman" w:hAnsi="Times New Roman"/>
                <w:sz w:val="20"/>
              </w:rPr>
              <w:t>5</w:t>
            </w:r>
          </w:p>
        </w:tc>
        <w:tc>
          <w:tcPr>
            <w:tcW w:type="dxa" w:w="1516"/>
          </w:tcPr>
          <w:p>
            <w:pPr>
              <w:spacing w:after="40" w:before="40"/>
            </w:pPr>
            <w:r/>
            <w:r>
              <w:rPr>
                <w:rFonts w:ascii="Times New Roman" w:hAnsi="Times New Roman"/>
                <w:sz w:val="20"/>
              </w:rPr>
              <w:t>Completado ✅</w:t>
            </w:r>
          </w:p>
        </w:tc>
      </w:tr>
      <w:tr>
        <w:tc>
          <w:tcPr>
            <w:tcW w:type="dxa" w:w="1516"/>
          </w:tcPr>
          <w:p>
            <w:pPr>
              <w:spacing w:after="40" w:before="40"/>
            </w:pPr>
            <w:r/>
            <w:r>
              <w:rPr>
                <w:rFonts w:ascii="Times New Roman" w:hAnsi="Times New Roman"/>
                <w:sz w:val="20"/>
              </w:rPr>
              <w:t>HU-03</w:t>
            </w:r>
          </w:p>
        </w:tc>
        <w:tc>
          <w:tcPr>
            <w:tcW w:type="dxa" w:w="1516"/>
          </w:tcPr>
          <w:p>
            <w:pPr>
              <w:spacing w:after="40" w:before="40"/>
            </w:pPr>
            <w:r/>
            <w:r>
              <w:rPr>
                <w:rFonts w:ascii="Times New Roman" w:hAnsi="Times New Roman"/>
                <w:sz w:val="20"/>
              </w:rPr>
              <w:t>Procesamiento automático de resultados</w:t>
            </w:r>
          </w:p>
        </w:tc>
        <w:tc>
          <w:tcPr>
            <w:tcW w:type="dxa" w:w="1516"/>
          </w:tcPr>
          <w:p>
            <w:pPr>
              <w:spacing w:after="40" w:before="40"/>
            </w:pPr>
            <w:r/>
            <w:r>
              <w:rPr>
                <w:rFonts w:ascii="Times New Roman" w:hAnsi="Times New Roman"/>
                <w:sz w:val="20"/>
              </w:rPr>
              <w:t>Alta</w:t>
            </w:r>
          </w:p>
        </w:tc>
        <w:tc>
          <w:tcPr>
            <w:tcW w:type="dxa" w:w="1516"/>
          </w:tcPr>
          <w:p>
            <w:pPr>
              <w:spacing w:after="40" w:before="40"/>
            </w:pPr>
            <w:r/>
            <w:r>
              <w:rPr>
                <w:rFonts w:ascii="Times New Roman" w:hAnsi="Times New Roman"/>
                <w:sz w:val="20"/>
              </w:rPr>
              <w:t>Sprint 3</w:t>
            </w:r>
          </w:p>
        </w:tc>
        <w:tc>
          <w:tcPr>
            <w:tcW w:type="dxa" w:w="1516"/>
          </w:tcPr>
          <w:p>
            <w:pPr>
              <w:spacing w:after="40" w:before="40"/>
            </w:pPr>
            <w:r/>
            <w:r>
              <w:rPr>
                <w:rFonts w:ascii="Times New Roman" w:hAnsi="Times New Roman"/>
                <w:sz w:val="20"/>
              </w:rPr>
              <w:t>13</w:t>
            </w:r>
          </w:p>
        </w:tc>
        <w:tc>
          <w:tcPr>
            <w:tcW w:type="dxa" w:w="1516"/>
          </w:tcPr>
          <w:p>
            <w:pPr>
              <w:spacing w:after="40" w:before="40"/>
            </w:pPr>
            <w:r/>
            <w:r>
              <w:rPr>
                <w:rFonts w:ascii="Times New Roman" w:hAnsi="Times New Roman"/>
                <w:sz w:val="20"/>
              </w:rPr>
              <w:t>Completado ✅</w:t>
            </w:r>
          </w:p>
        </w:tc>
      </w:tr>
      <w:tr>
        <w:tc>
          <w:tcPr>
            <w:tcW w:type="dxa" w:w="1516"/>
          </w:tcPr>
          <w:p>
            <w:pPr>
              <w:spacing w:after="40" w:before="40"/>
            </w:pPr>
            <w:r/>
            <w:r>
              <w:rPr>
                <w:rFonts w:ascii="Times New Roman" w:hAnsi="Times New Roman"/>
                <w:sz w:val="20"/>
              </w:rPr>
              <w:t>HU-04</w:t>
            </w:r>
          </w:p>
        </w:tc>
        <w:tc>
          <w:tcPr>
            <w:tcW w:type="dxa" w:w="1516"/>
          </w:tcPr>
          <w:p>
            <w:pPr>
              <w:spacing w:after="40" w:before="40"/>
            </w:pPr>
            <w:r/>
            <w:r>
              <w:rPr>
                <w:rFonts w:ascii="Times New Roman" w:hAnsi="Times New Roman"/>
                <w:sz w:val="20"/>
              </w:rPr>
              <w:t>Consulta individual de resultado</w:t>
            </w:r>
          </w:p>
        </w:tc>
        <w:tc>
          <w:tcPr>
            <w:tcW w:type="dxa" w:w="1516"/>
          </w:tcPr>
          <w:p>
            <w:pPr>
              <w:spacing w:after="40" w:before="40"/>
            </w:pPr>
            <w:r/>
            <w:r>
              <w:rPr>
                <w:rFonts w:ascii="Times New Roman" w:hAnsi="Times New Roman"/>
                <w:sz w:val="20"/>
              </w:rPr>
              <w:t>Alta</w:t>
            </w:r>
          </w:p>
        </w:tc>
        <w:tc>
          <w:tcPr>
            <w:tcW w:type="dxa" w:w="1516"/>
          </w:tcPr>
          <w:p>
            <w:pPr>
              <w:spacing w:after="40" w:before="40"/>
            </w:pPr>
            <w:r/>
            <w:r>
              <w:rPr>
                <w:rFonts w:ascii="Times New Roman" w:hAnsi="Times New Roman"/>
                <w:sz w:val="20"/>
              </w:rPr>
              <w:t>Sprint 4</w:t>
            </w:r>
          </w:p>
        </w:tc>
        <w:tc>
          <w:tcPr>
            <w:tcW w:type="dxa" w:w="1516"/>
          </w:tcPr>
          <w:p>
            <w:pPr>
              <w:spacing w:after="40" w:before="40"/>
            </w:pPr>
            <w:r/>
            <w:r>
              <w:rPr>
                <w:rFonts w:ascii="Times New Roman" w:hAnsi="Times New Roman"/>
                <w:sz w:val="20"/>
              </w:rPr>
              <w:t>5</w:t>
            </w:r>
          </w:p>
        </w:tc>
        <w:tc>
          <w:tcPr>
            <w:tcW w:type="dxa" w:w="1516"/>
          </w:tcPr>
          <w:p>
            <w:pPr>
              <w:spacing w:after="40" w:before="40"/>
            </w:pPr>
            <w:r/>
            <w:r>
              <w:rPr>
                <w:rFonts w:ascii="Times New Roman" w:hAnsi="Times New Roman"/>
                <w:sz w:val="20"/>
              </w:rPr>
              <w:t>Completado ✅</w:t>
            </w:r>
          </w:p>
        </w:tc>
      </w:tr>
      <w:tr>
        <w:tc>
          <w:tcPr>
            <w:tcW w:type="dxa" w:w="1516"/>
          </w:tcPr>
          <w:p>
            <w:pPr>
              <w:spacing w:after="40" w:before="40"/>
            </w:pPr>
            <w:r/>
            <w:r>
              <w:rPr>
                <w:rFonts w:ascii="Times New Roman" w:hAnsi="Times New Roman"/>
                <w:sz w:val="20"/>
              </w:rPr>
              <w:t>HU-05</w:t>
            </w:r>
          </w:p>
        </w:tc>
        <w:tc>
          <w:tcPr>
            <w:tcW w:type="dxa" w:w="1516"/>
          </w:tcPr>
          <w:p>
            <w:pPr>
              <w:spacing w:after="40" w:before="40"/>
            </w:pPr>
            <w:r/>
            <w:r>
              <w:rPr>
                <w:rFonts w:ascii="Times New Roman" w:hAnsi="Times New Roman"/>
                <w:sz w:val="20"/>
              </w:rPr>
              <w:t>Reporte de ingresantes</w:t>
            </w:r>
          </w:p>
        </w:tc>
        <w:tc>
          <w:tcPr>
            <w:tcW w:type="dxa" w:w="1516"/>
          </w:tcPr>
          <w:p>
            <w:pPr>
              <w:spacing w:after="40" w:before="40"/>
            </w:pPr>
            <w:r/>
            <w:r>
              <w:rPr>
                <w:rFonts w:ascii="Times New Roman" w:hAnsi="Times New Roman"/>
                <w:sz w:val="20"/>
              </w:rPr>
              <w:t>Alta</w:t>
            </w:r>
          </w:p>
        </w:tc>
        <w:tc>
          <w:tcPr>
            <w:tcW w:type="dxa" w:w="1516"/>
          </w:tcPr>
          <w:p>
            <w:pPr>
              <w:spacing w:after="40" w:before="40"/>
            </w:pPr>
            <w:r/>
            <w:r>
              <w:rPr>
                <w:rFonts w:ascii="Times New Roman" w:hAnsi="Times New Roman"/>
                <w:sz w:val="20"/>
              </w:rPr>
              <w:t>Sprint 4</w:t>
            </w:r>
          </w:p>
        </w:tc>
        <w:tc>
          <w:tcPr>
            <w:tcW w:type="dxa" w:w="1516"/>
          </w:tcPr>
          <w:p>
            <w:pPr>
              <w:spacing w:after="40" w:before="40"/>
            </w:pPr>
            <w:r/>
            <w:r>
              <w:rPr>
                <w:rFonts w:ascii="Times New Roman" w:hAnsi="Times New Roman"/>
                <w:sz w:val="20"/>
              </w:rPr>
              <w:t>8</w:t>
            </w:r>
          </w:p>
        </w:tc>
        <w:tc>
          <w:tcPr>
            <w:tcW w:type="dxa" w:w="1516"/>
          </w:tcPr>
          <w:p>
            <w:pPr>
              <w:spacing w:after="40" w:before="40"/>
            </w:pPr>
            <w:r/>
            <w:r>
              <w:rPr>
                <w:rFonts w:ascii="Times New Roman" w:hAnsi="Times New Roman"/>
                <w:sz w:val="20"/>
              </w:rPr>
              <w:t>Completado ✅</w:t>
            </w:r>
          </w:p>
        </w:tc>
      </w:tr>
      <w:tr>
        <w:tc>
          <w:tcPr>
            <w:tcW w:type="dxa" w:w="1516"/>
          </w:tcPr>
          <w:p>
            <w:pPr>
              <w:spacing w:after="40" w:before="40"/>
            </w:pPr>
            <w:r/>
            <w:r>
              <w:rPr>
                <w:rFonts w:ascii="Times New Roman" w:hAnsi="Times New Roman"/>
                <w:sz w:val="20"/>
              </w:rPr>
              <w:t>HU-06</w:t>
            </w:r>
          </w:p>
        </w:tc>
        <w:tc>
          <w:tcPr>
            <w:tcW w:type="dxa" w:w="1516"/>
          </w:tcPr>
          <w:p>
            <w:pPr>
              <w:spacing w:after="40" w:before="40"/>
            </w:pPr>
            <w:r/>
            <w:r>
              <w:rPr>
                <w:rFonts w:ascii="Times New Roman" w:hAnsi="Times New Roman"/>
                <w:sz w:val="20"/>
              </w:rPr>
              <w:t>Filtrado por programa académico</w:t>
            </w:r>
          </w:p>
        </w:tc>
        <w:tc>
          <w:tcPr>
            <w:tcW w:type="dxa" w:w="1516"/>
          </w:tcPr>
          <w:p>
            <w:pPr>
              <w:spacing w:after="40" w:before="40"/>
            </w:pPr>
            <w:r/>
            <w:r>
              <w:rPr>
                <w:rFonts w:ascii="Times New Roman" w:hAnsi="Times New Roman"/>
                <w:sz w:val="20"/>
              </w:rPr>
              <w:t>Media</w:t>
            </w:r>
          </w:p>
        </w:tc>
        <w:tc>
          <w:tcPr>
            <w:tcW w:type="dxa" w:w="1516"/>
          </w:tcPr>
          <w:p>
            <w:pPr>
              <w:spacing w:after="40" w:before="40"/>
            </w:pPr>
            <w:r/>
            <w:r>
              <w:rPr>
                <w:rFonts w:ascii="Times New Roman" w:hAnsi="Times New Roman"/>
                <w:sz w:val="20"/>
              </w:rPr>
              <w:t>Sprint 4</w:t>
            </w:r>
          </w:p>
        </w:tc>
        <w:tc>
          <w:tcPr>
            <w:tcW w:type="dxa" w:w="1516"/>
          </w:tcPr>
          <w:p>
            <w:pPr>
              <w:spacing w:after="40" w:before="40"/>
            </w:pPr>
            <w:r/>
            <w:r>
              <w:rPr>
                <w:rFonts w:ascii="Times New Roman" w:hAnsi="Times New Roman"/>
                <w:sz w:val="20"/>
              </w:rPr>
              <w:t>3</w:t>
            </w:r>
          </w:p>
        </w:tc>
        <w:tc>
          <w:tcPr>
            <w:tcW w:type="dxa" w:w="1516"/>
          </w:tcPr>
          <w:p>
            <w:pPr>
              <w:spacing w:after="40" w:before="40"/>
            </w:pPr>
            <w:r/>
            <w:r>
              <w:rPr>
                <w:rFonts w:ascii="Times New Roman" w:hAnsi="Times New Roman"/>
                <w:sz w:val="20"/>
              </w:rPr>
              <w:t>Completado ✅</w:t>
            </w:r>
          </w:p>
        </w:tc>
      </w:tr>
      <w:tr>
        <w:tc>
          <w:tcPr>
            <w:tcW w:type="dxa" w:w="1516"/>
          </w:tcPr>
          <w:p>
            <w:pPr>
              <w:spacing w:after="40" w:before="40"/>
            </w:pPr>
            <w:r/>
            <w:r>
              <w:rPr>
                <w:rFonts w:ascii="Times New Roman" w:hAnsi="Times New Roman"/>
                <w:sz w:val="20"/>
              </w:rPr>
              <w:t>HU-07</w:t>
            </w:r>
          </w:p>
        </w:tc>
        <w:tc>
          <w:tcPr>
            <w:tcW w:type="dxa" w:w="1516"/>
          </w:tcPr>
          <w:p>
            <w:pPr>
              <w:spacing w:after="40" w:before="40"/>
            </w:pPr>
            <w:r/>
            <w:r>
              <w:rPr>
                <w:rFonts w:ascii="Times New Roman" w:hAnsi="Times New Roman"/>
                <w:sz w:val="20"/>
              </w:rPr>
              <w:t>Autenticación segura con JWT</w:t>
            </w:r>
          </w:p>
        </w:tc>
        <w:tc>
          <w:tcPr>
            <w:tcW w:type="dxa" w:w="1516"/>
          </w:tcPr>
          <w:p>
            <w:pPr>
              <w:spacing w:after="40" w:before="40"/>
            </w:pPr>
            <w:r/>
            <w:r>
              <w:rPr>
                <w:rFonts w:ascii="Times New Roman" w:hAnsi="Times New Roman"/>
                <w:sz w:val="20"/>
              </w:rPr>
              <w:t>Alta</w:t>
            </w:r>
          </w:p>
        </w:tc>
        <w:tc>
          <w:tcPr>
            <w:tcW w:type="dxa" w:w="1516"/>
          </w:tcPr>
          <w:p>
            <w:pPr>
              <w:spacing w:after="40" w:before="40"/>
            </w:pPr>
            <w:r/>
            <w:r>
              <w:rPr>
                <w:rFonts w:ascii="Times New Roman" w:hAnsi="Times New Roman"/>
                <w:sz w:val="20"/>
              </w:rPr>
              <w:t>Sprint 2</w:t>
            </w:r>
          </w:p>
        </w:tc>
        <w:tc>
          <w:tcPr>
            <w:tcW w:type="dxa" w:w="1516"/>
          </w:tcPr>
          <w:p>
            <w:pPr>
              <w:spacing w:after="40" w:before="40"/>
            </w:pPr>
            <w:r/>
            <w:r>
              <w:rPr>
                <w:rFonts w:ascii="Times New Roman" w:hAnsi="Times New Roman"/>
                <w:sz w:val="20"/>
              </w:rPr>
              <w:t>8</w:t>
            </w:r>
          </w:p>
        </w:tc>
        <w:tc>
          <w:tcPr>
            <w:tcW w:type="dxa" w:w="1516"/>
          </w:tcPr>
          <w:p>
            <w:pPr>
              <w:spacing w:after="40" w:before="40"/>
            </w:pPr>
            <w:r/>
            <w:r>
              <w:rPr>
                <w:rFonts w:ascii="Times New Roman" w:hAnsi="Times New Roman"/>
                <w:sz w:val="20"/>
              </w:rPr>
              <w:t>Completado ✅</w:t>
            </w:r>
          </w:p>
        </w:tc>
      </w:tr>
      <w:tr>
        <w:tc>
          <w:tcPr>
            <w:tcW w:type="dxa" w:w="1516"/>
          </w:tcPr>
          <w:p>
            <w:pPr>
              <w:spacing w:after="40" w:before="40"/>
            </w:pPr>
            <w:r/>
            <w:r>
              <w:rPr>
                <w:rFonts w:ascii="Times New Roman" w:hAnsi="Times New Roman"/>
                <w:sz w:val="20"/>
              </w:rPr>
              <w:t>HU-08</w:t>
            </w:r>
          </w:p>
        </w:tc>
        <w:tc>
          <w:tcPr>
            <w:tcW w:type="dxa" w:w="1516"/>
          </w:tcPr>
          <w:p>
            <w:pPr>
              <w:spacing w:after="40" w:before="40"/>
            </w:pPr>
            <w:r/>
            <w:r>
              <w:rPr>
                <w:rFonts w:ascii="Times New Roman" w:hAnsi="Times New Roman"/>
                <w:sz w:val="20"/>
              </w:rPr>
              <w:t>Gestión de programas académicos</w:t>
            </w:r>
          </w:p>
        </w:tc>
        <w:tc>
          <w:tcPr>
            <w:tcW w:type="dxa" w:w="1516"/>
          </w:tcPr>
          <w:p>
            <w:pPr>
              <w:spacing w:after="40" w:before="40"/>
            </w:pPr>
            <w:r/>
            <w:r>
              <w:rPr>
                <w:rFonts w:ascii="Times New Roman" w:hAnsi="Times New Roman"/>
                <w:sz w:val="20"/>
              </w:rPr>
              <w:t>Alta</w:t>
            </w:r>
          </w:p>
        </w:tc>
        <w:tc>
          <w:tcPr>
            <w:tcW w:type="dxa" w:w="1516"/>
          </w:tcPr>
          <w:p>
            <w:pPr>
              <w:spacing w:after="40" w:before="40"/>
            </w:pPr>
            <w:r/>
            <w:r>
              <w:rPr>
                <w:rFonts w:ascii="Times New Roman" w:hAnsi="Times New Roman"/>
                <w:sz w:val="20"/>
              </w:rPr>
              <w:t>Sprint 2</w:t>
            </w:r>
          </w:p>
        </w:tc>
        <w:tc>
          <w:tcPr>
            <w:tcW w:type="dxa" w:w="1516"/>
          </w:tcPr>
          <w:p>
            <w:pPr>
              <w:spacing w:after="40" w:before="40"/>
            </w:pPr>
            <w:r/>
            <w:r>
              <w:rPr>
                <w:rFonts w:ascii="Times New Roman" w:hAnsi="Times New Roman"/>
                <w:sz w:val="20"/>
              </w:rPr>
              <w:t>5</w:t>
            </w:r>
          </w:p>
        </w:tc>
        <w:tc>
          <w:tcPr>
            <w:tcW w:type="dxa" w:w="1516"/>
          </w:tcPr>
          <w:p>
            <w:pPr>
              <w:spacing w:after="40" w:before="40"/>
            </w:pPr>
            <w:r/>
            <w:r>
              <w:rPr>
                <w:rFonts w:ascii="Times New Roman" w:hAnsi="Times New Roman"/>
                <w:sz w:val="20"/>
              </w:rPr>
              <w:t>Completado ✅</w:t>
            </w:r>
          </w:p>
        </w:tc>
      </w:tr>
      <w:tr>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t>Total de puntos de historia</w:t>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r>
          </w:p>
        </w:tc>
        <w:tc>
          <w:tcPr>
            <w:tcW w:type="dxa" w:w="1516"/>
          </w:tcPr>
          <w:p>
            <w:pPr>
              <w:spacing w:after="40" w:before="40"/>
            </w:pPr>
            <w:r/>
            <w:r>
              <w:rPr>
                <w:rFonts w:ascii="Times New Roman" w:hAnsi="Times New Roman"/>
                <w:sz w:val="20"/>
              </w:rPr>
              <w:t>55</w:t>
            </w:r>
          </w:p>
        </w:tc>
        <w:tc>
          <w:tcPr>
            <w:tcW w:type="dxa" w:w="1516"/>
          </w:tcPr>
          <w:p>
            <w:pPr>
              <w:spacing w:after="40" w:before="40"/>
            </w:pPr>
            <w:r/>
            <w:r>
              <w:rPr>
                <w:rFonts w:ascii="Times New Roman" w:hAnsi="Times New Roman"/>
                <w:sz w:val="20"/>
              </w:rPr>
            </w:r>
          </w:p>
        </w:tc>
      </w:tr>
    </w:tbl>
    <w:p/>
    <w:p>
      <w:pPr>
        <w:pStyle w:val="Heading2"/>
      </w:pPr>
      <w:r>
        <w:t>ANEXO 4: ENTREGABLES DE INGENIERÍA DE SOFTWARE</w:t>
      </w:r>
    </w:p>
    <w:p>
      <w:pPr>
        <w:pStyle w:val="Heading3"/>
      </w:pPr>
      <w:r>
        <w:t>4.1. Diagrama de Arquitectura (Clean Architecture)</w:t>
      </w:r>
    </w:p>
    <w:p>
      <w:pPr>
        <w:pStyle w:val="Heading4"/>
      </w:pPr>
      <w:r>
        <w:t>4.1.1. Descripción del diagrama</w:t>
      </w:r>
    </w:p>
    <w:p>
      <w:pPr>
        <w:ind w:firstLine="709"/>
      </w:pPr>
      <w:r>
        <w:rPr>
          <w:rFonts w:ascii="Times New Roman" w:hAnsi="Times New Roman"/>
          <w:b w:val="0"/>
          <w:sz w:val="24"/>
        </w:rPr>
        <w:t>El Sistema Automatizado de Admisión (SAA) fue diseñado siguiendo el patrón de</w:t>
      </w:r>
      <w:r>
        <w:rPr>
          <w:rFonts w:ascii="Times New Roman" w:hAnsi="Times New Roman"/>
          <w:b/>
          <w:sz w:val="24"/>
        </w:rPr>
        <w:t>Clean Architecture</w:t>
      </w:r>
      <w:r>
        <w:rPr>
          <w:rFonts w:ascii="Times New Roman" w:hAnsi="Times New Roman"/>
          <w:b w:val="0"/>
          <w:sz w:val="24"/>
        </w:rPr>
        <w:t>propuesto por Robert C. Martin (2017), organizando el código fuente en cuatro proyectos (capas) con dependencias unidireccionales que apuntan hacia el centro del sistema. El siguiente diagrama describe la estructura arquitectónica del SAA:</w:t>
      </w:r>
    </w:p>
    <w:p>
      <w:pPr>
        <w:spacing w:before="120" w:after="120"/>
      </w:pPr>
      <w:r>
        <w:rPr>
          <w:rFonts w:ascii="Consolas" w:hAnsi="Consolas"/>
          <w:sz w:val="18"/>
        </w:rPr>
        <w:t>┌─────────────────────────────────────────────────────────────────────┐</w:t>
        <w:br/>
        <w:t>│                        CAPA EXTERNA (Presentación)                  │</w:t>
        <w:br/>
        <w:t>│  ┌───────────────────────────────────────────────────────────────┐  │</w:t>
        <w:br/>
        <w:t>│  │                        SAA.API                                │  │</w:t>
        <w:br/>
        <w:t>│  │  ┌─────────────────┐  ┌─────────────────┐  ┌──────────────┐  │  │</w:t>
        <w:br/>
        <w:t>│  │  │  Controllers/   │  │  frontend/      │  │  Program.cs  │  │  │</w:t>
        <w:br/>
        <w:t>│  │  │  - AuthController│  │  - App.tsx      │  │  (Startup)   │  │  │</w:t>
        <w:br/>
        <w:t>│  │  │  - Postulantes  │  │  - App.css      │  │              │  │  │</w:t>
        <w:br/>
        <w:t>│  │  │    Controller    │  │  - React 19     │  │              │  │  │</w:t>
        <w:br/>
        <w:t>│  │  │  - Admision     │  │  - TypeScript   │  │              │  │  │</w:t>
        <w:br/>
        <w:t>│  │  │    Controller    │  │  - Vite         │  │              │  │  │</w:t>
        <w:br/>
        <w:t>│  │  └─────────────────┘  └─────────────────┘  └──────────────┘  │  │</w:t>
        <w:br/>
        <w:t>│  └───────────────────────────────┬───────────────────────────────┘  │</w:t>
        <w:br/>
        <w:t>│                                  │ depende de                       │</w:t>
        <w:br/>
        <w:t>│  ┌───────────────────────────────▼───────────────────────────────┐  │</w:t>
        <w:br/>
        <w:t>│  │                     SAA.Application                           │  │</w:t>
        <w:br/>
        <w:t>│  │  ┌─────────────────┐  ┌─────────────────┐  ┌──────────────┐  │  │</w:t>
        <w:br/>
        <w:t>│  │  │  Services/      │  │  DTOs/          │  │  Interfaces/ │  │  │</w:t>
        <w:br/>
        <w:t>│  │  │  - AuthService  │  │  - LoginRequest │  │  - IAppDb    │  │  │</w:t>
        <w:br/>
        <w:t>│  │  │  - MotorAdmision│  │  - LoginResponse│  │    Context   │  │  │</w:t>
        <w:br/>
        <w:t>│  │  │    Service      │  │  - CrearPostu-  │  │              │  │  │</w:t>
        <w:br/>
        <w:t>│  │  │  - Postulante   │  │    lanteDto     │  │              │  │  │</w:t>
        <w:br/>
        <w:t>│  │  │    Service      │  │  - ReporteIngre-│  │              │  │  │</w:t>
        <w:br/>
        <w:t>│  │  │                 │  │    santeDto     │  │              │  │  │</w:t>
        <w:br/>
        <w:t>│  │  └─────────────────┘  └─────────────────┘  └──────────────┘  │  │</w:t>
        <w:br/>
        <w:t>│  └───────────────────────────────┬───────────────────────────────┘  │</w:t>
        <w:br/>
        <w:t>│                                  │ depende de                       │</w:t>
        <w:br/>
        <w:t>│  ┌───────────────────────────────▼───────────────────────────────┐  │</w:t>
        <w:br/>
        <w:t>│  │                       SAA.Domain (NÚCLEO)                     │  │</w:t>
        <w:br/>
        <w:t>│  │  ┌─────────────────────────────────────────────────────────┐  │  │</w:t>
        <w:br/>
        <w:t>│  │  │  Entities/                                               │  │  │</w:t>
        <w:br/>
        <w:t>│  │  │  - Postulante.cs          - ResultadoAdmision.cs        │  │  │</w:t>
        <w:br/>
        <w:t>│  │  │  - ExamenAdmision.cs      - ProgramaAcademico.cs        │  │  │</w:t>
        <w:br/>
        <w:t>│  │  │  - FichaPostulacion.cs    - PeriodoAdmision.cs          │  │  │</w:t>
        <w:br/>
        <w:t>│  │  │  - Usuario.cs             - Rol.cs                      │  │  │</w:t>
        <w:br/>
        <w:t>│  │  └─────────────────────────────────────────────────────────┘  │  │</w:t>
        <w:br/>
        <w:t>│  └───────────────────────────────▲───────────────────────────────┘  │</w:t>
        <w:br/>
        <w:t>│                                  │ depende de                       │</w:t>
        <w:br/>
        <w:t>│  ┌───────────────────────────────┴───────────────────────────────┐  │</w:t>
        <w:br/>
        <w:t>│  │                     SAA.Infrastructure                        │  │</w:t>
        <w:br/>
        <w:t>│  │  ┌─────────────────────────────────────────────────────────┐  │  │</w:t>
        <w:br/>
        <w:t>│  │  │  Data/                                                   │  │  │</w:t>
        <w:br/>
        <w:t>│  │  │  - SAADbContext.cs (Entity Framework Core)              │  │  │</w:t>
        <w:br/>
        <w:t>│  │  │  Services/                                               │  │  │</w:t>
        <w:br/>
        <w:t>│  │  │  - SeedDataService.cs (datos iniciales)                 │  │  │</w:t>
        <w:br/>
        <w:t>│  │  └─────────────────────────────────────────────────────────┘  │  │</w:t>
        <w:br/>
        <w:t>│  └───────────────────────────────────────────────────────────────┘  │</w:t>
        <w:br/>
        <w:t>│                                                                     │</w:t>
        <w:br/>
        <w:t>│  ┌───────────────────────────────────────────────────────────────┐  │</w:t>
        <w:br/>
        <w:t>│  │                        SAA.Tests                              │  │</w:t>
        <w:br/>
        <w:t>│  │  ┌─────────────────────────────────────────────────────────┐  │  │</w:t>
        <w:br/>
        <w:t>│  │  │  Pruebas unitarias con xUnit.net                        │  │  │</w:t>
        <w:br/>
        <w:t>│  │  │  Cobertura con Coverlet                                 │  │  │</w:t>
        <w:br/>
        <w:t>│  │  └─────────────────────────────────────────────────────────┘  │  │</w:t>
        <w:br/>
        <w:t>│  └───────────────────────────────────────────────────────────────┘  │</w:t>
        <w:br/>
        <w:t>└─────────────────────────────────────────────────────────────────────┘</w:t>
      </w:r>
    </w:p>
    <w:p>
      <w:pPr>
        <w:pStyle w:val="Heading4"/>
      </w:pPr>
      <w:r>
        <w:t>4.1.2. Responsabilidades de cada capa</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pPr>
              <w:spacing w:after="40" w:before="40"/>
            </w:pPr>
            <w:r/>
            <w:r>
              <w:rPr>
                <w:rFonts w:ascii="Times New Roman" w:hAnsi="Times New Roman"/>
                <w:b/>
                <w:sz w:val="20"/>
              </w:rPr>
              <w:t>Capa</w:t>
            </w:r>
          </w:p>
        </w:tc>
        <w:tc>
          <w:tcPr>
            <w:tcW w:type="dxa" w:w="2275"/>
          </w:tcPr>
          <w:p>
            <w:pPr>
              <w:spacing w:after="40" w:before="40"/>
            </w:pPr>
            <w:r/>
            <w:r>
              <w:rPr>
                <w:rFonts w:ascii="Times New Roman" w:hAnsi="Times New Roman"/>
                <w:b/>
                <w:sz w:val="20"/>
              </w:rPr>
              <w:t>Proyecto</w:t>
            </w:r>
          </w:p>
        </w:tc>
        <w:tc>
          <w:tcPr>
            <w:tcW w:type="dxa" w:w="2275"/>
          </w:tcPr>
          <w:p>
            <w:pPr>
              <w:spacing w:after="40" w:before="40"/>
            </w:pPr>
            <w:r/>
            <w:r>
              <w:rPr>
                <w:rFonts w:ascii="Times New Roman" w:hAnsi="Times New Roman"/>
                <w:b/>
                <w:sz w:val="20"/>
              </w:rPr>
              <w:t>Responsabilidad</w:t>
            </w:r>
          </w:p>
        </w:tc>
        <w:tc>
          <w:tcPr>
            <w:tcW w:type="dxa" w:w="2275"/>
          </w:tcPr>
          <w:p>
            <w:pPr>
              <w:spacing w:after="40" w:before="40"/>
            </w:pPr>
            <w:r/>
            <w:r>
              <w:rPr>
                <w:rFonts w:ascii="Times New Roman" w:hAnsi="Times New Roman"/>
                <w:b/>
                <w:sz w:val="20"/>
              </w:rPr>
              <w:t>Dependencias</w:t>
            </w:r>
          </w:p>
        </w:tc>
      </w:tr>
      <w:tr>
        <w:tc>
          <w:tcPr>
            <w:tcW w:type="dxa" w:w="2275"/>
          </w:tcPr>
          <w:p>
            <w:pPr>
              <w:spacing w:after="40" w:before="40"/>
            </w:pPr>
            <w:r/>
            <w:r>
              <w:rPr>
                <w:rFonts w:ascii="Times New Roman" w:hAnsi="Times New Roman"/>
                <w:sz w:val="20"/>
              </w:rPr>
              <w:t>Dominio (Núcleo)</w:t>
            </w:r>
          </w:p>
        </w:tc>
        <w:tc>
          <w:tcPr>
            <w:tcW w:type="dxa" w:w="2275"/>
          </w:tcPr>
          <w:p>
            <w:pPr>
              <w:spacing w:after="40" w:before="40"/>
            </w:pPr>
            <w:r/>
            <w:r>
              <w:rPr>
                <w:rFonts w:ascii="Times New Roman" w:hAnsi="Times New Roman"/>
                <w:sz w:val="20"/>
              </w:rPr>
              <w:t>SAA.Domain</w:t>
            </w:r>
          </w:p>
        </w:tc>
        <w:tc>
          <w:tcPr>
            <w:tcW w:type="dxa" w:w="2275"/>
          </w:tcPr>
          <w:p>
            <w:pPr>
              <w:spacing w:after="40" w:before="40"/>
            </w:pPr>
            <w:r/>
            <w:r>
              <w:rPr>
                <w:rFonts w:ascii="Times New Roman" w:hAnsi="Times New Roman"/>
                <w:sz w:val="20"/>
              </w:rPr>
              <w:t>Contiene las entidades de negocio puras (Postulante, ExamenAdmision, FichaPostulacion, ResultadoAdmision, ProgramaAcademico, PeriodoAdmision, Usuario, Rol). No depende de ningún framework externo ni de detalles de infraestructura. Define las reglas de negocio fundamentales del sistema.</w:t>
            </w:r>
          </w:p>
        </w:tc>
        <w:tc>
          <w:tcPr>
            <w:tcW w:type="dxa" w:w="2275"/>
          </w:tcPr>
          <w:p>
            <w:pPr>
              <w:spacing w:after="40" w:before="40"/>
            </w:pPr>
            <w:r/>
            <w:r>
              <w:rPr>
                <w:rFonts w:ascii="Times New Roman" w:hAnsi="Times New Roman"/>
                <w:sz w:val="20"/>
              </w:rPr>
              <w:t>Ninguna</w:t>
            </w:r>
          </w:p>
        </w:tc>
      </w:tr>
      <w:tr>
        <w:tc>
          <w:tcPr>
            <w:tcW w:type="dxa" w:w="2275"/>
          </w:tcPr>
          <w:p>
            <w:pPr>
              <w:spacing w:after="40" w:before="40"/>
            </w:pPr>
            <w:r/>
            <w:r>
              <w:rPr>
                <w:rFonts w:ascii="Times New Roman" w:hAnsi="Times New Roman"/>
                <w:sz w:val="20"/>
              </w:rPr>
              <w:t>Aplicación</w:t>
            </w:r>
          </w:p>
        </w:tc>
        <w:tc>
          <w:tcPr>
            <w:tcW w:type="dxa" w:w="2275"/>
          </w:tcPr>
          <w:p>
            <w:pPr>
              <w:spacing w:after="40" w:before="40"/>
            </w:pPr>
            <w:r/>
            <w:r>
              <w:rPr>
                <w:rFonts w:ascii="Times New Roman" w:hAnsi="Times New Roman"/>
                <w:sz w:val="20"/>
              </w:rPr>
              <w:t>SAA.Application</w:t>
            </w:r>
          </w:p>
        </w:tc>
        <w:tc>
          <w:tcPr>
            <w:tcW w:type="dxa" w:w="2275"/>
          </w:tcPr>
          <w:p>
            <w:pPr>
              <w:spacing w:after="40" w:before="40"/>
            </w:pPr>
            <w:r/>
            <w:r>
              <w:rPr>
                <w:rFonts w:ascii="Times New Roman" w:hAnsi="Times New Roman"/>
                <w:sz w:val="20"/>
              </w:rPr>
              <w:t>Implementa los casos de uso del sistema mediante servicios (AuthService, MotorAdmisionService, PostulanteService). Define los DTOs para la transferencia de datos entre capas y las interfaces (IApplicationDbContext) que abstraen el acceso a datos. Contiene la lógica de orquestación del Motor de Admisión.</w:t>
            </w:r>
          </w:p>
        </w:tc>
        <w:tc>
          <w:tcPr>
            <w:tcW w:type="dxa" w:w="2275"/>
          </w:tcPr>
          <w:p>
            <w:pPr>
              <w:spacing w:after="40" w:before="40"/>
            </w:pPr>
            <w:r/>
            <w:r>
              <w:rPr>
                <w:rFonts w:ascii="Times New Roman" w:hAnsi="Times New Roman"/>
                <w:sz w:val="20"/>
              </w:rPr>
              <w:t>SAA.Domain</w:t>
            </w:r>
          </w:p>
        </w:tc>
      </w:tr>
      <w:tr>
        <w:tc>
          <w:tcPr>
            <w:tcW w:type="dxa" w:w="2275"/>
          </w:tcPr>
          <w:p>
            <w:pPr>
              <w:spacing w:after="40" w:before="40"/>
            </w:pPr>
            <w:r/>
            <w:r>
              <w:rPr>
                <w:rFonts w:ascii="Times New Roman" w:hAnsi="Times New Roman"/>
                <w:sz w:val="20"/>
              </w:rPr>
              <w:t>Infraestructura</w:t>
            </w:r>
          </w:p>
        </w:tc>
        <w:tc>
          <w:tcPr>
            <w:tcW w:type="dxa" w:w="2275"/>
          </w:tcPr>
          <w:p>
            <w:pPr>
              <w:spacing w:after="40" w:before="40"/>
            </w:pPr>
            <w:r/>
            <w:r>
              <w:rPr>
                <w:rFonts w:ascii="Times New Roman" w:hAnsi="Times New Roman"/>
                <w:sz w:val="20"/>
              </w:rPr>
              <w:t>SAA.Infrastructure</w:t>
            </w:r>
          </w:p>
        </w:tc>
        <w:tc>
          <w:tcPr>
            <w:tcW w:type="dxa" w:w="2275"/>
          </w:tcPr>
          <w:p>
            <w:pPr>
              <w:spacing w:after="40" w:before="40"/>
            </w:pPr>
            <w:r/>
            <w:r>
              <w:rPr>
                <w:rFonts w:ascii="Times New Roman" w:hAnsi="Times New Roman"/>
                <w:sz w:val="20"/>
              </w:rPr>
              <w:t>Implementa los detalles técnicos de acceso a datos mediante Entity Framework Core (SAADbContext), las configuraciones de mapeo de entidades a tablas de SQL Server, y los servicios de datos iniciales (SeedDataService). Implementa la interfaz IApplicationDbContext definida en la capa de aplicación.</w:t>
            </w:r>
          </w:p>
        </w:tc>
        <w:tc>
          <w:tcPr>
            <w:tcW w:type="dxa" w:w="2275"/>
          </w:tcPr>
          <w:p>
            <w:pPr>
              <w:spacing w:after="40" w:before="40"/>
            </w:pPr>
            <w:r/>
            <w:r>
              <w:rPr>
                <w:rFonts w:ascii="Times New Roman" w:hAnsi="Times New Roman"/>
                <w:sz w:val="20"/>
              </w:rPr>
              <w:t>SAA.Domain, SAA.Application</w:t>
            </w:r>
          </w:p>
        </w:tc>
      </w:tr>
      <w:tr>
        <w:tc>
          <w:tcPr>
            <w:tcW w:type="dxa" w:w="2275"/>
          </w:tcPr>
          <w:p>
            <w:pPr>
              <w:spacing w:after="40" w:before="40"/>
            </w:pPr>
            <w:r/>
            <w:r>
              <w:rPr>
                <w:rFonts w:ascii="Times New Roman" w:hAnsi="Times New Roman"/>
                <w:sz w:val="20"/>
              </w:rPr>
              <w:t>Presentación (API)</w:t>
            </w:r>
          </w:p>
        </w:tc>
        <w:tc>
          <w:tcPr>
            <w:tcW w:type="dxa" w:w="2275"/>
          </w:tcPr>
          <w:p>
            <w:pPr>
              <w:spacing w:after="40" w:before="40"/>
            </w:pPr>
            <w:r/>
            <w:r>
              <w:rPr>
                <w:rFonts w:ascii="Times New Roman" w:hAnsi="Times New Roman"/>
                <w:sz w:val="20"/>
              </w:rPr>
              <w:t>SAA.API</w:t>
            </w:r>
          </w:p>
        </w:tc>
        <w:tc>
          <w:tcPr>
            <w:tcW w:type="dxa" w:w="2275"/>
          </w:tcPr>
          <w:p>
            <w:pPr>
              <w:spacing w:after="40" w:before="40"/>
            </w:pPr>
            <w:r/>
            <w:r>
              <w:rPr>
                <w:rFonts w:ascii="Times New Roman" w:hAnsi="Times New Roman"/>
                <w:sz w:val="20"/>
              </w:rPr>
              <w:t>Expone los endpoints REST mediante controladores ASP.NET Core (AuthController, PostulantesController, AdmisionController). Aloja el frontend React 19 con TypeScript y Vite. Configura la inyección de dependencias, la autenticación JWT y el middleware de la aplicación.</w:t>
            </w:r>
          </w:p>
        </w:tc>
        <w:tc>
          <w:tcPr>
            <w:tcW w:type="dxa" w:w="2275"/>
          </w:tcPr>
          <w:p>
            <w:pPr>
              <w:spacing w:after="40" w:before="40"/>
            </w:pPr>
            <w:r/>
            <w:r>
              <w:rPr>
                <w:rFonts w:ascii="Times New Roman" w:hAnsi="Times New Roman"/>
                <w:sz w:val="20"/>
              </w:rPr>
              <w:t>SAA.Application, SAA.Infrastructure</w:t>
            </w:r>
          </w:p>
        </w:tc>
      </w:tr>
      <w:tr>
        <w:tc>
          <w:tcPr>
            <w:tcW w:type="dxa" w:w="2275"/>
          </w:tcPr>
          <w:p>
            <w:pPr>
              <w:spacing w:after="40" w:before="40"/>
            </w:pPr>
            <w:r/>
            <w:r>
              <w:rPr>
                <w:rFonts w:ascii="Times New Roman" w:hAnsi="Times New Roman"/>
                <w:sz w:val="20"/>
              </w:rPr>
              <w:t>Pruebas</w:t>
            </w:r>
          </w:p>
        </w:tc>
        <w:tc>
          <w:tcPr>
            <w:tcW w:type="dxa" w:w="2275"/>
          </w:tcPr>
          <w:p>
            <w:pPr>
              <w:spacing w:after="40" w:before="40"/>
            </w:pPr>
            <w:r/>
            <w:r>
              <w:rPr>
                <w:rFonts w:ascii="Times New Roman" w:hAnsi="Times New Roman"/>
                <w:sz w:val="20"/>
              </w:rPr>
              <w:t>SAA.Tests</w:t>
            </w:r>
          </w:p>
        </w:tc>
        <w:tc>
          <w:tcPr>
            <w:tcW w:type="dxa" w:w="2275"/>
          </w:tcPr>
          <w:p>
            <w:pPr>
              <w:spacing w:after="40" w:before="40"/>
            </w:pPr>
            <w:r/>
            <w:r>
              <w:rPr>
                <w:rFonts w:ascii="Times New Roman" w:hAnsi="Times New Roman"/>
                <w:sz w:val="20"/>
              </w:rPr>
              <w:t>Contiene las pruebas unitarias automatizadas que verifican la lógica de negocio implementada en las capas de Aplicación y Dominio, utilizando xUnit.net como framework de pruebas y Coverlet para la medición de cobertura de código.</w:t>
            </w:r>
          </w:p>
        </w:tc>
        <w:tc>
          <w:tcPr>
            <w:tcW w:type="dxa" w:w="2275"/>
          </w:tcPr>
          <w:p>
            <w:pPr>
              <w:spacing w:after="40" w:before="40"/>
            </w:pPr>
            <w:r/>
            <w:r>
              <w:rPr>
                <w:rFonts w:ascii="Times New Roman" w:hAnsi="Times New Roman"/>
                <w:sz w:val="20"/>
              </w:rPr>
              <w:t>SAA.Domain, SAA.Application</w:t>
            </w:r>
          </w:p>
        </w:tc>
      </w:tr>
    </w:tbl>
    <w:p/>
    <w:p>
      <w:pPr>
        <w:pStyle w:val="Heading4"/>
      </w:pPr>
      <w:r>
        <w:t>4.1.3. Principio de Inversión de Dependencias</w:t>
      </w:r>
    </w:p>
    <w:p>
      <w:pPr>
        <w:ind w:firstLine="709"/>
      </w:pPr>
      <w:r>
        <w:rPr>
          <w:rFonts w:ascii="Times New Roman" w:hAnsi="Times New Roman"/>
          <w:b w:val="0"/>
          <w:sz w:val="24"/>
        </w:rPr>
        <w:t>Un aspecto fundamental de la arquitectura del SAA es la aplicación del</w:t>
      </w:r>
      <w:r>
        <w:rPr>
          <w:rFonts w:ascii="Times New Roman" w:hAnsi="Times New Roman"/>
          <w:b/>
          <w:sz w:val="24"/>
        </w:rPr>
        <w:t>Principio de Inversión de Dependencias</w:t>
      </w:r>
      <w:r>
        <w:rPr>
          <w:rFonts w:ascii="Times New Roman" w:hAnsi="Times New Roman"/>
          <w:b w:val="0"/>
          <w:sz w:val="24"/>
        </w:rPr>
        <w:t>(DIP — Dependency Inversion Principle). La capa de aplicación define la interfaz IApplicationDbContext, la cual es implementada por la capa de infraestructura (SAADbContext). De esta manera, la capa de aplicación no conoce los detalles de Entity Framework Core ni de SQL Server; solo depende de la abstracción. La resolución se realiza en tiempo de ejecución mediante el contenedor de inyección de dependencias de ASP.NET Core, configurado en Program.cs dentro de SAA.API.</w:t>
      </w:r>
    </w:p>
    <w:p>
      <w:pPr>
        <w:pStyle w:val="Heading3"/>
      </w:pPr>
      <w:r>
        <w:t>4.2. Diagrama Entidad-Relación</w:t>
      </w:r>
    </w:p>
    <w:p>
      <w:pPr>
        <w:pStyle w:val="Heading4"/>
      </w:pPr>
      <w:r>
        <w:t>4.2.1. Descripción del modelo de datos</w:t>
      </w:r>
    </w:p>
    <w:p>
      <w:pPr>
        <w:ind w:firstLine="709"/>
      </w:pPr>
      <w:r>
        <w:rPr>
          <w:rFonts w:ascii="Times New Roman" w:hAnsi="Times New Roman"/>
          <w:b w:val="0"/>
          <w:sz w:val="24"/>
        </w:rPr>
        <w:t>El modelo de datos del SAA está compuesto por</w:t>
      </w:r>
      <w:r>
        <w:rPr>
          <w:rFonts w:ascii="Times New Roman" w:hAnsi="Times New Roman"/>
          <w:b/>
          <w:sz w:val="24"/>
        </w:rPr>
        <w:t>8 tablas</w:t>
      </w:r>
      <w:r>
        <w:rPr>
          <w:rFonts w:ascii="Times New Roman" w:hAnsi="Times New Roman"/>
          <w:b w:val="0"/>
          <w:sz w:val="24"/>
        </w:rPr>
        <w:t>distribuidas en</w:t>
      </w:r>
      <w:r>
        <w:rPr>
          <w:rFonts w:ascii="Times New Roman" w:hAnsi="Times New Roman"/>
          <w:b/>
          <w:sz w:val="24"/>
        </w:rPr>
        <w:t>3 esquemas lógicos</w:t>
      </w:r>
      <w:r>
        <w:rPr>
          <w:rFonts w:ascii="Times New Roman" w:hAnsi="Times New Roman"/>
          <w:b w:val="0"/>
          <w:sz w:val="24"/>
        </w:rPr>
        <w:t>dentro de SQL Server. El script de migración fue generado automáticamente por Entity Framework Core (versión 10.0.8) con la migración identificada como 20260526102609_InitialCreate. A continuación se detalla el modelo:</w:t>
      </w:r>
    </w:p>
    <w:p>
      <w:pPr>
        <w:pStyle w:val="Heading4"/>
      </w:pPr>
      <w:r>
        <w:t>4.2.2. Esquema Admision</w:t>
      </w:r>
    </w:p>
    <w:p>
      <w:pPr>
        <w:ind w:firstLine="709"/>
      </w:pPr>
      <w:r>
        <w:rPr>
          <w:rFonts w:ascii="Times New Roman" w:hAnsi="Times New Roman"/>
          <w:b/>
          <w:sz w:val="24"/>
        </w:rPr>
        <w:t>Tabla: Admision.Postulante</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pPr>
              <w:spacing w:after="40" w:before="40"/>
            </w:pPr>
            <w:r/>
            <w:r>
              <w:rPr>
                <w:rFonts w:ascii="Times New Roman" w:hAnsi="Times New Roman"/>
                <w:b/>
                <w:sz w:val="20"/>
              </w:rPr>
              <w:t>Columna</w:t>
            </w:r>
          </w:p>
        </w:tc>
        <w:tc>
          <w:tcPr>
            <w:tcW w:type="dxa" w:w="2275"/>
          </w:tcPr>
          <w:p>
            <w:pPr>
              <w:spacing w:after="40" w:before="40"/>
            </w:pPr>
            <w:r/>
            <w:r>
              <w:rPr>
                <w:rFonts w:ascii="Times New Roman" w:hAnsi="Times New Roman"/>
                <w:b/>
                <w:sz w:val="20"/>
              </w:rPr>
              <w:t>Tipo de dato</w:t>
            </w:r>
          </w:p>
        </w:tc>
        <w:tc>
          <w:tcPr>
            <w:tcW w:type="dxa" w:w="2275"/>
          </w:tcPr>
          <w:p>
            <w:pPr>
              <w:spacing w:after="40" w:before="40"/>
            </w:pPr>
            <w:r/>
            <w:r>
              <w:rPr>
                <w:rFonts w:ascii="Times New Roman" w:hAnsi="Times New Roman"/>
                <w:b/>
                <w:sz w:val="20"/>
              </w:rPr>
              <w:t>Restricción</w:t>
            </w:r>
          </w:p>
        </w:tc>
        <w:tc>
          <w:tcPr>
            <w:tcW w:type="dxa" w:w="2275"/>
          </w:tcPr>
          <w:p>
            <w:pPr>
              <w:spacing w:after="40" w:before="40"/>
            </w:pPr>
            <w:r/>
            <w:r>
              <w:rPr>
                <w:rFonts w:ascii="Times New Roman" w:hAnsi="Times New Roman"/>
                <w:b/>
                <w:sz w:val="20"/>
              </w:rPr>
              <w:t>Descripción</w:t>
            </w:r>
          </w:p>
        </w:tc>
      </w:tr>
      <w:tr>
        <w:tc>
          <w:tcPr>
            <w:tcW w:type="dxa" w:w="2275"/>
          </w:tcPr>
          <w:p>
            <w:pPr>
              <w:spacing w:after="40" w:before="40"/>
            </w:pPr>
            <w:r/>
            <w:r>
              <w:rPr>
                <w:rFonts w:ascii="Times New Roman" w:hAnsi="Times New Roman"/>
                <w:sz w:val="20"/>
              </w:rPr>
              <w:t>IdPostulante</w:t>
            </w:r>
          </w:p>
        </w:tc>
        <w:tc>
          <w:tcPr>
            <w:tcW w:type="dxa" w:w="2275"/>
          </w:tcPr>
          <w:p>
            <w:pPr>
              <w:spacing w:after="40" w:before="40"/>
            </w:pPr>
            <w:r/>
            <w:r>
              <w:rPr>
                <w:rFonts w:ascii="Times New Roman" w:hAnsi="Times New Roman"/>
                <w:sz w:val="20"/>
              </w:rPr>
              <w:t>int (IDENTITY)</w:t>
            </w:r>
          </w:p>
        </w:tc>
        <w:tc>
          <w:tcPr>
            <w:tcW w:type="dxa" w:w="2275"/>
          </w:tcPr>
          <w:p>
            <w:pPr>
              <w:spacing w:after="40" w:before="40"/>
            </w:pPr>
            <w:r/>
            <w:r>
              <w:rPr>
                <w:rFonts w:ascii="Times New Roman" w:hAnsi="Times New Roman"/>
                <w:sz w:val="20"/>
              </w:rPr>
              <w:t>PK, NOT NULL, AUTO_INCREMENT</w:t>
            </w:r>
          </w:p>
        </w:tc>
        <w:tc>
          <w:tcPr>
            <w:tcW w:type="dxa" w:w="2275"/>
          </w:tcPr>
          <w:p>
            <w:pPr>
              <w:spacing w:after="40" w:before="40"/>
            </w:pPr>
            <w:r/>
            <w:r>
              <w:rPr>
                <w:rFonts w:ascii="Times New Roman" w:hAnsi="Times New Roman"/>
                <w:sz w:val="20"/>
              </w:rPr>
              <w:t>Identificador único del postulante</w:t>
            </w:r>
          </w:p>
        </w:tc>
      </w:tr>
      <w:tr>
        <w:tc>
          <w:tcPr>
            <w:tcW w:type="dxa" w:w="2275"/>
          </w:tcPr>
          <w:p>
            <w:pPr>
              <w:spacing w:after="40" w:before="40"/>
            </w:pPr>
            <w:r/>
            <w:r>
              <w:rPr>
                <w:rFonts w:ascii="Times New Roman" w:hAnsi="Times New Roman"/>
                <w:sz w:val="20"/>
              </w:rPr>
              <w:t>Nombres</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Nombres del postulante</w:t>
            </w:r>
          </w:p>
        </w:tc>
      </w:tr>
      <w:tr>
        <w:tc>
          <w:tcPr>
            <w:tcW w:type="dxa" w:w="2275"/>
          </w:tcPr>
          <w:p>
            <w:pPr>
              <w:spacing w:after="40" w:before="40"/>
            </w:pPr>
            <w:r/>
            <w:r>
              <w:rPr>
                <w:rFonts w:ascii="Times New Roman" w:hAnsi="Times New Roman"/>
                <w:sz w:val="20"/>
              </w:rPr>
              <w:t>Apellidos</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Apellidos del postulante</w:t>
            </w:r>
          </w:p>
        </w:tc>
      </w:tr>
      <w:tr>
        <w:tc>
          <w:tcPr>
            <w:tcW w:type="dxa" w:w="2275"/>
          </w:tcPr>
          <w:p>
            <w:pPr>
              <w:spacing w:after="40" w:before="40"/>
            </w:pPr>
            <w:r/>
            <w:r>
              <w:rPr>
                <w:rFonts w:ascii="Times New Roman" w:hAnsi="Times New Roman"/>
                <w:sz w:val="20"/>
              </w:rPr>
              <w:t>DNI</w:t>
            </w:r>
          </w:p>
        </w:tc>
        <w:tc>
          <w:tcPr>
            <w:tcW w:type="dxa" w:w="2275"/>
          </w:tcPr>
          <w:p>
            <w:pPr>
              <w:spacing w:after="40" w:before="40"/>
            </w:pPr>
            <w:r/>
            <w:r>
              <w:rPr>
                <w:rFonts w:ascii="Times New Roman" w:hAnsi="Times New Roman"/>
                <w:sz w:val="20"/>
              </w:rPr>
              <w:t>nvarchar(450)</w:t>
            </w:r>
          </w:p>
        </w:tc>
        <w:tc>
          <w:tcPr>
            <w:tcW w:type="dxa" w:w="2275"/>
          </w:tcPr>
          <w:p>
            <w:pPr>
              <w:spacing w:after="40" w:before="40"/>
            </w:pPr>
            <w:r/>
            <w:r>
              <w:rPr>
                <w:rFonts w:ascii="Times New Roman" w:hAnsi="Times New Roman"/>
                <w:sz w:val="20"/>
              </w:rPr>
              <w:t>NOT NULL, UNIQUE (IX_Postulante_DNI)</w:t>
            </w:r>
          </w:p>
        </w:tc>
        <w:tc>
          <w:tcPr>
            <w:tcW w:type="dxa" w:w="2275"/>
          </w:tcPr>
          <w:p>
            <w:pPr>
              <w:spacing w:after="40" w:before="40"/>
            </w:pPr>
            <w:r/>
            <w:r>
              <w:rPr>
                <w:rFonts w:ascii="Times New Roman" w:hAnsi="Times New Roman"/>
                <w:sz w:val="20"/>
              </w:rPr>
              <w:t>Documento Nacional de Identidad</w:t>
            </w:r>
          </w:p>
        </w:tc>
      </w:tr>
      <w:tr>
        <w:tc>
          <w:tcPr>
            <w:tcW w:type="dxa" w:w="2275"/>
          </w:tcPr>
          <w:p>
            <w:pPr>
              <w:spacing w:after="40" w:before="40"/>
            </w:pPr>
            <w:r/>
            <w:r>
              <w:rPr>
                <w:rFonts w:ascii="Times New Roman" w:hAnsi="Times New Roman"/>
                <w:sz w:val="20"/>
              </w:rPr>
              <w:t>IdProgramaInteres</w:t>
            </w:r>
          </w:p>
        </w:tc>
        <w:tc>
          <w:tcPr>
            <w:tcW w:type="dxa" w:w="2275"/>
          </w:tcPr>
          <w:p>
            <w:pPr>
              <w:spacing w:after="40" w:before="40"/>
            </w:pPr>
            <w:r/>
            <w:r>
              <w:rPr>
                <w:rFonts w:ascii="Times New Roman" w:hAnsi="Times New Roman"/>
                <w:sz w:val="20"/>
              </w:rPr>
              <w:t>int</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FK al programa académico de interés</w:t>
            </w:r>
          </w:p>
        </w:tc>
      </w:tr>
      <w:tr>
        <w:tc>
          <w:tcPr>
            <w:tcW w:type="dxa" w:w="2275"/>
          </w:tcPr>
          <w:p>
            <w:pPr>
              <w:spacing w:after="40" w:before="40"/>
            </w:pPr>
            <w:r/>
            <w:r>
              <w:rPr>
                <w:rFonts w:ascii="Times New Roman" w:hAnsi="Times New Roman"/>
                <w:sz w:val="20"/>
              </w:rPr>
              <w:t>Correo</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Correo electrónico</w:t>
            </w:r>
          </w:p>
        </w:tc>
      </w:tr>
      <w:tr>
        <w:tc>
          <w:tcPr>
            <w:tcW w:type="dxa" w:w="2275"/>
          </w:tcPr>
          <w:p>
            <w:pPr>
              <w:spacing w:after="40" w:before="40"/>
            </w:pPr>
            <w:r/>
            <w:r>
              <w:rPr>
                <w:rFonts w:ascii="Times New Roman" w:hAnsi="Times New Roman"/>
                <w:sz w:val="20"/>
              </w:rPr>
              <w:t>Telefono</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Número de teléfono (opcional)</w:t>
            </w:r>
          </w:p>
        </w:tc>
      </w:tr>
      <w:tr>
        <w:tc>
          <w:tcPr>
            <w:tcW w:type="dxa" w:w="2275"/>
          </w:tcPr>
          <w:p>
            <w:pPr>
              <w:spacing w:after="40" w:before="40"/>
            </w:pPr>
            <w:r/>
            <w:r>
              <w:rPr>
                <w:rFonts w:ascii="Times New Roman" w:hAnsi="Times New Roman"/>
                <w:sz w:val="20"/>
              </w:rPr>
              <w:t>Direccion</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Dirección domiciliaria (opcional)</w:t>
            </w:r>
          </w:p>
        </w:tc>
      </w:tr>
      <w:tr>
        <w:tc>
          <w:tcPr>
            <w:tcW w:type="dxa" w:w="2275"/>
          </w:tcPr>
          <w:p>
            <w:pPr>
              <w:spacing w:after="40" w:before="40"/>
            </w:pPr>
            <w:r/>
            <w:r>
              <w:rPr>
                <w:rFonts w:ascii="Times New Roman" w:hAnsi="Times New Roman"/>
                <w:sz w:val="20"/>
              </w:rPr>
              <w:t>FechaNacimiento</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Fecha de nacimiento (opcional)</w:t>
            </w:r>
          </w:p>
        </w:tc>
      </w:tr>
      <w:tr>
        <w:tc>
          <w:tcPr>
            <w:tcW w:type="dxa" w:w="2275"/>
          </w:tcPr>
          <w:p>
            <w:pPr>
              <w:spacing w:after="40" w:before="40"/>
            </w:pPr>
            <w:r/>
            <w:r>
              <w:rPr>
                <w:rFonts w:ascii="Times New Roman" w:hAnsi="Times New Roman"/>
                <w:sz w:val="20"/>
              </w:rPr>
              <w:t>Estado</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 DEFAULT 'Activo'</w:t>
            </w:r>
          </w:p>
        </w:tc>
        <w:tc>
          <w:tcPr>
            <w:tcW w:type="dxa" w:w="2275"/>
          </w:tcPr>
          <w:p>
            <w:pPr>
              <w:spacing w:after="40" w:before="40"/>
            </w:pPr>
            <w:r/>
            <w:r>
              <w:rPr>
                <w:rFonts w:ascii="Times New Roman" w:hAnsi="Times New Roman"/>
                <w:sz w:val="20"/>
              </w:rPr>
              <w:t>Estado del postulante</w:t>
            </w:r>
          </w:p>
        </w:tc>
      </w:tr>
      <w:tr>
        <w:tc>
          <w:tcPr>
            <w:tcW w:type="dxa" w:w="2275"/>
          </w:tcPr>
          <w:p>
            <w:pPr>
              <w:spacing w:after="40" w:before="40"/>
            </w:pPr>
            <w:r/>
            <w:r>
              <w:rPr>
                <w:rFonts w:ascii="Times New Roman" w:hAnsi="Times New Roman"/>
                <w:sz w:val="20"/>
              </w:rPr>
              <w:t>FechaCreacion</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Fecha de creación del registro</w:t>
            </w:r>
          </w:p>
        </w:tc>
      </w:tr>
      <w:tr>
        <w:tc>
          <w:tcPr>
            <w:tcW w:type="dxa" w:w="2275"/>
          </w:tcPr>
          <w:p>
            <w:pPr>
              <w:spacing w:after="40" w:before="40"/>
            </w:pPr>
            <w:r/>
            <w:r>
              <w:rPr>
                <w:rFonts w:ascii="Times New Roman" w:hAnsi="Times New Roman"/>
                <w:sz w:val="20"/>
              </w:rPr>
              <w:t>FechaActualizacion</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Fecha de última actualización</w:t>
            </w:r>
          </w:p>
        </w:tc>
      </w:tr>
    </w:tbl>
    <w:p/>
    <w:p>
      <w:pPr>
        <w:ind w:firstLine="709"/>
      </w:pPr>
      <w:r>
        <w:rPr>
          <w:rFonts w:ascii="Times New Roman" w:hAnsi="Times New Roman"/>
          <w:b/>
          <w:sz w:val="24"/>
        </w:rPr>
        <w:t>Tabla: Admision.ExamenAdmision</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pPr>
              <w:spacing w:after="40" w:before="40"/>
            </w:pPr>
            <w:r/>
            <w:r>
              <w:rPr>
                <w:rFonts w:ascii="Times New Roman" w:hAnsi="Times New Roman"/>
                <w:b/>
                <w:sz w:val="20"/>
              </w:rPr>
              <w:t>Columna</w:t>
            </w:r>
          </w:p>
        </w:tc>
        <w:tc>
          <w:tcPr>
            <w:tcW w:type="dxa" w:w="2275"/>
          </w:tcPr>
          <w:p>
            <w:pPr>
              <w:spacing w:after="40" w:before="40"/>
            </w:pPr>
            <w:r/>
            <w:r>
              <w:rPr>
                <w:rFonts w:ascii="Times New Roman" w:hAnsi="Times New Roman"/>
                <w:b/>
                <w:sz w:val="20"/>
              </w:rPr>
              <w:t>Tipo de dato</w:t>
            </w:r>
          </w:p>
        </w:tc>
        <w:tc>
          <w:tcPr>
            <w:tcW w:type="dxa" w:w="2275"/>
          </w:tcPr>
          <w:p>
            <w:pPr>
              <w:spacing w:after="40" w:before="40"/>
            </w:pPr>
            <w:r/>
            <w:r>
              <w:rPr>
                <w:rFonts w:ascii="Times New Roman" w:hAnsi="Times New Roman"/>
                <w:b/>
                <w:sz w:val="20"/>
              </w:rPr>
              <w:t>Restricción</w:t>
            </w:r>
          </w:p>
        </w:tc>
        <w:tc>
          <w:tcPr>
            <w:tcW w:type="dxa" w:w="2275"/>
          </w:tcPr>
          <w:p>
            <w:pPr>
              <w:spacing w:after="40" w:before="40"/>
            </w:pPr>
            <w:r/>
            <w:r>
              <w:rPr>
                <w:rFonts w:ascii="Times New Roman" w:hAnsi="Times New Roman"/>
                <w:b/>
                <w:sz w:val="20"/>
              </w:rPr>
              <w:t>Descripción</w:t>
            </w:r>
          </w:p>
        </w:tc>
      </w:tr>
      <w:tr>
        <w:tc>
          <w:tcPr>
            <w:tcW w:type="dxa" w:w="2275"/>
          </w:tcPr>
          <w:p>
            <w:pPr>
              <w:spacing w:after="40" w:before="40"/>
            </w:pPr>
            <w:r/>
            <w:r>
              <w:rPr>
                <w:rFonts w:ascii="Times New Roman" w:hAnsi="Times New Roman"/>
                <w:sz w:val="20"/>
              </w:rPr>
              <w:t>IdExamen</w:t>
            </w:r>
          </w:p>
        </w:tc>
        <w:tc>
          <w:tcPr>
            <w:tcW w:type="dxa" w:w="2275"/>
          </w:tcPr>
          <w:p>
            <w:pPr>
              <w:spacing w:after="40" w:before="40"/>
            </w:pPr>
            <w:r/>
            <w:r>
              <w:rPr>
                <w:rFonts w:ascii="Times New Roman" w:hAnsi="Times New Roman"/>
                <w:sz w:val="20"/>
              </w:rPr>
              <w:t>int (IDENTITY)</w:t>
            </w:r>
          </w:p>
        </w:tc>
        <w:tc>
          <w:tcPr>
            <w:tcW w:type="dxa" w:w="2275"/>
          </w:tcPr>
          <w:p>
            <w:pPr>
              <w:spacing w:after="40" w:before="40"/>
            </w:pPr>
            <w:r/>
            <w:r>
              <w:rPr>
                <w:rFonts w:ascii="Times New Roman" w:hAnsi="Times New Roman"/>
                <w:sz w:val="20"/>
              </w:rPr>
              <w:t>PK, NOT NULL, AUTO_INCREMENT</w:t>
            </w:r>
          </w:p>
        </w:tc>
        <w:tc>
          <w:tcPr>
            <w:tcW w:type="dxa" w:w="2275"/>
          </w:tcPr>
          <w:p>
            <w:pPr>
              <w:spacing w:after="40" w:before="40"/>
            </w:pPr>
            <w:r/>
            <w:r>
              <w:rPr>
                <w:rFonts w:ascii="Times New Roman" w:hAnsi="Times New Roman"/>
                <w:sz w:val="20"/>
              </w:rPr>
              <w:t>Identificador único del examen</w:t>
            </w:r>
          </w:p>
        </w:tc>
      </w:tr>
      <w:tr>
        <w:tc>
          <w:tcPr>
            <w:tcW w:type="dxa" w:w="2275"/>
          </w:tcPr>
          <w:p>
            <w:pPr>
              <w:spacing w:after="40" w:before="40"/>
            </w:pPr>
            <w:r/>
            <w:r>
              <w:rPr>
                <w:rFonts w:ascii="Times New Roman" w:hAnsi="Times New Roman"/>
                <w:sz w:val="20"/>
              </w:rPr>
              <w:t>IdFichaPostulacion</w:t>
            </w:r>
          </w:p>
        </w:tc>
        <w:tc>
          <w:tcPr>
            <w:tcW w:type="dxa" w:w="2275"/>
          </w:tcPr>
          <w:p>
            <w:pPr>
              <w:spacing w:after="40" w:before="40"/>
            </w:pPr>
            <w:r/>
            <w:r>
              <w:rPr>
                <w:rFonts w:ascii="Times New Roman" w:hAnsi="Times New Roman"/>
                <w:sz w:val="20"/>
              </w:rPr>
              <w:t>int</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FK a la ficha de postulación</w:t>
            </w:r>
          </w:p>
        </w:tc>
      </w:tr>
      <w:tr>
        <w:tc>
          <w:tcPr>
            <w:tcW w:type="dxa" w:w="2275"/>
          </w:tcPr>
          <w:p>
            <w:pPr>
              <w:spacing w:after="40" w:before="40"/>
            </w:pPr>
            <w:r/>
            <w:r>
              <w:rPr>
                <w:rFonts w:ascii="Times New Roman" w:hAnsi="Times New Roman"/>
                <w:sz w:val="20"/>
              </w:rPr>
              <w:t>IdPostulante</w:t>
            </w:r>
          </w:p>
        </w:tc>
        <w:tc>
          <w:tcPr>
            <w:tcW w:type="dxa" w:w="2275"/>
          </w:tcPr>
          <w:p>
            <w:pPr>
              <w:spacing w:after="40" w:before="40"/>
            </w:pPr>
            <w:r/>
            <w:r>
              <w:rPr>
                <w:rFonts w:ascii="Times New Roman" w:hAnsi="Times New Roman"/>
                <w:sz w:val="20"/>
              </w:rPr>
              <w:t>int</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FK al postulante</w:t>
            </w:r>
          </w:p>
        </w:tc>
      </w:tr>
      <w:tr>
        <w:tc>
          <w:tcPr>
            <w:tcW w:type="dxa" w:w="2275"/>
          </w:tcPr>
          <w:p>
            <w:pPr>
              <w:spacing w:after="40" w:before="40"/>
            </w:pPr>
            <w:r/>
            <w:r>
              <w:rPr>
                <w:rFonts w:ascii="Times New Roman" w:hAnsi="Times New Roman"/>
                <w:sz w:val="20"/>
              </w:rPr>
              <w:t>NombreExamen</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Nombre o tipo del examen</w:t>
            </w:r>
          </w:p>
        </w:tc>
      </w:tr>
      <w:tr>
        <w:tc>
          <w:tcPr>
            <w:tcW w:type="dxa" w:w="2275"/>
          </w:tcPr>
          <w:p>
            <w:pPr>
              <w:spacing w:after="40" w:before="40"/>
            </w:pPr>
            <w:r/>
            <w:r>
              <w:rPr>
                <w:rFonts w:ascii="Times New Roman" w:hAnsi="Times New Roman"/>
                <w:sz w:val="20"/>
              </w:rPr>
              <w:t>FechaExamen</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Fecha programada del examen</w:t>
            </w:r>
          </w:p>
        </w:tc>
      </w:tr>
      <w:tr>
        <w:tc>
          <w:tcPr>
            <w:tcW w:type="dxa" w:w="2275"/>
          </w:tcPr>
          <w:p>
            <w:pPr>
              <w:spacing w:after="40" w:before="40"/>
            </w:pPr>
            <w:r/>
            <w:r>
              <w:rPr>
                <w:rFonts w:ascii="Times New Roman" w:hAnsi="Times New Roman"/>
                <w:sz w:val="20"/>
              </w:rPr>
              <w:t>HoraInicio</w:t>
            </w:r>
          </w:p>
        </w:tc>
        <w:tc>
          <w:tcPr>
            <w:tcW w:type="dxa" w:w="2275"/>
          </w:tcPr>
          <w:p>
            <w:pPr>
              <w:spacing w:after="40" w:before="40"/>
            </w:pPr>
            <w:r/>
            <w:r>
              <w:rPr>
                <w:rFonts w:ascii="Times New Roman" w:hAnsi="Times New Roman"/>
                <w:sz w:val="20"/>
              </w:rPr>
              <w:t>time</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Hora de inicio (opcional)</w:t>
            </w:r>
          </w:p>
        </w:tc>
      </w:tr>
      <w:tr>
        <w:tc>
          <w:tcPr>
            <w:tcW w:type="dxa" w:w="2275"/>
          </w:tcPr>
          <w:p>
            <w:pPr>
              <w:spacing w:after="40" w:before="40"/>
            </w:pPr>
            <w:r/>
            <w:r>
              <w:rPr>
                <w:rFonts w:ascii="Times New Roman" w:hAnsi="Times New Roman"/>
                <w:sz w:val="20"/>
              </w:rPr>
              <w:t>DuracionMinutos</w:t>
            </w:r>
          </w:p>
        </w:tc>
        <w:tc>
          <w:tcPr>
            <w:tcW w:type="dxa" w:w="2275"/>
          </w:tcPr>
          <w:p>
            <w:pPr>
              <w:spacing w:after="40" w:before="40"/>
            </w:pPr>
            <w:r/>
            <w:r>
              <w:rPr>
                <w:rFonts w:ascii="Times New Roman" w:hAnsi="Times New Roman"/>
                <w:sz w:val="20"/>
              </w:rPr>
              <w:t>int</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Duración en minutos (opcional)</w:t>
            </w:r>
          </w:p>
        </w:tc>
      </w:tr>
      <w:tr>
        <w:tc>
          <w:tcPr>
            <w:tcW w:type="dxa" w:w="2275"/>
          </w:tcPr>
          <w:p>
            <w:pPr>
              <w:spacing w:after="40" w:before="40"/>
            </w:pPr>
            <w:r/>
            <w:r>
              <w:rPr>
                <w:rFonts w:ascii="Times New Roman" w:hAnsi="Times New Roman"/>
                <w:sz w:val="20"/>
              </w:rPr>
              <w:t>Sala</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Sala o lugar del examen (opcional)</w:t>
            </w:r>
          </w:p>
        </w:tc>
      </w:tr>
      <w:tr>
        <w:tc>
          <w:tcPr>
            <w:tcW w:type="dxa" w:w="2275"/>
          </w:tcPr>
          <w:p>
            <w:pPr>
              <w:spacing w:after="40" w:before="40"/>
            </w:pPr>
            <w:r/>
            <w:r>
              <w:rPr>
                <w:rFonts w:ascii="Times New Roman" w:hAnsi="Times New Roman"/>
                <w:sz w:val="20"/>
              </w:rPr>
              <w:t>Estado</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 DEFAULT 'Programado'</w:t>
            </w:r>
          </w:p>
        </w:tc>
        <w:tc>
          <w:tcPr>
            <w:tcW w:type="dxa" w:w="2275"/>
          </w:tcPr>
          <w:p>
            <w:pPr>
              <w:spacing w:after="40" w:before="40"/>
            </w:pPr>
            <w:r/>
            <w:r>
              <w:rPr>
                <w:rFonts w:ascii="Times New Roman" w:hAnsi="Times New Roman"/>
                <w:sz w:val="20"/>
              </w:rPr>
              <w:t>Estado del examen</w:t>
            </w:r>
          </w:p>
        </w:tc>
      </w:tr>
      <w:tr>
        <w:tc>
          <w:tcPr>
            <w:tcW w:type="dxa" w:w="2275"/>
          </w:tcPr>
          <w:p>
            <w:pPr>
              <w:spacing w:after="40" w:before="40"/>
            </w:pPr>
            <w:r/>
            <w:r>
              <w:rPr>
                <w:rFonts w:ascii="Times New Roman" w:hAnsi="Times New Roman"/>
                <w:sz w:val="20"/>
              </w:rPr>
              <w:t>Puntaje</w:t>
            </w:r>
          </w:p>
        </w:tc>
        <w:tc>
          <w:tcPr>
            <w:tcW w:type="dxa" w:w="2275"/>
          </w:tcPr>
          <w:p>
            <w:pPr>
              <w:spacing w:after="40" w:before="40"/>
            </w:pPr>
            <w:r/>
            <w:r>
              <w:rPr>
                <w:rFonts w:ascii="Times New Roman" w:hAnsi="Times New Roman"/>
                <w:sz w:val="20"/>
              </w:rPr>
              <w:t>decimal(18,2)</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Puntaje obtenido (0-1000)</w:t>
            </w:r>
          </w:p>
        </w:tc>
      </w:tr>
      <w:tr>
        <w:tc>
          <w:tcPr>
            <w:tcW w:type="dxa" w:w="2275"/>
          </w:tcPr>
          <w:p>
            <w:pPr>
              <w:spacing w:after="40" w:before="40"/>
            </w:pPr>
            <w:r/>
            <w:r>
              <w:rPr>
                <w:rFonts w:ascii="Times New Roman" w:hAnsi="Times New Roman"/>
                <w:sz w:val="20"/>
              </w:rPr>
              <w:t>Observaciones</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Observaciones (opcional)</w:t>
            </w:r>
          </w:p>
        </w:tc>
      </w:tr>
      <w:tr>
        <w:tc>
          <w:tcPr>
            <w:tcW w:type="dxa" w:w="2275"/>
          </w:tcPr>
          <w:p>
            <w:pPr>
              <w:spacing w:after="40" w:before="40"/>
            </w:pPr>
            <w:r/>
            <w:r>
              <w:rPr>
                <w:rFonts w:ascii="Times New Roman" w:hAnsi="Times New Roman"/>
                <w:sz w:val="20"/>
              </w:rPr>
              <w:t>FechaCreacion</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Fecha de creación del registro</w:t>
            </w:r>
          </w:p>
        </w:tc>
      </w:tr>
      <w:tr>
        <w:tc>
          <w:tcPr>
            <w:tcW w:type="dxa" w:w="2275"/>
          </w:tcPr>
          <w:p>
            <w:pPr>
              <w:spacing w:after="40" w:before="40"/>
            </w:pPr>
            <w:r/>
            <w:r>
              <w:rPr>
                <w:rFonts w:ascii="Times New Roman" w:hAnsi="Times New Roman"/>
                <w:sz w:val="20"/>
              </w:rPr>
              <w:t>FechaActualizacion</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Fecha de última actualización</w:t>
            </w:r>
          </w:p>
        </w:tc>
      </w:tr>
    </w:tbl>
    <w:p/>
    <w:p>
      <w:pPr>
        <w:ind w:firstLine="709"/>
      </w:pPr>
      <w:r>
        <w:rPr>
          <w:rFonts w:ascii="Times New Roman" w:hAnsi="Times New Roman"/>
          <w:b/>
          <w:sz w:val="24"/>
        </w:rPr>
        <w:t>Tabla: Admision.FichaPostulacion</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pPr>
              <w:spacing w:after="40" w:before="40"/>
            </w:pPr>
            <w:r/>
            <w:r>
              <w:rPr>
                <w:rFonts w:ascii="Times New Roman" w:hAnsi="Times New Roman"/>
                <w:b/>
                <w:sz w:val="20"/>
              </w:rPr>
              <w:t>Columna</w:t>
            </w:r>
          </w:p>
        </w:tc>
        <w:tc>
          <w:tcPr>
            <w:tcW w:type="dxa" w:w="2275"/>
          </w:tcPr>
          <w:p>
            <w:pPr>
              <w:spacing w:after="40" w:before="40"/>
            </w:pPr>
            <w:r/>
            <w:r>
              <w:rPr>
                <w:rFonts w:ascii="Times New Roman" w:hAnsi="Times New Roman"/>
                <w:b/>
                <w:sz w:val="20"/>
              </w:rPr>
              <w:t>Tipo de dato</w:t>
            </w:r>
          </w:p>
        </w:tc>
        <w:tc>
          <w:tcPr>
            <w:tcW w:type="dxa" w:w="2275"/>
          </w:tcPr>
          <w:p>
            <w:pPr>
              <w:spacing w:after="40" w:before="40"/>
            </w:pPr>
            <w:r/>
            <w:r>
              <w:rPr>
                <w:rFonts w:ascii="Times New Roman" w:hAnsi="Times New Roman"/>
                <w:b/>
                <w:sz w:val="20"/>
              </w:rPr>
              <w:t>Restricción</w:t>
            </w:r>
          </w:p>
        </w:tc>
        <w:tc>
          <w:tcPr>
            <w:tcW w:type="dxa" w:w="2275"/>
          </w:tcPr>
          <w:p>
            <w:pPr>
              <w:spacing w:after="40" w:before="40"/>
            </w:pPr>
            <w:r/>
            <w:r>
              <w:rPr>
                <w:rFonts w:ascii="Times New Roman" w:hAnsi="Times New Roman"/>
                <w:b/>
                <w:sz w:val="20"/>
              </w:rPr>
              <w:t>Descripción</w:t>
            </w:r>
          </w:p>
        </w:tc>
      </w:tr>
      <w:tr>
        <w:tc>
          <w:tcPr>
            <w:tcW w:type="dxa" w:w="2275"/>
          </w:tcPr>
          <w:p>
            <w:pPr>
              <w:spacing w:after="40" w:before="40"/>
            </w:pPr>
            <w:r/>
            <w:r>
              <w:rPr>
                <w:rFonts w:ascii="Times New Roman" w:hAnsi="Times New Roman"/>
                <w:sz w:val="20"/>
              </w:rPr>
              <w:t>IdFichaPostulacion</w:t>
            </w:r>
          </w:p>
        </w:tc>
        <w:tc>
          <w:tcPr>
            <w:tcW w:type="dxa" w:w="2275"/>
          </w:tcPr>
          <w:p>
            <w:pPr>
              <w:spacing w:after="40" w:before="40"/>
            </w:pPr>
            <w:r/>
            <w:r>
              <w:rPr>
                <w:rFonts w:ascii="Times New Roman" w:hAnsi="Times New Roman"/>
                <w:sz w:val="20"/>
              </w:rPr>
              <w:t>int (IDENTITY)</w:t>
            </w:r>
          </w:p>
        </w:tc>
        <w:tc>
          <w:tcPr>
            <w:tcW w:type="dxa" w:w="2275"/>
          </w:tcPr>
          <w:p>
            <w:pPr>
              <w:spacing w:after="40" w:before="40"/>
            </w:pPr>
            <w:r/>
            <w:r>
              <w:rPr>
                <w:rFonts w:ascii="Times New Roman" w:hAnsi="Times New Roman"/>
                <w:sz w:val="20"/>
              </w:rPr>
              <w:t>PK, NOT NULL, AUTO_INCREMENT</w:t>
            </w:r>
          </w:p>
        </w:tc>
        <w:tc>
          <w:tcPr>
            <w:tcW w:type="dxa" w:w="2275"/>
          </w:tcPr>
          <w:p>
            <w:pPr>
              <w:spacing w:after="40" w:before="40"/>
            </w:pPr>
            <w:r/>
            <w:r>
              <w:rPr>
                <w:rFonts w:ascii="Times New Roman" w:hAnsi="Times New Roman"/>
                <w:sz w:val="20"/>
              </w:rPr>
              <w:t>Identificador único de la ficha</w:t>
            </w:r>
          </w:p>
        </w:tc>
      </w:tr>
      <w:tr>
        <w:tc>
          <w:tcPr>
            <w:tcW w:type="dxa" w:w="2275"/>
          </w:tcPr>
          <w:p>
            <w:pPr>
              <w:spacing w:after="40" w:before="40"/>
            </w:pPr>
            <w:r/>
            <w:r>
              <w:rPr>
                <w:rFonts w:ascii="Times New Roman" w:hAnsi="Times New Roman"/>
                <w:sz w:val="20"/>
              </w:rPr>
              <w:t>IdPostulante</w:t>
            </w:r>
          </w:p>
        </w:tc>
        <w:tc>
          <w:tcPr>
            <w:tcW w:type="dxa" w:w="2275"/>
          </w:tcPr>
          <w:p>
            <w:pPr>
              <w:spacing w:after="40" w:before="40"/>
            </w:pPr>
            <w:r/>
            <w:r>
              <w:rPr>
                <w:rFonts w:ascii="Times New Roman" w:hAnsi="Times New Roman"/>
                <w:sz w:val="20"/>
              </w:rPr>
              <w:t>int</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FK al postulante</w:t>
            </w:r>
          </w:p>
        </w:tc>
      </w:tr>
      <w:tr>
        <w:tc>
          <w:tcPr>
            <w:tcW w:type="dxa" w:w="2275"/>
          </w:tcPr>
          <w:p>
            <w:pPr>
              <w:spacing w:after="40" w:before="40"/>
            </w:pPr>
            <w:r/>
            <w:r>
              <w:rPr>
                <w:rFonts w:ascii="Times New Roman" w:hAnsi="Times New Roman"/>
                <w:sz w:val="20"/>
              </w:rPr>
              <w:t>IdProgramaAcademico</w:t>
            </w:r>
          </w:p>
        </w:tc>
        <w:tc>
          <w:tcPr>
            <w:tcW w:type="dxa" w:w="2275"/>
          </w:tcPr>
          <w:p>
            <w:pPr>
              <w:spacing w:after="40" w:before="40"/>
            </w:pPr>
            <w:r/>
            <w:r>
              <w:rPr>
                <w:rFonts w:ascii="Times New Roman" w:hAnsi="Times New Roman"/>
                <w:sz w:val="20"/>
              </w:rPr>
              <w:t>int</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FK al programa académico</w:t>
            </w:r>
          </w:p>
        </w:tc>
      </w:tr>
      <w:tr>
        <w:tc>
          <w:tcPr>
            <w:tcW w:type="dxa" w:w="2275"/>
          </w:tcPr>
          <w:p>
            <w:pPr>
              <w:spacing w:after="40" w:before="40"/>
            </w:pPr>
            <w:r/>
            <w:r>
              <w:rPr>
                <w:rFonts w:ascii="Times New Roman" w:hAnsi="Times New Roman"/>
                <w:sz w:val="20"/>
              </w:rPr>
              <w:t>NumeroTramite</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Número de trámite de la postulación</w:t>
            </w:r>
          </w:p>
        </w:tc>
      </w:tr>
      <w:tr>
        <w:tc>
          <w:tcPr>
            <w:tcW w:type="dxa" w:w="2275"/>
          </w:tcPr>
          <w:p>
            <w:pPr>
              <w:spacing w:after="40" w:before="40"/>
            </w:pPr>
            <w:r/>
            <w:r>
              <w:rPr>
                <w:rFonts w:ascii="Times New Roman" w:hAnsi="Times New Roman"/>
                <w:sz w:val="20"/>
              </w:rPr>
              <w:t>FechaPostulacion</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Fecha de postulación</w:t>
            </w:r>
          </w:p>
        </w:tc>
      </w:tr>
      <w:tr>
        <w:tc>
          <w:tcPr>
            <w:tcW w:type="dxa" w:w="2275"/>
          </w:tcPr>
          <w:p>
            <w:pPr>
              <w:spacing w:after="40" w:before="40"/>
            </w:pPr>
            <w:r/>
            <w:r>
              <w:rPr>
                <w:rFonts w:ascii="Times New Roman" w:hAnsi="Times New Roman"/>
                <w:sz w:val="20"/>
              </w:rPr>
              <w:t>Estado</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 DEFAULT 'Registrada'</w:t>
            </w:r>
          </w:p>
        </w:tc>
        <w:tc>
          <w:tcPr>
            <w:tcW w:type="dxa" w:w="2275"/>
          </w:tcPr>
          <w:p>
            <w:pPr>
              <w:spacing w:after="40" w:before="40"/>
            </w:pPr>
            <w:r/>
            <w:r>
              <w:rPr>
                <w:rFonts w:ascii="Times New Roman" w:hAnsi="Times New Roman"/>
                <w:sz w:val="20"/>
              </w:rPr>
              <w:t>Estado de la postulación</w:t>
            </w:r>
          </w:p>
        </w:tc>
      </w:tr>
      <w:tr>
        <w:tc>
          <w:tcPr>
            <w:tcW w:type="dxa" w:w="2275"/>
          </w:tcPr>
          <w:p>
            <w:pPr>
              <w:spacing w:after="40" w:before="40"/>
            </w:pPr>
            <w:r/>
            <w:r>
              <w:rPr>
                <w:rFonts w:ascii="Times New Roman" w:hAnsi="Times New Roman"/>
                <w:sz w:val="20"/>
              </w:rPr>
              <w:t>Observaciones</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Observaciones (opcional)</w:t>
            </w:r>
          </w:p>
        </w:tc>
      </w:tr>
      <w:tr>
        <w:tc>
          <w:tcPr>
            <w:tcW w:type="dxa" w:w="2275"/>
          </w:tcPr>
          <w:p>
            <w:pPr>
              <w:spacing w:after="40" w:before="40"/>
            </w:pPr>
            <w:r/>
            <w:r>
              <w:rPr>
                <w:rFonts w:ascii="Times New Roman" w:hAnsi="Times New Roman"/>
                <w:sz w:val="20"/>
              </w:rPr>
              <w:t>FechaActualizacion</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Fecha de última actualización</w:t>
            </w:r>
          </w:p>
        </w:tc>
      </w:tr>
      <w:tr>
        <w:tc>
          <w:tcPr>
            <w:tcW w:type="dxa" w:w="2275"/>
          </w:tcPr>
          <w:p>
            <w:pPr>
              <w:spacing w:after="40" w:before="40"/>
            </w:pPr>
            <w:r/>
            <w:r>
              <w:rPr>
                <w:rFonts w:ascii="Times New Roman" w:hAnsi="Times New Roman"/>
                <w:sz w:val="20"/>
              </w:rPr>
              <w:t>IdUsuarioActualizacion</w:t>
            </w:r>
          </w:p>
        </w:tc>
        <w:tc>
          <w:tcPr>
            <w:tcW w:type="dxa" w:w="2275"/>
          </w:tcPr>
          <w:p>
            <w:pPr>
              <w:spacing w:after="40" w:before="40"/>
            </w:pPr>
            <w:r/>
            <w:r>
              <w:rPr>
                <w:rFonts w:ascii="Times New Roman" w:hAnsi="Times New Roman"/>
                <w:sz w:val="20"/>
              </w:rPr>
              <w:t>int</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FK al usuario que actualizó</w:t>
            </w:r>
          </w:p>
        </w:tc>
      </w:tr>
    </w:tbl>
    <w:p/>
    <w:p>
      <w:pPr>
        <w:ind w:firstLine="709"/>
      </w:pPr>
      <w:r>
        <w:rPr>
          <w:rFonts w:ascii="Times New Roman" w:hAnsi="Times New Roman"/>
          <w:b/>
          <w:sz w:val="24"/>
        </w:rPr>
        <w:t>Tabla: Admision.ResultadoAdmision</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pPr>
              <w:spacing w:after="40" w:before="40"/>
            </w:pPr>
            <w:r/>
            <w:r>
              <w:rPr>
                <w:rFonts w:ascii="Times New Roman" w:hAnsi="Times New Roman"/>
                <w:b/>
                <w:sz w:val="20"/>
              </w:rPr>
              <w:t>Columna</w:t>
            </w:r>
          </w:p>
        </w:tc>
        <w:tc>
          <w:tcPr>
            <w:tcW w:type="dxa" w:w="2275"/>
          </w:tcPr>
          <w:p>
            <w:pPr>
              <w:spacing w:after="40" w:before="40"/>
            </w:pPr>
            <w:r/>
            <w:r>
              <w:rPr>
                <w:rFonts w:ascii="Times New Roman" w:hAnsi="Times New Roman"/>
                <w:b/>
                <w:sz w:val="20"/>
              </w:rPr>
              <w:t>Tipo de dato</w:t>
            </w:r>
          </w:p>
        </w:tc>
        <w:tc>
          <w:tcPr>
            <w:tcW w:type="dxa" w:w="2275"/>
          </w:tcPr>
          <w:p>
            <w:pPr>
              <w:spacing w:after="40" w:before="40"/>
            </w:pPr>
            <w:r/>
            <w:r>
              <w:rPr>
                <w:rFonts w:ascii="Times New Roman" w:hAnsi="Times New Roman"/>
                <w:b/>
                <w:sz w:val="20"/>
              </w:rPr>
              <w:t>Restricción</w:t>
            </w:r>
          </w:p>
        </w:tc>
        <w:tc>
          <w:tcPr>
            <w:tcW w:type="dxa" w:w="2275"/>
          </w:tcPr>
          <w:p>
            <w:pPr>
              <w:spacing w:after="40" w:before="40"/>
            </w:pPr>
            <w:r/>
            <w:r>
              <w:rPr>
                <w:rFonts w:ascii="Times New Roman" w:hAnsi="Times New Roman"/>
                <w:b/>
                <w:sz w:val="20"/>
              </w:rPr>
              <w:t>Descripción</w:t>
            </w:r>
          </w:p>
        </w:tc>
      </w:tr>
      <w:tr>
        <w:tc>
          <w:tcPr>
            <w:tcW w:type="dxa" w:w="2275"/>
          </w:tcPr>
          <w:p>
            <w:pPr>
              <w:spacing w:after="40" w:before="40"/>
            </w:pPr>
            <w:r/>
            <w:r>
              <w:rPr>
                <w:rFonts w:ascii="Times New Roman" w:hAnsi="Times New Roman"/>
                <w:sz w:val="20"/>
              </w:rPr>
              <w:t>IdResultado</w:t>
            </w:r>
          </w:p>
        </w:tc>
        <w:tc>
          <w:tcPr>
            <w:tcW w:type="dxa" w:w="2275"/>
          </w:tcPr>
          <w:p>
            <w:pPr>
              <w:spacing w:after="40" w:before="40"/>
            </w:pPr>
            <w:r/>
            <w:r>
              <w:rPr>
                <w:rFonts w:ascii="Times New Roman" w:hAnsi="Times New Roman"/>
                <w:sz w:val="20"/>
              </w:rPr>
              <w:t>int (IDENTITY)</w:t>
            </w:r>
          </w:p>
        </w:tc>
        <w:tc>
          <w:tcPr>
            <w:tcW w:type="dxa" w:w="2275"/>
          </w:tcPr>
          <w:p>
            <w:pPr>
              <w:spacing w:after="40" w:before="40"/>
            </w:pPr>
            <w:r/>
            <w:r>
              <w:rPr>
                <w:rFonts w:ascii="Times New Roman" w:hAnsi="Times New Roman"/>
                <w:sz w:val="20"/>
              </w:rPr>
              <w:t>PK, NOT NULL, AUTO_INCREMENT</w:t>
            </w:r>
          </w:p>
        </w:tc>
        <w:tc>
          <w:tcPr>
            <w:tcW w:type="dxa" w:w="2275"/>
          </w:tcPr>
          <w:p>
            <w:pPr>
              <w:spacing w:after="40" w:before="40"/>
            </w:pPr>
            <w:r/>
            <w:r>
              <w:rPr>
                <w:rFonts w:ascii="Times New Roman" w:hAnsi="Times New Roman"/>
                <w:sz w:val="20"/>
              </w:rPr>
              <w:t>Identificador único del resultado</w:t>
            </w:r>
          </w:p>
        </w:tc>
      </w:tr>
      <w:tr>
        <w:tc>
          <w:tcPr>
            <w:tcW w:type="dxa" w:w="2275"/>
          </w:tcPr>
          <w:p>
            <w:pPr>
              <w:spacing w:after="40" w:before="40"/>
            </w:pPr>
            <w:r/>
            <w:r>
              <w:rPr>
                <w:rFonts w:ascii="Times New Roman" w:hAnsi="Times New Roman"/>
                <w:sz w:val="20"/>
              </w:rPr>
              <w:t>IdFichaPostulacion</w:t>
            </w:r>
          </w:p>
        </w:tc>
        <w:tc>
          <w:tcPr>
            <w:tcW w:type="dxa" w:w="2275"/>
          </w:tcPr>
          <w:p>
            <w:pPr>
              <w:spacing w:after="40" w:before="40"/>
            </w:pPr>
            <w:r/>
            <w:r>
              <w:rPr>
                <w:rFonts w:ascii="Times New Roman" w:hAnsi="Times New Roman"/>
                <w:sz w:val="20"/>
              </w:rPr>
              <w:t>int</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FK a la ficha de postulación</w:t>
            </w:r>
          </w:p>
        </w:tc>
      </w:tr>
      <w:tr>
        <w:tc>
          <w:tcPr>
            <w:tcW w:type="dxa" w:w="2275"/>
          </w:tcPr>
          <w:p>
            <w:pPr>
              <w:spacing w:after="40" w:before="40"/>
            </w:pPr>
            <w:r/>
            <w:r>
              <w:rPr>
                <w:rFonts w:ascii="Times New Roman" w:hAnsi="Times New Roman"/>
                <w:sz w:val="20"/>
              </w:rPr>
              <w:t>IdPostulante</w:t>
            </w:r>
          </w:p>
        </w:tc>
        <w:tc>
          <w:tcPr>
            <w:tcW w:type="dxa" w:w="2275"/>
          </w:tcPr>
          <w:p>
            <w:pPr>
              <w:spacing w:after="40" w:before="40"/>
            </w:pPr>
            <w:r/>
            <w:r>
              <w:rPr>
                <w:rFonts w:ascii="Times New Roman" w:hAnsi="Times New Roman"/>
                <w:sz w:val="20"/>
              </w:rPr>
              <w:t>int</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FK al postulante</w:t>
            </w:r>
          </w:p>
        </w:tc>
      </w:tr>
      <w:tr>
        <w:tc>
          <w:tcPr>
            <w:tcW w:type="dxa" w:w="2275"/>
          </w:tcPr>
          <w:p>
            <w:pPr>
              <w:spacing w:after="40" w:before="40"/>
            </w:pPr>
            <w:r/>
            <w:r>
              <w:rPr>
                <w:rFonts w:ascii="Times New Roman" w:hAnsi="Times New Roman"/>
                <w:sz w:val="20"/>
              </w:rPr>
              <w:t>IdProgramaAcademico</w:t>
            </w:r>
          </w:p>
        </w:tc>
        <w:tc>
          <w:tcPr>
            <w:tcW w:type="dxa" w:w="2275"/>
          </w:tcPr>
          <w:p>
            <w:pPr>
              <w:spacing w:after="40" w:before="40"/>
            </w:pPr>
            <w:r/>
            <w:r>
              <w:rPr>
                <w:rFonts w:ascii="Times New Roman" w:hAnsi="Times New Roman"/>
                <w:sz w:val="20"/>
              </w:rPr>
              <w:t>int</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FK al programa académico</w:t>
            </w:r>
          </w:p>
        </w:tc>
      </w:tr>
      <w:tr>
        <w:tc>
          <w:tcPr>
            <w:tcW w:type="dxa" w:w="2275"/>
          </w:tcPr>
          <w:p>
            <w:pPr>
              <w:spacing w:after="40" w:before="40"/>
            </w:pPr>
            <w:r/>
            <w:r>
              <w:rPr>
                <w:rFonts w:ascii="Times New Roman" w:hAnsi="Times New Roman"/>
                <w:sz w:val="20"/>
              </w:rPr>
              <w:t>Calificacion</w:t>
            </w:r>
          </w:p>
        </w:tc>
        <w:tc>
          <w:tcPr>
            <w:tcW w:type="dxa" w:w="2275"/>
          </w:tcPr>
          <w:p>
            <w:pPr>
              <w:spacing w:after="40" w:before="40"/>
            </w:pPr>
            <w:r/>
            <w:r>
              <w:rPr>
                <w:rFonts w:ascii="Times New Roman" w:hAnsi="Times New Roman"/>
                <w:sz w:val="20"/>
              </w:rPr>
              <w:t>decimal(18,2)</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Calificación/puntaje obtenido</w:t>
            </w:r>
          </w:p>
        </w:tc>
      </w:tr>
      <w:tr>
        <w:tc>
          <w:tcPr>
            <w:tcW w:type="dxa" w:w="2275"/>
          </w:tcPr>
          <w:p>
            <w:pPr>
              <w:spacing w:after="40" w:before="40"/>
            </w:pPr>
            <w:r/>
            <w:r>
              <w:rPr>
                <w:rFonts w:ascii="Times New Roman" w:hAnsi="Times New Roman"/>
                <w:sz w:val="20"/>
              </w:rPr>
              <w:t>Resultado</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Estado: Ingresante/Aprobado/Desaprobado</w:t>
            </w:r>
          </w:p>
        </w:tc>
      </w:tr>
      <w:tr>
        <w:tc>
          <w:tcPr>
            <w:tcW w:type="dxa" w:w="2275"/>
          </w:tcPr>
          <w:p>
            <w:pPr>
              <w:spacing w:after="40" w:before="40"/>
            </w:pPr>
            <w:r/>
            <w:r>
              <w:rPr>
                <w:rFonts w:ascii="Times New Roman" w:hAnsi="Times New Roman"/>
                <w:sz w:val="20"/>
              </w:rPr>
              <w:t>Observaciones</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Observaciones (opcional)</w:t>
            </w:r>
          </w:p>
        </w:tc>
      </w:tr>
      <w:tr>
        <w:tc>
          <w:tcPr>
            <w:tcW w:type="dxa" w:w="2275"/>
          </w:tcPr>
          <w:p>
            <w:pPr>
              <w:spacing w:after="40" w:before="40"/>
            </w:pPr>
            <w:r/>
            <w:r>
              <w:rPr>
                <w:rFonts w:ascii="Times New Roman" w:hAnsi="Times New Roman"/>
                <w:sz w:val="20"/>
              </w:rPr>
              <w:t>FechaResultado</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Fecha de generación del resultado</w:t>
            </w:r>
          </w:p>
        </w:tc>
      </w:tr>
      <w:tr>
        <w:tc>
          <w:tcPr>
            <w:tcW w:type="dxa" w:w="2275"/>
          </w:tcPr>
          <w:p>
            <w:pPr>
              <w:spacing w:after="40" w:before="40"/>
            </w:pPr>
            <w:r/>
            <w:r>
              <w:rPr>
                <w:rFonts w:ascii="Times New Roman" w:hAnsi="Times New Roman"/>
                <w:sz w:val="20"/>
              </w:rPr>
              <w:t>IdUsuarioEvaluador</w:t>
            </w:r>
          </w:p>
        </w:tc>
        <w:tc>
          <w:tcPr>
            <w:tcW w:type="dxa" w:w="2275"/>
          </w:tcPr>
          <w:p>
            <w:pPr>
              <w:spacing w:after="40" w:before="40"/>
            </w:pPr>
            <w:r/>
            <w:r>
              <w:rPr>
                <w:rFonts w:ascii="Times New Roman" w:hAnsi="Times New Roman"/>
                <w:sz w:val="20"/>
              </w:rPr>
              <w:t>int</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FK al usuario evaluador</w:t>
            </w:r>
          </w:p>
        </w:tc>
      </w:tr>
      <w:tr>
        <w:tc>
          <w:tcPr>
            <w:tcW w:type="dxa" w:w="2275"/>
          </w:tcPr>
          <w:p>
            <w:pPr>
              <w:spacing w:after="40" w:before="40"/>
            </w:pPr>
            <w:r/>
            <w:r>
              <w:rPr>
                <w:rFonts w:ascii="Times New Roman" w:hAnsi="Times New Roman"/>
                <w:sz w:val="20"/>
              </w:rPr>
              <w:t>FechaActualizacion</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Fecha de última actualización</w:t>
            </w:r>
          </w:p>
        </w:tc>
      </w:tr>
    </w:tbl>
    <w:p/>
    <w:p>
      <w:pPr>
        <w:ind w:firstLine="709"/>
      </w:pPr>
      <w:r>
        <w:rPr>
          <w:rFonts w:ascii="Times New Roman" w:hAnsi="Times New Roman"/>
          <w:b/>
          <w:sz w:val="24"/>
        </w:rPr>
        <w:t>Nota:</w:t>
      </w:r>
      <w:r>
        <w:rPr>
          <w:rFonts w:ascii="Times New Roman" w:hAnsi="Times New Roman"/>
          <w:b w:val="0"/>
          <w:sz w:val="24"/>
        </w:rPr>
        <w:t>La entidad ResultadoAdmision en el código fuente C# incluye además la propiedad OrdenMerito (tipo int?), la cual almacena el puesto o mérito obtenido por el postulante dentro de su programa académico.</w:t>
      </w:r>
    </w:p>
    <w:p>
      <w:pPr>
        <w:pStyle w:val="Heading4"/>
      </w:pPr>
      <w:r>
        <w:t>4.2.3. Esquema Config</w:t>
      </w:r>
    </w:p>
    <w:p>
      <w:pPr>
        <w:ind w:firstLine="709"/>
      </w:pPr>
      <w:r>
        <w:rPr>
          <w:rFonts w:ascii="Times New Roman" w:hAnsi="Times New Roman"/>
          <w:b/>
          <w:sz w:val="24"/>
        </w:rPr>
        <w:t>Tabla: Config.ProgramaAcademico</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pPr>
              <w:spacing w:after="40" w:before="40"/>
            </w:pPr>
            <w:r/>
            <w:r>
              <w:rPr>
                <w:rFonts w:ascii="Times New Roman" w:hAnsi="Times New Roman"/>
                <w:b/>
                <w:sz w:val="20"/>
              </w:rPr>
              <w:t>Columna</w:t>
            </w:r>
          </w:p>
        </w:tc>
        <w:tc>
          <w:tcPr>
            <w:tcW w:type="dxa" w:w="2275"/>
          </w:tcPr>
          <w:p>
            <w:pPr>
              <w:spacing w:after="40" w:before="40"/>
            </w:pPr>
            <w:r/>
            <w:r>
              <w:rPr>
                <w:rFonts w:ascii="Times New Roman" w:hAnsi="Times New Roman"/>
                <w:b/>
                <w:sz w:val="20"/>
              </w:rPr>
              <w:t>Tipo de dato</w:t>
            </w:r>
          </w:p>
        </w:tc>
        <w:tc>
          <w:tcPr>
            <w:tcW w:type="dxa" w:w="2275"/>
          </w:tcPr>
          <w:p>
            <w:pPr>
              <w:spacing w:after="40" w:before="40"/>
            </w:pPr>
            <w:r/>
            <w:r>
              <w:rPr>
                <w:rFonts w:ascii="Times New Roman" w:hAnsi="Times New Roman"/>
                <w:b/>
                <w:sz w:val="20"/>
              </w:rPr>
              <w:t>Restricción</w:t>
            </w:r>
          </w:p>
        </w:tc>
        <w:tc>
          <w:tcPr>
            <w:tcW w:type="dxa" w:w="2275"/>
          </w:tcPr>
          <w:p>
            <w:pPr>
              <w:spacing w:after="40" w:before="40"/>
            </w:pPr>
            <w:r/>
            <w:r>
              <w:rPr>
                <w:rFonts w:ascii="Times New Roman" w:hAnsi="Times New Roman"/>
                <w:b/>
                <w:sz w:val="20"/>
              </w:rPr>
              <w:t>Descripción</w:t>
            </w:r>
          </w:p>
        </w:tc>
      </w:tr>
      <w:tr>
        <w:tc>
          <w:tcPr>
            <w:tcW w:type="dxa" w:w="2275"/>
          </w:tcPr>
          <w:p>
            <w:pPr>
              <w:spacing w:after="40" w:before="40"/>
            </w:pPr>
            <w:r/>
            <w:r>
              <w:rPr>
                <w:rFonts w:ascii="Times New Roman" w:hAnsi="Times New Roman"/>
                <w:sz w:val="20"/>
              </w:rPr>
              <w:t>IdProgramaAcademico</w:t>
            </w:r>
          </w:p>
        </w:tc>
        <w:tc>
          <w:tcPr>
            <w:tcW w:type="dxa" w:w="2275"/>
          </w:tcPr>
          <w:p>
            <w:pPr>
              <w:spacing w:after="40" w:before="40"/>
            </w:pPr>
            <w:r/>
            <w:r>
              <w:rPr>
                <w:rFonts w:ascii="Times New Roman" w:hAnsi="Times New Roman"/>
                <w:sz w:val="20"/>
              </w:rPr>
              <w:t>int (IDENTITY)</w:t>
            </w:r>
          </w:p>
        </w:tc>
        <w:tc>
          <w:tcPr>
            <w:tcW w:type="dxa" w:w="2275"/>
          </w:tcPr>
          <w:p>
            <w:pPr>
              <w:spacing w:after="40" w:before="40"/>
            </w:pPr>
            <w:r/>
            <w:r>
              <w:rPr>
                <w:rFonts w:ascii="Times New Roman" w:hAnsi="Times New Roman"/>
                <w:sz w:val="20"/>
              </w:rPr>
              <w:t>PK, NOT NULL, AUTO_INCREMENT</w:t>
            </w:r>
          </w:p>
        </w:tc>
        <w:tc>
          <w:tcPr>
            <w:tcW w:type="dxa" w:w="2275"/>
          </w:tcPr>
          <w:p>
            <w:pPr>
              <w:spacing w:after="40" w:before="40"/>
            </w:pPr>
            <w:r/>
            <w:r>
              <w:rPr>
                <w:rFonts w:ascii="Times New Roman" w:hAnsi="Times New Roman"/>
                <w:sz w:val="20"/>
              </w:rPr>
              <w:t>Identificador único del programa</w:t>
            </w:r>
          </w:p>
        </w:tc>
      </w:tr>
      <w:tr>
        <w:tc>
          <w:tcPr>
            <w:tcW w:type="dxa" w:w="2275"/>
          </w:tcPr>
          <w:p>
            <w:pPr>
              <w:spacing w:after="40" w:before="40"/>
            </w:pPr>
            <w:r/>
            <w:r>
              <w:rPr>
                <w:rFonts w:ascii="Times New Roman" w:hAnsi="Times New Roman"/>
                <w:sz w:val="20"/>
              </w:rPr>
              <w:t>Codigo</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Código del programa académico</w:t>
            </w:r>
          </w:p>
        </w:tc>
      </w:tr>
      <w:tr>
        <w:tc>
          <w:tcPr>
            <w:tcW w:type="dxa" w:w="2275"/>
          </w:tcPr>
          <w:p>
            <w:pPr>
              <w:spacing w:after="40" w:before="40"/>
            </w:pPr>
            <w:r/>
            <w:r>
              <w:rPr>
                <w:rFonts w:ascii="Times New Roman" w:hAnsi="Times New Roman"/>
                <w:sz w:val="20"/>
              </w:rPr>
              <w:t>Nombre</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Nombre del programa</w:t>
            </w:r>
          </w:p>
        </w:tc>
      </w:tr>
      <w:tr>
        <w:tc>
          <w:tcPr>
            <w:tcW w:type="dxa" w:w="2275"/>
          </w:tcPr>
          <w:p>
            <w:pPr>
              <w:spacing w:after="40" w:before="40"/>
            </w:pPr>
            <w:r/>
            <w:r>
              <w:rPr>
                <w:rFonts w:ascii="Times New Roman" w:hAnsi="Times New Roman"/>
                <w:sz w:val="20"/>
              </w:rPr>
              <w:t>Descripcion</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Descripción (opcional)</w:t>
            </w:r>
          </w:p>
        </w:tc>
      </w:tr>
      <w:tr>
        <w:tc>
          <w:tcPr>
            <w:tcW w:type="dxa" w:w="2275"/>
          </w:tcPr>
          <w:p>
            <w:pPr>
              <w:spacing w:after="40" w:before="40"/>
            </w:pPr>
            <w:r/>
            <w:r>
              <w:rPr>
                <w:rFonts w:ascii="Times New Roman" w:hAnsi="Times New Roman"/>
                <w:sz w:val="20"/>
              </w:rPr>
              <w:t>NivelAcademico</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Nivel: Pregrado/Postgrado/Técnico</w:t>
            </w:r>
          </w:p>
        </w:tc>
      </w:tr>
      <w:tr>
        <w:tc>
          <w:tcPr>
            <w:tcW w:type="dxa" w:w="2275"/>
          </w:tcPr>
          <w:p>
            <w:pPr>
              <w:spacing w:after="40" w:before="40"/>
            </w:pPr>
            <w:r/>
            <w:r>
              <w:rPr>
                <w:rFonts w:ascii="Times New Roman" w:hAnsi="Times New Roman"/>
                <w:sz w:val="20"/>
              </w:rPr>
              <w:t>Vacantes</w:t>
            </w:r>
          </w:p>
        </w:tc>
        <w:tc>
          <w:tcPr>
            <w:tcW w:type="dxa" w:w="2275"/>
          </w:tcPr>
          <w:p>
            <w:pPr>
              <w:spacing w:after="40" w:before="40"/>
            </w:pPr>
            <w:r/>
            <w:r>
              <w:rPr>
                <w:rFonts w:ascii="Times New Roman" w:hAnsi="Times New Roman"/>
                <w:sz w:val="20"/>
              </w:rPr>
              <w:t>int</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Número de vacantes disponibles</w:t>
            </w:r>
          </w:p>
        </w:tc>
      </w:tr>
      <w:tr>
        <w:tc>
          <w:tcPr>
            <w:tcW w:type="dxa" w:w="2275"/>
          </w:tcPr>
          <w:p>
            <w:pPr>
              <w:spacing w:after="40" w:before="40"/>
            </w:pPr>
            <w:r/>
            <w:r>
              <w:rPr>
                <w:rFonts w:ascii="Times New Roman" w:hAnsi="Times New Roman"/>
                <w:sz w:val="20"/>
              </w:rPr>
              <w:t>FechaInicioProceso</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Fecha de inicio del proceso</w:t>
            </w:r>
          </w:p>
        </w:tc>
      </w:tr>
      <w:tr>
        <w:tc>
          <w:tcPr>
            <w:tcW w:type="dxa" w:w="2275"/>
          </w:tcPr>
          <w:p>
            <w:pPr>
              <w:spacing w:after="40" w:before="40"/>
            </w:pPr>
            <w:r/>
            <w:r>
              <w:rPr>
                <w:rFonts w:ascii="Times New Roman" w:hAnsi="Times New Roman"/>
                <w:sz w:val="20"/>
              </w:rPr>
              <w:t>FechaFinalProceso</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Fecha de cierre del proceso</w:t>
            </w:r>
          </w:p>
        </w:tc>
      </w:tr>
      <w:tr>
        <w:tc>
          <w:tcPr>
            <w:tcW w:type="dxa" w:w="2275"/>
          </w:tcPr>
          <w:p>
            <w:pPr>
              <w:spacing w:after="40" w:before="40"/>
            </w:pPr>
            <w:r/>
            <w:r>
              <w:rPr>
                <w:rFonts w:ascii="Times New Roman" w:hAnsi="Times New Roman"/>
                <w:sz w:val="20"/>
              </w:rPr>
              <w:t>Estado</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 DEFAULT 'Activo'</w:t>
            </w:r>
          </w:p>
        </w:tc>
        <w:tc>
          <w:tcPr>
            <w:tcW w:type="dxa" w:w="2275"/>
          </w:tcPr>
          <w:p>
            <w:pPr>
              <w:spacing w:after="40" w:before="40"/>
            </w:pPr>
            <w:r/>
            <w:r>
              <w:rPr>
                <w:rFonts w:ascii="Times New Roman" w:hAnsi="Times New Roman"/>
                <w:sz w:val="20"/>
              </w:rPr>
              <w:t>Estado del programa</w:t>
            </w:r>
          </w:p>
        </w:tc>
      </w:tr>
      <w:tr>
        <w:tc>
          <w:tcPr>
            <w:tcW w:type="dxa" w:w="2275"/>
          </w:tcPr>
          <w:p>
            <w:pPr>
              <w:spacing w:after="40" w:before="40"/>
            </w:pPr>
            <w:r/>
            <w:r>
              <w:rPr>
                <w:rFonts w:ascii="Times New Roman" w:hAnsi="Times New Roman"/>
                <w:sz w:val="20"/>
              </w:rPr>
              <w:t>Departamento</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Departamento/Facultad</w:t>
            </w:r>
          </w:p>
        </w:tc>
      </w:tr>
      <w:tr>
        <w:tc>
          <w:tcPr>
            <w:tcW w:type="dxa" w:w="2275"/>
          </w:tcPr>
          <w:p>
            <w:pPr>
              <w:spacing w:after="40" w:before="40"/>
            </w:pPr>
            <w:r/>
            <w:r>
              <w:rPr>
                <w:rFonts w:ascii="Times New Roman" w:hAnsi="Times New Roman"/>
                <w:sz w:val="20"/>
              </w:rPr>
              <w:t>FechaCreacion</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Fecha de creación</w:t>
            </w:r>
          </w:p>
        </w:tc>
      </w:tr>
      <w:tr>
        <w:tc>
          <w:tcPr>
            <w:tcW w:type="dxa" w:w="2275"/>
          </w:tcPr>
          <w:p>
            <w:pPr>
              <w:spacing w:after="40" w:before="40"/>
            </w:pPr>
            <w:r/>
            <w:r>
              <w:rPr>
                <w:rFonts w:ascii="Times New Roman" w:hAnsi="Times New Roman"/>
                <w:sz w:val="20"/>
              </w:rPr>
              <w:t>FechaActualizacion</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Fecha de última actualización</w:t>
            </w:r>
          </w:p>
        </w:tc>
      </w:tr>
    </w:tbl>
    <w:p/>
    <w:p>
      <w:pPr>
        <w:ind w:firstLine="709"/>
      </w:pPr>
      <w:r>
        <w:rPr>
          <w:rFonts w:ascii="Times New Roman" w:hAnsi="Times New Roman"/>
          <w:b/>
          <w:sz w:val="24"/>
        </w:rPr>
        <w:t>Tabla: Config.PeriodoAdmision</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pPr>
              <w:spacing w:after="40" w:before="40"/>
            </w:pPr>
            <w:r/>
            <w:r>
              <w:rPr>
                <w:rFonts w:ascii="Times New Roman" w:hAnsi="Times New Roman"/>
                <w:b/>
                <w:sz w:val="20"/>
              </w:rPr>
              <w:t>Columna</w:t>
            </w:r>
          </w:p>
        </w:tc>
        <w:tc>
          <w:tcPr>
            <w:tcW w:type="dxa" w:w="2275"/>
          </w:tcPr>
          <w:p>
            <w:pPr>
              <w:spacing w:after="40" w:before="40"/>
            </w:pPr>
            <w:r/>
            <w:r>
              <w:rPr>
                <w:rFonts w:ascii="Times New Roman" w:hAnsi="Times New Roman"/>
                <w:b/>
                <w:sz w:val="20"/>
              </w:rPr>
              <w:t>Tipo de dato</w:t>
            </w:r>
          </w:p>
        </w:tc>
        <w:tc>
          <w:tcPr>
            <w:tcW w:type="dxa" w:w="2275"/>
          </w:tcPr>
          <w:p>
            <w:pPr>
              <w:spacing w:after="40" w:before="40"/>
            </w:pPr>
            <w:r/>
            <w:r>
              <w:rPr>
                <w:rFonts w:ascii="Times New Roman" w:hAnsi="Times New Roman"/>
                <w:b/>
                <w:sz w:val="20"/>
              </w:rPr>
              <w:t>Restricción</w:t>
            </w:r>
          </w:p>
        </w:tc>
        <w:tc>
          <w:tcPr>
            <w:tcW w:type="dxa" w:w="2275"/>
          </w:tcPr>
          <w:p>
            <w:pPr>
              <w:spacing w:after="40" w:before="40"/>
            </w:pPr>
            <w:r/>
            <w:r>
              <w:rPr>
                <w:rFonts w:ascii="Times New Roman" w:hAnsi="Times New Roman"/>
                <w:b/>
                <w:sz w:val="20"/>
              </w:rPr>
              <w:t>Descripción</w:t>
            </w:r>
          </w:p>
        </w:tc>
      </w:tr>
      <w:tr>
        <w:tc>
          <w:tcPr>
            <w:tcW w:type="dxa" w:w="2275"/>
          </w:tcPr>
          <w:p>
            <w:pPr>
              <w:spacing w:after="40" w:before="40"/>
            </w:pPr>
            <w:r/>
            <w:r>
              <w:rPr>
                <w:rFonts w:ascii="Times New Roman" w:hAnsi="Times New Roman"/>
                <w:sz w:val="20"/>
              </w:rPr>
              <w:t>IdPeriodo</w:t>
            </w:r>
          </w:p>
        </w:tc>
        <w:tc>
          <w:tcPr>
            <w:tcW w:type="dxa" w:w="2275"/>
          </w:tcPr>
          <w:p>
            <w:pPr>
              <w:spacing w:after="40" w:before="40"/>
            </w:pPr>
            <w:r/>
            <w:r>
              <w:rPr>
                <w:rFonts w:ascii="Times New Roman" w:hAnsi="Times New Roman"/>
                <w:sz w:val="20"/>
              </w:rPr>
              <w:t>int (IDENTITY)</w:t>
            </w:r>
          </w:p>
        </w:tc>
        <w:tc>
          <w:tcPr>
            <w:tcW w:type="dxa" w:w="2275"/>
          </w:tcPr>
          <w:p>
            <w:pPr>
              <w:spacing w:after="40" w:before="40"/>
            </w:pPr>
            <w:r/>
            <w:r>
              <w:rPr>
                <w:rFonts w:ascii="Times New Roman" w:hAnsi="Times New Roman"/>
                <w:sz w:val="20"/>
              </w:rPr>
              <w:t>PK, NOT NULL, AUTO_INCREMENT</w:t>
            </w:r>
          </w:p>
        </w:tc>
        <w:tc>
          <w:tcPr>
            <w:tcW w:type="dxa" w:w="2275"/>
          </w:tcPr>
          <w:p>
            <w:pPr>
              <w:spacing w:after="40" w:before="40"/>
            </w:pPr>
            <w:r/>
            <w:r>
              <w:rPr>
                <w:rFonts w:ascii="Times New Roman" w:hAnsi="Times New Roman"/>
                <w:sz w:val="20"/>
              </w:rPr>
              <w:t>Identificador único del período</w:t>
            </w:r>
          </w:p>
        </w:tc>
      </w:tr>
      <w:tr>
        <w:tc>
          <w:tcPr>
            <w:tcW w:type="dxa" w:w="2275"/>
          </w:tcPr>
          <w:p>
            <w:pPr>
              <w:spacing w:after="40" w:before="40"/>
            </w:pPr>
            <w:r/>
            <w:r>
              <w:rPr>
                <w:rFonts w:ascii="Times New Roman" w:hAnsi="Times New Roman"/>
                <w:sz w:val="20"/>
              </w:rPr>
              <w:t>Nombre</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Nombre del período (ej: "2026-I")</w:t>
            </w:r>
          </w:p>
        </w:tc>
      </w:tr>
      <w:tr>
        <w:tc>
          <w:tcPr>
            <w:tcW w:type="dxa" w:w="2275"/>
          </w:tcPr>
          <w:p>
            <w:pPr>
              <w:spacing w:after="40" w:before="40"/>
            </w:pPr>
            <w:r/>
            <w:r>
              <w:rPr>
                <w:rFonts w:ascii="Times New Roman" w:hAnsi="Times New Roman"/>
                <w:sz w:val="20"/>
              </w:rPr>
              <w:t>FechaInicio</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Fecha de inicio del período</w:t>
            </w:r>
          </w:p>
        </w:tc>
      </w:tr>
      <w:tr>
        <w:tc>
          <w:tcPr>
            <w:tcW w:type="dxa" w:w="2275"/>
          </w:tcPr>
          <w:p>
            <w:pPr>
              <w:spacing w:after="40" w:before="40"/>
            </w:pPr>
            <w:r/>
            <w:r>
              <w:rPr>
                <w:rFonts w:ascii="Times New Roman" w:hAnsi="Times New Roman"/>
                <w:sz w:val="20"/>
              </w:rPr>
              <w:t>FechaFin</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Fecha de fin del período</w:t>
            </w:r>
          </w:p>
        </w:tc>
      </w:tr>
    </w:tbl>
    <w:p/>
    <w:p>
      <w:pPr>
        <w:pStyle w:val="Heading4"/>
      </w:pPr>
      <w:r>
        <w:t>4.2.4. Esquema Seguridad</w:t>
      </w:r>
    </w:p>
    <w:p>
      <w:pPr>
        <w:ind w:firstLine="709"/>
      </w:pPr>
      <w:r>
        <w:rPr>
          <w:rFonts w:ascii="Times New Roman" w:hAnsi="Times New Roman"/>
          <w:b/>
          <w:sz w:val="24"/>
        </w:rPr>
        <w:t>Tabla: Seguridad.Usuario</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pPr>
              <w:spacing w:after="40" w:before="40"/>
            </w:pPr>
            <w:r/>
            <w:r>
              <w:rPr>
                <w:rFonts w:ascii="Times New Roman" w:hAnsi="Times New Roman"/>
                <w:b/>
                <w:sz w:val="20"/>
              </w:rPr>
              <w:t>Columna</w:t>
            </w:r>
          </w:p>
        </w:tc>
        <w:tc>
          <w:tcPr>
            <w:tcW w:type="dxa" w:w="2275"/>
          </w:tcPr>
          <w:p>
            <w:pPr>
              <w:spacing w:after="40" w:before="40"/>
            </w:pPr>
            <w:r/>
            <w:r>
              <w:rPr>
                <w:rFonts w:ascii="Times New Roman" w:hAnsi="Times New Roman"/>
                <w:b/>
                <w:sz w:val="20"/>
              </w:rPr>
              <w:t>Tipo de dato</w:t>
            </w:r>
          </w:p>
        </w:tc>
        <w:tc>
          <w:tcPr>
            <w:tcW w:type="dxa" w:w="2275"/>
          </w:tcPr>
          <w:p>
            <w:pPr>
              <w:spacing w:after="40" w:before="40"/>
            </w:pPr>
            <w:r/>
            <w:r>
              <w:rPr>
                <w:rFonts w:ascii="Times New Roman" w:hAnsi="Times New Roman"/>
                <w:b/>
                <w:sz w:val="20"/>
              </w:rPr>
              <w:t>Restricción</w:t>
            </w:r>
          </w:p>
        </w:tc>
        <w:tc>
          <w:tcPr>
            <w:tcW w:type="dxa" w:w="2275"/>
          </w:tcPr>
          <w:p>
            <w:pPr>
              <w:spacing w:after="40" w:before="40"/>
            </w:pPr>
            <w:r/>
            <w:r>
              <w:rPr>
                <w:rFonts w:ascii="Times New Roman" w:hAnsi="Times New Roman"/>
                <w:b/>
                <w:sz w:val="20"/>
              </w:rPr>
              <w:t>Descripción</w:t>
            </w:r>
          </w:p>
        </w:tc>
      </w:tr>
      <w:tr>
        <w:tc>
          <w:tcPr>
            <w:tcW w:type="dxa" w:w="2275"/>
          </w:tcPr>
          <w:p>
            <w:pPr>
              <w:spacing w:after="40" w:before="40"/>
            </w:pPr>
            <w:r/>
            <w:r>
              <w:rPr>
                <w:rFonts w:ascii="Times New Roman" w:hAnsi="Times New Roman"/>
                <w:sz w:val="20"/>
              </w:rPr>
              <w:t>IdUsuario</w:t>
            </w:r>
          </w:p>
        </w:tc>
        <w:tc>
          <w:tcPr>
            <w:tcW w:type="dxa" w:w="2275"/>
          </w:tcPr>
          <w:p>
            <w:pPr>
              <w:spacing w:after="40" w:before="40"/>
            </w:pPr>
            <w:r/>
            <w:r>
              <w:rPr>
                <w:rFonts w:ascii="Times New Roman" w:hAnsi="Times New Roman"/>
                <w:sz w:val="20"/>
              </w:rPr>
              <w:t>int (IDENTITY)</w:t>
            </w:r>
          </w:p>
        </w:tc>
        <w:tc>
          <w:tcPr>
            <w:tcW w:type="dxa" w:w="2275"/>
          </w:tcPr>
          <w:p>
            <w:pPr>
              <w:spacing w:after="40" w:before="40"/>
            </w:pPr>
            <w:r/>
            <w:r>
              <w:rPr>
                <w:rFonts w:ascii="Times New Roman" w:hAnsi="Times New Roman"/>
                <w:sz w:val="20"/>
              </w:rPr>
              <w:t>PK, NOT NULL, AUTO_INCREMENT</w:t>
            </w:r>
          </w:p>
        </w:tc>
        <w:tc>
          <w:tcPr>
            <w:tcW w:type="dxa" w:w="2275"/>
          </w:tcPr>
          <w:p>
            <w:pPr>
              <w:spacing w:after="40" w:before="40"/>
            </w:pPr>
            <w:r/>
            <w:r>
              <w:rPr>
                <w:rFonts w:ascii="Times New Roman" w:hAnsi="Times New Roman"/>
                <w:sz w:val="20"/>
              </w:rPr>
              <w:t>Identificador único del usuario</w:t>
            </w:r>
          </w:p>
        </w:tc>
      </w:tr>
      <w:tr>
        <w:tc>
          <w:tcPr>
            <w:tcW w:type="dxa" w:w="2275"/>
          </w:tcPr>
          <w:p>
            <w:pPr>
              <w:spacing w:after="40" w:before="40"/>
            </w:pPr>
            <w:r/>
            <w:r>
              <w:rPr>
                <w:rFonts w:ascii="Times New Roman" w:hAnsi="Times New Roman"/>
                <w:sz w:val="20"/>
              </w:rPr>
              <w:t>NombreUsuario</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Nombre de usuario para login</w:t>
            </w:r>
          </w:p>
        </w:tc>
      </w:tr>
      <w:tr>
        <w:tc>
          <w:tcPr>
            <w:tcW w:type="dxa" w:w="2275"/>
          </w:tcPr>
          <w:p>
            <w:pPr>
              <w:spacing w:after="40" w:before="40"/>
            </w:pPr>
            <w:r/>
            <w:r>
              <w:rPr>
                <w:rFonts w:ascii="Times New Roman" w:hAnsi="Times New Roman"/>
                <w:sz w:val="20"/>
              </w:rPr>
              <w:t>Contrasena</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Contraseña hasheada (BCrypt)</w:t>
            </w:r>
          </w:p>
        </w:tc>
      </w:tr>
      <w:tr>
        <w:tc>
          <w:tcPr>
            <w:tcW w:type="dxa" w:w="2275"/>
          </w:tcPr>
          <w:p>
            <w:pPr>
              <w:spacing w:after="40" w:before="40"/>
            </w:pPr>
            <w:r/>
            <w:r>
              <w:rPr>
                <w:rFonts w:ascii="Times New Roman" w:hAnsi="Times New Roman"/>
                <w:sz w:val="20"/>
              </w:rPr>
              <w:t>NombreCompleto</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Nombre completo del usuario</w:t>
            </w:r>
          </w:p>
        </w:tc>
      </w:tr>
      <w:tr>
        <w:tc>
          <w:tcPr>
            <w:tcW w:type="dxa" w:w="2275"/>
          </w:tcPr>
          <w:p>
            <w:pPr>
              <w:spacing w:after="40" w:before="40"/>
            </w:pPr>
            <w:r/>
            <w:r>
              <w:rPr>
                <w:rFonts w:ascii="Times New Roman" w:hAnsi="Times New Roman"/>
                <w:sz w:val="20"/>
              </w:rPr>
              <w:t>Correo</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Correo electrónico</w:t>
            </w:r>
          </w:p>
        </w:tc>
      </w:tr>
      <w:tr>
        <w:tc>
          <w:tcPr>
            <w:tcW w:type="dxa" w:w="2275"/>
          </w:tcPr>
          <w:p>
            <w:pPr>
              <w:spacing w:after="40" w:before="40"/>
            </w:pPr>
            <w:r/>
            <w:r>
              <w:rPr>
                <w:rFonts w:ascii="Times New Roman" w:hAnsi="Times New Roman"/>
                <w:sz w:val="20"/>
              </w:rPr>
              <w:t>Rol</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 DEFAULT 'Usuario'</w:t>
            </w:r>
          </w:p>
        </w:tc>
        <w:tc>
          <w:tcPr>
            <w:tcW w:type="dxa" w:w="2275"/>
          </w:tcPr>
          <w:p>
            <w:pPr>
              <w:spacing w:after="40" w:before="40"/>
            </w:pPr>
            <w:r/>
            <w:r>
              <w:rPr>
                <w:rFonts w:ascii="Times New Roman" w:hAnsi="Times New Roman"/>
                <w:sz w:val="20"/>
              </w:rPr>
              <w:t>Rol: Administrador/Usuario</w:t>
            </w:r>
          </w:p>
        </w:tc>
      </w:tr>
      <w:tr>
        <w:tc>
          <w:tcPr>
            <w:tcW w:type="dxa" w:w="2275"/>
          </w:tcPr>
          <w:p>
            <w:pPr>
              <w:spacing w:after="40" w:before="40"/>
            </w:pPr>
            <w:r/>
            <w:r>
              <w:rPr>
                <w:rFonts w:ascii="Times New Roman" w:hAnsi="Times New Roman"/>
                <w:sz w:val="20"/>
              </w:rPr>
              <w:t>Estado</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 DEFAULT 'Activo'</w:t>
            </w:r>
          </w:p>
        </w:tc>
        <w:tc>
          <w:tcPr>
            <w:tcW w:type="dxa" w:w="2275"/>
          </w:tcPr>
          <w:p>
            <w:pPr>
              <w:spacing w:after="40" w:before="40"/>
            </w:pPr>
            <w:r/>
            <w:r>
              <w:rPr>
                <w:rFonts w:ascii="Times New Roman" w:hAnsi="Times New Roman"/>
                <w:sz w:val="20"/>
              </w:rPr>
              <w:t>Estado del usuario</w:t>
            </w:r>
          </w:p>
        </w:tc>
      </w:tr>
      <w:tr>
        <w:tc>
          <w:tcPr>
            <w:tcW w:type="dxa" w:w="2275"/>
          </w:tcPr>
          <w:p>
            <w:pPr>
              <w:spacing w:after="40" w:before="40"/>
            </w:pPr>
            <w:r/>
            <w:r>
              <w:rPr>
                <w:rFonts w:ascii="Times New Roman" w:hAnsi="Times New Roman"/>
                <w:sz w:val="20"/>
              </w:rPr>
              <w:t>UltimoAcceso</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Fecha del último acceso</w:t>
            </w:r>
          </w:p>
        </w:tc>
      </w:tr>
      <w:tr>
        <w:tc>
          <w:tcPr>
            <w:tcW w:type="dxa" w:w="2275"/>
          </w:tcPr>
          <w:p>
            <w:pPr>
              <w:spacing w:after="40" w:before="40"/>
            </w:pPr>
            <w:r/>
            <w:r>
              <w:rPr>
                <w:rFonts w:ascii="Times New Roman" w:hAnsi="Times New Roman"/>
                <w:sz w:val="20"/>
              </w:rPr>
              <w:t>FechaCreacion</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Fecha de creación de la cuenta</w:t>
            </w:r>
          </w:p>
        </w:tc>
      </w:tr>
      <w:tr>
        <w:tc>
          <w:tcPr>
            <w:tcW w:type="dxa" w:w="2275"/>
          </w:tcPr>
          <w:p>
            <w:pPr>
              <w:spacing w:after="40" w:before="40"/>
            </w:pPr>
            <w:r/>
            <w:r>
              <w:rPr>
                <w:rFonts w:ascii="Times New Roman" w:hAnsi="Times New Roman"/>
                <w:sz w:val="20"/>
              </w:rPr>
              <w:t>FechaActualizacion</w:t>
            </w:r>
          </w:p>
        </w:tc>
        <w:tc>
          <w:tcPr>
            <w:tcW w:type="dxa" w:w="2275"/>
          </w:tcPr>
          <w:p>
            <w:pPr>
              <w:spacing w:after="40" w:before="40"/>
            </w:pPr>
            <w:r/>
            <w:r>
              <w:rPr>
                <w:rFonts w:ascii="Times New Roman" w:hAnsi="Times New Roman"/>
                <w:sz w:val="20"/>
              </w:rPr>
              <w:t>datetime2</w:t>
            </w:r>
          </w:p>
        </w:tc>
        <w:tc>
          <w:tcPr>
            <w:tcW w:type="dxa" w:w="2275"/>
          </w:tcPr>
          <w:p>
            <w:pPr>
              <w:spacing w:after="40" w:before="40"/>
            </w:pPr>
            <w:r/>
            <w:r>
              <w:rPr>
                <w:rFonts w:ascii="Times New Roman" w:hAnsi="Times New Roman"/>
                <w:sz w:val="20"/>
              </w:rPr>
              <w:t>NULL</w:t>
            </w:r>
          </w:p>
        </w:tc>
        <w:tc>
          <w:tcPr>
            <w:tcW w:type="dxa" w:w="2275"/>
          </w:tcPr>
          <w:p>
            <w:pPr>
              <w:spacing w:after="40" w:before="40"/>
            </w:pPr>
            <w:r/>
            <w:r>
              <w:rPr>
                <w:rFonts w:ascii="Times New Roman" w:hAnsi="Times New Roman"/>
                <w:sz w:val="20"/>
              </w:rPr>
              <w:t>Fecha de última actualización</w:t>
            </w:r>
          </w:p>
        </w:tc>
      </w:tr>
    </w:tbl>
    <w:p/>
    <w:p>
      <w:pPr>
        <w:ind w:firstLine="709"/>
      </w:pPr>
      <w:r>
        <w:rPr>
          <w:rFonts w:ascii="Times New Roman" w:hAnsi="Times New Roman"/>
          <w:b/>
          <w:sz w:val="24"/>
        </w:rPr>
        <w:t>Tabla: Seguridad.Rol</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pPr>
              <w:spacing w:after="40" w:before="40"/>
            </w:pPr>
            <w:r/>
            <w:r>
              <w:rPr>
                <w:rFonts w:ascii="Times New Roman" w:hAnsi="Times New Roman"/>
                <w:b/>
                <w:sz w:val="20"/>
              </w:rPr>
              <w:t>Columna</w:t>
            </w:r>
          </w:p>
        </w:tc>
        <w:tc>
          <w:tcPr>
            <w:tcW w:type="dxa" w:w="2275"/>
          </w:tcPr>
          <w:p>
            <w:pPr>
              <w:spacing w:after="40" w:before="40"/>
            </w:pPr>
            <w:r/>
            <w:r>
              <w:rPr>
                <w:rFonts w:ascii="Times New Roman" w:hAnsi="Times New Roman"/>
                <w:b/>
                <w:sz w:val="20"/>
              </w:rPr>
              <w:t>Tipo de dato</w:t>
            </w:r>
          </w:p>
        </w:tc>
        <w:tc>
          <w:tcPr>
            <w:tcW w:type="dxa" w:w="2275"/>
          </w:tcPr>
          <w:p>
            <w:pPr>
              <w:spacing w:after="40" w:before="40"/>
            </w:pPr>
            <w:r/>
            <w:r>
              <w:rPr>
                <w:rFonts w:ascii="Times New Roman" w:hAnsi="Times New Roman"/>
                <w:b/>
                <w:sz w:val="20"/>
              </w:rPr>
              <w:t>Restricción</w:t>
            </w:r>
          </w:p>
        </w:tc>
        <w:tc>
          <w:tcPr>
            <w:tcW w:type="dxa" w:w="2275"/>
          </w:tcPr>
          <w:p>
            <w:pPr>
              <w:spacing w:after="40" w:before="40"/>
            </w:pPr>
            <w:r/>
            <w:r>
              <w:rPr>
                <w:rFonts w:ascii="Times New Roman" w:hAnsi="Times New Roman"/>
                <w:b/>
                <w:sz w:val="20"/>
              </w:rPr>
              <w:t>Descripción</w:t>
            </w:r>
          </w:p>
        </w:tc>
      </w:tr>
      <w:tr>
        <w:tc>
          <w:tcPr>
            <w:tcW w:type="dxa" w:w="2275"/>
          </w:tcPr>
          <w:p>
            <w:pPr>
              <w:spacing w:after="40" w:before="40"/>
            </w:pPr>
            <w:r/>
            <w:r>
              <w:rPr>
                <w:rFonts w:ascii="Times New Roman" w:hAnsi="Times New Roman"/>
                <w:sz w:val="20"/>
              </w:rPr>
              <w:t>IdRol</w:t>
            </w:r>
          </w:p>
        </w:tc>
        <w:tc>
          <w:tcPr>
            <w:tcW w:type="dxa" w:w="2275"/>
          </w:tcPr>
          <w:p>
            <w:pPr>
              <w:spacing w:after="40" w:before="40"/>
            </w:pPr>
            <w:r/>
            <w:r>
              <w:rPr>
                <w:rFonts w:ascii="Times New Roman" w:hAnsi="Times New Roman"/>
                <w:sz w:val="20"/>
              </w:rPr>
              <w:t>int (IDENTITY)</w:t>
            </w:r>
          </w:p>
        </w:tc>
        <w:tc>
          <w:tcPr>
            <w:tcW w:type="dxa" w:w="2275"/>
          </w:tcPr>
          <w:p>
            <w:pPr>
              <w:spacing w:after="40" w:before="40"/>
            </w:pPr>
            <w:r/>
            <w:r>
              <w:rPr>
                <w:rFonts w:ascii="Times New Roman" w:hAnsi="Times New Roman"/>
                <w:sz w:val="20"/>
              </w:rPr>
              <w:t>PK, NOT NULL, AUTO_INCREMENT</w:t>
            </w:r>
          </w:p>
        </w:tc>
        <w:tc>
          <w:tcPr>
            <w:tcW w:type="dxa" w:w="2275"/>
          </w:tcPr>
          <w:p>
            <w:pPr>
              <w:spacing w:after="40" w:before="40"/>
            </w:pPr>
            <w:r/>
            <w:r>
              <w:rPr>
                <w:rFonts w:ascii="Times New Roman" w:hAnsi="Times New Roman"/>
                <w:sz w:val="20"/>
              </w:rPr>
              <w:t>Identificador único del rol</w:t>
            </w:r>
          </w:p>
        </w:tc>
      </w:tr>
      <w:tr>
        <w:tc>
          <w:tcPr>
            <w:tcW w:type="dxa" w:w="2275"/>
          </w:tcPr>
          <w:p>
            <w:pPr>
              <w:spacing w:after="40" w:before="40"/>
            </w:pPr>
            <w:r/>
            <w:r>
              <w:rPr>
                <w:rFonts w:ascii="Times New Roman" w:hAnsi="Times New Roman"/>
                <w:sz w:val="20"/>
              </w:rPr>
              <w:t>Nombre</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Nombre del rol</w:t>
            </w:r>
          </w:p>
        </w:tc>
      </w:tr>
      <w:tr>
        <w:tc>
          <w:tcPr>
            <w:tcW w:type="dxa" w:w="2275"/>
          </w:tcPr>
          <w:p>
            <w:pPr>
              <w:spacing w:after="40" w:before="40"/>
            </w:pPr>
            <w:r/>
            <w:r>
              <w:rPr>
                <w:rFonts w:ascii="Times New Roman" w:hAnsi="Times New Roman"/>
                <w:sz w:val="20"/>
              </w:rPr>
              <w:t>Descripcion</w:t>
            </w:r>
          </w:p>
        </w:tc>
        <w:tc>
          <w:tcPr>
            <w:tcW w:type="dxa" w:w="2275"/>
          </w:tcPr>
          <w:p>
            <w:pPr>
              <w:spacing w:after="40" w:before="40"/>
            </w:pPr>
            <w:r/>
            <w:r>
              <w:rPr>
                <w:rFonts w:ascii="Times New Roman" w:hAnsi="Times New Roman"/>
                <w:sz w:val="20"/>
              </w:rPr>
              <w:t>nvarchar(MAX)</w:t>
            </w:r>
          </w:p>
        </w:tc>
        <w:tc>
          <w:tcPr>
            <w:tcW w:type="dxa" w:w="2275"/>
          </w:tcPr>
          <w:p>
            <w:pPr>
              <w:spacing w:after="40" w:before="40"/>
            </w:pPr>
            <w:r/>
            <w:r>
              <w:rPr>
                <w:rFonts w:ascii="Times New Roman" w:hAnsi="Times New Roman"/>
                <w:sz w:val="20"/>
              </w:rPr>
              <w:t>NOT NULL</w:t>
            </w:r>
          </w:p>
        </w:tc>
        <w:tc>
          <w:tcPr>
            <w:tcW w:type="dxa" w:w="2275"/>
          </w:tcPr>
          <w:p>
            <w:pPr>
              <w:spacing w:after="40" w:before="40"/>
            </w:pPr>
            <w:r/>
            <w:r>
              <w:rPr>
                <w:rFonts w:ascii="Times New Roman" w:hAnsi="Times New Roman"/>
                <w:sz w:val="20"/>
              </w:rPr>
              <w:t>Descripción del rol</w:t>
            </w:r>
          </w:p>
        </w:tc>
      </w:tr>
    </w:tbl>
    <w:p/>
    <w:p>
      <w:pPr>
        <w:pStyle w:val="Heading4"/>
      </w:pPr>
      <w:r>
        <w:t>4.2.5. Relaciones entre tablas</w:t>
      </w:r>
    </w:p>
    <w:p>
      <w:pPr>
        <w:spacing w:before="120" w:after="120"/>
      </w:pPr>
      <w:r>
        <w:rPr>
          <w:rFonts w:ascii="Consolas" w:hAnsi="Consolas"/>
          <w:sz w:val="18"/>
        </w:rPr>
        <w:t>┌──────────────────────┐       ┌───────────────────────────┐</w:t>
        <w:br/>
        <w:t>│  Config.Programa     │       │  Admision.Postulante      │</w:t>
        <w:br/>
        <w:t>│  Academico           │       │                           │</w:t>
        <w:br/>
        <w:t>│  ──────────────────  │       │  ───────────────────────  │</w:t>
        <w:br/>
        <w:t>│  PK: IdPrograma      │◄──┐   │  PK: IdPostulante        │</w:t>
        <w:br/>
        <w:t>│      Academico       │   │   │  UK: DNI                  │</w:t>
        <w:br/>
        <w:t>│  Vacantes            │   │   │  FK: IdProgramaInteres    │──┐</w:t>
        <w:br/>
        <w:t>│  ...                 │   │   │  ...                      │  │</w:t>
        <w:br/>
        <w:t>└──────────────────────┘   │   └──────────┬────────────────┘  │</w:t>
        <w:br/>
        <w:t xml:space="preserve">         ▲                 │              │                    │</w:t>
        <w:br/>
        <w:t xml:space="preserve">         │                 │              │ 1:N                │</w:t>
        <w:br/>
        <w:t xml:space="preserve">         │                 │              ▼                    │</w:t>
        <w:br/>
        <w:t xml:space="preserve">         │            ┌────┴──────────────────────────┐       │</w:t>
        <w:br/>
        <w:t xml:space="preserve">         │            │  Admision.FichaPostulacion     │       │</w:t>
        <w:br/>
        <w:t xml:space="preserve">         │            │  ────────────────────────────  │       │</w:t>
        <w:br/>
        <w:t xml:space="preserve">         │            │  PK: IdFichaPostulacion        │       │</w:t>
        <w:br/>
        <w:t xml:space="preserve">         ├────────────│  FK: IdPostulante              │       │</w:t>
        <w:br/>
        <w:t xml:space="preserve">         │            │  FK: IdProgramaAcademico       │───────┘</w:t>
        <w:br/>
        <w:t xml:space="preserve">         │            │  NumeroTramite                 │</w:t>
        <w:br/>
        <w:t xml:space="preserve">         │            │  ...                           │</w:t>
        <w:br/>
        <w:t xml:space="preserve">         │            └──────────┬─────────────────────┘</w:t>
        <w:br/>
        <w:t xml:space="preserve">         │                       │</w:t>
        <w:br/>
        <w:t xml:space="preserve">         │                       │ 1:N</w:t>
        <w:br/>
        <w:t xml:space="preserve">         │                       ▼</w:t>
        <w:br/>
        <w:t xml:space="preserve">         │            ┌──────────────────────────────┐</w:t>
        <w:br/>
        <w:t xml:space="preserve">         │            │  Admision.ExamenAdmision      │</w:t>
        <w:br/>
        <w:t xml:space="preserve">         │            │  ──────────────────────────── │</w:t>
        <w:br/>
        <w:t xml:space="preserve">         │            │  PK: IdExamen                 │</w:t>
        <w:br/>
        <w:t xml:space="preserve">         │            │  FK: IdFichaPostulacion        │</w:t>
        <w:br/>
        <w:t xml:space="preserve">         │            │  FK: IdPostulante              │</w:t>
        <w:br/>
        <w:t xml:space="preserve">         │            │  Puntaje                       │</w:t>
        <w:br/>
        <w:t xml:space="preserve">         │            │  ...                           │</w:t>
        <w:br/>
        <w:t xml:space="preserve">         │            └──────────────────────────────┘</w:t>
        <w:br/>
        <w:t xml:space="preserve">         │</w:t>
        <w:br/>
        <w:t xml:space="preserve">         │            ┌──────────────────────────────┐</w:t>
        <w:br/>
        <w:t xml:space="preserve">         │            │  Admision.ResultadoAdmision   │</w:t>
        <w:br/>
        <w:t xml:space="preserve">         │            │  ──────────────────────────── │</w:t>
        <w:br/>
        <w:t xml:space="preserve">         │            │  PK: IdResultado              │</w:t>
        <w:br/>
        <w:t xml:space="preserve">         │            │  FK: IdFichaPostulacion        │</w:t>
        <w:br/>
        <w:t xml:space="preserve">         │            │  FK: IdPostulante              │</w:t>
        <w:br/>
        <w:t xml:space="preserve">         └────────────│  FK: IdProgramaAcademico       │</w:t>
        <w:br/>
        <w:t xml:space="preserve">                      │  Calificacion                  │</w:t>
        <w:br/>
        <w:t xml:space="preserve">                      │  Resultado (Estado)            │</w:t>
        <w:br/>
        <w:t xml:space="preserve">                      │  OrdenMerito                   │</w:t>
        <w:br/>
        <w:t xml:space="preserve">                      │  ...                           │</w:t>
        <w:br/>
        <w:t xml:space="preserve">                      └──────────────────────────────┘</w:t>
        <w:br/>
        <w:br/>
        <w:t>┌──────────────────────┐       ┌───────────────────────┐</w:t>
        <w:br/>
        <w:t>│  Seguridad.Usuario   │       │  Seguridad.Rol        │</w:t>
        <w:br/>
        <w:t>│  ──────────────────  │       │  ─────────────────    │</w:t>
        <w:br/>
        <w:t>│  PK: IdUsuario       │       │  PK: IdRol            │</w:t>
        <w:br/>
        <w:t>│  NombreUsuario       │       │  Nombre               │</w:t>
        <w:br/>
        <w:t>│  Contrasena (hash)   │       │  Descripcion          │</w:t>
        <w:br/>
        <w:t>│  Rol                 │       │                       │</w:t>
        <w:br/>
        <w:t>│  ...                 │       │                       │</w:t>
        <w:br/>
        <w:t>└──────────────────────┘       └───────────────────────┘</w:t>
        <w:br/>
        <w:br/>
        <w:t>┌──────────────────────┐</w:t>
        <w:br/>
        <w:t>│  Config.Periodo      │</w:t>
        <w:br/>
        <w:t>│  Admision            │</w:t>
        <w:br/>
        <w:t>│  ──────────────────  │</w:t>
        <w:br/>
        <w:t>│  PK: IdPeriodo       │</w:t>
        <w:br/>
        <w:t>│  Nombre              │</w:t>
        <w:br/>
        <w:t>│  FechaInicio         │</w:t>
        <w:br/>
        <w:t>│  FechaFin            │</w:t>
        <w:br/>
        <w:t>└──────────────────────┘</w:t>
      </w:r>
    </w:p>
    <w:p>
      <w:pPr>
        <w:pStyle w:val="Heading4"/>
      </w:pPr>
      <w:r>
        <w:t>4.2.6. Restricciones e índices notables</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820"/>
          </w:tcPr>
          <w:p>
            <w:pPr>
              <w:spacing w:after="40" w:before="40"/>
            </w:pPr>
            <w:r/>
            <w:r>
              <w:rPr>
                <w:rFonts w:ascii="Times New Roman" w:hAnsi="Times New Roman"/>
                <w:b/>
                <w:sz w:val="20"/>
              </w:rPr>
              <w:t>Tipo</w:t>
            </w:r>
          </w:p>
        </w:tc>
        <w:tc>
          <w:tcPr>
            <w:tcW w:type="dxa" w:w="1820"/>
          </w:tcPr>
          <w:p>
            <w:pPr>
              <w:spacing w:after="40" w:before="40"/>
            </w:pPr>
            <w:r/>
            <w:r>
              <w:rPr>
                <w:rFonts w:ascii="Times New Roman" w:hAnsi="Times New Roman"/>
                <w:b/>
                <w:sz w:val="20"/>
              </w:rPr>
              <w:t>Nombre</w:t>
            </w:r>
          </w:p>
        </w:tc>
        <w:tc>
          <w:tcPr>
            <w:tcW w:type="dxa" w:w="1820"/>
          </w:tcPr>
          <w:p>
            <w:pPr>
              <w:spacing w:after="40" w:before="40"/>
            </w:pPr>
            <w:r/>
            <w:r>
              <w:rPr>
                <w:rFonts w:ascii="Times New Roman" w:hAnsi="Times New Roman"/>
                <w:b/>
                <w:sz w:val="20"/>
              </w:rPr>
              <w:t>Tabla</w:t>
            </w:r>
          </w:p>
        </w:tc>
        <w:tc>
          <w:tcPr>
            <w:tcW w:type="dxa" w:w="1820"/>
          </w:tcPr>
          <w:p>
            <w:pPr>
              <w:spacing w:after="40" w:before="40"/>
            </w:pPr>
            <w:r/>
            <w:r>
              <w:rPr>
                <w:rFonts w:ascii="Times New Roman" w:hAnsi="Times New Roman"/>
                <w:b/>
                <w:sz w:val="20"/>
              </w:rPr>
              <w:t>Columna(s)</w:t>
            </w:r>
          </w:p>
        </w:tc>
        <w:tc>
          <w:tcPr>
            <w:tcW w:type="dxa" w:w="1820"/>
          </w:tcPr>
          <w:p>
            <w:pPr>
              <w:spacing w:after="40" w:before="40"/>
            </w:pPr>
            <w:r/>
            <w:r>
              <w:rPr>
                <w:rFonts w:ascii="Times New Roman" w:hAnsi="Times New Roman"/>
                <w:b/>
                <w:sz w:val="20"/>
              </w:rPr>
              <w:t>Descripción</w:t>
            </w:r>
          </w:p>
        </w:tc>
      </w:tr>
      <w:tr>
        <w:tc>
          <w:tcPr>
            <w:tcW w:type="dxa" w:w="1820"/>
          </w:tcPr>
          <w:p>
            <w:pPr>
              <w:spacing w:after="40" w:before="40"/>
            </w:pPr>
            <w:r/>
            <w:r>
              <w:rPr>
                <w:rFonts w:ascii="Times New Roman" w:hAnsi="Times New Roman"/>
                <w:sz w:val="20"/>
              </w:rPr>
              <w:t>Primary Key</w:t>
            </w:r>
          </w:p>
        </w:tc>
        <w:tc>
          <w:tcPr>
            <w:tcW w:type="dxa" w:w="1820"/>
          </w:tcPr>
          <w:p>
            <w:pPr>
              <w:spacing w:after="40" w:before="40"/>
            </w:pPr>
            <w:r/>
            <w:r>
              <w:rPr>
                <w:rFonts w:ascii="Times New Roman" w:hAnsi="Times New Roman"/>
                <w:sz w:val="20"/>
              </w:rPr>
              <w:t>PK_Postulante</w:t>
            </w:r>
          </w:p>
        </w:tc>
        <w:tc>
          <w:tcPr>
            <w:tcW w:type="dxa" w:w="1820"/>
          </w:tcPr>
          <w:p>
            <w:pPr>
              <w:spacing w:after="40" w:before="40"/>
            </w:pPr>
            <w:r/>
            <w:r>
              <w:rPr>
                <w:rFonts w:ascii="Times New Roman" w:hAnsi="Times New Roman"/>
                <w:sz w:val="20"/>
              </w:rPr>
              <w:t>Admision.Postulante</w:t>
            </w:r>
          </w:p>
        </w:tc>
        <w:tc>
          <w:tcPr>
            <w:tcW w:type="dxa" w:w="1820"/>
          </w:tcPr>
          <w:p>
            <w:pPr>
              <w:spacing w:after="40" w:before="40"/>
            </w:pPr>
            <w:r/>
            <w:r>
              <w:rPr>
                <w:rFonts w:ascii="Times New Roman" w:hAnsi="Times New Roman"/>
                <w:sz w:val="20"/>
              </w:rPr>
              <w:t>IdPostulante</w:t>
            </w:r>
          </w:p>
        </w:tc>
        <w:tc>
          <w:tcPr>
            <w:tcW w:type="dxa" w:w="1820"/>
          </w:tcPr>
          <w:p>
            <w:pPr>
              <w:spacing w:after="40" w:before="40"/>
            </w:pPr>
            <w:r/>
            <w:r>
              <w:rPr>
                <w:rFonts w:ascii="Times New Roman" w:hAnsi="Times New Roman"/>
                <w:sz w:val="20"/>
              </w:rPr>
              <w:t>Clave primaria con autoincremento</w:t>
            </w:r>
          </w:p>
        </w:tc>
      </w:tr>
      <w:tr>
        <w:tc>
          <w:tcPr>
            <w:tcW w:type="dxa" w:w="1820"/>
          </w:tcPr>
          <w:p>
            <w:pPr>
              <w:spacing w:after="40" w:before="40"/>
            </w:pPr>
            <w:r/>
            <w:r>
              <w:rPr>
                <w:rFonts w:ascii="Times New Roman" w:hAnsi="Times New Roman"/>
                <w:sz w:val="20"/>
              </w:rPr>
              <w:t>Primary Key</w:t>
            </w:r>
          </w:p>
        </w:tc>
        <w:tc>
          <w:tcPr>
            <w:tcW w:type="dxa" w:w="1820"/>
          </w:tcPr>
          <w:p>
            <w:pPr>
              <w:spacing w:after="40" w:before="40"/>
            </w:pPr>
            <w:r/>
            <w:r>
              <w:rPr>
                <w:rFonts w:ascii="Times New Roman" w:hAnsi="Times New Roman"/>
                <w:sz w:val="20"/>
              </w:rPr>
              <w:t>PK_ExamenAdmision</w:t>
            </w:r>
          </w:p>
        </w:tc>
        <w:tc>
          <w:tcPr>
            <w:tcW w:type="dxa" w:w="1820"/>
          </w:tcPr>
          <w:p>
            <w:pPr>
              <w:spacing w:after="40" w:before="40"/>
            </w:pPr>
            <w:r/>
            <w:r>
              <w:rPr>
                <w:rFonts w:ascii="Times New Roman" w:hAnsi="Times New Roman"/>
                <w:sz w:val="20"/>
              </w:rPr>
              <w:t>Admision.ExamenAdmision</w:t>
            </w:r>
          </w:p>
        </w:tc>
        <w:tc>
          <w:tcPr>
            <w:tcW w:type="dxa" w:w="1820"/>
          </w:tcPr>
          <w:p>
            <w:pPr>
              <w:spacing w:after="40" w:before="40"/>
            </w:pPr>
            <w:r/>
            <w:r>
              <w:rPr>
                <w:rFonts w:ascii="Times New Roman" w:hAnsi="Times New Roman"/>
                <w:sz w:val="20"/>
              </w:rPr>
              <w:t>IdExamen</w:t>
            </w:r>
          </w:p>
        </w:tc>
        <w:tc>
          <w:tcPr>
            <w:tcW w:type="dxa" w:w="1820"/>
          </w:tcPr>
          <w:p>
            <w:pPr>
              <w:spacing w:after="40" w:before="40"/>
            </w:pPr>
            <w:r/>
            <w:r>
              <w:rPr>
                <w:rFonts w:ascii="Times New Roman" w:hAnsi="Times New Roman"/>
                <w:sz w:val="20"/>
              </w:rPr>
              <w:t>Clave primaria con autoincremento</w:t>
            </w:r>
          </w:p>
        </w:tc>
      </w:tr>
      <w:tr>
        <w:tc>
          <w:tcPr>
            <w:tcW w:type="dxa" w:w="1820"/>
          </w:tcPr>
          <w:p>
            <w:pPr>
              <w:spacing w:after="40" w:before="40"/>
            </w:pPr>
            <w:r/>
            <w:r>
              <w:rPr>
                <w:rFonts w:ascii="Times New Roman" w:hAnsi="Times New Roman"/>
                <w:sz w:val="20"/>
              </w:rPr>
              <w:t>Primary Key</w:t>
            </w:r>
          </w:p>
        </w:tc>
        <w:tc>
          <w:tcPr>
            <w:tcW w:type="dxa" w:w="1820"/>
          </w:tcPr>
          <w:p>
            <w:pPr>
              <w:spacing w:after="40" w:before="40"/>
            </w:pPr>
            <w:r/>
            <w:r>
              <w:rPr>
                <w:rFonts w:ascii="Times New Roman" w:hAnsi="Times New Roman"/>
                <w:sz w:val="20"/>
              </w:rPr>
              <w:t>PK_FichaPostulacion</w:t>
            </w:r>
          </w:p>
        </w:tc>
        <w:tc>
          <w:tcPr>
            <w:tcW w:type="dxa" w:w="1820"/>
          </w:tcPr>
          <w:p>
            <w:pPr>
              <w:spacing w:after="40" w:before="40"/>
            </w:pPr>
            <w:r/>
            <w:r>
              <w:rPr>
                <w:rFonts w:ascii="Times New Roman" w:hAnsi="Times New Roman"/>
                <w:sz w:val="20"/>
              </w:rPr>
              <w:t>Admision.FichaPostulacion</w:t>
            </w:r>
          </w:p>
        </w:tc>
        <w:tc>
          <w:tcPr>
            <w:tcW w:type="dxa" w:w="1820"/>
          </w:tcPr>
          <w:p>
            <w:pPr>
              <w:spacing w:after="40" w:before="40"/>
            </w:pPr>
            <w:r/>
            <w:r>
              <w:rPr>
                <w:rFonts w:ascii="Times New Roman" w:hAnsi="Times New Roman"/>
                <w:sz w:val="20"/>
              </w:rPr>
              <w:t>IdFichaPostulacion</w:t>
            </w:r>
          </w:p>
        </w:tc>
        <w:tc>
          <w:tcPr>
            <w:tcW w:type="dxa" w:w="1820"/>
          </w:tcPr>
          <w:p>
            <w:pPr>
              <w:spacing w:after="40" w:before="40"/>
            </w:pPr>
            <w:r/>
            <w:r>
              <w:rPr>
                <w:rFonts w:ascii="Times New Roman" w:hAnsi="Times New Roman"/>
                <w:sz w:val="20"/>
              </w:rPr>
              <w:t>Clave primaria con autoincremento</w:t>
            </w:r>
          </w:p>
        </w:tc>
      </w:tr>
      <w:tr>
        <w:tc>
          <w:tcPr>
            <w:tcW w:type="dxa" w:w="1820"/>
          </w:tcPr>
          <w:p>
            <w:pPr>
              <w:spacing w:after="40" w:before="40"/>
            </w:pPr>
            <w:r/>
            <w:r>
              <w:rPr>
                <w:rFonts w:ascii="Times New Roman" w:hAnsi="Times New Roman"/>
                <w:sz w:val="20"/>
              </w:rPr>
              <w:t>Primary Key</w:t>
            </w:r>
          </w:p>
        </w:tc>
        <w:tc>
          <w:tcPr>
            <w:tcW w:type="dxa" w:w="1820"/>
          </w:tcPr>
          <w:p>
            <w:pPr>
              <w:spacing w:after="40" w:before="40"/>
            </w:pPr>
            <w:r/>
            <w:r>
              <w:rPr>
                <w:rFonts w:ascii="Times New Roman" w:hAnsi="Times New Roman"/>
                <w:sz w:val="20"/>
              </w:rPr>
              <w:t>PK_ResultadoAdmision</w:t>
            </w:r>
          </w:p>
        </w:tc>
        <w:tc>
          <w:tcPr>
            <w:tcW w:type="dxa" w:w="1820"/>
          </w:tcPr>
          <w:p>
            <w:pPr>
              <w:spacing w:after="40" w:before="40"/>
            </w:pPr>
            <w:r/>
            <w:r>
              <w:rPr>
                <w:rFonts w:ascii="Times New Roman" w:hAnsi="Times New Roman"/>
                <w:sz w:val="20"/>
              </w:rPr>
              <w:t>Admision.ResultadoAdmision</w:t>
            </w:r>
          </w:p>
        </w:tc>
        <w:tc>
          <w:tcPr>
            <w:tcW w:type="dxa" w:w="1820"/>
          </w:tcPr>
          <w:p>
            <w:pPr>
              <w:spacing w:after="40" w:before="40"/>
            </w:pPr>
            <w:r/>
            <w:r>
              <w:rPr>
                <w:rFonts w:ascii="Times New Roman" w:hAnsi="Times New Roman"/>
                <w:sz w:val="20"/>
              </w:rPr>
              <w:t>IdResultado</w:t>
            </w:r>
          </w:p>
        </w:tc>
        <w:tc>
          <w:tcPr>
            <w:tcW w:type="dxa" w:w="1820"/>
          </w:tcPr>
          <w:p>
            <w:pPr>
              <w:spacing w:after="40" w:before="40"/>
            </w:pPr>
            <w:r/>
            <w:r>
              <w:rPr>
                <w:rFonts w:ascii="Times New Roman" w:hAnsi="Times New Roman"/>
                <w:sz w:val="20"/>
              </w:rPr>
              <w:t>Clave primaria con autoincremento</w:t>
            </w:r>
          </w:p>
        </w:tc>
      </w:tr>
      <w:tr>
        <w:tc>
          <w:tcPr>
            <w:tcW w:type="dxa" w:w="1820"/>
          </w:tcPr>
          <w:p>
            <w:pPr>
              <w:spacing w:after="40" w:before="40"/>
            </w:pPr>
            <w:r/>
            <w:r>
              <w:rPr>
                <w:rFonts w:ascii="Times New Roman" w:hAnsi="Times New Roman"/>
                <w:sz w:val="20"/>
              </w:rPr>
              <w:t>Primary Key</w:t>
            </w:r>
          </w:p>
        </w:tc>
        <w:tc>
          <w:tcPr>
            <w:tcW w:type="dxa" w:w="1820"/>
          </w:tcPr>
          <w:p>
            <w:pPr>
              <w:spacing w:after="40" w:before="40"/>
            </w:pPr>
            <w:r/>
            <w:r>
              <w:rPr>
                <w:rFonts w:ascii="Times New Roman" w:hAnsi="Times New Roman"/>
                <w:sz w:val="20"/>
              </w:rPr>
              <w:t>PK_ProgramaAcademico</w:t>
            </w:r>
          </w:p>
        </w:tc>
        <w:tc>
          <w:tcPr>
            <w:tcW w:type="dxa" w:w="1820"/>
          </w:tcPr>
          <w:p>
            <w:pPr>
              <w:spacing w:after="40" w:before="40"/>
            </w:pPr>
            <w:r/>
            <w:r>
              <w:rPr>
                <w:rFonts w:ascii="Times New Roman" w:hAnsi="Times New Roman"/>
                <w:sz w:val="20"/>
              </w:rPr>
              <w:t>Config.ProgramaAcademico</w:t>
            </w:r>
          </w:p>
        </w:tc>
        <w:tc>
          <w:tcPr>
            <w:tcW w:type="dxa" w:w="1820"/>
          </w:tcPr>
          <w:p>
            <w:pPr>
              <w:spacing w:after="40" w:before="40"/>
            </w:pPr>
            <w:r/>
            <w:r>
              <w:rPr>
                <w:rFonts w:ascii="Times New Roman" w:hAnsi="Times New Roman"/>
                <w:sz w:val="20"/>
              </w:rPr>
              <w:t>IdProgramaAcademico</w:t>
            </w:r>
          </w:p>
        </w:tc>
        <w:tc>
          <w:tcPr>
            <w:tcW w:type="dxa" w:w="1820"/>
          </w:tcPr>
          <w:p>
            <w:pPr>
              <w:spacing w:after="40" w:before="40"/>
            </w:pPr>
            <w:r/>
            <w:r>
              <w:rPr>
                <w:rFonts w:ascii="Times New Roman" w:hAnsi="Times New Roman"/>
                <w:sz w:val="20"/>
              </w:rPr>
              <w:t>Clave primaria con autoincremento</w:t>
            </w:r>
          </w:p>
        </w:tc>
      </w:tr>
      <w:tr>
        <w:tc>
          <w:tcPr>
            <w:tcW w:type="dxa" w:w="1820"/>
          </w:tcPr>
          <w:p>
            <w:pPr>
              <w:spacing w:after="40" w:before="40"/>
            </w:pPr>
            <w:r/>
            <w:r>
              <w:rPr>
                <w:rFonts w:ascii="Times New Roman" w:hAnsi="Times New Roman"/>
                <w:sz w:val="20"/>
              </w:rPr>
              <w:t>Primary Key</w:t>
            </w:r>
          </w:p>
        </w:tc>
        <w:tc>
          <w:tcPr>
            <w:tcW w:type="dxa" w:w="1820"/>
          </w:tcPr>
          <w:p>
            <w:pPr>
              <w:spacing w:after="40" w:before="40"/>
            </w:pPr>
            <w:r/>
            <w:r>
              <w:rPr>
                <w:rFonts w:ascii="Times New Roman" w:hAnsi="Times New Roman"/>
                <w:sz w:val="20"/>
              </w:rPr>
              <w:t>PK_PeriodoAdmision</w:t>
            </w:r>
          </w:p>
        </w:tc>
        <w:tc>
          <w:tcPr>
            <w:tcW w:type="dxa" w:w="1820"/>
          </w:tcPr>
          <w:p>
            <w:pPr>
              <w:spacing w:after="40" w:before="40"/>
            </w:pPr>
            <w:r/>
            <w:r>
              <w:rPr>
                <w:rFonts w:ascii="Times New Roman" w:hAnsi="Times New Roman"/>
                <w:sz w:val="20"/>
              </w:rPr>
              <w:t>Config.PeriodoAdmision</w:t>
            </w:r>
          </w:p>
        </w:tc>
        <w:tc>
          <w:tcPr>
            <w:tcW w:type="dxa" w:w="1820"/>
          </w:tcPr>
          <w:p>
            <w:pPr>
              <w:spacing w:after="40" w:before="40"/>
            </w:pPr>
            <w:r/>
            <w:r>
              <w:rPr>
                <w:rFonts w:ascii="Times New Roman" w:hAnsi="Times New Roman"/>
                <w:sz w:val="20"/>
              </w:rPr>
              <w:t>IdPeriodo</w:t>
            </w:r>
          </w:p>
        </w:tc>
        <w:tc>
          <w:tcPr>
            <w:tcW w:type="dxa" w:w="1820"/>
          </w:tcPr>
          <w:p>
            <w:pPr>
              <w:spacing w:after="40" w:before="40"/>
            </w:pPr>
            <w:r/>
            <w:r>
              <w:rPr>
                <w:rFonts w:ascii="Times New Roman" w:hAnsi="Times New Roman"/>
                <w:sz w:val="20"/>
              </w:rPr>
              <w:t>Clave primaria con autoincremento</w:t>
            </w:r>
          </w:p>
        </w:tc>
      </w:tr>
      <w:tr>
        <w:tc>
          <w:tcPr>
            <w:tcW w:type="dxa" w:w="1820"/>
          </w:tcPr>
          <w:p>
            <w:pPr>
              <w:spacing w:after="40" w:before="40"/>
            </w:pPr>
            <w:r/>
            <w:r>
              <w:rPr>
                <w:rFonts w:ascii="Times New Roman" w:hAnsi="Times New Roman"/>
                <w:sz w:val="20"/>
              </w:rPr>
              <w:t>Primary Key</w:t>
            </w:r>
          </w:p>
        </w:tc>
        <w:tc>
          <w:tcPr>
            <w:tcW w:type="dxa" w:w="1820"/>
          </w:tcPr>
          <w:p>
            <w:pPr>
              <w:spacing w:after="40" w:before="40"/>
            </w:pPr>
            <w:r/>
            <w:r>
              <w:rPr>
                <w:rFonts w:ascii="Times New Roman" w:hAnsi="Times New Roman"/>
                <w:sz w:val="20"/>
              </w:rPr>
              <w:t>PK_Usuario</w:t>
            </w:r>
          </w:p>
        </w:tc>
        <w:tc>
          <w:tcPr>
            <w:tcW w:type="dxa" w:w="1820"/>
          </w:tcPr>
          <w:p>
            <w:pPr>
              <w:spacing w:after="40" w:before="40"/>
            </w:pPr>
            <w:r/>
            <w:r>
              <w:rPr>
                <w:rFonts w:ascii="Times New Roman" w:hAnsi="Times New Roman"/>
                <w:sz w:val="20"/>
              </w:rPr>
              <w:t>Seguridad.Usuario</w:t>
            </w:r>
          </w:p>
        </w:tc>
        <w:tc>
          <w:tcPr>
            <w:tcW w:type="dxa" w:w="1820"/>
          </w:tcPr>
          <w:p>
            <w:pPr>
              <w:spacing w:after="40" w:before="40"/>
            </w:pPr>
            <w:r/>
            <w:r>
              <w:rPr>
                <w:rFonts w:ascii="Times New Roman" w:hAnsi="Times New Roman"/>
                <w:sz w:val="20"/>
              </w:rPr>
              <w:t>IdUsuario</w:t>
            </w:r>
          </w:p>
        </w:tc>
        <w:tc>
          <w:tcPr>
            <w:tcW w:type="dxa" w:w="1820"/>
          </w:tcPr>
          <w:p>
            <w:pPr>
              <w:spacing w:after="40" w:before="40"/>
            </w:pPr>
            <w:r/>
            <w:r>
              <w:rPr>
                <w:rFonts w:ascii="Times New Roman" w:hAnsi="Times New Roman"/>
                <w:sz w:val="20"/>
              </w:rPr>
              <w:t>Clave primaria con autoincremento</w:t>
            </w:r>
          </w:p>
        </w:tc>
      </w:tr>
      <w:tr>
        <w:tc>
          <w:tcPr>
            <w:tcW w:type="dxa" w:w="1820"/>
          </w:tcPr>
          <w:p>
            <w:pPr>
              <w:spacing w:after="40" w:before="40"/>
            </w:pPr>
            <w:r/>
            <w:r>
              <w:rPr>
                <w:rFonts w:ascii="Times New Roman" w:hAnsi="Times New Roman"/>
                <w:sz w:val="20"/>
              </w:rPr>
              <w:t>Primary Key</w:t>
            </w:r>
          </w:p>
        </w:tc>
        <w:tc>
          <w:tcPr>
            <w:tcW w:type="dxa" w:w="1820"/>
          </w:tcPr>
          <w:p>
            <w:pPr>
              <w:spacing w:after="40" w:before="40"/>
            </w:pPr>
            <w:r/>
            <w:r>
              <w:rPr>
                <w:rFonts w:ascii="Times New Roman" w:hAnsi="Times New Roman"/>
                <w:sz w:val="20"/>
              </w:rPr>
              <w:t>PK_Rol</w:t>
            </w:r>
          </w:p>
        </w:tc>
        <w:tc>
          <w:tcPr>
            <w:tcW w:type="dxa" w:w="1820"/>
          </w:tcPr>
          <w:p>
            <w:pPr>
              <w:spacing w:after="40" w:before="40"/>
            </w:pPr>
            <w:r/>
            <w:r>
              <w:rPr>
                <w:rFonts w:ascii="Times New Roman" w:hAnsi="Times New Roman"/>
                <w:sz w:val="20"/>
              </w:rPr>
              <w:t>Seguridad.Rol</w:t>
            </w:r>
          </w:p>
        </w:tc>
        <w:tc>
          <w:tcPr>
            <w:tcW w:type="dxa" w:w="1820"/>
          </w:tcPr>
          <w:p>
            <w:pPr>
              <w:spacing w:after="40" w:before="40"/>
            </w:pPr>
            <w:r/>
            <w:r>
              <w:rPr>
                <w:rFonts w:ascii="Times New Roman" w:hAnsi="Times New Roman"/>
                <w:sz w:val="20"/>
              </w:rPr>
              <w:t>IdRol</w:t>
            </w:r>
          </w:p>
        </w:tc>
        <w:tc>
          <w:tcPr>
            <w:tcW w:type="dxa" w:w="1820"/>
          </w:tcPr>
          <w:p>
            <w:pPr>
              <w:spacing w:after="40" w:before="40"/>
            </w:pPr>
            <w:r/>
            <w:r>
              <w:rPr>
                <w:rFonts w:ascii="Times New Roman" w:hAnsi="Times New Roman"/>
                <w:sz w:val="20"/>
              </w:rPr>
              <w:t>Clave primaria con autoincremento</w:t>
            </w:r>
          </w:p>
        </w:tc>
      </w:tr>
      <w:tr>
        <w:tc>
          <w:tcPr>
            <w:tcW w:type="dxa" w:w="1820"/>
          </w:tcPr>
          <w:p>
            <w:pPr>
              <w:spacing w:after="40" w:before="40"/>
            </w:pPr>
            <w:r/>
            <w:r>
              <w:rPr>
                <w:rFonts w:ascii="Times New Roman" w:hAnsi="Times New Roman"/>
                <w:sz w:val="20"/>
              </w:rPr>
              <w:t>Unique Index</w:t>
            </w:r>
          </w:p>
        </w:tc>
        <w:tc>
          <w:tcPr>
            <w:tcW w:type="dxa" w:w="1820"/>
          </w:tcPr>
          <w:p>
            <w:pPr>
              <w:spacing w:after="40" w:before="40"/>
            </w:pPr>
            <w:r/>
            <w:r>
              <w:rPr>
                <w:rFonts w:ascii="Times New Roman" w:hAnsi="Times New Roman"/>
                <w:sz w:val="20"/>
              </w:rPr>
              <w:t>IX_Postulante_DNI</w:t>
            </w:r>
          </w:p>
        </w:tc>
        <w:tc>
          <w:tcPr>
            <w:tcW w:type="dxa" w:w="1820"/>
          </w:tcPr>
          <w:p>
            <w:pPr>
              <w:spacing w:after="40" w:before="40"/>
            </w:pPr>
            <w:r/>
            <w:r>
              <w:rPr>
                <w:rFonts w:ascii="Times New Roman" w:hAnsi="Times New Roman"/>
                <w:sz w:val="20"/>
              </w:rPr>
              <w:t>Admision.Postulante</w:t>
            </w:r>
          </w:p>
        </w:tc>
        <w:tc>
          <w:tcPr>
            <w:tcW w:type="dxa" w:w="1820"/>
          </w:tcPr>
          <w:p>
            <w:pPr>
              <w:spacing w:after="40" w:before="40"/>
            </w:pPr>
            <w:r/>
            <w:r>
              <w:rPr>
                <w:rFonts w:ascii="Times New Roman" w:hAnsi="Times New Roman"/>
                <w:sz w:val="20"/>
              </w:rPr>
              <w:t>DNI</w:t>
            </w:r>
          </w:p>
        </w:tc>
        <w:tc>
          <w:tcPr>
            <w:tcW w:type="dxa" w:w="1820"/>
          </w:tcPr>
          <w:p>
            <w:pPr>
              <w:spacing w:after="40" w:before="40"/>
            </w:pPr>
            <w:r/>
            <w:r>
              <w:rPr>
                <w:rFonts w:ascii="Times New Roman" w:hAnsi="Times New Roman"/>
                <w:sz w:val="20"/>
              </w:rPr>
              <w:t>Garantiza unicidad del DNI</w:t>
            </w:r>
          </w:p>
        </w:tc>
      </w:tr>
    </w:tbl>
    <w:p/>
    <w:p>
      <w:pPr>
        <w:pStyle w:val="Heading3"/>
      </w:pPr>
      <w:r>
        <w:t>4.3. Prototipos de Interfaces del Sistema</w:t>
      </w:r>
    </w:p>
    <w:p>
      <w:pPr>
        <w:ind w:firstLine="709"/>
      </w:pPr>
      <w:r>
        <w:rPr>
          <w:rFonts w:ascii="Times New Roman" w:hAnsi="Times New Roman"/>
          <w:b w:val="0"/>
          <w:sz w:val="24"/>
        </w:rPr>
        <w:t>A continuación se describen los prototipos de las interfaces del Sistema Automatizado de Admisión (SAA), implementadas en React 19 con TypeScript y diseñadas con un estilo visual</w:t>
      </w:r>
      <w:r>
        <w:rPr>
          <w:rFonts w:ascii="Times New Roman" w:hAnsi="Times New Roman"/>
          <w:b/>
          <w:sz w:val="24"/>
        </w:rPr>
        <w:t>glassmorphism</w:t>
      </w:r>
      <w:r>
        <w:rPr>
          <w:rFonts w:ascii="Times New Roman" w:hAnsi="Times New Roman"/>
          <w:b w:val="0"/>
          <w:sz w:val="24"/>
        </w:rPr>
        <w:t>(efecto de cristal translúcido) sobre un fondo oscuro con formas animadas.</w:t>
      </w:r>
    </w:p>
    <w:p>
      <w:pPr>
        <w:pStyle w:val="Heading4"/>
      </w:pPr>
      <w:r>
        <w:t>4.3.1. Prototipo 1: Pantalla de Login — Portal SAA</w:t>
      </w:r>
    </w:p>
    <w:p>
      <w:pPr>
        <w:ind w:firstLine="709"/>
      </w:pPr>
      <w:r>
        <w:rPr>
          <w:rFonts w:ascii="Times New Roman" w:hAnsi="Times New Roman"/>
          <w:b/>
          <w:sz w:val="24"/>
        </w:rPr>
        <w:t>Descripción general:</w:t>
      </w:r>
    </w:p>
    <w:p>
      <w:pPr>
        <w:ind w:firstLine="709"/>
      </w:pPr>
      <w:r>
        <w:rPr>
          <w:rFonts w:ascii="Times New Roman" w:hAnsi="Times New Roman"/>
          <w:b w:val="0"/>
          <w:sz w:val="24"/>
        </w:rPr>
        <w:t>La pantalla de inicio de sesión constituye el punto de entrada al sistema. Presenta un diseño centrado con un panel de cristal translúcido (glassmorphism) sobre un fondo oscuro con gradientes de color. Dos formas decorativas animadas (shape-1 y shape-2) flotan en el fondo, proporcionando dinamismo visual al componente estático del formulario.</w:t>
      </w:r>
    </w:p>
    <w:p>
      <w:pPr>
        <w:ind w:firstLine="709"/>
      </w:pPr>
      <w:r>
        <w:rPr>
          <w:rFonts w:ascii="Times New Roman" w:hAnsi="Times New Roman"/>
          <w:b/>
          <w:sz w:val="24"/>
        </w:rPr>
        <w:t>Elementos de la interfaz:</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820"/>
          </w:tcPr>
          <w:p>
            <w:pPr>
              <w:spacing w:after="40" w:before="40"/>
            </w:pPr>
            <w:r/>
            <w:r>
              <w:rPr>
                <w:rFonts w:ascii="Times New Roman" w:hAnsi="Times New Roman"/>
                <w:b/>
                <w:sz w:val="20"/>
              </w:rPr>
              <w:t>N.°</w:t>
            </w:r>
          </w:p>
        </w:tc>
        <w:tc>
          <w:tcPr>
            <w:tcW w:type="dxa" w:w="1820"/>
          </w:tcPr>
          <w:p>
            <w:pPr>
              <w:spacing w:after="40" w:before="40"/>
            </w:pPr>
            <w:r/>
            <w:r>
              <w:rPr>
                <w:rFonts w:ascii="Times New Roman" w:hAnsi="Times New Roman"/>
                <w:b/>
                <w:sz w:val="20"/>
              </w:rPr>
              <w:t>Elemento</w:t>
            </w:r>
          </w:p>
        </w:tc>
        <w:tc>
          <w:tcPr>
            <w:tcW w:type="dxa" w:w="1820"/>
          </w:tcPr>
          <w:p>
            <w:pPr>
              <w:spacing w:after="40" w:before="40"/>
            </w:pPr>
            <w:r/>
            <w:r>
              <w:rPr>
                <w:rFonts w:ascii="Times New Roman" w:hAnsi="Times New Roman"/>
                <w:b/>
                <w:sz w:val="20"/>
              </w:rPr>
              <w:t>Tipo</w:t>
            </w:r>
          </w:p>
        </w:tc>
        <w:tc>
          <w:tcPr>
            <w:tcW w:type="dxa" w:w="1820"/>
          </w:tcPr>
          <w:p>
            <w:pPr>
              <w:spacing w:after="40" w:before="40"/>
            </w:pPr>
            <w:r/>
            <w:r>
              <w:rPr>
                <w:rFonts w:ascii="Times New Roman" w:hAnsi="Times New Roman"/>
                <w:b/>
                <w:sz w:val="20"/>
              </w:rPr>
              <w:t>Clase CSS</w:t>
            </w:r>
          </w:p>
        </w:tc>
        <w:tc>
          <w:tcPr>
            <w:tcW w:type="dxa" w:w="1820"/>
          </w:tcPr>
          <w:p>
            <w:pPr>
              <w:spacing w:after="40" w:before="40"/>
            </w:pPr>
            <w:r/>
            <w:r>
              <w:rPr>
                <w:rFonts w:ascii="Times New Roman" w:hAnsi="Times New Roman"/>
                <w:b/>
                <w:sz w:val="20"/>
              </w:rPr>
              <w:t>Descripción funcional</w:t>
            </w:r>
          </w:p>
        </w:tc>
      </w:tr>
      <w:tr>
        <w:tc>
          <w:tcPr>
            <w:tcW w:type="dxa" w:w="1820"/>
          </w:tcPr>
          <w:p>
            <w:pPr>
              <w:spacing w:after="40" w:before="40"/>
            </w:pPr>
            <w:r/>
            <w:r>
              <w:rPr>
                <w:rFonts w:ascii="Times New Roman" w:hAnsi="Times New Roman"/>
                <w:sz w:val="20"/>
              </w:rPr>
              <w:t>1</w:t>
            </w:r>
          </w:p>
        </w:tc>
        <w:tc>
          <w:tcPr>
            <w:tcW w:type="dxa" w:w="1820"/>
          </w:tcPr>
          <w:p>
            <w:pPr>
              <w:spacing w:after="40" w:before="40"/>
            </w:pPr>
            <w:r/>
            <w:r>
              <w:rPr>
                <w:rFonts w:ascii="Times New Roman" w:hAnsi="Times New Roman"/>
                <w:sz w:val="20"/>
              </w:rPr>
              <w:t>Contenedor principal</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login-container</w:t>
            </w:r>
          </w:p>
        </w:tc>
        <w:tc>
          <w:tcPr>
            <w:tcW w:type="dxa" w:w="1820"/>
          </w:tcPr>
          <w:p>
            <w:pPr>
              <w:spacing w:after="40" w:before="40"/>
            </w:pPr>
            <w:r/>
            <w:r>
              <w:rPr>
                <w:rFonts w:ascii="Times New Roman" w:hAnsi="Times New Roman"/>
                <w:sz w:val="20"/>
              </w:rPr>
              <w:t>Contenedor centrado que ocupa toda la pantalla, con display flex para centrar vertical y horizontalmente el panel de login.</w:t>
            </w:r>
          </w:p>
        </w:tc>
      </w:tr>
      <w:tr>
        <w:tc>
          <w:tcPr>
            <w:tcW w:type="dxa" w:w="1820"/>
          </w:tcPr>
          <w:p>
            <w:pPr>
              <w:spacing w:after="40" w:before="40"/>
            </w:pPr>
            <w:r/>
            <w:r>
              <w:rPr>
                <w:rFonts w:ascii="Times New Roman" w:hAnsi="Times New Roman"/>
                <w:sz w:val="20"/>
              </w:rPr>
              <w:t>2</w:t>
            </w:r>
          </w:p>
        </w:tc>
        <w:tc>
          <w:tcPr>
            <w:tcW w:type="dxa" w:w="1820"/>
          </w:tcPr>
          <w:p>
            <w:pPr>
              <w:spacing w:after="40" w:before="40"/>
            </w:pPr>
            <w:r/>
            <w:r>
              <w:rPr>
                <w:rFonts w:ascii="Times New Roman" w:hAnsi="Times New Roman"/>
                <w:sz w:val="20"/>
              </w:rPr>
              <w:t>Panel de login</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login-box glass-panel</w:t>
            </w:r>
          </w:p>
        </w:tc>
        <w:tc>
          <w:tcPr>
            <w:tcW w:type="dxa" w:w="1820"/>
          </w:tcPr>
          <w:p>
            <w:pPr>
              <w:spacing w:after="40" w:before="40"/>
            </w:pPr>
            <w:r/>
            <w:r>
              <w:rPr>
                <w:rFonts w:ascii="Times New Roman" w:hAnsi="Times New Roman"/>
                <w:sz w:val="20"/>
              </w:rPr>
              <w:t>Panel con efecto glassmorphism (fondo semitransparente, borde sutil, desenfoque de fondo backdrop-filter: blur). Contiene toda la estructura del formulario.</w:t>
            </w:r>
          </w:p>
        </w:tc>
      </w:tr>
      <w:tr>
        <w:tc>
          <w:tcPr>
            <w:tcW w:type="dxa" w:w="1820"/>
          </w:tcPr>
          <w:p>
            <w:pPr>
              <w:spacing w:after="40" w:before="40"/>
            </w:pPr>
            <w:r/>
            <w:r>
              <w:rPr>
                <w:rFonts w:ascii="Times New Roman" w:hAnsi="Times New Roman"/>
                <w:sz w:val="20"/>
              </w:rPr>
              <w:t>3</w:t>
            </w:r>
          </w:p>
        </w:tc>
        <w:tc>
          <w:tcPr>
            <w:tcW w:type="dxa" w:w="1820"/>
          </w:tcPr>
          <w:p>
            <w:pPr>
              <w:spacing w:after="40" w:before="40"/>
            </w:pPr>
            <w:r/>
            <w:r>
              <w:rPr>
                <w:rFonts w:ascii="Times New Roman" w:hAnsi="Times New Roman"/>
                <w:sz w:val="20"/>
              </w:rPr>
              <w:t>Área de marca (brand)</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brand</w:t>
            </w:r>
          </w:p>
        </w:tc>
        <w:tc>
          <w:tcPr>
            <w:tcW w:type="dxa" w:w="1820"/>
          </w:tcPr>
          <w:p>
            <w:pPr>
              <w:spacing w:after="40" w:before="40"/>
            </w:pPr>
            <w:r/>
            <w:r>
              <w:rPr>
                <w:rFonts w:ascii="Times New Roman" w:hAnsi="Times New Roman"/>
                <w:sz w:val="20"/>
              </w:rPr>
              <w:t>Sección superior del panel que contiene el logotipo placeholder y los textos de bienvenida.</w:t>
            </w:r>
          </w:p>
        </w:tc>
      </w:tr>
      <w:tr>
        <w:tc>
          <w:tcPr>
            <w:tcW w:type="dxa" w:w="1820"/>
          </w:tcPr>
          <w:p>
            <w:pPr>
              <w:spacing w:after="40" w:before="40"/>
            </w:pPr>
            <w:r/>
            <w:r>
              <w:rPr>
                <w:rFonts w:ascii="Times New Roman" w:hAnsi="Times New Roman"/>
                <w:sz w:val="20"/>
              </w:rPr>
              <w:t>4</w:t>
            </w:r>
          </w:p>
        </w:tc>
        <w:tc>
          <w:tcPr>
            <w:tcW w:type="dxa" w:w="1820"/>
          </w:tcPr>
          <w:p>
            <w:pPr>
              <w:spacing w:after="40" w:before="40"/>
            </w:pPr>
            <w:r/>
            <w:r>
              <w:rPr>
                <w:rFonts w:ascii="Times New Roman" w:hAnsi="Times New Roman"/>
                <w:sz w:val="20"/>
              </w:rPr>
              <w:t>Logotipo</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logo-placeholder</w:t>
            </w:r>
          </w:p>
        </w:tc>
        <w:tc>
          <w:tcPr>
            <w:tcW w:type="dxa" w:w="1820"/>
          </w:tcPr>
          <w:p>
            <w:pPr>
              <w:spacing w:after="40" w:before="40"/>
            </w:pPr>
            <w:r/>
            <w:r>
              <w:rPr>
                <w:rFonts w:ascii="Times New Roman" w:hAnsi="Times New Roman"/>
                <w:sz w:val="20"/>
              </w:rPr>
              <w:t>Espacio reservado para el logotipo institucional de la universidad.</w:t>
            </w:r>
          </w:p>
        </w:tc>
      </w:tr>
      <w:tr>
        <w:tc>
          <w:tcPr>
            <w:tcW w:type="dxa" w:w="1820"/>
          </w:tcPr>
          <w:p>
            <w:pPr>
              <w:spacing w:after="40" w:before="40"/>
            </w:pPr>
            <w:r/>
            <w:r>
              <w:rPr>
                <w:rFonts w:ascii="Times New Roman" w:hAnsi="Times New Roman"/>
                <w:sz w:val="20"/>
              </w:rPr>
              <w:t>5</w:t>
            </w:r>
          </w:p>
        </w:tc>
        <w:tc>
          <w:tcPr>
            <w:tcW w:type="dxa" w:w="1820"/>
          </w:tcPr>
          <w:p>
            <w:pPr>
              <w:spacing w:after="40" w:before="40"/>
            </w:pPr>
            <w:r/>
            <w:r>
              <w:rPr>
                <w:rFonts w:ascii="Times New Roman" w:hAnsi="Times New Roman"/>
                <w:sz w:val="20"/>
              </w:rPr>
              <w:t>Título principal</w:t>
            </w:r>
          </w:p>
        </w:tc>
        <w:tc>
          <w:tcPr>
            <w:tcW w:type="dxa" w:w="1820"/>
          </w:tcPr>
          <w:p>
            <w:pPr>
              <w:spacing w:after="40" w:before="40"/>
            </w:pPr>
            <w:r/>
            <w:r>
              <w:rPr>
                <w:rFonts w:ascii="Times New Roman" w:hAnsi="Times New Roman"/>
                <w:sz w:val="20"/>
              </w:rPr>
              <w:t>h1</w:t>
            </w:r>
          </w:p>
        </w:tc>
        <w:tc>
          <w:tcPr>
            <w:tcW w:type="dxa" w:w="1820"/>
          </w:tcPr>
          <w:p>
            <w:pPr>
              <w:spacing w:after="40" w:before="40"/>
            </w:pPr>
            <w:r/>
            <w:r>
              <w:rPr>
                <w:rFonts w:ascii="Times New Roman" w:hAnsi="Times New Roman"/>
                <w:sz w:val="20"/>
              </w:rPr>
              <w:t>—</w:t>
            </w:r>
          </w:p>
        </w:tc>
        <w:tc>
          <w:tcPr>
            <w:tcW w:type="dxa" w:w="1820"/>
          </w:tcPr>
          <w:p>
            <w:pPr>
              <w:spacing w:after="40" w:before="40"/>
            </w:pPr>
            <w:r/>
            <w:r>
              <w:rPr>
                <w:rFonts w:ascii="Times New Roman" w:hAnsi="Times New Roman"/>
                <w:sz w:val="20"/>
              </w:rPr>
              <w:t>Texto: "Portal SAA". Tipografía grande y prominente que identifica el sistema.</w:t>
            </w:r>
          </w:p>
        </w:tc>
      </w:tr>
      <w:tr>
        <w:tc>
          <w:tcPr>
            <w:tcW w:type="dxa" w:w="1820"/>
          </w:tcPr>
          <w:p>
            <w:pPr>
              <w:spacing w:after="40" w:before="40"/>
            </w:pPr>
            <w:r/>
            <w:r>
              <w:rPr>
                <w:rFonts w:ascii="Times New Roman" w:hAnsi="Times New Roman"/>
                <w:sz w:val="20"/>
              </w:rPr>
              <w:t>6</w:t>
            </w:r>
          </w:p>
        </w:tc>
        <w:tc>
          <w:tcPr>
            <w:tcW w:type="dxa" w:w="1820"/>
          </w:tcPr>
          <w:p>
            <w:pPr>
              <w:spacing w:after="40" w:before="40"/>
            </w:pPr>
            <w:r/>
            <w:r>
              <w:rPr>
                <w:rFonts w:ascii="Times New Roman" w:hAnsi="Times New Roman"/>
                <w:sz w:val="20"/>
              </w:rPr>
              <w:t>Subtítulo</w:t>
            </w:r>
          </w:p>
        </w:tc>
        <w:tc>
          <w:tcPr>
            <w:tcW w:type="dxa" w:w="1820"/>
          </w:tcPr>
          <w:p>
            <w:pPr>
              <w:spacing w:after="40" w:before="40"/>
            </w:pPr>
            <w:r/>
            <w:r>
              <w:rPr>
                <w:rFonts w:ascii="Times New Roman" w:hAnsi="Times New Roman"/>
                <w:sz w:val="20"/>
              </w:rPr>
              <w:t>p</w:t>
            </w:r>
          </w:p>
        </w:tc>
        <w:tc>
          <w:tcPr>
            <w:tcW w:type="dxa" w:w="1820"/>
          </w:tcPr>
          <w:p>
            <w:pPr>
              <w:spacing w:after="40" w:before="40"/>
            </w:pPr>
            <w:r/>
            <w:r>
              <w:rPr>
                <w:rFonts w:ascii="Times New Roman" w:hAnsi="Times New Roman"/>
                <w:sz w:val="20"/>
              </w:rPr>
              <w:t>—</w:t>
            </w:r>
          </w:p>
        </w:tc>
        <w:tc>
          <w:tcPr>
            <w:tcW w:type="dxa" w:w="1820"/>
          </w:tcPr>
          <w:p>
            <w:pPr>
              <w:spacing w:after="40" w:before="40"/>
            </w:pPr>
            <w:r/>
            <w:r>
              <w:rPr>
                <w:rFonts w:ascii="Times New Roman" w:hAnsi="Times New Roman"/>
                <w:sz w:val="20"/>
              </w:rPr>
              <w:t>Texto: "Ingresa tus credenciales". Indicación breve para el usuario.</w:t>
            </w:r>
          </w:p>
        </w:tc>
      </w:tr>
      <w:tr>
        <w:tc>
          <w:tcPr>
            <w:tcW w:type="dxa" w:w="1820"/>
          </w:tcPr>
          <w:p>
            <w:pPr>
              <w:spacing w:after="40" w:before="40"/>
            </w:pPr>
            <w:r/>
            <w:r>
              <w:rPr>
                <w:rFonts w:ascii="Times New Roman" w:hAnsi="Times New Roman"/>
                <w:sz w:val="20"/>
              </w:rPr>
              <w:t>7</w:t>
            </w:r>
          </w:p>
        </w:tc>
        <w:tc>
          <w:tcPr>
            <w:tcW w:type="dxa" w:w="1820"/>
          </w:tcPr>
          <w:p>
            <w:pPr>
              <w:spacing w:after="40" w:before="40"/>
            </w:pPr>
            <w:r/>
            <w:r>
              <w:rPr>
                <w:rFonts w:ascii="Times New Roman" w:hAnsi="Times New Roman"/>
                <w:sz w:val="20"/>
              </w:rPr>
              <w:t>Formulario de login</w:t>
            </w:r>
          </w:p>
        </w:tc>
        <w:tc>
          <w:tcPr>
            <w:tcW w:type="dxa" w:w="1820"/>
          </w:tcPr>
          <w:p>
            <w:pPr>
              <w:spacing w:after="40" w:before="40"/>
            </w:pPr>
            <w:r/>
            <w:r>
              <w:rPr>
                <w:rFonts w:ascii="Times New Roman" w:hAnsi="Times New Roman"/>
                <w:sz w:val="20"/>
              </w:rPr>
              <w:t>form</w:t>
            </w:r>
          </w:p>
        </w:tc>
        <w:tc>
          <w:tcPr>
            <w:tcW w:type="dxa" w:w="1820"/>
          </w:tcPr>
          <w:p>
            <w:pPr>
              <w:spacing w:after="40" w:before="40"/>
            </w:pPr>
            <w:r/>
            <w:r>
              <w:rPr>
                <w:rFonts w:ascii="Times New Roman" w:hAnsi="Times New Roman"/>
                <w:sz w:val="20"/>
              </w:rPr>
              <w:t>login-form</w:t>
            </w:r>
          </w:p>
        </w:tc>
        <w:tc>
          <w:tcPr>
            <w:tcW w:type="dxa" w:w="1820"/>
          </w:tcPr>
          <w:p>
            <w:pPr>
              <w:spacing w:after="40" w:before="40"/>
            </w:pPr>
            <w:r/>
            <w:r>
              <w:rPr>
                <w:rFonts w:ascii="Times New Roman" w:hAnsi="Times New Roman"/>
                <w:sz w:val="20"/>
              </w:rPr>
              <w:t>Formulario HTML con evento onSubmit que invoca la función handleLogin.</w:t>
            </w:r>
          </w:p>
        </w:tc>
      </w:tr>
      <w:tr>
        <w:tc>
          <w:tcPr>
            <w:tcW w:type="dxa" w:w="1820"/>
          </w:tcPr>
          <w:p>
            <w:pPr>
              <w:spacing w:after="40" w:before="40"/>
            </w:pPr>
            <w:r/>
            <w:r>
              <w:rPr>
                <w:rFonts w:ascii="Times New Roman" w:hAnsi="Times New Roman"/>
                <w:sz w:val="20"/>
              </w:rPr>
              <w:t>8</w:t>
            </w:r>
          </w:p>
        </w:tc>
        <w:tc>
          <w:tcPr>
            <w:tcW w:type="dxa" w:w="1820"/>
          </w:tcPr>
          <w:p>
            <w:pPr>
              <w:spacing w:after="40" w:before="40"/>
            </w:pPr>
            <w:r/>
            <w:r>
              <w:rPr>
                <w:rFonts w:ascii="Times New Roman" w:hAnsi="Times New Roman"/>
                <w:sz w:val="20"/>
              </w:rPr>
              <w:t>Campo "Usuario / DNI"</w:t>
            </w:r>
          </w:p>
        </w:tc>
        <w:tc>
          <w:tcPr>
            <w:tcW w:type="dxa" w:w="1820"/>
          </w:tcPr>
          <w:p>
            <w:pPr>
              <w:spacing w:after="40" w:before="40"/>
            </w:pPr>
            <w:r/>
            <w:r>
              <w:rPr>
                <w:rFonts w:ascii="Times New Roman" w:hAnsi="Times New Roman"/>
                <w:sz w:val="20"/>
              </w:rPr>
              <w:t>input[type="text"]</w:t>
            </w:r>
          </w:p>
        </w:tc>
        <w:tc>
          <w:tcPr>
            <w:tcW w:type="dxa" w:w="1820"/>
          </w:tcPr>
          <w:p>
            <w:pPr>
              <w:spacing w:after="40" w:before="40"/>
            </w:pPr>
            <w:r/>
            <w:r>
              <w:rPr>
                <w:rFonts w:ascii="Times New Roman" w:hAnsi="Times New Roman"/>
                <w:sz w:val="20"/>
              </w:rPr>
              <w:t>input-group</w:t>
            </w:r>
          </w:p>
        </w:tc>
        <w:tc>
          <w:tcPr>
            <w:tcW w:type="dxa" w:w="1820"/>
          </w:tcPr>
          <w:p>
            <w:pPr>
              <w:spacing w:after="40" w:before="40"/>
            </w:pPr>
            <w:r/>
            <w:r>
              <w:rPr>
                <w:rFonts w:ascii="Times New Roman" w:hAnsi="Times New Roman"/>
                <w:sz w:val="20"/>
              </w:rPr>
              <w:t>Campo de texto obligatorio (required) con placeholder "Ingresa tu usuario". Etiqueta: "Usuario / DNI".</w:t>
            </w:r>
          </w:p>
        </w:tc>
      </w:tr>
      <w:tr>
        <w:tc>
          <w:tcPr>
            <w:tcW w:type="dxa" w:w="1820"/>
          </w:tcPr>
          <w:p>
            <w:pPr>
              <w:spacing w:after="40" w:before="40"/>
            </w:pPr>
            <w:r/>
            <w:r>
              <w:rPr>
                <w:rFonts w:ascii="Times New Roman" w:hAnsi="Times New Roman"/>
                <w:sz w:val="20"/>
              </w:rPr>
              <w:t>9</w:t>
            </w:r>
          </w:p>
        </w:tc>
        <w:tc>
          <w:tcPr>
            <w:tcW w:type="dxa" w:w="1820"/>
          </w:tcPr>
          <w:p>
            <w:pPr>
              <w:spacing w:after="40" w:before="40"/>
            </w:pPr>
            <w:r/>
            <w:r>
              <w:rPr>
                <w:rFonts w:ascii="Times New Roman" w:hAnsi="Times New Roman"/>
                <w:sz w:val="20"/>
              </w:rPr>
              <w:t>Campo "Contraseña"</w:t>
            </w:r>
          </w:p>
        </w:tc>
        <w:tc>
          <w:tcPr>
            <w:tcW w:type="dxa" w:w="1820"/>
          </w:tcPr>
          <w:p>
            <w:pPr>
              <w:spacing w:after="40" w:before="40"/>
            </w:pPr>
            <w:r/>
            <w:r>
              <w:rPr>
                <w:rFonts w:ascii="Times New Roman" w:hAnsi="Times New Roman"/>
                <w:sz w:val="20"/>
              </w:rPr>
              <w:t>input[type="password"]</w:t>
            </w:r>
          </w:p>
        </w:tc>
        <w:tc>
          <w:tcPr>
            <w:tcW w:type="dxa" w:w="1820"/>
          </w:tcPr>
          <w:p>
            <w:pPr>
              <w:spacing w:after="40" w:before="40"/>
            </w:pPr>
            <w:r/>
            <w:r>
              <w:rPr>
                <w:rFonts w:ascii="Times New Roman" w:hAnsi="Times New Roman"/>
                <w:sz w:val="20"/>
              </w:rPr>
              <w:t>input-group</w:t>
            </w:r>
          </w:p>
        </w:tc>
        <w:tc>
          <w:tcPr>
            <w:tcW w:type="dxa" w:w="1820"/>
          </w:tcPr>
          <w:p>
            <w:pPr>
              <w:spacing w:after="40" w:before="40"/>
            </w:pPr>
            <w:r/>
            <w:r>
              <w:rPr>
                <w:rFonts w:ascii="Times New Roman" w:hAnsi="Times New Roman"/>
                <w:sz w:val="20"/>
              </w:rPr>
              <w:t>Campo de contraseña obligatorio (required) con placeholder "Tu contraseña". Etiqueta: "Contraseña".</w:t>
            </w:r>
          </w:p>
        </w:tc>
      </w:tr>
      <w:tr>
        <w:tc>
          <w:tcPr>
            <w:tcW w:type="dxa" w:w="1820"/>
          </w:tcPr>
          <w:p>
            <w:pPr>
              <w:spacing w:after="40" w:before="40"/>
            </w:pPr>
            <w:r/>
            <w:r>
              <w:rPr>
                <w:rFonts w:ascii="Times New Roman" w:hAnsi="Times New Roman"/>
                <w:sz w:val="20"/>
              </w:rPr>
              <w:t>10</w:t>
            </w:r>
          </w:p>
        </w:tc>
        <w:tc>
          <w:tcPr>
            <w:tcW w:type="dxa" w:w="1820"/>
          </w:tcPr>
          <w:p>
            <w:pPr>
              <w:spacing w:after="40" w:before="40"/>
            </w:pPr>
            <w:r/>
            <w:r>
              <w:rPr>
                <w:rFonts w:ascii="Times New Roman" w:hAnsi="Times New Roman"/>
                <w:sz w:val="20"/>
              </w:rPr>
              <w:t>Mensaje de error</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error-alert</w:t>
            </w:r>
          </w:p>
        </w:tc>
        <w:tc>
          <w:tcPr>
            <w:tcW w:type="dxa" w:w="1820"/>
          </w:tcPr>
          <w:p>
            <w:pPr>
              <w:spacing w:after="40" w:before="40"/>
            </w:pPr>
            <w:r/>
            <w:r>
              <w:rPr>
                <w:rFonts w:ascii="Times New Roman" w:hAnsi="Times New Roman"/>
                <w:sz w:val="20"/>
              </w:rPr>
              <w:t>Panel de alerta rojo que se muestra condicionalmente cuando la variable error contiene un mensaje. Muestra errores como "Error al iniciar sesión" o "Error de red al conectar con el servidor."</w:t>
            </w:r>
          </w:p>
        </w:tc>
      </w:tr>
      <w:tr>
        <w:tc>
          <w:tcPr>
            <w:tcW w:type="dxa" w:w="1820"/>
          </w:tcPr>
          <w:p>
            <w:pPr>
              <w:spacing w:after="40" w:before="40"/>
            </w:pPr>
            <w:r/>
            <w:r>
              <w:rPr>
                <w:rFonts w:ascii="Times New Roman" w:hAnsi="Times New Roman"/>
                <w:sz w:val="20"/>
              </w:rPr>
              <w:t>11</w:t>
            </w:r>
          </w:p>
        </w:tc>
        <w:tc>
          <w:tcPr>
            <w:tcW w:type="dxa" w:w="1820"/>
          </w:tcPr>
          <w:p>
            <w:pPr>
              <w:spacing w:after="40" w:before="40"/>
            </w:pPr>
            <w:r/>
            <w:r>
              <w:rPr>
                <w:rFonts w:ascii="Times New Roman" w:hAnsi="Times New Roman"/>
                <w:sz w:val="20"/>
              </w:rPr>
              <w:t>Botón "Ingresar"</w:t>
            </w:r>
          </w:p>
        </w:tc>
        <w:tc>
          <w:tcPr>
            <w:tcW w:type="dxa" w:w="1820"/>
          </w:tcPr>
          <w:p>
            <w:pPr>
              <w:spacing w:after="40" w:before="40"/>
            </w:pPr>
            <w:r/>
            <w:r>
              <w:rPr>
                <w:rFonts w:ascii="Times New Roman" w:hAnsi="Times New Roman"/>
                <w:sz w:val="20"/>
              </w:rPr>
              <w:t>button[type="submit"]</w:t>
            </w:r>
          </w:p>
        </w:tc>
        <w:tc>
          <w:tcPr>
            <w:tcW w:type="dxa" w:w="1820"/>
          </w:tcPr>
          <w:p>
            <w:pPr>
              <w:spacing w:after="40" w:before="40"/>
            </w:pPr>
            <w:r/>
            <w:r>
              <w:rPr>
                <w:rFonts w:ascii="Times New Roman" w:hAnsi="Times New Roman"/>
                <w:sz w:val="20"/>
              </w:rPr>
              <w:t>primary-btn</w:t>
            </w:r>
          </w:p>
        </w:tc>
        <w:tc>
          <w:tcPr>
            <w:tcW w:type="dxa" w:w="1820"/>
          </w:tcPr>
          <w:p>
            <w:pPr>
              <w:spacing w:after="40" w:before="40"/>
            </w:pPr>
            <w:r/>
            <w:r>
              <w:rPr>
                <w:rFonts w:ascii="Times New Roman" w:hAnsi="Times New Roman"/>
                <w:sz w:val="20"/>
              </w:rPr>
              <w:t>Botón principal de color acento. Texto dinámico: "Ingresar" (estado normal) o "Ingresando..." (estado de carga). Se deshabilita (disabled) durante el proceso de autenticación.</w:t>
            </w:r>
          </w:p>
        </w:tc>
      </w:tr>
      <w:tr>
        <w:tc>
          <w:tcPr>
            <w:tcW w:type="dxa" w:w="1820"/>
          </w:tcPr>
          <w:p>
            <w:pPr>
              <w:spacing w:after="40" w:before="40"/>
            </w:pPr>
            <w:r/>
            <w:r>
              <w:rPr>
                <w:rFonts w:ascii="Times New Roman" w:hAnsi="Times New Roman"/>
                <w:sz w:val="20"/>
              </w:rPr>
              <w:t>12</w:t>
            </w:r>
          </w:p>
        </w:tc>
        <w:tc>
          <w:tcPr>
            <w:tcW w:type="dxa" w:w="1820"/>
          </w:tcPr>
          <w:p>
            <w:pPr>
              <w:spacing w:after="40" w:before="40"/>
            </w:pPr>
            <w:r/>
            <w:r>
              <w:rPr>
                <w:rFonts w:ascii="Times New Roman" w:hAnsi="Times New Roman"/>
                <w:sz w:val="20"/>
              </w:rPr>
              <w:t>Formas de fondo</w:t>
            </w:r>
          </w:p>
        </w:tc>
        <w:tc>
          <w:tcPr>
            <w:tcW w:type="dxa" w:w="1820"/>
          </w:tcPr>
          <w:p>
            <w:pPr>
              <w:spacing w:after="40" w:before="40"/>
            </w:pPr>
            <w:r/>
            <w:r>
              <w:rPr>
                <w:rFonts w:ascii="Times New Roman" w:hAnsi="Times New Roman"/>
                <w:sz w:val="20"/>
              </w:rPr>
              <w:t>div × 2</w:t>
            </w:r>
          </w:p>
        </w:tc>
        <w:tc>
          <w:tcPr>
            <w:tcW w:type="dxa" w:w="1820"/>
          </w:tcPr>
          <w:p>
            <w:pPr>
              <w:spacing w:after="40" w:before="40"/>
            </w:pPr>
            <w:r/>
            <w:r>
              <w:rPr>
                <w:rFonts w:ascii="Times New Roman" w:hAnsi="Times New Roman"/>
                <w:sz w:val="20"/>
              </w:rPr>
              <w:t>bg-shapes, shape shape-1, shape shape-2</w:t>
            </w:r>
          </w:p>
        </w:tc>
        <w:tc>
          <w:tcPr>
            <w:tcW w:type="dxa" w:w="1820"/>
          </w:tcPr>
          <w:p>
            <w:pPr>
              <w:spacing w:after="40" w:before="40"/>
            </w:pPr>
            <w:r/>
            <w:r>
              <w:rPr>
                <w:rFonts w:ascii="Times New Roman" w:hAnsi="Times New Roman"/>
                <w:sz w:val="20"/>
              </w:rPr>
              <w:t>Dos formas decorativas con gradientes de color que flotan con animación CSS (@keyframes) en el fondo de la pantalla, creando un efecto visual dinámico y moderno.</w:t>
            </w:r>
          </w:p>
        </w:tc>
      </w:tr>
    </w:tbl>
    <w:p/>
    <w:p>
      <w:pPr>
        <w:ind w:firstLine="709"/>
      </w:pPr>
      <w:r>
        <w:rPr>
          <w:rFonts w:ascii="Times New Roman" w:hAnsi="Times New Roman"/>
          <w:b/>
          <w:sz w:val="24"/>
        </w:rPr>
        <w:t>Flujo de interacción:</w:t>
      </w:r>
    </w:p>
    <w:p>
      <w:pPr>
        <w:pStyle w:val="ListNumber"/>
      </w:pPr>
      <w:r>
        <w:rPr>
          <w:rFonts w:ascii="Times New Roman" w:hAnsi="Times New Roman"/>
          <w:sz w:val="24"/>
        </w:rPr>
        <w:t>El usuario ingresa su nombre de usuario (o DNI) y contraseña.</w:t>
      </w:r>
    </w:p>
    <w:p>
      <w:pPr>
        <w:pStyle w:val="ListNumber"/>
      </w:pPr>
      <w:r>
        <w:rPr>
          <w:rFonts w:ascii="Times New Roman" w:hAnsi="Times New Roman"/>
          <w:sz w:val="24"/>
        </w:rPr>
        <w:t>Al presionar "Ingresar", se envía una petición POST a /api/auth/login.</w:t>
      </w:r>
    </w:p>
    <w:p>
      <w:pPr>
        <w:pStyle w:val="ListNumber"/>
      </w:pPr>
      <w:r>
        <w:rPr>
          <w:rFonts w:ascii="Times New Roman" w:hAnsi="Times New Roman"/>
          <w:sz w:val="24"/>
        </w:rPr>
        <w:t>Si la autenticación es exitosa, se almacena el token JWT en localStorage y se redirige al dashboard correspondiente al rol.</w:t>
      </w:r>
    </w:p>
    <w:p>
      <w:pPr>
        <w:pStyle w:val="ListNumber"/>
      </w:pPr>
      <w:r>
        <w:rPr>
          <w:rFonts w:ascii="Times New Roman" w:hAnsi="Times New Roman"/>
          <w:sz w:val="24"/>
        </w:rPr>
        <w:t>Si falla, se muestra el mensaje de error en el componente error-alert.</w:t>
      </w:r>
    </w:p>
    <w:p>
      <w:pPr>
        <w:pStyle w:val="Heading4"/>
      </w:pPr>
      <w:r>
        <w:t>4.3.2. Prototipo 2: Dashboard del Administrador — Portal de Administración</w:t>
      </w:r>
    </w:p>
    <w:p>
      <w:pPr>
        <w:ind w:firstLine="709"/>
      </w:pPr>
      <w:r>
        <w:rPr>
          <w:rFonts w:ascii="Times New Roman" w:hAnsi="Times New Roman"/>
          <w:b/>
          <w:sz w:val="24"/>
        </w:rPr>
        <w:t>Descripción general:</w:t>
      </w:r>
    </w:p>
    <w:p>
      <w:pPr>
        <w:ind w:firstLine="709"/>
      </w:pPr>
      <w:r>
        <w:rPr>
          <w:rFonts w:ascii="Times New Roman" w:hAnsi="Times New Roman"/>
          <w:b w:val="0"/>
          <w:sz w:val="24"/>
        </w:rPr>
        <w:t>El dashboard del administrador presenta una interfaz completa para la gestión del proceso de admisión. Consta de un encabezado con efecto glassmorphism, una zona de contenido principal con controles de procesamiento y una tabla de resultados filtrable, y las formas animadas de fondo.</w:t>
      </w:r>
    </w:p>
    <w:p>
      <w:pPr>
        <w:ind w:firstLine="709"/>
      </w:pPr>
      <w:r>
        <w:rPr>
          <w:rFonts w:ascii="Times New Roman" w:hAnsi="Times New Roman"/>
          <w:b/>
          <w:sz w:val="24"/>
        </w:rPr>
        <w:t>Elementos de la interfaz:</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820"/>
          </w:tcPr>
          <w:p>
            <w:pPr>
              <w:spacing w:after="40" w:before="40"/>
            </w:pPr>
            <w:r/>
            <w:r>
              <w:rPr>
                <w:rFonts w:ascii="Times New Roman" w:hAnsi="Times New Roman"/>
                <w:b/>
                <w:sz w:val="20"/>
              </w:rPr>
              <w:t>N.°</w:t>
            </w:r>
          </w:p>
        </w:tc>
        <w:tc>
          <w:tcPr>
            <w:tcW w:type="dxa" w:w="1820"/>
          </w:tcPr>
          <w:p>
            <w:pPr>
              <w:spacing w:after="40" w:before="40"/>
            </w:pPr>
            <w:r/>
            <w:r>
              <w:rPr>
                <w:rFonts w:ascii="Times New Roman" w:hAnsi="Times New Roman"/>
                <w:b/>
                <w:sz w:val="20"/>
              </w:rPr>
              <w:t>Elemento</w:t>
            </w:r>
          </w:p>
        </w:tc>
        <w:tc>
          <w:tcPr>
            <w:tcW w:type="dxa" w:w="1820"/>
          </w:tcPr>
          <w:p>
            <w:pPr>
              <w:spacing w:after="40" w:before="40"/>
            </w:pPr>
            <w:r/>
            <w:r>
              <w:rPr>
                <w:rFonts w:ascii="Times New Roman" w:hAnsi="Times New Roman"/>
                <w:b/>
                <w:sz w:val="20"/>
              </w:rPr>
              <w:t>Tipo</w:t>
            </w:r>
          </w:p>
        </w:tc>
        <w:tc>
          <w:tcPr>
            <w:tcW w:type="dxa" w:w="1820"/>
          </w:tcPr>
          <w:p>
            <w:pPr>
              <w:spacing w:after="40" w:before="40"/>
            </w:pPr>
            <w:r/>
            <w:r>
              <w:rPr>
                <w:rFonts w:ascii="Times New Roman" w:hAnsi="Times New Roman"/>
                <w:b/>
                <w:sz w:val="20"/>
              </w:rPr>
              <w:t>Clase CSS</w:t>
            </w:r>
          </w:p>
        </w:tc>
        <w:tc>
          <w:tcPr>
            <w:tcW w:type="dxa" w:w="1820"/>
          </w:tcPr>
          <w:p>
            <w:pPr>
              <w:spacing w:after="40" w:before="40"/>
            </w:pPr>
            <w:r/>
            <w:r>
              <w:rPr>
                <w:rFonts w:ascii="Times New Roman" w:hAnsi="Times New Roman"/>
                <w:b/>
                <w:sz w:val="20"/>
              </w:rPr>
              <w:t>Descripción funcional</w:t>
            </w:r>
          </w:p>
        </w:tc>
      </w:tr>
      <w:tr>
        <w:tc>
          <w:tcPr>
            <w:tcW w:type="dxa" w:w="1820"/>
          </w:tcPr>
          <w:p>
            <w:pPr>
              <w:spacing w:after="40" w:before="40"/>
            </w:pPr>
            <w:r/>
            <w:r>
              <w:rPr>
                <w:rFonts w:ascii="Times New Roman" w:hAnsi="Times New Roman"/>
                <w:sz w:val="20"/>
              </w:rPr>
              <w:t>1</w:t>
            </w:r>
          </w:p>
        </w:tc>
        <w:tc>
          <w:tcPr>
            <w:tcW w:type="dxa" w:w="1820"/>
          </w:tcPr>
          <w:p>
            <w:pPr>
              <w:spacing w:after="40" w:before="40"/>
            </w:pPr>
            <w:r/>
            <w:r>
              <w:rPr>
                <w:rFonts w:ascii="Times New Roman" w:hAnsi="Times New Roman"/>
                <w:sz w:val="20"/>
              </w:rPr>
              <w:t>Contenedor del dashboard</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dashboard-container</w:t>
            </w:r>
          </w:p>
        </w:tc>
        <w:tc>
          <w:tcPr>
            <w:tcW w:type="dxa" w:w="1820"/>
          </w:tcPr>
          <w:p>
            <w:pPr>
              <w:spacing w:after="40" w:before="40"/>
            </w:pPr>
            <w:r/>
            <w:r>
              <w:rPr>
                <w:rFonts w:ascii="Times New Roman" w:hAnsi="Times New Roman"/>
                <w:sz w:val="20"/>
              </w:rPr>
              <w:t>Contenedor principal del dashboard, con ancho máximo de 1000px para el área de contenido.</w:t>
            </w:r>
          </w:p>
        </w:tc>
      </w:tr>
      <w:tr>
        <w:tc>
          <w:tcPr>
            <w:tcW w:type="dxa" w:w="1820"/>
          </w:tcPr>
          <w:p>
            <w:pPr>
              <w:spacing w:after="40" w:before="40"/>
            </w:pPr>
            <w:r/>
            <w:r>
              <w:rPr>
                <w:rFonts w:ascii="Times New Roman" w:hAnsi="Times New Roman"/>
                <w:sz w:val="20"/>
              </w:rPr>
              <w:t>2</w:t>
            </w:r>
          </w:p>
        </w:tc>
        <w:tc>
          <w:tcPr>
            <w:tcW w:type="dxa" w:w="1820"/>
          </w:tcPr>
          <w:p>
            <w:pPr>
              <w:spacing w:after="40" w:before="40"/>
            </w:pPr>
            <w:r/>
            <w:r>
              <w:rPr>
                <w:rFonts w:ascii="Times New Roman" w:hAnsi="Times New Roman"/>
                <w:sz w:val="20"/>
              </w:rPr>
              <w:t>Encabezado (header)</w:t>
            </w:r>
          </w:p>
        </w:tc>
        <w:tc>
          <w:tcPr>
            <w:tcW w:type="dxa" w:w="1820"/>
          </w:tcPr>
          <w:p>
            <w:pPr>
              <w:spacing w:after="40" w:before="40"/>
            </w:pPr>
            <w:r/>
            <w:r>
              <w:rPr>
                <w:rFonts w:ascii="Times New Roman" w:hAnsi="Times New Roman"/>
                <w:sz w:val="20"/>
              </w:rPr>
              <w:t>header</w:t>
            </w:r>
          </w:p>
        </w:tc>
        <w:tc>
          <w:tcPr>
            <w:tcW w:type="dxa" w:w="1820"/>
          </w:tcPr>
          <w:p>
            <w:pPr>
              <w:spacing w:after="40" w:before="40"/>
            </w:pPr>
            <w:r/>
            <w:r>
              <w:rPr>
                <w:rFonts w:ascii="Times New Roman" w:hAnsi="Times New Roman"/>
                <w:sz w:val="20"/>
              </w:rPr>
              <w:t>glass-header</w:t>
            </w:r>
          </w:p>
        </w:tc>
        <w:tc>
          <w:tcPr>
            <w:tcW w:type="dxa" w:w="1820"/>
          </w:tcPr>
          <w:p>
            <w:pPr>
              <w:spacing w:after="40" w:before="40"/>
            </w:pPr>
            <w:r/>
            <w:r>
              <w:rPr>
                <w:rFonts w:ascii="Times New Roman" w:hAnsi="Times New Roman"/>
                <w:sz w:val="20"/>
              </w:rPr>
              <w:t>Barra superior con efecto glassmorphism. Contiene el título y la información del usuario.</w:t>
            </w:r>
          </w:p>
        </w:tc>
      </w:tr>
      <w:tr>
        <w:tc>
          <w:tcPr>
            <w:tcW w:type="dxa" w:w="1820"/>
          </w:tcPr>
          <w:p>
            <w:pPr>
              <w:spacing w:after="40" w:before="40"/>
            </w:pPr>
            <w:r/>
            <w:r>
              <w:rPr>
                <w:rFonts w:ascii="Times New Roman" w:hAnsi="Times New Roman"/>
                <w:sz w:val="20"/>
              </w:rPr>
              <w:t>3</w:t>
            </w:r>
          </w:p>
        </w:tc>
        <w:tc>
          <w:tcPr>
            <w:tcW w:type="dxa" w:w="1820"/>
          </w:tcPr>
          <w:p>
            <w:pPr>
              <w:spacing w:after="40" w:before="40"/>
            </w:pPr>
            <w:r/>
            <w:r>
              <w:rPr>
                <w:rFonts w:ascii="Times New Roman" w:hAnsi="Times New Roman"/>
                <w:sz w:val="20"/>
              </w:rPr>
              <w:t>Título del portal</w:t>
            </w:r>
          </w:p>
        </w:tc>
        <w:tc>
          <w:tcPr>
            <w:tcW w:type="dxa" w:w="1820"/>
          </w:tcPr>
          <w:p>
            <w:pPr>
              <w:spacing w:after="40" w:before="40"/>
            </w:pPr>
            <w:r/>
            <w:r>
              <w:rPr>
                <w:rFonts w:ascii="Times New Roman" w:hAnsi="Times New Roman"/>
                <w:sz w:val="20"/>
              </w:rPr>
              <w:t>h2</w:t>
            </w:r>
          </w:p>
        </w:tc>
        <w:tc>
          <w:tcPr>
            <w:tcW w:type="dxa" w:w="1820"/>
          </w:tcPr>
          <w:p>
            <w:pPr>
              <w:spacing w:after="40" w:before="40"/>
            </w:pPr>
            <w:r/>
            <w:r>
              <w:rPr>
                <w:rFonts w:ascii="Times New Roman" w:hAnsi="Times New Roman"/>
                <w:sz w:val="20"/>
              </w:rPr>
              <w:t>—</w:t>
            </w:r>
          </w:p>
        </w:tc>
        <w:tc>
          <w:tcPr>
            <w:tcW w:type="dxa" w:w="1820"/>
          </w:tcPr>
          <w:p>
            <w:pPr>
              <w:spacing w:after="40" w:before="40"/>
            </w:pPr>
            <w:r/>
            <w:r>
              <w:rPr>
                <w:rFonts w:ascii="Times New Roman" w:hAnsi="Times New Roman"/>
                <w:sz w:val="20"/>
              </w:rPr>
              <w:t>Texto: "Portal de Administración". Identifica la sección administrativa.</w:t>
            </w:r>
          </w:p>
        </w:tc>
      </w:tr>
      <w:tr>
        <w:tc>
          <w:tcPr>
            <w:tcW w:type="dxa" w:w="1820"/>
          </w:tcPr>
          <w:p>
            <w:pPr>
              <w:spacing w:after="40" w:before="40"/>
            </w:pPr>
            <w:r/>
            <w:r>
              <w:rPr>
                <w:rFonts w:ascii="Times New Roman" w:hAnsi="Times New Roman"/>
                <w:sz w:val="20"/>
              </w:rPr>
              <w:t>4</w:t>
            </w:r>
          </w:p>
        </w:tc>
        <w:tc>
          <w:tcPr>
            <w:tcW w:type="dxa" w:w="1820"/>
          </w:tcPr>
          <w:p>
            <w:pPr>
              <w:spacing w:after="40" w:before="40"/>
            </w:pPr>
            <w:r/>
            <w:r>
              <w:rPr>
                <w:rFonts w:ascii="Times New Roman" w:hAnsi="Times New Roman"/>
                <w:sz w:val="20"/>
              </w:rPr>
              <w:t>Información del usuario</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user-info</w:t>
            </w:r>
          </w:p>
        </w:tc>
        <w:tc>
          <w:tcPr>
            <w:tcW w:type="dxa" w:w="1820"/>
          </w:tcPr>
          <w:p>
            <w:pPr>
              <w:spacing w:after="40" w:before="40"/>
            </w:pPr>
            <w:r/>
            <w:r>
              <w:rPr>
                <w:rFonts w:ascii="Times New Roman" w:hAnsi="Times New Roman"/>
                <w:sz w:val="20"/>
              </w:rPr>
              <w:t>Muestra el texto "Admin: {nombreCompleto}" con el nombre del administrador autenticado.</w:t>
            </w:r>
          </w:p>
        </w:tc>
      </w:tr>
      <w:tr>
        <w:tc>
          <w:tcPr>
            <w:tcW w:type="dxa" w:w="1820"/>
          </w:tcPr>
          <w:p>
            <w:pPr>
              <w:spacing w:after="40" w:before="40"/>
            </w:pPr>
            <w:r/>
            <w:r>
              <w:rPr>
                <w:rFonts w:ascii="Times New Roman" w:hAnsi="Times New Roman"/>
                <w:sz w:val="20"/>
              </w:rPr>
              <w:t>5</w:t>
            </w:r>
          </w:p>
        </w:tc>
        <w:tc>
          <w:tcPr>
            <w:tcW w:type="dxa" w:w="1820"/>
          </w:tcPr>
          <w:p>
            <w:pPr>
              <w:spacing w:after="40" w:before="40"/>
            </w:pPr>
            <w:r/>
            <w:r>
              <w:rPr>
                <w:rFonts w:ascii="Times New Roman" w:hAnsi="Times New Roman"/>
                <w:sz w:val="20"/>
              </w:rPr>
              <w:t>Botón "Cerrar Sesión"</w:t>
            </w:r>
          </w:p>
        </w:tc>
        <w:tc>
          <w:tcPr>
            <w:tcW w:type="dxa" w:w="1820"/>
          </w:tcPr>
          <w:p>
            <w:pPr>
              <w:spacing w:after="40" w:before="40"/>
            </w:pPr>
            <w:r/>
            <w:r>
              <w:rPr>
                <w:rFonts w:ascii="Times New Roman" w:hAnsi="Times New Roman"/>
                <w:sz w:val="20"/>
              </w:rPr>
              <w:t>button</w:t>
            </w:r>
          </w:p>
        </w:tc>
        <w:tc>
          <w:tcPr>
            <w:tcW w:type="dxa" w:w="1820"/>
          </w:tcPr>
          <w:p>
            <w:pPr>
              <w:spacing w:after="40" w:before="40"/>
            </w:pPr>
            <w:r/>
            <w:r>
              <w:rPr>
                <w:rFonts w:ascii="Times New Roman" w:hAnsi="Times New Roman"/>
                <w:sz w:val="20"/>
              </w:rPr>
              <w:t>logout-btn</w:t>
            </w:r>
          </w:p>
        </w:tc>
        <w:tc>
          <w:tcPr>
            <w:tcW w:type="dxa" w:w="1820"/>
          </w:tcPr>
          <w:p>
            <w:pPr>
              <w:spacing w:after="40" w:before="40"/>
            </w:pPr>
            <w:r/>
            <w:r>
              <w:rPr>
                <w:rFonts w:ascii="Times New Roman" w:hAnsi="Times New Roman"/>
                <w:sz w:val="20"/>
              </w:rPr>
              <w:t>Botón que ejecuta handleLogout(), eliminando el token de localStorage y redirigiendo al login.</w:t>
            </w:r>
          </w:p>
        </w:tc>
      </w:tr>
      <w:tr>
        <w:tc>
          <w:tcPr>
            <w:tcW w:type="dxa" w:w="1820"/>
          </w:tcPr>
          <w:p>
            <w:pPr>
              <w:spacing w:after="40" w:before="40"/>
            </w:pPr>
            <w:r/>
            <w:r>
              <w:rPr>
                <w:rFonts w:ascii="Times New Roman" w:hAnsi="Times New Roman"/>
                <w:sz w:val="20"/>
              </w:rPr>
              <w:t>6</w:t>
            </w:r>
          </w:p>
        </w:tc>
        <w:tc>
          <w:tcPr>
            <w:tcW w:type="dxa" w:w="1820"/>
          </w:tcPr>
          <w:p>
            <w:pPr>
              <w:spacing w:after="40" w:before="40"/>
            </w:pPr>
            <w:r/>
            <w:r>
              <w:rPr>
                <w:rFonts w:ascii="Times New Roman" w:hAnsi="Times New Roman"/>
                <w:sz w:val="20"/>
              </w:rPr>
              <w:t>Tarjeta de gestión</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result-card glass-panel fade-in-up</w:t>
            </w:r>
          </w:p>
        </w:tc>
        <w:tc>
          <w:tcPr>
            <w:tcW w:type="dxa" w:w="1820"/>
          </w:tcPr>
          <w:p>
            <w:pPr>
              <w:spacing w:after="40" w:before="40"/>
            </w:pPr>
            <w:r/>
            <w:r>
              <w:rPr>
                <w:rFonts w:ascii="Times New Roman" w:hAnsi="Times New Roman"/>
                <w:sz w:val="20"/>
              </w:rPr>
              <w:t>Panel principal con efecto glassmorphism y animación de entrada (fade-in-up). Padding de 30px.</w:t>
            </w:r>
          </w:p>
        </w:tc>
      </w:tr>
      <w:tr>
        <w:tc>
          <w:tcPr>
            <w:tcW w:type="dxa" w:w="1820"/>
          </w:tcPr>
          <w:p>
            <w:pPr>
              <w:spacing w:after="40" w:before="40"/>
            </w:pPr>
            <w:r/>
            <w:r>
              <w:rPr>
                <w:rFonts w:ascii="Times New Roman" w:hAnsi="Times New Roman"/>
                <w:sz w:val="20"/>
              </w:rPr>
              <w:t>7</w:t>
            </w:r>
          </w:p>
        </w:tc>
        <w:tc>
          <w:tcPr>
            <w:tcW w:type="dxa" w:w="1820"/>
          </w:tcPr>
          <w:p>
            <w:pPr>
              <w:spacing w:after="40" w:before="40"/>
            </w:pPr>
            <w:r/>
            <w:r>
              <w:rPr>
                <w:rFonts w:ascii="Times New Roman" w:hAnsi="Times New Roman"/>
                <w:sz w:val="20"/>
              </w:rPr>
              <w:t>Título de sección</w:t>
            </w:r>
          </w:p>
        </w:tc>
        <w:tc>
          <w:tcPr>
            <w:tcW w:type="dxa" w:w="1820"/>
          </w:tcPr>
          <w:p>
            <w:pPr>
              <w:spacing w:after="40" w:before="40"/>
            </w:pPr>
            <w:r/>
            <w:r>
              <w:rPr>
                <w:rFonts w:ascii="Times New Roman" w:hAnsi="Times New Roman"/>
                <w:sz w:val="20"/>
              </w:rPr>
              <w:t>h3</w:t>
            </w:r>
          </w:p>
        </w:tc>
        <w:tc>
          <w:tcPr>
            <w:tcW w:type="dxa" w:w="1820"/>
          </w:tcPr>
          <w:p>
            <w:pPr>
              <w:spacing w:after="40" w:before="40"/>
            </w:pPr>
            <w:r/>
            <w:r>
              <w:rPr>
                <w:rFonts w:ascii="Times New Roman" w:hAnsi="Times New Roman"/>
                <w:sz w:val="20"/>
              </w:rPr>
              <w:t>—</w:t>
            </w:r>
          </w:p>
        </w:tc>
        <w:tc>
          <w:tcPr>
            <w:tcW w:type="dxa" w:w="1820"/>
          </w:tcPr>
          <w:p>
            <w:pPr>
              <w:spacing w:after="40" w:before="40"/>
            </w:pPr>
            <w:r/>
            <w:r>
              <w:rPr>
                <w:rFonts w:ascii="Times New Roman" w:hAnsi="Times New Roman"/>
                <w:sz w:val="20"/>
              </w:rPr>
              <w:t>Texto: "Gestión de Admisión". Encabezado de la tarjeta principal.</w:t>
            </w:r>
          </w:p>
        </w:tc>
      </w:tr>
      <w:tr>
        <w:tc>
          <w:tcPr>
            <w:tcW w:type="dxa" w:w="1820"/>
          </w:tcPr>
          <w:p>
            <w:pPr>
              <w:spacing w:after="40" w:before="40"/>
            </w:pPr>
            <w:r/>
            <w:r>
              <w:rPr>
                <w:rFonts w:ascii="Times New Roman" w:hAnsi="Times New Roman"/>
                <w:sz w:val="20"/>
              </w:rPr>
              <w:t>8</w:t>
            </w:r>
          </w:p>
        </w:tc>
        <w:tc>
          <w:tcPr>
            <w:tcW w:type="dxa" w:w="1820"/>
          </w:tcPr>
          <w:p>
            <w:pPr>
              <w:spacing w:after="40" w:before="40"/>
            </w:pPr>
            <w:r/>
            <w:r>
              <w:rPr>
                <w:rFonts w:ascii="Times New Roman" w:hAnsi="Times New Roman"/>
                <w:sz w:val="20"/>
              </w:rPr>
              <w:t>Botón "Procesar Motor de Admisión"</w:t>
            </w:r>
          </w:p>
        </w:tc>
        <w:tc>
          <w:tcPr>
            <w:tcW w:type="dxa" w:w="1820"/>
          </w:tcPr>
          <w:p>
            <w:pPr>
              <w:spacing w:after="40" w:before="40"/>
            </w:pPr>
            <w:r/>
            <w:r>
              <w:rPr>
                <w:rFonts w:ascii="Times New Roman" w:hAnsi="Times New Roman"/>
                <w:sz w:val="20"/>
              </w:rPr>
              <w:t>button</w:t>
            </w:r>
          </w:p>
        </w:tc>
        <w:tc>
          <w:tcPr>
            <w:tcW w:type="dxa" w:w="1820"/>
          </w:tcPr>
          <w:p>
            <w:pPr>
              <w:spacing w:after="40" w:before="40"/>
            </w:pPr>
            <w:r/>
            <w:r>
              <w:rPr>
                <w:rFonts w:ascii="Times New Roman" w:hAnsi="Times New Roman"/>
                <w:sz w:val="20"/>
              </w:rPr>
              <w:t>primary-btn</w:t>
            </w:r>
          </w:p>
        </w:tc>
        <w:tc>
          <w:tcPr>
            <w:tcW w:type="dxa" w:w="1820"/>
          </w:tcPr>
          <w:p>
            <w:pPr>
              <w:spacing w:after="40" w:before="40"/>
            </w:pPr>
            <w:r/>
            <w:r>
              <w:rPr>
                <w:rFonts w:ascii="Times New Roman" w:hAnsi="Times New Roman"/>
                <w:sz w:val="20"/>
              </w:rPr>
              <w:t>Botón con ícono ⚙️ que ejecuta procesarResultados(). Texto dinámico: "⚙️ Procesar Motor de Admisión" / "Procesando...". Solicita confirmación antes de ejecutar.</w:t>
            </w:r>
          </w:p>
        </w:tc>
      </w:tr>
      <w:tr>
        <w:tc>
          <w:tcPr>
            <w:tcW w:type="dxa" w:w="1820"/>
          </w:tcPr>
          <w:p>
            <w:pPr>
              <w:spacing w:after="40" w:before="40"/>
            </w:pPr>
            <w:r/>
            <w:r>
              <w:rPr>
                <w:rFonts w:ascii="Times New Roman" w:hAnsi="Times New Roman"/>
                <w:sz w:val="20"/>
              </w:rPr>
              <w:t>9</w:t>
            </w:r>
          </w:p>
        </w:tc>
        <w:tc>
          <w:tcPr>
            <w:tcW w:type="dxa" w:w="1820"/>
          </w:tcPr>
          <w:p>
            <w:pPr>
              <w:spacing w:after="40" w:before="40"/>
            </w:pPr>
            <w:r/>
            <w:r>
              <w:rPr>
                <w:rFonts w:ascii="Times New Roman" w:hAnsi="Times New Roman"/>
                <w:sz w:val="20"/>
              </w:rPr>
              <w:t>Botón "Ver Ingresantes"</w:t>
            </w:r>
          </w:p>
        </w:tc>
        <w:tc>
          <w:tcPr>
            <w:tcW w:type="dxa" w:w="1820"/>
          </w:tcPr>
          <w:p>
            <w:pPr>
              <w:spacing w:after="40" w:before="40"/>
            </w:pPr>
            <w:r/>
            <w:r>
              <w:rPr>
                <w:rFonts w:ascii="Times New Roman" w:hAnsi="Times New Roman"/>
                <w:sz w:val="20"/>
              </w:rPr>
              <w:t>button</w:t>
            </w:r>
          </w:p>
        </w:tc>
        <w:tc>
          <w:tcPr>
            <w:tcW w:type="dxa" w:w="1820"/>
          </w:tcPr>
          <w:p>
            <w:pPr>
              <w:spacing w:after="40" w:before="40"/>
            </w:pPr>
            <w:r/>
            <w:r>
              <w:rPr>
                <w:rFonts w:ascii="Times New Roman" w:hAnsi="Times New Roman"/>
                <w:sz w:val="20"/>
              </w:rPr>
              <w:t>primary-btn active</w:t>
            </w:r>
          </w:p>
        </w:tc>
        <w:tc>
          <w:tcPr>
            <w:tcW w:type="dxa" w:w="1820"/>
          </w:tcPr>
          <w:p>
            <w:pPr>
              <w:spacing w:after="40" w:before="40"/>
            </w:pPr>
            <w:r/>
            <w:r>
              <w:rPr>
                <w:rFonts w:ascii="Times New Roman" w:hAnsi="Times New Roman"/>
                <w:sz w:val="20"/>
              </w:rPr>
              <w:t>Botón de alternancia. Cuando está activo, muestra opacidad completa (1.0). Filtra la tabla para mostrar solo postulantes con estado "Ingresante".</w:t>
            </w:r>
          </w:p>
        </w:tc>
      </w:tr>
      <w:tr>
        <w:tc>
          <w:tcPr>
            <w:tcW w:type="dxa" w:w="1820"/>
          </w:tcPr>
          <w:p>
            <w:pPr>
              <w:spacing w:after="40" w:before="40"/>
            </w:pPr>
            <w:r/>
            <w:r>
              <w:rPr>
                <w:rFonts w:ascii="Times New Roman" w:hAnsi="Times New Roman"/>
                <w:sz w:val="20"/>
              </w:rPr>
              <w:t>10</w:t>
            </w:r>
          </w:p>
        </w:tc>
        <w:tc>
          <w:tcPr>
            <w:tcW w:type="dxa" w:w="1820"/>
          </w:tcPr>
          <w:p>
            <w:pPr>
              <w:spacing w:after="40" w:before="40"/>
            </w:pPr>
            <w:r/>
            <w:r>
              <w:rPr>
                <w:rFonts w:ascii="Times New Roman" w:hAnsi="Times New Roman"/>
                <w:sz w:val="20"/>
              </w:rPr>
              <w:t>Botón "Ver No Ingresantes"</w:t>
            </w:r>
          </w:p>
        </w:tc>
        <w:tc>
          <w:tcPr>
            <w:tcW w:type="dxa" w:w="1820"/>
          </w:tcPr>
          <w:p>
            <w:pPr>
              <w:spacing w:after="40" w:before="40"/>
            </w:pPr>
            <w:r/>
            <w:r>
              <w:rPr>
                <w:rFonts w:ascii="Times New Roman" w:hAnsi="Times New Roman"/>
                <w:sz w:val="20"/>
              </w:rPr>
              <w:t>button</w:t>
            </w:r>
          </w:p>
        </w:tc>
        <w:tc>
          <w:tcPr>
            <w:tcW w:type="dxa" w:w="1820"/>
          </w:tcPr>
          <w:p>
            <w:pPr>
              <w:spacing w:after="40" w:before="40"/>
            </w:pPr>
            <w:r/>
            <w:r>
              <w:rPr>
                <w:rFonts w:ascii="Times New Roman" w:hAnsi="Times New Roman"/>
                <w:sz w:val="20"/>
              </w:rPr>
              <w:t>primary-btn (fondo: var(--danger))</w:t>
            </w:r>
          </w:p>
        </w:tc>
        <w:tc>
          <w:tcPr>
            <w:tcW w:type="dxa" w:w="1820"/>
          </w:tcPr>
          <w:p>
            <w:pPr>
              <w:spacing w:after="40" w:before="40"/>
            </w:pPr>
            <w:r/>
            <w:r>
              <w:rPr>
                <w:rFonts w:ascii="Times New Roman" w:hAnsi="Times New Roman"/>
                <w:sz w:val="20"/>
              </w:rPr>
              <w:t>Botón de alternancia con fondo rojo. Cuando está inactivo, muestra opacidad reducida (0.6). Filtra la tabla para mostrar postulantes con estado distinto de "Ingresante".</w:t>
            </w:r>
          </w:p>
        </w:tc>
      </w:tr>
      <w:tr>
        <w:tc>
          <w:tcPr>
            <w:tcW w:type="dxa" w:w="1820"/>
          </w:tcPr>
          <w:p>
            <w:pPr>
              <w:spacing w:after="40" w:before="40"/>
            </w:pPr>
            <w:r/>
            <w:r>
              <w:rPr>
                <w:rFonts w:ascii="Times New Roman" w:hAnsi="Times New Roman"/>
                <w:sz w:val="20"/>
              </w:rPr>
              <w:t>11</w:t>
            </w:r>
          </w:p>
        </w:tc>
        <w:tc>
          <w:tcPr>
            <w:tcW w:type="dxa" w:w="1820"/>
          </w:tcPr>
          <w:p>
            <w:pPr>
              <w:spacing w:after="40" w:before="40"/>
            </w:pPr>
            <w:r/>
            <w:r>
              <w:rPr>
                <w:rFonts w:ascii="Times New Roman" w:hAnsi="Times New Roman"/>
                <w:sz w:val="20"/>
              </w:rPr>
              <w:t>Título de lista</w:t>
            </w:r>
          </w:p>
        </w:tc>
        <w:tc>
          <w:tcPr>
            <w:tcW w:type="dxa" w:w="1820"/>
          </w:tcPr>
          <w:p>
            <w:pPr>
              <w:spacing w:after="40" w:before="40"/>
            </w:pPr>
            <w:r/>
            <w:r>
              <w:rPr>
                <w:rFonts w:ascii="Times New Roman" w:hAnsi="Times New Roman"/>
                <w:sz w:val="20"/>
              </w:rPr>
              <w:t>h4</w:t>
            </w:r>
          </w:p>
        </w:tc>
        <w:tc>
          <w:tcPr>
            <w:tcW w:type="dxa" w:w="1820"/>
          </w:tcPr>
          <w:p>
            <w:pPr>
              <w:spacing w:after="40" w:before="40"/>
            </w:pPr>
            <w:r/>
            <w:r>
              <w:rPr>
                <w:rFonts w:ascii="Times New Roman" w:hAnsi="Times New Roman"/>
                <w:sz w:val="20"/>
              </w:rPr>
              <w:t>—</w:t>
            </w:r>
          </w:p>
        </w:tc>
        <w:tc>
          <w:tcPr>
            <w:tcW w:type="dxa" w:w="1820"/>
          </w:tcPr>
          <w:p>
            <w:pPr>
              <w:spacing w:after="40" w:before="40"/>
            </w:pPr>
            <w:r/>
            <w:r>
              <w:rPr>
                <w:rFonts w:ascii="Times New Roman" w:hAnsi="Times New Roman"/>
                <w:sz w:val="20"/>
              </w:rPr>
              <w:t>Texto dinámico: "Lista de Ingresantes" o "Lista de Postulantes No Ingresantes", según la vista seleccionada. Color: var(--text-muted).</w:t>
            </w:r>
          </w:p>
        </w:tc>
      </w:tr>
      <w:tr>
        <w:tc>
          <w:tcPr>
            <w:tcW w:type="dxa" w:w="1820"/>
          </w:tcPr>
          <w:p>
            <w:pPr>
              <w:spacing w:after="40" w:before="40"/>
            </w:pPr>
            <w:r/>
            <w:r>
              <w:rPr>
                <w:rFonts w:ascii="Times New Roman" w:hAnsi="Times New Roman"/>
                <w:sz w:val="20"/>
              </w:rPr>
              <w:t>12</w:t>
            </w:r>
          </w:p>
        </w:tc>
        <w:tc>
          <w:tcPr>
            <w:tcW w:type="dxa" w:w="1820"/>
          </w:tcPr>
          <w:p>
            <w:pPr>
              <w:spacing w:after="40" w:before="40"/>
            </w:pPr>
            <w:r/>
            <w:r>
              <w:rPr>
                <w:rFonts w:ascii="Times New Roman" w:hAnsi="Times New Roman"/>
                <w:sz w:val="20"/>
              </w:rPr>
              <w:t>Dropdown "Filtrar por Programa"</w:t>
            </w:r>
          </w:p>
        </w:tc>
        <w:tc>
          <w:tcPr>
            <w:tcW w:type="dxa" w:w="1820"/>
          </w:tcPr>
          <w:p>
            <w:pPr>
              <w:spacing w:after="40" w:before="40"/>
            </w:pPr>
            <w:r/>
            <w:r>
              <w:rPr>
                <w:rFonts w:ascii="Times New Roman" w:hAnsi="Times New Roman"/>
                <w:sz w:val="20"/>
              </w:rPr>
              <w:t>select</w:t>
            </w:r>
          </w:p>
        </w:tc>
        <w:tc>
          <w:tcPr>
            <w:tcW w:type="dxa" w:w="1820"/>
          </w:tcPr>
          <w:p>
            <w:pPr>
              <w:spacing w:after="40" w:before="40"/>
            </w:pPr>
            <w:r/>
            <w:r>
              <w:rPr>
                <w:rFonts w:ascii="Times New Roman" w:hAnsi="Times New Roman"/>
                <w:sz w:val="20"/>
              </w:rPr>
              <w:t>— (estilos inline)</w:t>
            </w:r>
          </w:p>
        </w:tc>
        <w:tc>
          <w:tcPr>
            <w:tcW w:type="dxa" w:w="1820"/>
          </w:tcPr>
          <w:p>
            <w:pPr>
              <w:spacing w:after="40" w:before="40"/>
            </w:pPr>
            <w:r/>
            <w:r>
              <w:rPr>
                <w:rFonts w:ascii="Times New Roman" w:hAnsi="Times New Roman"/>
                <w:sz w:val="20"/>
              </w:rPr>
              <w:t>Control de selección con la opción por defecto "Todos los programas". Lista los programas únicos presentes en los datos filtrados, ordenados alfabéticamente. Fondo: var(--glass-bg), texto blanco.</w:t>
            </w:r>
          </w:p>
        </w:tc>
      </w:tr>
      <w:tr>
        <w:tc>
          <w:tcPr>
            <w:tcW w:type="dxa" w:w="1820"/>
          </w:tcPr>
          <w:p>
            <w:pPr>
              <w:spacing w:after="40" w:before="40"/>
            </w:pPr>
            <w:r/>
            <w:r>
              <w:rPr>
                <w:rFonts w:ascii="Times New Roman" w:hAnsi="Times New Roman"/>
                <w:sz w:val="20"/>
              </w:rPr>
              <w:t>13</w:t>
            </w:r>
          </w:p>
        </w:tc>
        <w:tc>
          <w:tcPr>
            <w:tcW w:type="dxa" w:w="1820"/>
          </w:tcPr>
          <w:p>
            <w:pPr>
              <w:spacing w:after="40" w:before="40"/>
            </w:pPr>
            <w:r/>
            <w:r>
              <w:rPr>
                <w:rFonts w:ascii="Times New Roman" w:hAnsi="Times New Roman"/>
                <w:sz w:val="20"/>
              </w:rPr>
              <w:t>Tabla de resultados</w:t>
            </w:r>
          </w:p>
        </w:tc>
        <w:tc>
          <w:tcPr>
            <w:tcW w:type="dxa" w:w="1820"/>
          </w:tcPr>
          <w:p>
            <w:pPr>
              <w:spacing w:after="40" w:before="40"/>
            </w:pPr>
            <w:r/>
            <w:r>
              <w:rPr>
                <w:rFonts w:ascii="Times New Roman" w:hAnsi="Times New Roman"/>
                <w:sz w:val="20"/>
              </w:rPr>
              <w:t>table</w:t>
            </w:r>
          </w:p>
        </w:tc>
        <w:tc>
          <w:tcPr>
            <w:tcW w:type="dxa" w:w="1820"/>
          </w:tcPr>
          <w:p>
            <w:pPr>
              <w:spacing w:after="40" w:before="40"/>
            </w:pPr>
            <w:r/>
            <w:r>
              <w:rPr>
                <w:rFonts w:ascii="Times New Roman" w:hAnsi="Times New Roman"/>
                <w:sz w:val="20"/>
              </w:rPr>
              <w:t>— (dentro de table-responsive)</w:t>
            </w:r>
          </w:p>
        </w:tc>
        <w:tc>
          <w:tcPr>
            <w:tcW w:type="dxa" w:w="1820"/>
          </w:tcPr>
          <w:p>
            <w:pPr>
              <w:spacing w:after="40" w:before="40"/>
            </w:pPr>
            <w:r/>
            <w:r>
              <w:rPr>
                <w:rFonts w:ascii="Times New Roman" w:hAnsi="Times New Roman"/>
                <w:sz w:val="20"/>
              </w:rPr>
              <w:t>Tabla con las columnas: Puesto (#, negrita), Postulante (Nombres + Apellidos), Programa (nombre del programa académico), Puntaje (color: var(--primary)). La vista "No Ingresantes" agrega una columna Estado con badge de color.</w:t>
            </w:r>
          </w:p>
        </w:tc>
      </w:tr>
      <w:tr>
        <w:tc>
          <w:tcPr>
            <w:tcW w:type="dxa" w:w="1820"/>
          </w:tcPr>
          <w:p>
            <w:pPr>
              <w:spacing w:after="40" w:before="40"/>
            </w:pPr>
            <w:r/>
            <w:r>
              <w:rPr>
                <w:rFonts w:ascii="Times New Roman" w:hAnsi="Times New Roman"/>
                <w:sz w:val="20"/>
              </w:rPr>
              <w:t>14</w:t>
            </w:r>
          </w:p>
        </w:tc>
        <w:tc>
          <w:tcPr>
            <w:tcW w:type="dxa" w:w="1820"/>
          </w:tcPr>
          <w:p>
            <w:pPr>
              <w:spacing w:after="40" w:before="40"/>
            </w:pPr>
            <w:r/>
            <w:r>
              <w:rPr>
                <w:rFonts w:ascii="Times New Roman" w:hAnsi="Times New Roman"/>
                <w:sz w:val="20"/>
              </w:rPr>
              <w:t>Badge de estado</w:t>
            </w:r>
          </w:p>
        </w:tc>
        <w:tc>
          <w:tcPr>
            <w:tcW w:type="dxa" w:w="1820"/>
          </w:tcPr>
          <w:p>
            <w:pPr>
              <w:spacing w:after="40" w:before="40"/>
            </w:pPr>
            <w:r/>
            <w:r>
              <w:rPr>
                <w:rFonts w:ascii="Times New Roman" w:hAnsi="Times New Roman"/>
                <w:sz w:val="20"/>
              </w:rPr>
              <w:t>span</w:t>
            </w:r>
          </w:p>
        </w:tc>
        <w:tc>
          <w:tcPr>
            <w:tcW w:type="dxa" w:w="1820"/>
          </w:tcPr>
          <w:p>
            <w:pPr>
              <w:spacing w:after="40" w:before="40"/>
            </w:pPr>
            <w:r/>
            <w:r>
              <w:rPr>
                <w:rFonts w:ascii="Times New Roman" w:hAnsi="Times New Roman"/>
                <w:sz w:val="20"/>
              </w:rPr>
              <w:t>status-badge {estado.toLowerCase()}</w:t>
            </w:r>
          </w:p>
        </w:tc>
        <w:tc>
          <w:tcPr>
            <w:tcW w:type="dxa" w:w="1820"/>
          </w:tcPr>
          <w:p>
            <w:pPr>
              <w:spacing w:after="40" w:before="40"/>
            </w:pPr>
            <w:r/>
            <w:r>
              <w:rPr>
                <w:rFonts w:ascii="Times New Roman" w:hAnsi="Times New Roman"/>
                <w:sz w:val="20"/>
              </w:rPr>
              <w:t>Badge con el estado del postulante. Se muestra solo en la vista de "No Ingresantes". Tamaño: 0.8rem, padding: 4px 8px.</w:t>
            </w:r>
          </w:p>
        </w:tc>
      </w:tr>
      <w:tr>
        <w:tc>
          <w:tcPr>
            <w:tcW w:type="dxa" w:w="1820"/>
          </w:tcPr>
          <w:p>
            <w:pPr>
              <w:spacing w:after="40" w:before="40"/>
            </w:pPr>
            <w:r/>
            <w:r>
              <w:rPr>
                <w:rFonts w:ascii="Times New Roman" w:hAnsi="Times New Roman"/>
                <w:sz w:val="20"/>
              </w:rPr>
              <w:t>15</w:t>
            </w:r>
          </w:p>
        </w:tc>
        <w:tc>
          <w:tcPr>
            <w:tcW w:type="dxa" w:w="1820"/>
          </w:tcPr>
          <w:p>
            <w:pPr>
              <w:spacing w:after="40" w:before="40"/>
            </w:pPr>
            <w:r/>
            <w:r>
              <w:rPr>
                <w:rFonts w:ascii="Times New Roman" w:hAnsi="Times New Roman"/>
                <w:sz w:val="20"/>
              </w:rPr>
              <w:t>Spinner de carga</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loading-spinner</w:t>
            </w:r>
          </w:p>
        </w:tc>
        <w:tc>
          <w:tcPr>
            <w:tcW w:type="dxa" w:w="1820"/>
          </w:tcPr>
          <w:p>
            <w:pPr>
              <w:spacing w:after="40" w:before="40"/>
            </w:pPr>
            <w:r/>
            <w:r>
              <w:rPr>
                <w:rFonts w:ascii="Times New Roman" w:hAnsi="Times New Roman"/>
                <w:sz w:val="20"/>
              </w:rPr>
              <w:t>Texto: "Cargando reporte..." Se muestra mientras se obtienen los datos del endpoint /api/admision/reporte-todos.</w:t>
            </w:r>
          </w:p>
        </w:tc>
      </w:tr>
      <w:tr>
        <w:tc>
          <w:tcPr>
            <w:tcW w:type="dxa" w:w="1820"/>
          </w:tcPr>
          <w:p>
            <w:pPr>
              <w:spacing w:after="40" w:before="40"/>
            </w:pPr>
            <w:r/>
            <w:r>
              <w:rPr>
                <w:rFonts w:ascii="Times New Roman" w:hAnsi="Times New Roman"/>
                <w:sz w:val="20"/>
              </w:rPr>
              <w:t>16</w:t>
            </w:r>
          </w:p>
        </w:tc>
        <w:tc>
          <w:tcPr>
            <w:tcW w:type="dxa" w:w="1820"/>
          </w:tcPr>
          <w:p>
            <w:pPr>
              <w:spacing w:after="40" w:before="40"/>
            </w:pPr>
            <w:r/>
            <w:r>
              <w:rPr>
                <w:rFonts w:ascii="Times New Roman" w:hAnsi="Times New Roman"/>
                <w:sz w:val="20"/>
              </w:rPr>
              <w:t>Mensaje sin datos</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error-alert</w:t>
            </w:r>
          </w:p>
        </w:tc>
        <w:tc>
          <w:tcPr>
            <w:tcW w:type="dxa" w:w="1820"/>
          </w:tcPr>
          <w:p>
            <w:pPr>
              <w:spacing w:after="40" w:before="40"/>
            </w:pPr>
            <w:r/>
            <w:r>
              <w:rPr>
                <w:rFonts w:ascii="Times New Roman" w:hAnsi="Times New Roman"/>
                <w:sz w:val="20"/>
              </w:rPr>
              <w:t>Texto: "Aún no se ha procesado a los ingresantes." Se muestra cuando no hay datos de reporte.</w:t>
            </w:r>
          </w:p>
        </w:tc>
      </w:tr>
      <w:tr>
        <w:tc>
          <w:tcPr>
            <w:tcW w:type="dxa" w:w="1820"/>
          </w:tcPr>
          <w:p>
            <w:pPr>
              <w:spacing w:after="40" w:before="40"/>
            </w:pPr>
            <w:r/>
            <w:r>
              <w:rPr>
                <w:rFonts w:ascii="Times New Roman" w:hAnsi="Times New Roman"/>
                <w:sz w:val="20"/>
              </w:rPr>
              <w:t>17</w:t>
            </w:r>
          </w:p>
        </w:tc>
        <w:tc>
          <w:tcPr>
            <w:tcW w:type="dxa" w:w="1820"/>
          </w:tcPr>
          <w:p>
            <w:pPr>
              <w:spacing w:after="40" w:before="40"/>
            </w:pPr>
            <w:r/>
            <w:r>
              <w:rPr>
                <w:rFonts w:ascii="Times New Roman" w:hAnsi="Times New Roman"/>
                <w:sz w:val="20"/>
              </w:rPr>
              <w:t>Mensaje sin resultados filtrados</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error-alert</w:t>
            </w:r>
          </w:p>
        </w:tc>
        <w:tc>
          <w:tcPr>
            <w:tcW w:type="dxa" w:w="1820"/>
          </w:tcPr>
          <w:p>
            <w:pPr>
              <w:spacing w:after="40" w:before="40"/>
            </w:pPr>
            <w:r/>
            <w:r>
              <w:rPr>
                <w:rFonts w:ascii="Times New Roman" w:hAnsi="Times New Roman"/>
                <w:sz w:val="20"/>
              </w:rPr>
              <w:t>Texto: "No hay registros para los filtros seleccionados." Se muestra cuando el filtro no encuentra coincidencias.</w:t>
            </w:r>
          </w:p>
        </w:tc>
      </w:tr>
    </w:tbl>
    <w:p/>
    <w:p>
      <w:pPr>
        <w:ind w:firstLine="709"/>
      </w:pPr>
      <w:r>
        <w:rPr>
          <w:rFonts w:ascii="Times New Roman" w:hAnsi="Times New Roman"/>
          <w:b/>
          <w:sz w:val="24"/>
        </w:rPr>
        <w:t>Flujo de interacción:</w:t>
      </w:r>
    </w:p>
    <w:p>
      <w:pPr>
        <w:pStyle w:val="ListNumber"/>
      </w:pPr>
      <w:r>
        <w:rPr>
          <w:rFonts w:ascii="Times New Roman" w:hAnsi="Times New Roman"/>
          <w:sz w:val="24"/>
        </w:rPr>
        <w:t>Al cargar el dashboard, se invoca automáticamente fetchReporteTodos() para obtener todos los resultados.</w:t>
      </w:r>
    </w:p>
    <w:p>
      <w:pPr>
        <w:pStyle w:val="ListNumber"/>
      </w:pPr>
      <w:r>
        <w:rPr>
          <w:rFonts w:ascii="Times New Roman" w:hAnsi="Times New Roman"/>
          <w:sz w:val="24"/>
        </w:rPr>
        <w:t>El administrador puede alternar entre la vista de "Ingresantes" y "No Ingresantes" mediante los botones de alternancia.</w:t>
      </w:r>
    </w:p>
    <w:p>
      <w:pPr>
        <w:pStyle w:val="ListNumber"/>
      </w:pPr>
      <w:r>
        <w:rPr>
          <w:rFonts w:ascii="Times New Roman" w:hAnsi="Times New Roman"/>
          <w:sz w:val="24"/>
        </w:rPr>
        <w:t>El dropdown permite filtrar por programa académico específico.</w:t>
      </w:r>
    </w:p>
    <w:p>
      <w:pPr>
        <w:pStyle w:val="ListNumber"/>
      </w:pPr>
      <w:r>
        <w:rPr>
          <w:rFonts w:ascii="Times New Roman" w:hAnsi="Times New Roman"/>
          <w:sz w:val="24"/>
        </w:rPr>
        <w:t>El botón "Procesar Motor de Admisión" ejecuta el procesamiento de resultados (con confirmación) y actualiza la tabla.</w:t>
      </w:r>
    </w:p>
    <w:p>
      <w:pPr>
        <w:pStyle w:val="Heading4"/>
      </w:pPr>
      <w:r>
        <w:t>4.3.3. Prototipo 3: Dashboard del Postulante — Portal de Admisión</w:t>
      </w:r>
    </w:p>
    <w:p>
      <w:pPr>
        <w:ind w:firstLine="709"/>
      </w:pPr>
      <w:r>
        <w:rPr>
          <w:rFonts w:ascii="Times New Roman" w:hAnsi="Times New Roman"/>
          <w:b/>
          <w:sz w:val="24"/>
        </w:rPr>
        <w:t>Descripción general:</w:t>
      </w:r>
    </w:p>
    <w:p>
      <w:pPr>
        <w:ind w:firstLine="709"/>
      </w:pPr>
      <w:r>
        <w:rPr>
          <w:rFonts w:ascii="Times New Roman" w:hAnsi="Times New Roman"/>
          <w:b w:val="0"/>
          <w:sz w:val="24"/>
        </w:rPr>
        <w:t>El dashboard del postulante presenta una interfaz simplificada y centrada en la información del resultado de admisión del usuario autenticado. Muestra una tarjeta de estado con diseño glassmorphism, información del puntaje y puesto, y un mensaje contextual según el resultado obtenido.</w:t>
      </w:r>
    </w:p>
    <w:p>
      <w:pPr>
        <w:ind w:firstLine="709"/>
      </w:pPr>
      <w:r>
        <w:rPr>
          <w:rFonts w:ascii="Times New Roman" w:hAnsi="Times New Roman"/>
          <w:b/>
          <w:sz w:val="24"/>
        </w:rPr>
        <w:t>Elementos de la interfaz:</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820"/>
          </w:tcPr>
          <w:p>
            <w:pPr>
              <w:spacing w:after="40" w:before="40"/>
            </w:pPr>
            <w:r/>
            <w:r>
              <w:rPr>
                <w:rFonts w:ascii="Times New Roman" w:hAnsi="Times New Roman"/>
                <w:b/>
                <w:sz w:val="20"/>
              </w:rPr>
              <w:t>N.°</w:t>
            </w:r>
          </w:p>
        </w:tc>
        <w:tc>
          <w:tcPr>
            <w:tcW w:type="dxa" w:w="1820"/>
          </w:tcPr>
          <w:p>
            <w:pPr>
              <w:spacing w:after="40" w:before="40"/>
            </w:pPr>
            <w:r/>
            <w:r>
              <w:rPr>
                <w:rFonts w:ascii="Times New Roman" w:hAnsi="Times New Roman"/>
                <w:b/>
                <w:sz w:val="20"/>
              </w:rPr>
              <w:t>Elemento</w:t>
            </w:r>
          </w:p>
        </w:tc>
        <w:tc>
          <w:tcPr>
            <w:tcW w:type="dxa" w:w="1820"/>
          </w:tcPr>
          <w:p>
            <w:pPr>
              <w:spacing w:after="40" w:before="40"/>
            </w:pPr>
            <w:r/>
            <w:r>
              <w:rPr>
                <w:rFonts w:ascii="Times New Roman" w:hAnsi="Times New Roman"/>
                <w:b/>
                <w:sz w:val="20"/>
              </w:rPr>
              <w:t>Tipo</w:t>
            </w:r>
          </w:p>
        </w:tc>
        <w:tc>
          <w:tcPr>
            <w:tcW w:type="dxa" w:w="1820"/>
          </w:tcPr>
          <w:p>
            <w:pPr>
              <w:spacing w:after="40" w:before="40"/>
            </w:pPr>
            <w:r/>
            <w:r>
              <w:rPr>
                <w:rFonts w:ascii="Times New Roman" w:hAnsi="Times New Roman"/>
                <w:b/>
                <w:sz w:val="20"/>
              </w:rPr>
              <w:t>Clase CSS</w:t>
            </w:r>
          </w:p>
        </w:tc>
        <w:tc>
          <w:tcPr>
            <w:tcW w:type="dxa" w:w="1820"/>
          </w:tcPr>
          <w:p>
            <w:pPr>
              <w:spacing w:after="40" w:before="40"/>
            </w:pPr>
            <w:r/>
            <w:r>
              <w:rPr>
                <w:rFonts w:ascii="Times New Roman" w:hAnsi="Times New Roman"/>
                <w:b/>
                <w:sz w:val="20"/>
              </w:rPr>
              <w:t>Descripción funcional</w:t>
            </w:r>
          </w:p>
        </w:tc>
      </w:tr>
      <w:tr>
        <w:tc>
          <w:tcPr>
            <w:tcW w:type="dxa" w:w="1820"/>
          </w:tcPr>
          <w:p>
            <w:pPr>
              <w:spacing w:after="40" w:before="40"/>
            </w:pPr>
            <w:r/>
            <w:r>
              <w:rPr>
                <w:rFonts w:ascii="Times New Roman" w:hAnsi="Times New Roman"/>
                <w:sz w:val="20"/>
              </w:rPr>
              <w:t>1</w:t>
            </w:r>
          </w:p>
        </w:tc>
        <w:tc>
          <w:tcPr>
            <w:tcW w:type="dxa" w:w="1820"/>
          </w:tcPr>
          <w:p>
            <w:pPr>
              <w:spacing w:after="40" w:before="40"/>
            </w:pPr>
            <w:r/>
            <w:r>
              <w:rPr>
                <w:rFonts w:ascii="Times New Roman" w:hAnsi="Times New Roman"/>
                <w:sz w:val="20"/>
              </w:rPr>
              <w:t>Contenedor del dashboard</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dashboard-container</w:t>
            </w:r>
          </w:p>
        </w:tc>
        <w:tc>
          <w:tcPr>
            <w:tcW w:type="dxa" w:w="1820"/>
          </w:tcPr>
          <w:p>
            <w:pPr>
              <w:spacing w:after="40" w:before="40"/>
            </w:pPr>
            <w:r/>
            <w:r>
              <w:rPr>
                <w:rFonts w:ascii="Times New Roman" w:hAnsi="Times New Roman"/>
                <w:sz w:val="20"/>
              </w:rPr>
              <w:t>Contenedor principal del dashboard del postulante.</w:t>
            </w:r>
          </w:p>
        </w:tc>
      </w:tr>
      <w:tr>
        <w:tc>
          <w:tcPr>
            <w:tcW w:type="dxa" w:w="1820"/>
          </w:tcPr>
          <w:p>
            <w:pPr>
              <w:spacing w:after="40" w:before="40"/>
            </w:pPr>
            <w:r/>
            <w:r>
              <w:rPr>
                <w:rFonts w:ascii="Times New Roman" w:hAnsi="Times New Roman"/>
                <w:sz w:val="20"/>
              </w:rPr>
              <w:t>2</w:t>
            </w:r>
          </w:p>
        </w:tc>
        <w:tc>
          <w:tcPr>
            <w:tcW w:type="dxa" w:w="1820"/>
          </w:tcPr>
          <w:p>
            <w:pPr>
              <w:spacing w:after="40" w:before="40"/>
            </w:pPr>
            <w:r/>
            <w:r>
              <w:rPr>
                <w:rFonts w:ascii="Times New Roman" w:hAnsi="Times New Roman"/>
                <w:sz w:val="20"/>
              </w:rPr>
              <w:t>Encabezado (header)</w:t>
            </w:r>
          </w:p>
        </w:tc>
        <w:tc>
          <w:tcPr>
            <w:tcW w:type="dxa" w:w="1820"/>
          </w:tcPr>
          <w:p>
            <w:pPr>
              <w:spacing w:after="40" w:before="40"/>
            </w:pPr>
            <w:r/>
            <w:r>
              <w:rPr>
                <w:rFonts w:ascii="Times New Roman" w:hAnsi="Times New Roman"/>
                <w:sz w:val="20"/>
              </w:rPr>
              <w:t>header</w:t>
            </w:r>
          </w:p>
        </w:tc>
        <w:tc>
          <w:tcPr>
            <w:tcW w:type="dxa" w:w="1820"/>
          </w:tcPr>
          <w:p>
            <w:pPr>
              <w:spacing w:after="40" w:before="40"/>
            </w:pPr>
            <w:r/>
            <w:r>
              <w:rPr>
                <w:rFonts w:ascii="Times New Roman" w:hAnsi="Times New Roman"/>
                <w:sz w:val="20"/>
              </w:rPr>
              <w:t>glass-header</w:t>
            </w:r>
          </w:p>
        </w:tc>
        <w:tc>
          <w:tcPr>
            <w:tcW w:type="dxa" w:w="1820"/>
          </w:tcPr>
          <w:p>
            <w:pPr>
              <w:spacing w:after="40" w:before="40"/>
            </w:pPr>
            <w:r/>
            <w:r>
              <w:rPr>
                <w:rFonts w:ascii="Times New Roman" w:hAnsi="Times New Roman"/>
                <w:sz w:val="20"/>
              </w:rPr>
              <w:t>Barra superior con efecto glassmorphism.</w:t>
            </w:r>
          </w:p>
        </w:tc>
      </w:tr>
      <w:tr>
        <w:tc>
          <w:tcPr>
            <w:tcW w:type="dxa" w:w="1820"/>
          </w:tcPr>
          <w:p>
            <w:pPr>
              <w:spacing w:after="40" w:before="40"/>
            </w:pPr>
            <w:r/>
            <w:r>
              <w:rPr>
                <w:rFonts w:ascii="Times New Roman" w:hAnsi="Times New Roman"/>
                <w:sz w:val="20"/>
              </w:rPr>
              <w:t>3</w:t>
            </w:r>
          </w:p>
        </w:tc>
        <w:tc>
          <w:tcPr>
            <w:tcW w:type="dxa" w:w="1820"/>
          </w:tcPr>
          <w:p>
            <w:pPr>
              <w:spacing w:after="40" w:before="40"/>
            </w:pPr>
            <w:r/>
            <w:r>
              <w:rPr>
                <w:rFonts w:ascii="Times New Roman" w:hAnsi="Times New Roman"/>
                <w:sz w:val="20"/>
              </w:rPr>
              <w:t>Título del portal</w:t>
            </w:r>
          </w:p>
        </w:tc>
        <w:tc>
          <w:tcPr>
            <w:tcW w:type="dxa" w:w="1820"/>
          </w:tcPr>
          <w:p>
            <w:pPr>
              <w:spacing w:after="40" w:before="40"/>
            </w:pPr>
            <w:r/>
            <w:r>
              <w:rPr>
                <w:rFonts w:ascii="Times New Roman" w:hAnsi="Times New Roman"/>
                <w:sz w:val="20"/>
              </w:rPr>
              <w:t>h2</w:t>
            </w:r>
          </w:p>
        </w:tc>
        <w:tc>
          <w:tcPr>
            <w:tcW w:type="dxa" w:w="1820"/>
          </w:tcPr>
          <w:p>
            <w:pPr>
              <w:spacing w:after="40" w:before="40"/>
            </w:pPr>
            <w:r/>
            <w:r>
              <w:rPr>
                <w:rFonts w:ascii="Times New Roman" w:hAnsi="Times New Roman"/>
                <w:sz w:val="20"/>
              </w:rPr>
              <w:t>—</w:t>
            </w:r>
          </w:p>
        </w:tc>
        <w:tc>
          <w:tcPr>
            <w:tcW w:type="dxa" w:w="1820"/>
          </w:tcPr>
          <w:p>
            <w:pPr>
              <w:spacing w:after="40" w:before="40"/>
            </w:pPr>
            <w:r/>
            <w:r>
              <w:rPr>
                <w:rFonts w:ascii="Times New Roman" w:hAnsi="Times New Roman"/>
                <w:sz w:val="20"/>
              </w:rPr>
              <w:t>Texto: "Portal de Admisión". Identifica la sección del postulante.</w:t>
            </w:r>
          </w:p>
        </w:tc>
      </w:tr>
      <w:tr>
        <w:tc>
          <w:tcPr>
            <w:tcW w:type="dxa" w:w="1820"/>
          </w:tcPr>
          <w:p>
            <w:pPr>
              <w:spacing w:after="40" w:before="40"/>
            </w:pPr>
            <w:r/>
            <w:r>
              <w:rPr>
                <w:rFonts w:ascii="Times New Roman" w:hAnsi="Times New Roman"/>
                <w:sz w:val="20"/>
              </w:rPr>
              <w:t>4</w:t>
            </w:r>
          </w:p>
        </w:tc>
        <w:tc>
          <w:tcPr>
            <w:tcW w:type="dxa" w:w="1820"/>
          </w:tcPr>
          <w:p>
            <w:pPr>
              <w:spacing w:after="40" w:before="40"/>
            </w:pPr>
            <w:r/>
            <w:r>
              <w:rPr>
                <w:rFonts w:ascii="Times New Roman" w:hAnsi="Times New Roman"/>
                <w:sz w:val="20"/>
              </w:rPr>
              <w:t>Saludo personalizado</w:t>
            </w:r>
          </w:p>
        </w:tc>
        <w:tc>
          <w:tcPr>
            <w:tcW w:type="dxa" w:w="1820"/>
          </w:tcPr>
          <w:p>
            <w:pPr>
              <w:spacing w:after="40" w:before="40"/>
            </w:pPr>
            <w:r/>
            <w:r>
              <w:rPr>
                <w:rFonts w:ascii="Times New Roman" w:hAnsi="Times New Roman"/>
                <w:sz w:val="20"/>
              </w:rPr>
              <w:t>span</w:t>
            </w:r>
          </w:p>
        </w:tc>
        <w:tc>
          <w:tcPr>
            <w:tcW w:type="dxa" w:w="1820"/>
          </w:tcPr>
          <w:p>
            <w:pPr>
              <w:spacing w:after="40" w:before="40"/>
            </w:pPr>
            <w:r/>
            <w:r>
              <w:rPr>
                <w:rFonts w:ascii="Times New Roman" w:hAnsi="Times New Roman"/>
                <w:sz w:val="20"/>
              </w:rPr>
              <w:t>— (dentro de user-info)</w:t>
            </w:r>
          </w:p>
        </w:tc>
        <w:tc>
          <w:tcPr>
            <w:tcW w:type="dxa" w:w="1820"/>
          </w:tcPr>
          <w:p>
            <w:pPr>
              <w:spacing w:after="40" w:before="40"/>
            </w:pPr>
            <w:r/>
            <w:r>
              <w:rPr>
                <w:rFonts w:ascii="Times New Roman" w:hAnsi="Times New Roman"/>
                <w:sz w:val="20"/>
              </w:rPr>
              <w:t>Texto: "Hola, {nombres}" donde {nombres} proviene del resultado del postulante, del userData.nombreCompleto, o por defecto "Postulante".</w:t>
            </w:r>
          </w:p>
        </w:tc>
      </w:tr>
      <w:tr>
        <w:tc>
          <w:tcPr>
            <w:tcW w:type="dxa" w:w="1820"/>
          </w:tcPr>
          <w:p>
            <w:pPr>
              <w:spacing w:after="40" w:before="40"/>
            </w:pPr>
            <w:r/>
            <w:r>
              <w:rPr>
                <w:rFonts w:ascii="Times New Roman" w:hAnsi="Times New Roman"/>
                <w:sz w:val="20"/>
              </w:rPr>
              <w:t>5</w:t>
            </w:r>
          </w:p>
        </w:tc>
        <w:tc>
          <w:tcPr>
            <w:tcW w:type="dxa" w:w="1820"/>
          </w:tcPr>
          <w:p>
            <w:pPr>
              <w:spacing w:after="40" w:before="40"/>
            </w:pPr>
            <w:r/>
            <w:r>
              <w:rPr>
                <w:rFonts w:ascii="Times New Roman" w:hAnsi="Times New Roman"/>
                <w:sz w:val="20"/>
              </w:rPr>
              <w:t>Botón "Cerrar Sesión"</w:t>
            </w:r>
          </w:p>
        </w:tc>
        <w:tc>
          <w:tcPr>
            <w:tcW w:type="dxa" w:w="1820"/>
          </w:tcPr>
          <w:p>
            <w:pPr>
              <w:spacing w:after="40" w:before="40"/>
            </w:pPr>
            <w:r/>
            <w:r>
              <w:rPr>
                <w:rFonts w:ascii="Times New Roman" w:hAnsi="Times New Roman"/>
                <w:sz w:val="20"/>
              </w:rPr>
              <w:t>button</w:t>
            </w:r>
          </w:p>
        </w:tc>
        <w:tc>
          <w:tcPr>
            <w:tcW w:type="dxa" w:w="1820"/>
          </w:tcPr>
          <w:p>
            <w:pPr>
              <w:spacing w:after="40" w:before="40"/>
            </w:pPr>
            <w:r/>
            <w:r>
              <w:rPr>
                <w:rFonts w:ascii="Times New Roman" w:hAnsi="Times New Roman"/>
                <w:sz w:val="20"/>
              </w:rPr>
              <w:t>logout-btn</w:t>
            </w:r>
          </w:p>
        </w:tc>
        <w:tc>
          <w:tcPr>
            <w:tcW w:type="dxa" w:w="1820"/>
          </w:tcPr>
          <w:p>
            <w:pPr>
              <w:spacing w:after="40" w:before="40"/>
            </w:pPr>
            <w:r/>
            <w:r>
              <w:rPr>
                <w:rFonts w:ascii="Times New Roman" w:hAnsi="Times New Roman"/>
                <w:sz w:val="20"/>
              </w:rPr>
              <w:t>Botón que ejecuta handleLogout().</w:t>
            </w:r>
          </w:p>
        </w:tc>
      </w:tr>
      <w:tr>
        <w:tc>
          <w:tcPr>
            <w:tcW w:type="dxa" w:w="1820"/>
          </w:tcPr>
          <w:p>
            <w:pPr>
              <w:spacing w:after="40" w:before="40"/>
            </w:pPr>
            <w:r/>
            <w:r>
              <w:rPr>
                <w:rFonts w:ascii="Times New Roman" w:hAnsi="Times New Roman"/>
                <w:sz w:val="20"/>
              </w:rPr>
              <w:t>6</w:t>
            </w:r>
          </w:p>
        </w:tc>
        <w:tc>
          <w:tcPr>
            <w:tcW w:type="dxa" w:w="1820"/>
          </w:tcPr>
          <w:p>
            <w:pPr>
              <w:spacing w:after="40" w:before="40"/>
            </w:pPr>
            <w:r/>
            <w:r>
              <w:rPr>
                <w:rFonts w:ascii="Times New Roman" w:hAnsi="Times New Roman"/>
                <w:sz w:val="20"/>
              </w:rPr>
              <w:t>Spinner de carga</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loading-spinner</w:t>
            </w:r>
          </w:p>
        </w:tc>
        <w:tc>
          <w:tcPr>
            <w:tcW w:type="dxa" w:w="1820"/>
          </w:tcPr>
          <w:p>
            <w:pPr>
              <w:spacing w:after="40" w:before="40"/>
            </w:pPr>
            <w:r/>
            <w:r>
              <w:rPr>
                <w:rFonts w:ascii="Times New Roman" w:hAnsi="Times New Roman"/>
                <w:sz w:val="20"/>
              </w:rPr>
              <w:t>Texto: "Cargando resultados..." Se muestra mientras se obtienen los datos del endpoint /api/postulantes/mi-resultado.</w:t>
            </w:r>
          </w:p>
        </w:tc>
      </w:tr>
      <w:tr>
        <w:tc>
          <w:tcPr>
            <w:tcW w:type="dxa" w:w="1820"/>
          </w:tcPr>
          <w:p>
            <w:pPr>
              <w:spacing w:after="40" w:before="40"/>
            </w:pPr>
            <w:r/>
            <w:r>
              <w:rPr>
                <w:rFonts w:ascii="Times New Roman" w:hAnsi="Times New Roman"/>
                <w:sz w:val="20"/>
              </w:rPr>
              <w:t>7</w:t>
            </w:r>
          </w:p>
        </w:tc>
        <w:tc>
          <w:tcPr>
            <w:tcW w:type="dxa" w:w="1820"/>
          </w:tcPr>
          <w:p>
            <w:pPr>
              <w:spacing w:after="40" w:before="40"/>
            </w:pPr>
            <w:r/>
            <w:r>
              <w:rPr>
                <w:rFonts w:ascii="Times New Roman" w:hAnsi="Times New Roman"/>
                <w:sz w:val="20"/>
              </w:rPr>
              <w:t>Tarjeta de resultado</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result-card glass-panel fade-in-up</w:t>
            </w:r>
          </w:p>
        </w:tc>
        <w:tc>
          <w:tcPr>
            <w:tcW w:type="dxa" w:w="1820"/>
          </w:tcPr>
          <w:p>
            <w:pPr>
              <w:spacing w:after="40" w:before="40"/>
            </w:pPr>
            <w:r/>
            <w:r>
              <w:rPr>
                <w:rFonts w:ascii="Times New Roman" w:hAnsi="Times New Roman"/>
                <w:sz w:val="20"/>
              </w:rPr>
              <w:t>Tarjeta principal con efecto glassmorphism y animación de entrada. Contiene toda la información del resultado.</w:t>
            </w:r>
          </w:p>
        </w:tc>
      </w:tr>
      <w:tr>
        <w:tc>
          <w:tcPr>
            <w:tcW w:type="dxa" w:w="1820"/>
          </w:tcPr>
          <w:p>
            <w:pPr>
              <w:spacing w:after="40" w:before="40"/>
            </w:pPr>
            <w:r/>
            <w:r>
              <w:rPr>
                <w:rFonts w:ascii="Times New Roman" w:hAnsi="Times New Roman"/>
                <w:sz w:val="20"/>
              </w:rPr>
              <w:t>8</w:t>
            </w:r>
          </w:p>
        </w:tc>
        <w:tc>
          <w:tcPr>
            <w:tcW w:type="dxa" w:w="1820"/>
          </w:tcPr>
          <w:p>
            <w:pPr>
              <w:spacing w:after="40" w:before="40"/>
            </w:pPr>
            <w:r/>
            <w:r>
              <w:rPr>
                <w:rFonts w:ascii="Times New Roman" w:hAnsi="Times New Roman"/>
                <w:sz w:val="20"/>
              </w:rPr>
              <w:t>Encabezado del resultado</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result-header</w:t>
            </w:r>
          </w:p>
        </w:tc>
        <w:tc>
          <w:tcPr>
            <w:tcW w:type="dxa" w:w="1820"/>
          </w:tcPr>
          <w:p>
            <w:pPr>
              <w:spacing w:after="40" w:before="40"/>
            </w:pPr>
            <w:r/>
            <w:r>
              <w:rPr>
                <w:rFonts w:ascii="Times New Roman" w:hAnsi="Times New Roman"/>
                <w:sz w:val="20"/>
              </w:rPr>
              <w:t>Contiene el título "Estado de Admisión" y el badge de estado.</w:t>
            </w:r>
          </w:p>
        </w:tc>
      </w:tr>
      <w:tr>
        <w:tc>
          <w:tcPr>
            <w:tcW w:type="dxa" w:w="1820"/>
          </w:tcPr>
          <w:p>
            <w:pPr>
              <w:spacing w:after="40" w:before="40"/>
            </w:pPr>
            <w:r/>
            <w:r>
              <w:rPr>
                <w:rFonts w:ascii="Times New Roman" w:hAnsi="Times New Roman"/>
                <w:sz w:val="20"/>
              </w:rPr>
              <w:t>9</w:t>
            </w:r>
          </w:p>
        </w:tc>
        <w:tc>
          <w:tcPr>
            <w:tcW w:type="dxa" w:w="1820"/>
          </w:tcPr>
          <w:p>
            <w:pPr>
              <w:spacing w:after="40" w:before="40"/>
            </w:pPr>
            <w:r/>
            <w:r>
              <w:rPr>
                <w:rFonts w:ascii="Times New Roman" w:hAnsi="Times New Roman"/>
                <w:sz w:val="20"/>
              </w:rPr>
              <w:t>Título "Estado de Admisión"</w:t>
            </w:r>
          </w:p>
        </w:tc>
        <w:tc>
          <w:tcPr>
            <w:tcW w:type="dxa" w:w="1820"/>
          </w:tcPr>
          <w:p>
            <w:pPr>
              <w:spacing w:after="40" w:before="40"/>
            </w:pPr>
            <w:r/>
            <w:r>
              <w:rPr>
                <w:rFonts w:ascii="Times New Roman" w:hAnsi="Times New Roman"/>
                <w:sz w:val="20"/>
              </w:rPr>
              <w:t>h3</w:t>
            </w:r>
          </w:p>
        </w:tc>
        <w:tc>
          <w:tcPr>
            <w:tcW w:type="dxa" w:w="1820"/>
          </w:tcPr>
          <w:p>
            <w:pPr>
              <w:spacing w:after="40" w:before="40"/>
            </w:pPr>
            <w:r/>
            <w:r>
              <w:rPr>
                <w:rFonts w:ascii="Times New Roman" w:hAnsi="Times New Roman"/>
                <w:sz w:val="20"/>
              </w:rPr>
              <w:t>—</w:t>
            </w:r>
          </w:p>
        </w:tc>
        <w:tc>
          <w:tcPr>
            <w:tcW w:type="dxa" w:w="1820"/>
          </w:tcPr>
          <w:p>
            <w:pPr>
              <w:spacing w:after="40" w:before="40"/>
            </w:pPr>
            <w:r/>
            <w:r>
              <w:rPr>
                <w:rFonts w:ascii="Times New Roman" w:hAnsi="Times New Roman"/>
                <w:sz w:val="20"/>
              </w:rPr>
              <w:t>Texto fijo: "Estado de Admisión".</w:t>
            </w:r>
          </w:p>
        </w:tc>
      </w:tr>
      <w:tr>
        <w:tc>
          <w:tcPr>
            <w:tcW w:type="dxa" w:w="1820"/>
          </w:tcPr>
          <w:p>
            <w:pPr>
              <w:spacing w:after="40" w:before="40"/>
            </w:pPr>
            <w:r/>
            <w:r>
              <w:rPr>
                <w:rFonts w:ascii="Times New Roman" w:hAnsi="Times New Roman"/>
                <w:sz w:val="20"/>
              </w:rPr>
              <w:t>10</w:t>
            </w:r>
          </w:p>
        </w:tc>
        <w:tc>
          <w:tcPr>
            <w:tcW w:type="dxa" w:w="1820"/>
          </w:tcPr>
          <w:p>
            <w:pPr>
              <w:spacing w:after="40" w:before="40"/>
            </w:pPr>
            <w:r/>
            <w:r>
              <w:rPr>
                <w:rFonts w:ascii="Times New Roman" w:hAnsi="Times New Roman"/>
                <w:sz w:val="20"/>
              </w:rPr>
              <w:t>Badge de estado</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status-badge {estado.toLowerCase()}</w:t>
            </w:r>
          </w:p>
        </w:tc>
        <w:tc>
          <w:tcPr>
            <w:tcW w:type="dxa" w:w="1820"/>
          </w:tcPr>
          <w:p>
            <w:pPr>
              <w:spacing w:after="40" w:before="40"/>
            </w:pPr>
            <w:r/>
            <w:r>
              <w:rPr>
                <w:rFonts w:ascii="Times New Roman" w:hAnsi="Times New Roman"/>
                <w:sz w:val="20"/>
              </w:rPr>
              <w:t>Badge visual que muestra el estado: "Ingresante" (verde), "Aprobado" (amarillo) o "Desaprobado" (rojo). Cada estado tiene su clase CSS con color diferenciado.</w:t>
            </w:r>
          </w:p>
        </w:tc>
      </w:tr>
      <w:tr>
        <w:tc>
          <w:tcPr>
            <w:tcW w:type="dxa" w:w="1820"/>
          </w:tcPr>
          <w:p>
            <w:pPr>
              <w:spacing w:after="40" w:before="40"/>
            </w:pPr>
            <w:r/>
            <w:r>
              <w:rPr>
                <w:rFonts w:ascii="Times New Roman" w:hAnsi="Times New Roman"/>
                <w:sz w:val="20"/>
              </w:rPr>
              <w:t>11</w:t>
            </w:r>
          </w:p>
        </w:tc>
        <w:tc>
          <w:tcPr>
            <w:tcW w:type="dxa" w:w="1820"/>
          </w:tcPr>
          <w:p>
            <w:pPr>
              <w:spacing w:after="40" w:before="40"/>
            </w:pPr>
            <w:r/>
            <w:r>
              <w:rPr>
                <w:rFonts w:ascii="Times New Roman" w:hAnsi="Times New Roman"/>
                <w:sz w:val="20"/>
              </w:rPr>
              <w:t>Cuerpo del resultado</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result-body</w:t>
            </w:r>
          </w:p>
        </w:tc>
        <w:tc>
          <w:tcPr>
            <w:tcW w:type="dxa" w:w="1820"/>
          </w:tcPr>
          <w:p>
            <w:pPr>
              <w:spacing w:after="40" w:before="40"/>
            </w:pPr>
            <w:r/>
            <w:r>
              <w:rPr>
                <w:rFonts w:ascii="Times New Roman" w:hAnsi="Times New Roman"/>
                <w:sz w:val="20"/>
              </w:rPr>
              <w:t>Contenedor de los ítems de información.</w:t>
            </w:r>
          </w:p>
        </w:tc>
      </w:tr>
      <w:tr>
        <w:tc>
          <w:tcPr>
            <w:tcW w:type="dxa" w:w="1820"/>
          </w:tcPr>
          <w:p>
            <w:pPr>
              <w:spacing w:after="40" w:before="40"/>
            </w:pPr>
            <w:r/>
            <w:r>
              <w:rPr>
                <w:rFonts w:ascii="Times New Roman" w:hAnsi="Times New Roman"/>
                <w:sz w:val="20"/>
              </w:rPr>
              <w:t>12</w:t>
            </w:r>
          </w:p>
        </w:tc>
        <w:tc>
          <w:tcPr>
            <w:tcW w:type="dxa" w:w="1820"/>
          </w:tcPr>
          <w:p>
            <w:pPr>
              <w:spacing w:after="40" w:before="40"/>
            </w:pPr>
            <w:r/>
            <w:r>
              <w:rPr>
                <w:rFonts w:ascii="Times New Roman" w:hAnsi="Times New Roman"/>
                <w:sz w:val="20"/>
              </w:rPr>
              <w:t>Info: Programa Académico</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info-item</w:t>
            </w:r>
          </w:p>
        </w:tc>
        <w:tc>
          <w:tcPr>
            <w:tcW w:type="dxa" w:w="1820"/>
          </w:tcPr>
          <w:p>
            <w:pPr>
              <w:spacing w:after="40" w:before="40"/>
            </w:pPr>
            <w:r/>
            <w:r>
              <w:rPr>
                <w:rFonts w:ascii="Times New Roman" w:hAnsi="Times New Roman"/>
                <w:sz w:val="20"/>
              </w:rPr>
              <w:t>Etiqueta: "Programa Académico" (clase label). Valor: nombre del programa (clase value).</w:t>
            </w:r>
          </w:p>
        </w:tc>
      </w:tr>
      <w:tr>
        <w:tc>
          <w:tcPr>
            <w:tcW w:type="dxa" w:w="1820"/>
          </w:tcPr>
          <w:p>
            <w:pPr>
              <w:spacing w:after="40" w:before="40"/>
            </w:pPr>
            <w:r/>
            <w:r>
              <w:rPr>
                <w:rFonts w:ascii="Times New Roman" w:hAnsi="Times New Roman"/>
                <w:sz w:val="20"/>
              </w:rPr>
              <w:t>13</w:t>
            </w:r>
          </w:p>
        </w:tc>
        <w:tc>
          <w:tcPr>
            <w:tcW w:type="dxa" w:w="1820"/>
          </w:tcPr>
          <w:p>
            <w:pPr>
              <w:spacing w:after="40" w:before="40"/>
            </w:pPr>
            <w:r/>
            <w:r>
              <w:rPr>
                <w:rFonts w:ascii="Times New Roman" w:hAnsi="Times New Roman"/>
                <w:sz w:val="20"/>
              </w:rPr>
              <w:t>Info: Puntaje Obtenido</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info-item</w:t>
            </w:r>
          </w:p>
        </w:tc>
        <w:tc>
          <w:tcPr>
            <w:tcW w:type="dxa" w:w="1820"/>
          </w:tcPr>
          <w:p>
            <w:pPr>
              <w:spacing w:after="40" w:before="40"/>
            </w:pPr>
            <w:r/>
            <w:r>
              <w:rPr>
                <w:rFonts w:ascii="Times New Roman" w:hAnsi="Times New Roman"/>
                <w:sz w:val="20"/>
              </w:rPr>
              <w:t>Etiqueta: "Puntaje Obtenido" (clase label). Valor: "{puntaje} pts" (clase value highlight), con estilo visual destacado.</w:t>
            </w:r>
          </w:p>
        </w:tc>
      </w:tr>
      <w:tr>
        <w:tc>
          <w:tcPr>
            <w:tcW w:type="dxa" w:w="1820"/>
          </w:tcPr>
          <w:p>
            <w:pPr>
              <w:spacing w:after="40" w:before="40"/>
            </w:pPr>
            <w:r/>
            <w:r>
              <w:rPr>
                <w:rFonts w:ascii="Times New Roman" w:hAnsi="Times New Roman"/>
                <w:sz w:val="20"/>
              </w:rPr>
              <w:t>14</w:t>
            </w:r>
          </w:p>
        </w:tc>
        <w:tc>
          <w:tcPr>
            <w:tcW w:type="dxa" w:w="1820"/>
          </w:tcPr>
          <w:p>
            <w:pPr>
              <w:spacing w:after="40" w:before="40"/>
            </w:pPr>
            <w:r/>
            <w:r>
              <w:rPr>
                <w:rFonts w:ascii="Times New Roman" w:hAnsi="Times New Roman"/>
                <w:sz w:val="20"/>
              </w:rPr>
              <w:t>Info: Puesto (Orden de Mérito)</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info-item</w:t>
            </w:r>
          </w:p>
        </w:tc>
        <w:tc>
          <w:tcPr>
            <w:tcW w:type="dxa" w:w="1820"/>
          </w:tcPr>
          <w:p>
            <w:pPr>
              <w:spacing w:after="40" w:before="40"/>
            </w:pPr>
            <w:r/>
            <w:r>
              <w:rPr>
                <w:rFonts w:ascii="Times New Roman" w:hAnsi="Times New Roman"/>
                <w:sz w:val="20"/>
              </w:rPr>
              <w:t>Etiqueta: "Puesto (Orden de Mérito)" (clase label). Valor: "#{puesto}" (clase value).</w:t>
            </w:r>
          </w:p>
        </w:tc>
      </w:tr>
      <w:tr>
        <w:tc>
          <w:tcPr>
            <w:tcW w:type="dxa" w:w="1820"/>
          </w:tcPr>
          <w:p>
            <w:pPr>
              <w:spacing w:after="40" w:before="40"/>
            </w:pPr>
            <w:r/>
            <w:r>
              <w:rPr>
                <w:rFonts w:ascii="Times New Roman" w:hAnsi="Times New Roman"/>
                <w:sz w:val="20"/>
              </w:rPr>
              <w:t>15</w:t>
            </w:r>
          </w:p>
        </w:tc>
        <w:tc>
          <w:tcPr>
            <w:tcW w:type="dxa" w:w="1820"/>
          </w:tcPr>
          <w:p>
            <w:pPr>
              <w:spacing w:after="40" w:before="40"/>
            </w:pPr>
            <w:r/>
            <w:r>
              <w:rPr>
                <w:rFonts w:ascii="Times New Roman" w:hAnsi="Times New Roman"/>
                <w:sz w:val="20"/>
              </w:rPr>
              <w:t>Pie del resultado</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result-footer</w:t>
            </w:r>
          </w:p>
        </w:tc>
        <w:tc>
          <w:tcPr>
            <w:tcW w:type="dxa" w:w="1820"/>
          </w:tcPr>
          <w:p>
            <w:pPr>
              <w:spacing w:after="40" w:before="40"/>
            </w:pPr>
            <w:r/>
            <w:r>
              <w:rPr>
                <w:rFonts w:ascii="Times New Roman" w:hAnsi="Times New Roman"/>
                <w:sz w:val="20"/>
              </w:rPr>
              <w:t>Contiene el mensaje contextual según el estado del postulante.</w:t>
            </w:r>
          </w:p>
        </w:tc>
      </w:tr>
      <w:tr>
        <w:tc>
          <w:tcPr>
            <w:tcW w:type="dxa" w:w="1820"/>
          </w:tcPr>
          <w:p>
            <w:pPr>
              <w:spacing w:after="40" w:before="40"/>
            </w:pPr>
            <w:r/>
            <w:r>
              <w:rPr>
                <w:rFonts w:ascii="Times New Roman" w:hAnsi="Times New Roman"/>
                <w:sz w:val="20"/>
              </w:rPr>
              <w:t>16</w:t>
            </w:r>
          </w:p>
        </w:tc>
        <w:tc>
          <w:tcPr>
            <w:tcW w:type="dxa" w:w="1820"/>
          </w:tcPr>
          <w:p>
            <w:pPr>
              <w:spacing w:after="40" w:before="40"/>
            </w:pPr>
            <w:r/>
            <w:r>
              <w:rPr>
                <w:rFonts w:ascii="Times New Roman" w:hAnsi="Times New Roman"/>
                <w:sz w:val="20"/>
              </w:rPr>
              <w:t>Mensaje Ingresante</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success-message</w:t>
            </w:r>
          </w:p>
        </w:tc>
        <w:tc>
          <w:tcPr>
            <w:tcW w:type="dxa" w:w="1820"/>
          </w:tcPr>
          <w:p>
            <w:pPr>
              <w:spacing w:after="40" w:before="40"/>
            </w:pPr>
            <w:r/>
            <w:r>
              <w:rPr>
                <w:rFonts w:ascii="Times New Roman" w:hAnsi="Times New Roman"/>
                <w:sz w:val="20"/>
              </w:rPr>
              <w:t>Texto: "🎉 ¡Felicidades! Has logrado una vacante." Se muestra cuando resultado.estado === 'Ingresante'. Estilo visual verde/éxito.</w:t>
            </w:r>
          </w:p>
        </w:tc>
      </w:tr>
      <w:tr>
        <w:tc>
          <w:tcPr>
            <w:tcW w:type="dxa" w:w="1820"/>
          </w:tcPr>
          <w:p>
            <w:pPr>
              <w:spacing w:after="40" w:before="40"/>
            </w:pPr>
            <w:r/>
            <w:r>
              <w:rPr>
                <w:rFonts w:ascii="Times New Roman" w:hAnsi="Times New Roman"/>
                <w:sz w:val="20"/>
              </w:rPr>
              <w:t>17</w:t>
            </w:r>
          </w:p>
        </w:tc>
        <w:tc>
          <w:tcPr>
            <w:tcW w:type="dxa" w:w="1820"/>
          </w:tcPr>
          <w:p>
            <w:pPr>
              <w:spacing w:after="40" w:before="40"/>
            </w:pPr>
            <w:r/>
            <w:r>
              <w:rPr>
                <w:rFonts w:ascii="Times New Roman" w:hAnsi="Times New Roman"/>
                <w:sz w:val="20"/>
              </w:rPr>
              <w:t>Mensaje Aprobado</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warning-message</w:t>
            </w:r>
          </w:p>
        </w:tc>
        <w:tc>
          <w:tcPr>
            <w:tcW w:type="dxa" w:w="1820"/>
          </w:tcPr>
          <w:p>
            <w:pPr>
              <w:spacing w:after="40" w:before="40"/>
            </w:pPr>
            <w:r/>
            <w:r>
              <w:rPr>
                <w:rFonts w:ascii="Times New Roman" w:hAnsi="Times New Roman"/>
                <w:sz w:val="20"/>
              </w:rPr>
              <w:t>Texto: "Has aprobado el examen, pero no se alcanzó una vacante debido al límite de cupos del programa." Se muestra cuando resultado.estado === 'Aprobado'. Estilo visual amarillo/advertencia.</w:t>
            </w:r>
          </w:p>
        </w:tc>
      </w:tr>
      <w:tr>
        <w:tc>
          <w:tcPr>
            <w:tcW w:type="dxa" w:w="1820"/>
          </w:tcPr>
          <w:p>
            <w:pPr>
              <w:spacing w:after="40" w:before="40"/>
            </w:pPr>
            <w:r/>
            <w:r>
              <w:rPr>
                <w:rFonts w:ascii="Times New Roman" w:hAnsi="Times New Roman"/>
                <w:sz w:val="20"/>
              </w:rPr>
              <w:t>18</w:t>
            </w:r>
          </w:p>
        </w:tc>
        <w:tc>
          <w:tcPr>
            <w:tcW w:type="dxa" w:w="1820"/>
          </w:tcPr>
          <w:p>
            <w:pPr>
              <w:spacing w:after="40" w:before="40"/>
            </w:pPr>
            <w:r/>
            <w:r>
              <w:rPr>
                <w:rFonts w:ascii="Times New Roman" w:hAnsi="Times New Roman"/>
                <w:sz w:val="20"/>
              </w:rPr>
              <w:t>Mensaje Desaprobado</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danger-message</w:t>
            </w:r>
          </w:p>
        </w:tc>
        <w:tc>
          <w:tcPr>
            <w:tcW w:type="dxa" w:w="1820"/>
          </w:tcPr>
          <w:p>
            <w:pPr>
              <w:spacing w:after="40" w:before="40"/>
            </w:pPr>
            <w:r/>
            <w:r>
              <w:rPr>
                <w:rFonts w:ascii="Times New Roman" w:hAnsi="Times New Roman"/>
                <w:sz w:val="20"/>
              </w:rPr>
              <w:t>Texto: "Lo sentimos, no has alcanzado el puntaje mínimo aprobatorio." Se muestra cuando el estado es distinto de "Ingresante" y "Aprobado". Estilo visual rojo/peligro.</w:t>
            </w:r>
          </w:p>
        </w:tc>
      </w:tr>
      <w:tr>
        <w:tc>
          <w:tcPr>
            <w:tcW w:type="dxa" w:w="1820"/>
          </w:tcPr>
          <w:p>
            <w:pPr>
              <w:spacing w:after="40" w:before="40"/>
            </w:pPr>
            <w:r/>
            <w:r>
              <w:rPr>
                <w:rFonts w:ascii="Times New Roman" w:hAnsi="Times New Roman"/>
                <w:sz w:val="20"/>
              </w:rPr>
              <w:t>19</w:t>
            </w:r>
          </w:p>
        </w:tc>
        <w:tc>
          <w:tcPr>
            <w:tcW w:type="dxa" w:w="1820"/>
          </w:tcPr>
          <w:p>
            <w:pPr>
              <w:spacing w:after="40" w:before="40"/>
            </w:pPr>
            <w:r/>
            <w:r>
              <w:rPr>
                <w:rFonts w:ascii="Times New Roman" w:hAnsi="Times New Roman"/>
                <w:sz w:val="20"/>
              </w:rPr>
              <w:t>Mensaje sin resultados</w:t>
            </w:r>
          </w:p>
        </w:tc>
        <w:tc>
          <w:tcPr>
            <w:tcW w:type="dxa" w:w="1820"/>
          </w:tcPr>
          <w:p>
            <w:pPr>
              <w:spacing w:after="40" w:before="40"/>
            </w:pPr>
            <w:r/>
            <w:r>
              <w:rPr>
                <w:rFonts w:ascii="Times New Roman" w:hAnsi="Times New Roman"/>
                <w:sz w:val="20"/>
              </w:rPr>
              <w:t>div</w:t>
            </w:r>
          </w:p>
        </w:tc>
        <w:tc>
          <w:tcPr>
            <w:tcW w:type="dxa" w:w="1820"/>
          </w:tcPr>
          <w:p>
            <w:pPr>
              <w:spacing w:after="40" w:before="40"/>
            </w:pPr>
            <w:r/>
            <w:r>
              <w:rPr>
                <w:rFonts w:ascii="Times New Roman" w:hAnsi="Times New Roman"/>
                <w:sz w:val="20"/>
              </w:rPr>
              <w:t>error-alert</w:t>
            </w:r>
          </w:p>
        </w:tc>
        <w:tc>
          <w:tcPr>
            <w:tcW w:type="dxa" w:w="1820"/>
          </w:tcPr>
          <w:p>
            <w:pPr>
              <w:spacing w:after="40" w:before="40"/>
            </w:pPr>
            <w:r/>
            <w:r>
              <w:rPr>
                <w:rFonts w:ascii="Times New Roman" w:hAnsi="Times New Roman"/>
                <w:sz w:val="20"/>
              </w:rPr>
              <w:t>Texto: "No hay resultados disponibles para tu perfil." Se muestra cuando resultado es null.</w:t>
            </w:r>
          </w:p>
        </w:tc>
      </w:tr>
      <w:tr>
        <w:tc>
          <w:tcPr>
            <w:tcW w:type="dxa" w:w="1820"/>
          </w:tcPr>
          <w:p>
            <w:pPr>
              <w:spacing w:after="40" w:before="40"/>
            </w:pPr>
            <w:r/>
            <w:r>
              <w:rPr>
                <w:rFonts w:ascii="Times New Roman" w:hAnsi="Times New Roman"/>
                <w:sz w:val="20"/>
              </w:rPr>
              <w:t>20</w:t>
            </w:r>
          </w:p>
        </w:tc>
        <w:tc>
          <w:tcPr>
            <w:tcW w:type="dxa" w:w="1820"/>
          </w:tcPr>
          <w:p>
            <w:pPr>
              <w:spacing w:after="40" w:before="40"/>
            </w:pPr>
            <w:r/>
            <w:r>
              <w:rPr>
                <w:rFonts w:ascii="Times New Roman" w:hAnsi="Times New Roman"/>
                <w:sz w:val="20"/>
              </w:rPr>
              <w:t>Formas de fondo</w:t>
            </w:r>
          </w:p>
        </w:tc>
        <w:tc>
          <w:tcPr>
            <w:tcW w:type="dxa" w:w="1820"/>
          </w:tcPr>
          <w:p>
            <w:pPr>
              <w:spacing w:after="40" w:before="40"/>
            </w:pPr>
            <w:r/>
            <w:r>
              <w:rPr>
                <w:rFonts w:ascii="Times New Roman" w:hAnsi="Times New Roman"/>
                <w:sz w:val="20"/>
              </w:rPr>
              <w:t>div × 2</w:t>
            </w:r>
          </w:p>
        </w:tc>
        <w:tc>
          <w:tcPr>
            <w:tcW w:type="dxa" w:w="1820"/>
          </w:tcPr>
          <w:p>
            <w:pPr>
              <w:spacing w:after="40" w:before="40"/>
            </w:pPr>
            <w:r/>
            <w:r>
              <w:rPr>
                <w:rFonts w:ascii="Times New Roman" w:hAnsi="Times New Roman"/>
                <w:sz w:val="20"/>
              </w:rPr>
              <w:t>bg-shapes, shape shape-1, shape shape-2</w:t>
            </w:r>
          </w:p>
        </w:tc>
        <w:tc>
          <w:tcPr>
            <w:tcW w:type="dxa" w:w="1820"/>
          </w:tcPr>
          <w:p>
            <w:pPr>
              <w:spacing w:after="40" w:before="40"/>
            </w:pPr>
            <w:r/>
            <w:r>
              <w:rPr>
                <w:rFonts w:ascii="Times New Roman" w:hAnsi="Times New Roman"/>
                <w:sz w:val="20"/>
              </w:rPr>
              <w:t>Formas decorativas animadas idénticas a las de la pantalla de login.</w:t>
            </w:r>
          </w:p>
        </w:tc>
      </w:tr>
    </w:tbl>
    <w:p/>
    <w:p>
      <w:pPr>
        <w:ind w:firstLine="709"/>
      </w:pPr>
      <w:r>
        <w:rPr>
          <w:rFonts w:ascii="Times New Roman" w:hAnsi="Times New Roman"/>
          <w:b/>
          <w:sz w:val="24"/>
        </w:rPr>
        <w:t>Flujo de interacción:</w:t>
      </w:r>
    </w:p>
    <w:p>
      <w:pPr>
        <w:pStyle w:val="ListNumber"/>
      </w:pPr>
      <w:r>
        <w:rPr>
          <w:rFonts w:ascii="Times New Roman" w:hAnsi="Times New Roman"/>
          <w:sz w:val="24"/>
        </w:rPr>
        <w:t>Al cargar el dashboard, se invoca automáticamente fetchResultado() para obtener el resultado del postulante autenticado desde el endpoint /api/postulantes/mi-resultado.</w:t>
      </w:r>
    </w:p>
    <w:p>
      <w:pPr>
        <w:pStyle w:val="ListNumber"/>
      </w:pPr>
      <w:r>
        <w:rPr>
          <w:rFonts w:ascii="Times New Roman" w:hAnsi="Times New Roman"/>
          <w:sz w:val="24"/>
        </w:rPr>
        <w:t>Si la respuesta es exitosa, se renderiza la tarjeta con toda la información del resultado.</w:t>
      </w:r>
    </w:p>
    <w:p>
      <w:pPr>
        <w:pStyle w:val="ListNumber"/>
      </w:pPr>
      <w:r>
        <w:rPr>
          <w:rFonts w:ascii="Times New Roman" w:hAnsi="Times New Roman"/>
          <w:sz w:val="24"/>
        </w:rPr>
        <w:t>Si el token es inválido (401/403), se ejecuta automáticamente el logout.</w:t>
      </w:r>
    </w:p>
    <w:p>
      <w:pPr>
        <w:pStyle w:val="ListNumber"/>
      </w:pPr>
      <w:r>
        <w:rPr>
          <w:rFonts w:ascii="Times New Roman" w:hAnsi="Times New Roman"/>
          <w:sz w:val="24"/>
        </w:rPr>
        <w:t>El postulante visualiza su estado, puntaje, puesto y el mensaje contextual correspondiente.</w:t>
      </w:r>
    </w:p>
    <w:p>
      <w:pPr>
        <w:pStyle w:val="Heading4"/>
      </w:pPr>
      <w:r>
        <w:t>4.3.4. Navegación entre prototipos</w:t>
      </w:r>
    </w:p>
    <w:p>
      <w:pPr>
        <w:ind w:firstLine="709"/>
      </w:pPr>
      <w:r>
        <w:rPr>
          <w:rFonts w:ascii="Times New Roman" w:hAnsi="Times New Roman"/>
          <w:b w:val="0"/>
          <w:sz w:val="24"/>
        </w:rPr>
        <w:t>El sistema implementa una navegación basada en el estado de autenticación y el rol del usuario, sin utilizar un router tradicional de React:</w:t>
      </w:r>
    </w:p>
    <w:p>
      <w:pPr>
        <w:spacing w:before="120" w:after="120"/>
      </w:pPr>
      <w:r>
        <w:rPr>
          <w:rFonts w:ascii="Consolas" w:hAnsi="Consolas"/>
          <w:sz w:val="18"/>
        </w:rPr>
        <w:t xml:space="preserve">                    ┌─────────────────────┐</w:t>
        <w:br/>
        <w:t xml:space="preserve">                    │  ¿Token JWT existe   │</w:t>
        <w:br/>
        <w:t xml:space="preserve">                    │  en localStorage?    │</w:t>
        <w:br/>
        <w:t xml:space="preserve">                    └──────────┬──────────┘</w:t>
        <w:br/>
        <w:t xml:space="preserve">                               │</w:t>
        <w:br/>
        <w:t xml:space="preserve">                    ┌──────────┴──────────┐</w:t>
        <w:br/>
        <w:t xml:space="preserve">                    │ No                  │ Sí</w:t>
        <w:br/>
        <w:t xml:space="preserve">                    ▼                     ▼</w:t>
        <w:br/>
        <w:t xml:space="preserve">          ┌─────────────────┐   ┌─────────────────────┐</w:t>
        <w:br/>
        <w:t xml:space="preserve">          │  Prototipo 1:   │   │  ¿Rol del usuario?  │</w:t>
        <w:br/>
        <w:t xml:space="preserve">          │  Login Portal   │   │                     │</w:t>
        <w:br/>
        <w:t xml:space="preserve">          │  SAA            │   └──────────┬──────────┘</w:t>
        <w:br/>
        <w:t xml:space="preserve">          └─────────────────┘              │</w:t>
        <w:br/>
        <w:t xml:space="preserve">                                ┌──────────┴──────────┐</w:t>
        <w:br/>
        <w:t xml:space="preserve">                                │ Administrador       │ Otro (Postulante)</w:t>
        <w:br/>
        <w:t xml:space="preserve">                                ▼                     ▼</w:t>
        <w:br/>
        <w:t xml:space="preserve">                    ┌─────────────────┐   ┌─────────────────┐</w:t>
        <w:br/>
        <w:t xml:space="preserve">                    │  Prototipo 2:   │   │  Prototipo 3:   │</w:t>
        <w:br/>
        <w:t xml:space="preserve">                    │  Dashboard      │   │  Dashboard      │</w:t>
        <w:br/>
        <w:t xml:space="preserve">                    │  Administrador  │   │  Postulante     │</w:t>
        <w:br/>
        <w:t xml:space="preserve">                    └─────────────────┘   └─────────────────┘</w:t>
      </w:r>
    </w:p>
    <w:p>
      <w:pPr>
        <w:pStyle w:val="Heading4"/>
      </w:pPr>
      <w:r>
        <w:t>4.3.5. Diseño visual y sistema de estilos</w:t>
      </w:r>
    </w:p>
    <w:p>
      <w:pPr>
        <w:ind w:firstLine="709"/>
      </w:pPr>
      <w:r>
        <w:rPr>
          <w:rFonts w:ascii="Times New Roman" w:hAnsi="Times New Roman"/>
          <w:b w:val="0"/>
          <w:sz w:val="24"/>
        </w:rPr>
        <w:t>El sistema de estilos del SAA está definido en el archivo App.css y utiliza las siguientes variables CSS y técnicas de diseño:</w:t>
      </w:r>
    </w:p>
    <w:tbl>
      <w:tblPr>
        <w:tblStyle w:val="TableGrid"/>
        <w:tblW w:type="auto" w:w="0"/>
        <w:jc w:val="center"/>
        <w:tblLook w:firstColumn="1" w:firstRow="1" w:lastColumn="0" w:lastRow="0" w:noHBand="0" w:noVBand="1" w:val="04A0"/>
      </w:tblPr>
      <w:tblGrid>
        <w:gridCol w:w="4549"/>
        <w:gridCol w:w="4549"/>
      </w:tblGrid>
      <w:tr>
        <w:tc>
          <w:tcPr>
            <w:tcW w:type="dxa" w:w="4549"/>
          </w:tcPr>
          <w:p>
            <w:pPr>
              <w:spacing w:after="40" w:before="40"/>
            </w:pPr>
            <w:r/>
            <w:r>
              <w:rPr>
                <w:rFonts w:ascii="Times New Roman" w:hAnsi="Times New Roman"/>
                <w:b/>
                <w:sz w:val="20"/>
              </w:rPr>
              <w:t>Aspecto de diseño</w:t>
            </w:r>
          </w:p>
        </w:tc>
        <w:tc>
          <w:tcPr>
            <w:tcW w:type="dxa" w:w="4549"/>
          </w:tcPr>
          <w:p>
            <w:pPr>
              <w:spacing w:after="40" w:before="40"/>
            </w:pPr>
            <w:r/>
            <w:r>
              <w:rPr>
                <w:rFonts w:ascii="Times New Roman" w:hAnsi="Times New Roman"/>
                <w:b/>
                <w:sz w:val="20"/>
              </w:rPr>
              <w:t>Implementación</w:t>
            </w:r>
          </w:p>
        </w:tc>
      </w:tr>
      <w:tr>
        <w:tc>
          <w:tcPr>
            <w:tcW w:type="dxa" w:w="4549"/>
          </w:tcPr>
          <w:p>
            <w:pPr>
              <w:spacing w:after="40" w:before="40"/>
            </w:pPr>
            <w:r/>
            <w:r>
              <w:rPr>
                <w:rFonts w:ascii="Times New Roman" w:hAnsi="Times New Roman"/>
                <w:sz w:val="20"/>
              </w:rPr>
              <w:t>Tema de color</w:t>
            </w:r>
          </w:p>
        </w:tc>
        <w:tc>
          <w:tcPr>
            <w:tcW w:type="dxa" w:w="4549"/>
          </w:tcPr>
          <w:p>
            <w:pPr>
              <w:spacing w:after="40" w:before="40"/>
            </w:pPr>
            <w:r/>
            <w:r>
              <w:rPr>
                <w:rFonts w:ascii="Times New Roman" w:hAnsi="Times New Roman"/>
                <w:sz w:val="20"/>
              </w:rPr>
              <w:t>Paleta oscura con acentos de color brillante. Fondo: gradiente oscuro. Texto: blanco sobre fondo oscuro.</w:t>
            </w:r>
          </w:p>
        </w:tc>
      </w:tr>
      <w:tr>
        <w:tc>
          <w:tcPr>
            <w:tcW w:type="dxa" w:w="4549"/>
          </w:tcPr>
          <w:p>
            <w:pPr>
              <w:spacing w:after="40" w:before="40"/>
            </w:pPr>
            <w:r/>
            <w:r>
              <w:rPr>
                <w:rFonts w:ascii="Times New Roman" w:hAnsi="Times New Roman"/>
                <w:sz w:val="20"/>
              </w:rPr>
              <w:t>Glassmorphism</w:t>
            </w:r>
          </w:p>
        </w:tc>
        <w:tc>
          <w:tcPr>
            <w:tcW w:type="dxa" w:w="4549"/>
          </w:tcPr>
          <w:p>
            <w:pPr>
              <w:spacing w:after="40" w:before="40"/>
            </w:pPr>
            <w:r/>
            <w:r>
              <w:rPr>
                <w:rFonts w:ascii="Times New Roman" w:hAnsi="Times New Roman"/>
                <w:sz w:val="20"/>
              </w:rPr>
              <w:t>Clase .glass-panel: background: var(--glass-bg) (fondo semitransparente RGBA), backdrop-filter: blur() (desenfoque de fondo), border: 1px solid var(--glass-border) (borde sutil translúcido).</w:t>
            </w:r>
          </w:p>
        </w:tc>
      </w:tr>
      <w:tr>
        <w:tc>
          <w:tcPr>
            <w:tcW w:type="dxa" w:w="4549"/>
          </w:tcPr>
          <w:p>
            <w:pPr>
              <w:spacing w:after="40" w:before="40"/>
            </w:pPr>
            <w:r/>
            <w:r>
              <w:rPr>
                <w:rFonts w:ascii="Times New Roman" w:hAnsi="Times New Roman"/>
                <w:sz w:val="20"/>
              </w:rPr>
              <w:t>Animaciones</w:t>
            </w:r>
          </w:p>
        </w:tc>
        <w:tc>
          <w:tcPr>
            <w:tcW w:type="dxa" w:w="4549"/>
          </w:tcPr>
          <w:p>
            <w:pPr>
              <w:spacing w:after="40" w:before="40"/>
            </w:pPr>
            <w:r/>
            <w:r>
              <w:rPr>
                <w:rFonts w:ascii="Times New Roman" w:hAnsi="Times New Roman"/>
                <w:sz w:val="20"/>
              </w:rPr>
              <w:t>Clase .fade-in-up: animación de entrada con desplazamiento vertical y transición de opacidad. Formas de fondo (.shape): animación de flotación continua con @keyframes.</w:t>
            </w:r>
          </w:p>
        </w:tc>
      </w:tr>
      <w:tr>
        <w:tc>
          <w:tcPr>
            <w:tcW w:type="dxa" w:w="4549"/>
          </w:tcPr>
          <w:p>
            <w:pPr>
              <w:spacing w:after="40" w:before="40"/>
            </w:pPr>
            <w:r/>
            <w:r>
              <w:rPr>
                <w:rFonts w:ascii="Times New Roman" w:hAnsi="Times New Roman"/>
                <w:sz w:val="20"/>
              </w:rPr>
              <w:t>Responsividad</w:t>
            </w:r>
          </w:p>
        </w:tc>
        <w:tc>
          <w:tcPr>
            <w:tcW w:type="dxa" w:w="4549"/>
          </w:tcPr>
          <w:p>
            <w:pPr>
              <w:spacing w:after="40" w:before="40"/>
            </w:pPr>
            <w:r/>
            <w:r>
              <w:rPr>
                <w:rFonts w:ascii="Times New Roman" w:hAnsi="Times New Roman"/>
                <w:sz w:val="20"/>
              </w:rPr>
              <w:t>Diseño adaptable mediante media queries y unidades relativas. max-width: 1000px para el contenido del dashboard del administrador.</w:t>
            </w:r>
          </w:p>
        </w:tc>
      </w:tr>
      <w:tr>
        <w:tc>
          <w:tcPr>
            <w:tcW w:type="dxa" w:w="4549"/>
          </w:tcPr>
          <w:p>
            <w:pPr>
              <w:spacing w:after="40" w:before="40"/>
            </w:pPr>
            <w:r/>
            <w:r>
              <w:rPr>
                <w:rFonts w:ascii="Times New Roman" w:hAnsi="Times New Roman"/>
                <w:sz w:val="20"/>
              </w:rPr>
              <w:t>Estados interactivos</w:t>
            </w:r>
          </w:p>
        </w:tc>
        <w:tc>
          <w:tcPr>
            <w:tcW w:type="dxa" w:w="4549"/>
          </w:tcPr>
          <w:p>
            <w:pPr>
              <w:spacing w:after="40" w:before="40"/>
            </w:pPr>
            <w:r/>
            <w:r>
              <w:rPr>
                <w:rFonts w:ascii="Times New Roman" w:hAnsi="Times New Roman"/>
                <w:sz w:val="20"/>
              </w:rPr>
              <w:t>Botones con efecto :hover (cambio de opacidad/color), estado :disabled con cursor no permitido. Badges de estado con colores diferenciados por clase CSS.</w:t>
            </w:r>
          </w:p>
        </w:tc>
      </w:tr>
      <w:tr>
        <w:tc>
          <w:tcPr>
            <w:tcW w:type="dxa" w:w="4549"/>
          </w:tcPr>
          <w:p>
            <w:pPr>
              <w:spacing w:after="40" w:before="40"/>
            </w:pPr>
            <w:r/>
            <w:r>
              <w:rPr>
                <w:rFonts w:ascii="Times New Roman" w:hAnsi="Times New Roman"/>
                <w:sz w:val="20"/>
              </w:rPr>
              <w:t>Tipografía</w:t>
            </w:r>
          </w:p>
        </w:tc>
        <w:tc>
          <w:tcPr>
            <w:tcW w:type="dxa" w:w="4549"/>
          </w:tcPr>
          <w:p>
            <w:pPr>
              <w:spacing w:after="40" w:before="40"/>
            </w:pPr>
            <w:r/>
            <w:r>
              <w:rPr>
                <w:rFonts w:ascii="Times New Roman" w:hAnsi="Times New Roman"/>
                <w:sz w:val="20"/>
              </w:rPr>
              <w:t>Fuentes importadas de Google Fonts para una apariencia profesional y moderna. Jerarquía tipográfica clara: h1 (título del portal) &gt; h2 (título de sección) &gt; h3 (título de tarjeta) &gt; texto normal.</w:t>
            </w:r>
          </w:p>
        </w:tc>
      </w:tr>
    </w:tbl>
    <w:p/>
    <w:p>
      <w:pPr>
        <w:pStyle w:val="Heading2"/>
      </w:pPr>
      <w:r>
        <w:t>ANEXO 5: RESULTADOS DE COBERTURA DE CÓDIGO</w:t>
      </w:r>
    </w:p>
    <w:p>
      <w:pPr>
        <w:pStyle w:val="Heading3"/>
      </w:pPr>
      <w:r>
        <w:t>5.1. Resumen general de la cobertura</w:t>
      </w:r>
    </w:p>
    <w:tbl>
      <w:tblPr>
        <w:tblStyle w:val="TableGrid"/>
        <w:tblW w:type="auto" w:w="0"/>
        <w:jc w:val="center"/>
        <w:tblLook w:firstColumn="1" w:firstRow="1" w:lastColumn="0" w:lastRow="0" w:noHBand="0" w:noVBand="1" w:val="04A0"/>
      </w:tblPr>
      <w:tblGrid>
        <w:gridCol w:w="4549"/>
        <w:gridCol w:w="4549"/>
      </w:tblGrid>
      <w:tr>
        <w:tc>
          <w:tcPr>
            <w:tcW w:type="dxa" w:w="4549"/>
          </w:tcPr>
          <w:p>
            <w:pPr>
              <w:spacing w:after="40" w:before="40"/>
            </w:pPr>
            <w:r/>
            <w:r>
              <w:rPr>
                <w:rFonts w:ascii="Times New Roman" w:hAnsi="Times New Roman"/>
                <w:b/>
                <w:sz w:val="20"/>
              </w:rPr>
              <w:t>Métrica</w:t>
            </w:r>
          </w:p>
        </w:tc>
        <w:tc>
          <w:tcPr>
            <w:tcW w:type="dxa" w:w="4549"/>
          </w:tcPr>
          <w:p>
            <w:pPr>
              <w:spacing w:after="40" w:before="40"/>
            </w:pPr>
            <w:r/>
            <w:r>
              <w:rPr>
                <w:rFonts w:ascii="Times New Roman" w:hAnsi="Times New Roman"/>
                <w:b/>
                <w:sz w:val="20"/>
              </w:rPr>
              <w:t>Valor</w:t>
            </w:r>
          </w:p>
        </w:tc>
      </w:tr>
      <w:tr>
        <w:tc>
          <w:tcPr>
            <w:tcW w:type="dxa" w:w="4549"/>
          </w:tcPr>
          <w:p>
            <w:pPr>
              <w:spacing w:after="40" w:before="40"/>
            </w:pPr>
            <w:r/>
            <w:r>
              <w:rPr>
                <w:rFonts w:ascii="Times New Roman" w:hAnsi="Times New Roman"/>
                <w:sz w:val="20"/>
              </w:rPr>
              <w:t>Fecha de generación</w:t>
            </w:r>
          </w:p>
        </w:tc>
        <w:tc>
          <w:tcPr>
            <w:tcW w:type="dxa" w:w="4549"/>
          </w:tcPr>
          <w:p>
            <w:pPr>
              <w:spacing w:after="40" w:before="40"/>
            </w:pPr>
            <w:r/>
            <w:r>
              <w:rPr>
                <w:rFonts w:ascii="Times New Roman" w:hAnsi="Times New Roman"/>
                <w:sz w:val="20"/>
              </w:rPr>
              <w:t>26/05/2026, 10:21:16</w:t>
            </w:r>
          </w:p>
        </w:tc>
      </w:tr>
      <w:tr>
        <w:tc>
          <w:tcPr>
            <w:tcW w:type="dxa" w:w="4549"/>
          </w:tcPr>
          <w:p>
            <w:pPr>
              <w:spacing w:after="40" w:before="40"/>
            </w:pPr>
            <w:r/>
            <w:r>
              <w:rPr>
                <w:rFonts w:ascii="Times New Roman" w:hAnsi="Times New Roman"/>
                <w:sz w:val="20"/>
              </w:rPr>
              <w:t>Parser utilizado</w:t>
            </w:r>
          </w:p>
        </w:tc>
        <w:tc>
          <w:tcPr>
            <w:tcW w:type="dxa" w:w="4549"/>
          </w:tcPr>
          <w:p>
            <w:pPr>
              <w:spacing w:after="40" w:before="40"/>
            </w:pPr>
            <w:r/>
            <w:r>
              <w:rPr>
                <w:rFonts w:ascii="Times New Roman" w:hAnsi="Times New Roman"/>
                <w:sz w:val="20"/>
              </w:rPr>
              <w:t>Cobertura (formato Cobertura XML)</w:t>
            </w:r>
          </w:p>
        </w:tc>
      </w:tr>
      <w:tr>
        <w:tc>
          <w:tcPr>
            <w:tcW w:type="dxa" w:w="4549"/>
          </w:tcPr>
          <w:p>
            <w:pPr>
              <w:spacing w:after="40" w:before="40"/>
            </w:pPr>
            <w:r/>
            <w:r>
              <w:rPr>
                <w:rFonts w:ascii="Times New Roman" w:hAnsi="Times New Roman"/>
                <w:sz w:val="20"/>
              </w:rPr>
              <w:t>Total de ensamblados analizados</w:t>
            </w:r>
          </w:p>
        </w:tc>
        <w:tc>
          <w:tcPr>
            <w:tcW w:type="dxa" w:w="4549"/>
          </w:tcPr>
          <w:p>
            <w:pPr>
              <w:spacing w:after="40" w:before="40"/>
            </w:pPr>
            <w:r/>
            <w:r>
              <w:rPr>
                <w:rFonts w:ascii="Times New Roman" w:hAnsi="Times New Roman"/>
                <w:sz w:val="20"/>
              </w:rPr>
              <w:t>3</w:t>
            </w:r>
          </w:p>
        </w:tc>
      </w:tr>
      <w:tr>
        <w:tc>
          <w:tcPr>
            <w:tcW w:type="dxa" w:w="4549"/>
          </w:tcPr>
          <w:p>
            <w:pPr>
              <w:spacing w:after="40" w:before="40"/>
            </w:pPr>
            <w:r/>
            <w:r>
              <w:rPr>
                <w:rFonts w:ascii="Times New Roman" w:hAnsi="Times New Roman"/>
                <w:sz w:val="20"/>
              </w:rPr>
              <w:t>Total de clases analizadas</w:t>
            </w:r>
          </w:p>
        </w:tc>
        <w:tc>
          <w:tcPr>
            <w:tcW w:type="dxa" w:w="4549"/>
          </w:tcPr>
          <w:p>
            <w:pPr>
              <w:spacing w:after="40" w:before="40"/>
            </w:pPr>
            <w:r/>
            <w:r>
              <w:rPr>
                <w:rFonts w:ascii="Times New Roman" w:hAnsi="Times New Roman"/>
                <w:sz w:val="20"/>
              </w:rPr>
              <w:t>28</w:t>
            </w:r>
          </w:p>
        </w:tc>
      </w:tr>
      <w:tr>
        <w:tc>
          <w:tcPr>
            <w:tcW w:type="dxa" w:w="4549"/>
          </w:tcPr>
          <w:p>
            <w:pPr>
              <w:spacing w:after="40" w:before="40"/>
            </w:pPr>
            <w:r/>
            <w:r>
              <w:rPr>
                <w:rFonts w:ascii="Times New Roman" w:hAnsi="Times New Roman"/>
                <w:sz w:val="20"/>
              </w:rPr>
              <w:t>Total de archivos analizados</w:t>
            </w:r>
          </w:p>
        </w:tc>
        <w:tc>
          <w:tcPr>
            <w:tcW w:type="dxa" w:w="4549"/>
          </w:tcPr>
          <w:p>
            <w:pPr>
              <w:spacing w:after="40" w:before="40"/>
            </w:pPr>
            <w:r/>
            <w:r>
              <w:rPr>
                <w:rFonts w:ascii="Times New Roman" w:hAnsi="Times New Roman"/>
                <w:sz w:val="20"/>
              </w:rPr>
              <w:t>25</w:t>
            </w:r>
          </w:p>
        </w:tc>
      </w:tr>
      <w:tr>
        <w:tc>
          <w:tcPr>
            <w:tcW w:type="dxa" w:w="4549"/>
          </w:tcPr>
          <w:p>
            <w:pPr>
              <w:spacing w:after="40" w:before="40"/>
            </w:pPr>
            <w:r/>
            <w:r>
              <w:rPr>
                <w:rFonts w:ascii="Times New Roman" w:hAnsi="Times New Roman"/>
                <w:sz w:val="20"/>
              </w:rPr>
              <w:t>Total de líneas de código fuente</w:t>
            </w:r>
          </w:p>
        </w:tc>
        <w:tc>
          <w:tcPr>
            <w:tcW w:type="dxa" w:w="4549"/>
          </w:tcPr>
          <w:p>
            <w:pPr>
              <w:spacing w:after="40" w:before="40"/>
            </w:pPr>
            <w:r/>
            <w:r>
              <w:rPr>
                <w:rFonts w:ascii="Times New Roman" w:hAnsi="Times New Roman"/>
                <w:sz w:val="20"/>
              </w:rPr>
              <w:t>1,005</w:t>
            </w:r>
          </w:p>
        </w:tc>
      </w:tr>
      <w:tr>
        <w:tc>
          <w:tcPr>
            <w:tcW w:type="dxa" w:w="4549"/>
          </w:tcPr>
          <w:p>
            <w:pPr>
              <w:spacing w:after="40" w:before="40"/>
            </w:pPr>
            <w:r/>
            <w:r>
              <w:rPr>
                <w:rFonts w:ascii="Times New Roman" w:hAnsi="Times New Roman"/>
                <w:sz w:val="20"/>
              </w:rPr>
              <w:t>Líneas cubribles</w:t>
            </w:r>
          </w:p>
        </w:tc>
        <w:tc>
          <w:tcPr>
            <w:tcW w:type="dxa" w:w="4549"/>
          </w:tcPr>
          <w:p>
            <w:pPr>
              <w:spacing w:after="40" w:before="40"/>
            </w:pPr>
            <w:r/>
            <w:r>
              <w:rPr>
                <w:rFonts w:ascii="Times New Roman" w:hAnsi="Times New Roman"/>
                <w:sz w:val="20"/>
              </w:rPr>
              <w:t>490</w:t>
            </w:r>
          </w:p>
        </w:tc>
      </w:tr>
      <w:tr>
        <w:tc>
          <w:tcPr>
            <w:tcW w:type="dxa" w:w="4549"/>
          </w:tcPr>
          <w:p>
            <w:pPr>
              <w:spacing w:after="40" w:before="40"/>
            </w:pPr>
            <w:r/>
            <w:r>
              <w:rPr>
                <w:rFonts w:ascii="Times New Roman" w:hAnsi="Times New Roman"/>
                <w:sz w:val="20"/>
              </w:rPr>
              <w:t>Líneas cubiertas</w:t>
            </w:r>
          </w:p>
        </w:tc>
        <w:tc>
          <w:tcPr>
            <w:tcW w:type="dxa" w:w="4549"/>
          </w:tcPr>
          <w:p>
            <w:pPr>
              <w:spacing w:after="40" w:before="40"/>
            </w:pPr>
            <w:r/>
            <w:r>
              <w:rPr>
                <w:rFonts w:ascii="Times New Roman" w:hAnsi="Times New Roman"/>
                <w:sz w:val="20"/>
              </w:rPr>
              <w:t>268</w:t>
            </w:r>
          </w:p>
        </w:tc>
      </w:tr>
      <w:tr>
        <w:tc>
          <w:tcPr>
            <w:tcW w:type="dxa" w:w="4549"/>
          </w:tcPr>
          <w:p>
            <w:pPr>
              <w:spacing w:after="40" w:before="40"/>
            </w:pPr>
            <w:r/>
            <w:r>
              <w:rPr>
                <w:rFonts w:ascii="Times New Roman" w:hAnsi="Times New Roman"/>
                <w:sz w:val="20"/>
              </w:rPr>
              <w:t>Líneas no cubiertas</w:t>
            </w:r>
          </w:p>
        </w:tc>
        <w:tc>
          <w:tcPr>
            <w:tcW w:type="dxa" w:w="4549"/>
          </w:tcPr>
          <w:p>
            <w:pPr>
              <w:spacing w:after="40" w:before="40"/>
            </w:pPr>
            <w:r/>
            <w:r>
              <w:rPr>
                <w:rFonts w:ascii="Times New Roman" w:hAnsi="Times New Roman"/>
                <w:sz w:val="20"/>
              </w:rPr>
              <w:t>222</w:t>
            </w:r>
          </w:p>
        </w:tc>
      </w:tr>
      <w:tr>
        <w:tc>
          <w:tcPr>
            <w:tcW w:type="dxa" w:w="4549"/>
          </w:tcPr>
          <w:p>
            <w:pPr>
              <w:spacing w:after="40" w:before="40"/>
            </w:pPr>
            <w:r/>
            <w:r>
              <w:rPr>
                <w:rFonts w:ascii="Times New Roman" w:hAnsi="Times New Roman"/>
                <w:sz w:val="20"/>
              </w:rPr>
              <w:t>Cobertura de línea</w:t>
            </w:r>
          </w:p>
        </w:tc>
        <w:tc>
          <w:tcPr>
            <w:tcW w:type="dxa" w:w="4549"/>
          </w:tcPr>
          <w:p>
            <w:pPr>
              <w:spacing w:after="40" w:before="40"/>
            </w:pPr>
            <w:r/>
            <w:r>
              <w:rPr>
                <w:rFonts w:ascii="Times New Roman" w:hAnsi="Times New Roman"/>
                <w:sz w:val="20"/>
              </w:rPr>
              <w:t>54.6%</w:t>
            </w:r>
          </w:p>
        </w:tc>
      </w:tr>
      <w:tr>
        <w:tc>
          <w:tcPr>
            <w:tcW w:type="dxa" w:w="4549"/>
          </w:tcPr>
          <w:p>
            <w:pPr>
              <w:spacing w:after="40" w:before="40"/>
            </w:pPr>
            <w:r/>
            <w:r>
              <w:rPr>
                <w:rFonts w:ascii="Times New Roman" w:hAnsi="Times New Roman"/>
                <w:sz w:val="20"/>
              </w:rPr>
              <w:t>Ramas totales</w:t>
            </w:r>
          </w:p>
        </w:tc>
        <w:tc>
          <w:tcPr>
            <w:tcW w:type="dxa" w:w="4549"/>
          </w:tcPr>
          <w:p>
            <w:pPr>
              <w:spacing w:after="40" w:before="40"/>
            </w:pPr>
            <w:r/>
            <w:r>
              <w:rPr>
                <w:rFonts w:ascii="Times New Roman" w:hAnsi="Times New Roman"/>
                <w:sz w:val="20"/>
              </w:rPr>
              <w:t>58</w:t>
            </w:r>
          </w:p>
        </w:tc>
      </w:tr>
      <w:tr>
        <w:tc>
          <w:tcPr>
            <w:tcW w:type="dxa" w:w="4549"/>
          </w:tcPr>
          <w:p>
            <w:pPr>
              <w:spacing w:after="40" w:before="40"/>
            </w:pPr>
            <w:r/>
            <w:r>
              <w:rPr>
                <w:rFonts w:ascii="Times New Roman" w:hAnsi="Times New Roman"/>
                <w:sz w:val="20"/>
              </w:rPr>
              <w:t>Ramas cubiertas</w:t>
            </w:r>
          </w:p>
        </w:tc>
        <w:tc>
          <w:tcPr>
            <w:tcW w:type="dxa" w:w="4549"/>
          </w:tcPr>
          <w:p>
            <w:pPr>
              <w:spacing w:after="40" w:before="40"/>
            </w:pPr>
            <w:r/>
            <w:r>
              <w:rPr>
                <w:rFonts w:ascii="Times New Roman" w:hAnsi="Times New Roman"/>
                <w:sz w:val="20"/>
              </w:rPr>
              <w:t>34</w:t>
            </w:r>
          </w:p>
        </w:tc>
      </w:tr>
      <w:tr>
        <w:tc>
          <w:tcPr>
            <w:tcW w:type="dxa" w:w="4549"/>
          </w:tcPr>
          <w:p>
            <w:pPr>
              <w:spacing w:after="40" w:before="40"/>
            </w:pPr>
            <w:r/>
            <w:r>
              <w:rPr>
                <w:rFonts w:ascii="Times New Roman" w:hAnsi="Times New Roman"/>
                <w:sz w:val="20"/>
              </w:rPr>
              <w:t>Cobertura de ramas</w:t>
            </w:r>
          </w:p>
        </w:tc>
        <w:tc>
          <w:tcPr>
            <w:tcW w:type="dxa" w:w="4549"/>
          </w:tcPr>
          <w:p>
            <w:pPr>
              <w:spacing w:after="40" w:before="40"/>
            </w:pPr>
            <w:r/>
            <w:r>
              <w:rPr>
                <w:rFonts w:ascii="Times New Roman" w:hAnsi="Times New Roman"/>
                <w:sz w:val="20"/>
              </w:rPr>
              <w:t>58.6%</w:t>
            </w:r>
          </w:p>
        </w:tc>
      </w:tr>
      <w:tr>
        <w:tc>
          <w:tcPr>
            <w:tcW w:type="dxa" w:w="4549"/>
          </w:tcPr>
          <w:p>
            <w:pPr>
              <w:spacing w:after="40" w:before="40"/>
            </w:pPr>
            <w:r/>
            <w:r>
              <w:rPr>
                <w:rFonts w:ascii="Times New Roman" w:hAnsi="Times New Roman"/>
                <w:sz w:val="20"/>
              </w:rPr>
              <w:t>Métodos totales</w:t>
            </w:r>
          </w:p>
        </w:tc>
        <w:tc>
          <w:tcPr>
            <w:tcW w:type="dxa" w:w="4549"/>
          </w:tcPr>
          <w:p>
            <w:pPr>
              <w:spacing w:after="40" w:before="40"/>
            </w:pPr>
            <w:r/>
            <w:r>
              <w:rPr>
                <w:rFonts w:ascii="Times New Roman" w:hAnsi="Times New Roman"/>
                <w:sz w:val="20"/>
              </w:rPr>
              <w:t>162</w:t>
            </w:r>
          </w:p>
        </w:tc>
      </w:tr>
      <w:tr>
        <w:tc>
          <w:tcPr>
            <w:tcW w:type="dxa" w:w="4549"/>
          </w:tcPr>
          <w:p>
            <w:pPr>
              <w:spacing w:after="40" w:before="40"/>
            </w:pPr>
            <w:r/>
            <w:r>
              <w:rPr>
                <w:rFonts w:ascii="Times New Roman" w:hAnsi="Times New Roman"/>
                <w:sz w:val="20"/>
              </w:rPr>
              <w:t>Métodos cubiertos</w:t>
            </w:r>
          </w:p>
        </w:tc>
        <w:tc>
          <w:tcPr>
            <w:tcW w:type="dxa" w:w="4549"/>
          </w:tcPr>
          <w:p>
            <w:pPr>
              <w:spacing w:after="40" w:before="40"/>
            </w:pPr>
            <w:r/>
            <w:r>
              <w:rPr>
                <w:rFonts w:ascii="Times New Roman" w:hAnsi="Times New Roman"/>
                <w:sz w:val="20"/>
              </w:rPr>
              <w:t>84</w:t>
            </w:r>
          </w:p>
        </w:tc>
      </w:tr>
      <w:tr>
        <w:tc>
          <w:tcPr>
            <w:tcW w:type="dxa" w:w="4549"/>
          </w:tcPr>
          <w:p>
            <w:pPr>
              <w:spacing w:after="40" w:before="40"/>
            </w:pPr>
            <w:r/>
            <w:r>
              <w:rPr>
                <w:rFonts w:ascii="Times New Roman" w:hAnsi="Times New Roman"/>
                <w:sz w:val="20"/>
              </w:rPr>
              <w:t>Métodos completamente cubiertos</w:t>
            </w:r>
          </w:p>
        </w:tc>
        <w:tc>
          <w:tcPr>
            <w:tcW w:type="dxa" w:w="4549"/>
          </w:tcPr>
          <w:p>
            <w:pPr>
              <w:spacing w:after="40" w:before="40"/>
            </w:pPr>
            <w:r/>
            <w:r>
              <w:rPr>
                <w:rFonts w:ascii="Times New Roman" w:hAnsi="Times New Roman"/>
                <w:sz w:val="20"/>
              </w:rPr>
              <w:t>82</w:t>
            </w:r>
          </w:p>
        </w:tc>
      </w:tr>
      <w:tr>
        <w:tc>
          <w:tcPr>
            <w:tcW w:type="dxa" w:w="4549"/>
          </w:tcPr>
          <w:p>
            <w:pPr>
              <w:spacing w:after="40" w:before="40"/>
            </w:pPr>
            <w:r/>
            <w:r>
              <w:rPr>
                <w:rFonts w:ascii="Times New Roman" w:hAnsi="Times New Roman"/>
                <w:sz w:val="20"/>
              </w:rPr>
              <w:t>Cobertura de métodos</w:t>
            </w:r>
          </w:p>
        </w:tc>
        <w:tc>
          <w:tcPr>
            <w:tcW w:type="dxa" w:w="4549"/>
          </w:tcPr>
          <w:p>
            <w:pPr>
              <w:spacing w:after="40" w:before="40"/>
            </w:pPr>
            <w:r/>
            <w:r>
              <w:rPr>
                <w:rFonts w:ascii="Times New Roman" w:hAnsi="Times New Roman"/>
                <w:sz w:val="20"/>
              </w:rPr>
              <w:t>51.8%</w:t>
            </w:r>
          </w:p>
        </w:tc>
      </w:tr>
      <w:tr>
        <w:tc>
          <w:tcPr>
            <w:tcW w:type="dxa" w:w="4549"/>
          </w:tcPr>
          <w:p>
            <w:pPr>
              <w:spacing w:after="40" w:before="40"/>
            </w:pPr>
            <w:r/>
            <w:r>
              <w:rPr>
                <w:rFonts w:ascii="Times New Roman" w:hAnsi="Times New Roman"/>
                <w:sz w:val="20"/>
              </w:rPr>
              <w:t>Cobertura completa de métodos</w:t>
            </w:r>
          </w:p>
        </w:tc>
        <w:tc>
          <w:tcPr>
            <w:tcW w:type="dxa" w:w="4549"/>
          </w:tcPr>
          <w:p>
            <w:pPr>
              <w:spacing w:after="40" w:before="40"/>
            </w:pPr>
            <w:r/>
            <w:r>
              <w:rPr>
                <w:rFonts w:ascii="Times New Roman" w:hAnsi="Times New Roman"/>
                <w:sz w:val="20"/>
              </w:rPr>
              <w:t>50.6%</w:t>
            </w:r>
          </w:p>
        </w:tc>
      </w:tr>
    </w:tbl>
    <w:p/>
    <w:p>
      <w:pPr>
        <w:pStyle w:val="Heading3"/>
      </w:pPr>
      <w:r>
        <w:t>5.2. Cobertura por ensamblado</w:t>
      </w:r>
    </w:p>
    <w:tbl>
      <w:tblPr>
        <w:tblStyle w:val="TableGrid"/>
        <w:tblW w:type="auto" w:w="0"/>
        <w:jc w:val="center"/>
        <w:tblLook w:firstColumn="1" w:firstRow="1" w:lastColumn="0" w:lastRow="0" w:noHBand="0" w:noVBand="1" w:val="04A0"/>
      </w:tblPr>
      <w:tblGrid>
        <w:gridCol w:w="3033"/>
        <w:gridCol w:w="3033"/>
        <w:gridCol w:w="3033"/>
      </w:tblGrid>
      <w:tr>
        <w:tc>
          <w:tcPr>
            <w:tcW w:type="dxa" w:w="3033"/>
          </w:tcPr>
          <w:p>
            <w:pPr>
              <w:spacing w:after="40" w:before="40"/>
            </w:pPr>
            <w:r/>
            <w:r>
              <w:rPr>
                <w:rFonts w:ascii="Times New Roman" w:hAnsi="Times New Roman"/>
                <w:b/>
                <w:sz w:val="20"/>
              </w:rPr>
              <w:t>Ensamblado</w:t>
            </w:r>
          </w:p>
        </w:tc>
        <w:tc>
          <w:tcPr>
            <w:tcW w:type="dxa" w:w="3033"/>
          </w:tcPr>
          <w:p>
            <w:pPr>
              <w:spacing w:after="40" w:before="40"/>
            </w:pPr>
            <w:r/>
            <w:r>
              <w:rPr>
                <w:rFonts w:ascii="Times New Roman" w:hAnsi="Times New Roman"/>
                <w:b/>
                <w:sz w:val="20"/>
              </w:rPr>
              <w:t>Cobertura de línea</w:t>
            </w:r>
          </w:p>
        </w:tc>
        <w:tc>
          <w:tcPr>
            <w:tcW w:type="dxa" w:w="3033"/>
          </w:tcPr>
          <w:p>
            <w:pPr>
              <w:spacing w:after="40" w:before="40"/>
            </w:pPr>
            <w:r/>
            <w:r>
              <w:rPr>
                <w:rFonts w:ascii="Times New Roman" w:hAnsi="Times New Roman"/>
                <w:b/>
                <w:sz w:val="20"/>
              </w:rPr>
              <w:t>Clasificación</w:t>
            </w:r>
          </w:p>
        </w:tc>
      </w:tr>
      <w:tr>
        <w:tc>
          <w:tcPr>
            <w:tcW w:type="dxa" w:w="3033"/>
          </w:tcPr>
          <w:p>
            <w:pPr>
              <w:spacing w:after="40" w:before="40"/>
            </w:pPr>
            <w:r/>
            <w:r>
              <w:rPr>
                <w:rFonts w:ascii="Times New Roman" w:hAnsi="Times New Roman"/>
                <w:sz w:val="20"/>
              </w:rPr>
              <w:t>SAA.Application</w:t>
            </w:r>
          </w:p>
        </w:tc>
        <w:tc>
          <w:tcPr>
            <w:tcW w:type="dxa" w:w="3033"/>
          </w:tcPr>
          <w:p>
            <w:pPr>
              <w:spacing w:after="40" w:before="40"/>
            </w:pPr>
            <w:r/>
            <w:r>
              <w:rPr>
                <w:rFonts w:ascii="Times New Roman" w:hAnsi="Times New Roman"/>
                <w:sz w:val="20"/>
              </w:rPr>
              <w:t>79.6%</w:t>
            </w:r>
          </w:p>
        </w:tc>
        <w:tc>
          <w:tcPr>
            <w:tcW w:type="dxa" w:w="3033"/>
          </w:tcPr>
          <w:p>
            <w:pPr>
              <w:spacing w:after="40" w:before="40"/>
            </w:pPr>
            <w:r/>
            <w:r>
              <w:rPr>
                <w:rFonts w:ascii="Times New Roman" w:hAnsi="Times New Roman"/>
                <w:sz w:val="20"/>
              </w:rPr>
              <w:t>✅ Alto</w:t>
            </w:r>
          </w:p>
        </w:tc>
      </w:tr>
      <w:tr>
        <w:tc>
          <w:tcPr>
            <w:tcW w:type="dxa" w:w="3033"/>
          </w:tcPr>
          <w:p>
            <w:pPr>
              <w:spacing w:after="40" w:before="40"/>
            </w:pPr>
            <w:r/>
            <w:r>
              <w:rPr>
                <w:rFonts w:ascii="Times New Roman" w:hAnsi="Times New Roman"/>
                <w:sz w:val="20"/>
              </w:rPr>
              <w:t>SAA.Domain</w:t>
            </w:r>
          </w:p>
        </w:tc>
        <w:tc>
          <w:tcPr>
            <w:tcW w:type="dxa" w:w="3033"/>
          </w:tcPr>
          <w:p>
            <w:pPr>
              <w:spacing w:after="40" w:before="40"/>
            </w:pPr>
            <w:r/>
            <w:r>
              <w:rPr>
                <w:rFonts w:ascii="Times New Roman" w:hAnsi="Times New Roman"/>
                <w:sz w:val="20"/>
              </w:rPr>
              <w:t>33.6%</w:t>
            </w:r>
          </w:p>
        </w:tc>
        <w:tc>
          <w:tcPr>
            <w:tcW w:type="dxa" w:w="3033"/>
          </w:tcPr>
          <w:p>
            <w:pPr>
              <w:spacing w:after="40" w:before="40"/>
            </w:pPr>
            <w:r/>
            <w:r>
              <w:rPr>
                <w:rFonts w:ascii="Times New Roman" w:hAnsi="Times New Roman"/>
                <w:sz w:val="20"/>
              </w:rPr>
              <w:t>⚠️ Bajo</w:t>
            </w:r>
          </w:p>
        </w:tc>
      </w:tr>
      <w:tr>
        <w:tc>
          <w:tcPr>
            <w:tcW w:type="dxa" w:w="3033"/>
          </w:tcPr>
          <w:p>
            <w:pPr>
              <w:spacing w:after="40" w:before="40"/>
            </w:pPr>
            <w:r/>
            <w:r>
              <w:rPr>
                <w:rFonts w:ascii="Times New Roman" w:hAnsi="Times New Roman"/>
                <w:sz w:val="20"/>
              </w:rPr>
              <w:t>SAA.Infrastructure</w:t>
            </w:r>
          </w:p>
        </w:tc>
        <w:tc>
          <w:tcPr>
            <w:tcW w:type="dxa" w:w="3033"/>
          </w:tcPr>
          <w:p>
            <w:pPr>
              <w:spacing w:after="40" w:before="40"/>
            </w:pPr>
            <w:r/>
            <w:r>
              <w:rPr>
                <w:rFonts w:ascii="Times New Roman" w:hAnsi="Times New Roman"/>
                <w:sz w:val="20"/>
              </w:rPr>
              <w:t>19.6%</w:t>
            </w:r>
          </w:p>
        </w:tc>
        <w:tc>
          <w:tcPr>
            <w:tcW w:type="dxa" w:w="3033"/>
          </w:tcPr>
          <w:p>
            <w:pPr>
              <w:spacing w:after="40" w:before="40"/>
            </w:pPr>
            <w:r/>
            <w:r>
              <w:rPr>
                <w:rFonts w:ascii="Times New Roman" w:hAnsi="Times New Roman"/>
                <w:sz w:val="20"/>
              </w:rPr>
              <w:t>❌ Muy bajo</w:t>
            </w:r>
          </w:p>
        </w:tc>
      </w:tr>
    </w:tbl>
    <w:p/>
    <w:p>
      <w:pPr>
        <w:pStyle w:val="Heading3"/>
      </w:pPr>
      <w:r>
        <w:t>5.3. Cobertura detallada — SAA.Application (79.6%)</w:t>
      </w:r>
    </w:p>
    <w:tbl>
      <w:tblPr>
        <w:tblStyle w:val="TableGrid"/>
        <w:tblW w:type="auto" w:w="0"/>
        <w:jc w:val="center"/>
        <w:tblLook w:firstColumn="1" w:firstRow="1" w:lastColumn="0" w:lastRow="0" w:noHBand="0" w:noVBand="1" w:val="04A0"/>
      </w:tblPr>
      <w:tblGrid>
        <w:gridCol w:w="3033"/>
        <w:gridCol w:w="3033"/>
        <w:gridCol w:w="3033"/>
      </w:tblGrid>
      <w:tr>
        <w:tc>
          <w:tcPr>
            <w:tcW w:type="dxa" w:w="3033"/>
          </w:tcPr>
          <w:p>
            <w:pPr>
              <w:spacing w:after="40" w:before="40"/>
            </w:pPr>
            <w:r/>
            <w:r>
              <w:rPr>
                <w:rFonts w:ascii="Times New Roman" w:hAnsi="Times New Roman"/>
                <w:b/>
                <w:sz w:val="20"/>
              </w:rPr>
              <w:t>Clase</w:t>
            </w:r>
          </w:p>
        </w:tc>
        <w:tc>
          <w:tcPr>
            <w:tcW w:type="dxa" w:w="3033"/>
          </w:tcPr>
          <w:p>
            <w:pPr>
              <w:spacing w:after="40" w:before="40"/>
            </w:pPr>
            <w:r/>
            <w:r>
              <w:rPr>
                <w:rFonts w:ascii="Times New Roman" w:hAnsi="Times New Roman"/>
                <w:b/>
                <w:sz w:val="20"/>
              </w:rPr>
              <w:t>Cobertura</w:t>
            </w:r>
          </w:p>
        </w:tc>
        <w:tc>
          <w:tcPr>
            <w:tcW w:type="dxa" w:w="3033"/>
          </w:tcPr>
          <w:p>
            <w:pPr>
              <w:spacing w:after="40" w:before="40"/>
            </w:pPr>
            <w:r/>
            <w:r>
              <w:rPr>
                <w:rFonts w:ascii="Times New Roman" w:hAnsi="Times New Roman"/>
                <w:b/>
                <w:sz w:val="20"/>
              </w:rPr>
              <w:t>Estado</w:t>
            </w:r>
          </w:p>
        </w:tc>
      </w:tr>
      <w:tr>
        <w:tc>
          <w:tcPr>
            <w:tcW w:type="dxa" w:w="3033"/>
          </w:tcPr>
          <w:p>
            <w:pPr>
              <w:spacing w:after="40" w:before="40"/>
            </w:pPr>
            <w:r/>
            <w:r>
              <w:rPr>
                <w:rFonts w:ascii="Times New Roman" w:hAnsi="Times New Roman"/>
                <w:sz w:val="20"/>
              </w:rPr>
              <w:t>SAA.Application.DTOs.CrearPostulanteDto</w:t>
            </w:r>
          </w:p>
        </w:tc>
        <w:tc>
          <w:tcPr>
            <w:tcW w:type="dxa" w:w="3033"/>
          </w:tcPr>
          <w:p>
            <w:pPr>
              <w:spacing w:after="40" w:before="40"/>
            </w:pPr>
            <w:r/>
            <w:r>
              <w:rPr>
                <w:rFonts w:ascii="Times New Roman" w:hAnsi="Times New Roman"/>
                <w:sz w:val="20"/>
              </w:rPr>
              <w:t>100%</w:t>
            </w:r>
          </w:p>
        </w:tc>
        <w:tc>
          <w:tcPr>
            <w:tcW w:type="dxa" w:w="3033"/>
          </w:tcPr>
          <w:p>
            <w:pPr>
              <w:spacing w:after="40" w:before="40"/>
            </w:pPr>
            <w:r/>
            <w:r>
              <w:rPr>
                <w:rFonts w:ascii="Times New Roman" w:hAnsi="Times New Roman"/>
                <w:sz w:val="20"/>
              </w:rPr>
              <w:t>✅ Cumple</w:t>
            </w:r>
          </w:p>
        </w:tc>
      </w:tr>
      <w:tr>
        <w:tc>
          <w:tcPr>
            <w:tcW w:type="dxa" w:w="3033"/>
          </w:tcPr>
          <w:p>
            <w:pPr>
              <w:spacing w:after="40" w:before="40"/>
            </w:pPr>
            <w:r/>
            <w:r>
              <w:rPr>
                <w:rFonts w:ascii="Times New Roman" w:hAnsi="Times New Roman"/>
                <w:sz w:val="20"/>
              </w:rPr>
              <w:t>SAA.Application.DTOs.LoginRequestDto</w:t>
            </w:r>
          </w:p>
        </w:tc>
        <w:tc>
          <w:tcPr>
            <w:tcW w:type="dxa" w:w="3033"/>
          </w:tcPr>
          <w:p>
            <w:pPr>
              <w:spacing w:after="40" w:before="40"/>
            </w:pPr>
            <w:r/>
            <w:r>
              <w:rPr>
                <w:rFonts w:ascii="Times New Roman" w:hAnsi="Times New Roman"/>
                <w:sz w:val="20"/>
              </w:rPr>
              <w:t>100%</w:t>
            </w:r>
          </w:p>
        </w:tc>
        <w:tc>
          <w:tcPr>
            <w:tcW w:type="dxa" w:w="3033"/>
          </w:tcPr>
          <w:p>
            <w:pPr>
              <w:spacing w:after="40" w:before="40"/>
            </w:pPr>
            <w:r/>
            <w:r>
              <w:rPr>
                <w:rFonts w:ascii="Times New Roman" w:hAnsi="Times New Roman"/>
                <w:sz w:val="20"/>
              </w:rPr>
              <w:t>✅ Cumple</w:t>
            </w:r>
          </w:p>
        </w:tc>
      </w:tr>
      <w:tr>
        <w:tc>
          <w:tcPr>
            <w:tcW w:type="dxa" w:w="3033"/>
          </w:tcPr>
          <w:p>
            <w:pPr>
              <w:spacing w:after="40" w:before="40"/>
            </w:pPr>
            <w:r/>
            <w:r>
              <w:rPr>
                <w:rFonts w:ascii="Times New Roman" w:hAnsi="Times New Roman"/>
                <w:sz w:val="20"/>
              </w:rPr>
              <w:t>SAA.Application.DTOs.LoginResponseDto</w:t>
            </w:r>
          </w:p>
        </w:tc>
        <w:tc>
          <w:tcPr>
            <w:tcW w:type="dxa" w:w="3033"/>
          </w:tcPr>
          <w:p>
            <w:pPr>
              <w:spacing w:after="40" w:before="40"/>
            </w:pPr>
            <w:r/>
            <w:r>
              <w:rPr>
                <w:rFonts w:ascii="Times New Roman" w:hAnsi="Times New Roman"/>
                <w:sz w:val="20"/>
              </w:rPr>
              <w:t>100%</w:t>
            </w:r>
          </w:p>
        </w:tc>
        <w:tc>
          <w:tcPr>
            <w:tcW w:type="dxa" w:w="3033"/>
          </w:tcPr>
          <w:p>
            <w:pPr>
              <w:spacing w:after="40" w:before="40"/>
            </w:pPr>
            <w:r/>
            <w:r>
              <w:rPr>
                <w:rFonts w:ascii="Times New Roman" w:hAnsi="Times New Roman"/>
                <w:sz w:val="20"/>
              </w:rPr>
              <w:t>✅ Cumple</w:t>
            </w:r>
          </w:p>
        </w:tc>
      </w:tr>
      <w:tr>
        <w:tc>
          <w:tcPr>
            <w:tcW w:type="dxa" w:w="3033"/>
          </w:tcPr>
          <w:p>
            <w:pPr>
              <w:spacing w:after="40" w:before="40"/>
            </w:pPr>
            <w:r/>
            <w:r>
              <w:rPr>
                <w:rFonts w:ascii="Times New Roman" w:hAnsi="Times New Roman"/>
                <w:sz w:val="20"/>
              </w:rPr>
              <w:t>SAA.Application.DTOs.PostulanteResponseDto</w:t>
            </w:r>
          </w:p>
        </w:tc>
        <w:tc>
          <w:tcPr>
            <w:tcW w:type="dxa" w:w="3033"/>
          </w:tcPr>
          <w:p>
            <w:pPr>
              <w:spacing w:after="40" w:before="40"/>
            </w:pPr>
            <w:r/>
            <w:r>
              <w:rPr>
                <w:rFonts w:ascii="Times New Roman" w:hAnsi="Times New Roman"/>
                <w:sz w:val="20"/>
              </w:rPr>
              <w:t>100%</w:t>
            </w:r>
          </w:p>
        </w:tc>
        <w:tc>
          <w:tcPr>
            <w:tcW w:type="dxa" w:w="3033"/>
          </w:tcPr>
          <w:p>
            <w:pPr>
              <w:spacing w:after="40" w:before="40"/>
            </w:pPr>
            <w:r/>
            <w:r>
              <w:rPr>
                <w:rFonts w:ascii="Times New Roman" w:hAnsi="Times New Roman"/>
                <w:sz w:val="20"/>
              </w:rPr>
              <w:t>✅ Cumple</w:t>
            </w:r>
          </w:p>
        </w:tc>
      </w:tr>
      <w:tr>
        <w:tc>
          <w:tcPr>
            <w:tcW w:type="dxa" w:w="3033"/>
          </w:tcPr>
          <w:p>
            <w:pPr>
              <w:spacing w:after="40" w:before="40"/>
            </w:pPr>
            <w:r/>
            <w:r>
              <w:rPr>
                <w:rFonts w:ascii="Times New Roman" w:hAnsi="Times New Roman"/>
                <w:sz w:val="20"/>
              </w:rPr>
              <w:t>SAA.Application.DTOs.RegistrarExamenDto</w:t>
            </w:r>
          </w:p>
        </w:tc>
        <w:tc>
          <w:tcPr>
            <w:tcW w:type="dxa" w:w="3033"/>
          </w:tcPr>
          <w:p>
            <w:pPr>
              <w:spacing w:after="40" w:before="40"/>
            </w:pPr>
            <w:r/>
            <w:r>
              <w:rPr>
                <w:rFonts w:ascii="Times New Roman" w:hAnsi="Times New Roman"/>
                <w:sz w:val="20"/>
              </w:rPr>
              <w:t>0%</w:t>
            </w:r>
          </w:p>
        </w:tc>
        <w:tc>
          <w:tcPr>
            <w:tcW w:type="dxa" w:w="3033"/>
          </w:tcPr>
          <w:p>
            <w:pPr>
              <w:spacing w:after="40" w:before="40"/>
            </w:pPr>
            <w:r/>
            <w:r>
              <w:rPr>
                <w:rFonts w:ascii="Times New Roman" w:hAnsi="Times New Roman"/>
                <w:sz w:val="20"/>
              </w:rPr>
              <w:t>❌ No Cumple</w:t>
            </w:r>
          </w:p>
        </w:tc>
      </w:tr>
      <w:tr>
        <w:tc>
          <w:tcPr>
            <w:tcW w:type="dxa" w:w="3033"/>
          </w:tcPr>
          <w:p>
            <w:pPr>
              <w:spacing w:after="40" w:before="40"/>
            </w:pPr>
            <w:r/>
            <w:r>
              <w:rPr>
                <w:rFonts w:ascii="Times New Roman" w:hAnsi="Times New Roman"/>
                <w:sz w:val="20"/>
              </w:rPr>
              <w:t>SAA.Application.DTOs.ReporteIngresanteDto</w:t>
            </w:r>
          </w:p>
        </w:tc>
        <w:tc>
          <w:tcPr>
            <w:tcW w:type="dxa" w:w="3033"/>
          </w:tcPr>
          <w:p>
            <w:pPr>
              <w:spacing w:after="40" w:before="40"/>
            </w:pPr>
            <w:r/>
            <w:r>
              <w:rPr>
                <w:rFonts w:ascii="Times New Roman" w:hAnsi="Times New Roman"/>
                <w:sz w:val="20"/>
              </w:rPr>
              <w:t>100%</w:t>
            </w:r>
          </w:p>
        </w:tc>
        <w:tc>
          <w:tcPr>
            <w:tcW w:type="dxa" w:w="3033"/>
          </w:tcPr>
          <w:p>
            <w:pPr>
              <w:spacing w:after="40" w:before="40"/>
            </w:pPr>
            <w:r/>
            <w:r>
              <w:rPr>
                <w:rFonts w:ascii="Times New Roman" w:hAnsi="Times New Roman"/>
                <w:sz w:val="20"/>
              </w:rPr>
              <w:t>✅ Cumple</w:t>
            </w:r>
          </w:p>
        </w:tc>
      </w:tr>
      <w:tr>
        <w:tc>
          <w:tcPr>
            <w:tcW w:type="dxa" w:w="3033"/>
          </w:tcPr>
          <w:p>
            <w:pPr>
              <w:spacing w:after="40" w:before="40"/>
            </w:pPr>
            <w:r/>
            <w:r>
              <w:rPr>
                <w:rFonts w:ascii="Times New Roman" w:hAnsi="Times New Roman"/>
                <w:sz w:val="20"/>
              </w:rPr>
              <w:t>SAA.Application.DTOs.UsuarioDto</w:t>
            </w:r>
          </w:p>
        </w:tc>
        <w:tc>
          <w:tcPr>
            <w:tcW w:type="dxa" w:w="3033"/>
          </w:tcPr>
          <w:p>
            <w:pPr>
              <w:spacing w:after="40" w:before="40"/>
            </w:pPr>
            <w:r/>
            <w:r>
              <w:rPr>
                <w:rFonts w:ascii="Times New Roman" w:hAnsi="Times New Roman"/>
                <w:sz w:val="20"/>
              </w:rPr>
              <w:t>100%</w:t>
            </w:r>
          </w:p>
        </w:tc>
        <w:tc>
          <w:tcPr>
            <w:tcW w:type="dxa" w:w="3033"/>
          </w:tcPr>
          <w:p>
            <w:pPr>
              <w:spacing w:after="40" w:before="40"/>
            </w:pPr>
            <w:r/>
            <w:r>
              <w:rPr>
                <w:rFonts w:ascii="Times New Roman" w:hAnsi="Times New Roman"/>
                <w:sz w:val="20"/>
              </w:rPr>
              <w:t>✅ Cumple</w:t>
            </w:r>
          </w:p>
        </w:tc>
      </w:tr>
      <w:tr>
        <w:tc>
          <w:tcPr>
            <w:tcW w:type="dxa" w:w="3033"/>
          </w:tcPr>
          <w:p>
            <w:pPr>
              <w:spacing w:after="40" w:before="40"/>
            </w:pPr>
            <w:r/>
            <w:r>
              <w:rPr>
                <w:rFonts w:ascii="Times New Roman" w:hAnsi="Times New Roman"/>
                <w:sz w:val="20"/>
              </w:rPr>
              <w:t>SAA.Application.Services.AuthService</w:t>
            </w:r>
          </w:p>
        </w:tc>
        <w:tc>
          <w:tcPr>
            <w:tcW w:type="dxa" w:w="3033"/>
          </w:tcPr>
          <w:p>
            <w:pPr>
              <w:spacing w:after="40" w:before="40"/>
            </w:pPr>
            <w:r/>
            <w:r>
              <w:rPr>
                <w:rFonts w:ascii="Times New Roman" w:hAnsi="Times New Roman"/>
                <w:sz w:val="20"/>
              </w:rPr>
              <w:t>100%</w:t>
            </w:r>
          </w:p>
        </w:tc>
        <w:tc>
          <w:tcPr>
            <w:tcW w:type="dxa" w:w="3033"/>
          </w:tcPr>
          <w:p>
            <w:pPr>
              <w:spacing w:after="40" w:before="40"/>
            </w:pPr>
            <w:r/>
            <w:r>
              <w:rPr>
                <w:rFonts w:ascii="Times New Roman" w:hAnsi="Times New Roman"/>
                <w:sz w:val="20"/>
              </w:rPr>
              <w:t>✅ Cumple</w:t>
            </w:r>
          </w:p>
        </w:tc>
      </w:tr>
      <w:tr>
        <w:tc>
          <w:tcPr>
            <w:tcW w:type="dxa" w:w="3033"/>
          </w:tcPr>
          <w:p>
            <w:pPr>
              <w:spacing w:after="40" w:before="40"/>
            </w:pPr>
            <w:r/>
            <w:r>
              <w:rPr>
                <w:rFonts w:ascii="Times New Roman" w:hAnsi="Times New Roman"/>
                <w:sz w:val="20"/>
              </w:rPr>
              <w:t>SAA.Application.Services.MotorAdmisionService</w:t>
            </w:r>
          </w:p>
        </w:tc>
        <w:tc>
          <w:tcPr>
            <w:tcW w:type="dxa" w:w="3033"/>
          </w:tcPr>
          <w:p>
            <w:pPr>
              <w:spacing w:after="40" w:before="40"/>
            </w:pPr>
            <w:r/>
            <w:r>
              <w:rPr>
                <w:rFonts w:ascii="Times New Roman" w:hAnsi="Times New Roman"/>
                <w:sz w:val="20"/>
              </w:rPr>
              <w:t>69.2%</w:t>
            </w:r>
          </w:p>
        </w:tc>
        <w:tc>
          <w:tcPr>
            <w:tcW w:type="dxa" w:w="3033"/>
          </w:tcPr>
          <w:p>
            <w:pPr>
              <w:spacing w:after="40" w:before="40"/>
            </w:pPr>
            <w:r/>
            <w:r>
              <w:rPr>
                <w:rFonts w:ascii="Times New Roman" w:hAnsi="Times New Roman"/>
                <w:sz w:val="20"/>
              </w:rPr>
              <w:t>✅ Cumple</w:t>
            </w:r>
          </w:p>
        </w:tc>
      </w:tr>
      <w:tr>
        <w:tc>
          <w:tcPr>
            <w:tcW w:type="dxa" w:w="3033"/>
          </w:tcPr>
          <w:p>
            <w:pPr>
              <w:spacing w:after="40" w:before="40"/>
            </w:pPr>
            <w:r/>
            <w:r>
              <w:rPr>
                <w:rFonts w:ascii="Times New Roman" w:hAnsi="Times New Roman"/>
                <w:sz w:val="20"/>
              </w:rPr>
              <w:t>SAA.Application.Services.PostulanteService</w:t>
            </w:r>
          </w:p>
        </w:tc>
        <w:tc>
          <w:tcPr>
            <w:tcW w:type="dxa" w:w="3033"/>
          </w:tcPr>
          <w:p>
            <w:pPr>
              <w:spacing w:after="40" w:before="40"/>
            </w:pPr>
            <w:r/>
            <w:r>
              <w:rPr>
                <w:rFonts w:ascii="Times New Roman" w:hAnsi="Times New Roman"/>
                <w:sz w:val="20"/>
              </w:rPr>
              <w:t>72.7%</w:t>
            </w:r>
          </w:p>
        </w:tc>
        <w:tc>
          <w:tcPr>
            <w:tcW w:type="dxa" w:w="3033"/>
          </w:tcPr>
          <w:p>
            <w:pPr>
              <w:spacing w:after="40" w:before="40"/>
            </w:pPr>
            <w:r/>
            <w:r>
              <w:rPr>
                <w:rFonts w:ascii="Times New Roman" w:hAnsi="Times New Roman"/>
                <w:sz w:val="20"/>
              </w:rPr>
              <w:t>✅ Cumple</w:t>
            </w:r>
          </w:p>
        </w:tc>
      </w:tr>
    </w:tbl>
    <w:p/>
    <w:p>
      <w:pPr>
        <w:pStyle w:val="Heading3"/>
      </w:pPr>
      <w:r>
        <w:t>5.4. Cobertura detallada — SAA.Domain (33.6%)</w:t>
      </w:r>
    </w:p>
    <w:tbl>
      <w:tblPr>
        <w:tblStyle w:val="TableGrid"/>
        <w:tblW w:type="auto" w:w="0"/>
        <w:jc w:val="center"/>
        <w:tblLook w:firstColumn="1" w:firstRow="1" w:lastColumn="0" w:lastRow="0" w:noHBand="0" w:noVBand="1" w:val="04A0"/>
      </w:tblPr>
      <w:tblGrid>
        <w:gridCol w:w="3033"/>
        <w:gridCol w:w="3033"/>
        <w:gridCol w:w="3033"/>
      </w:tblGrid>
      <w:tr>
        <w:tc>
          <w:tcPr>
            <w:tcW w:type="dxa" w:w="3033"/>
          </w:tcPr>
          <w:p>
            <w:pPr>
              <w:spacing w:after="40" w:before="40"/>
            </w:pPr>
            <w:r/>
            <w:r>
              <w:rPr>
                <w:rFonts w:ascii="Times New Roman" w:hAnsi="Times New Roman"/>
                <w:b/>
                <w:sz w:val="20"/>
              </w:rPr>
              <w:t>Clase</w:t>
            </w:r>
          </w:p>
        </w:tc>
        <w:tc>
          <w:tcPr>
            <w:tcW w:type="dxa" w:w="3033"/>
          </w:tcPr>
          <w:p>
            <w:pPr>
              <w:spacing w:after="40" w:before="40"/>
            </w:pPr>
            <w:r/>
            <w:r>
              <w:rPr>
                <w:rFonts w:ascii="Times New Roman" w:hAnsi="Times New Roman"/>
                <w:b/>
                <w:sz w:val="20"/>
              </w:rPr>
              <w:t>Cobertura</w:t>
            </w:r>
          </w:p>
        </w:tc>
        <w:tc>
          <w:tcPr>
            <w:tcW w:type="dxa" w:w="3033"/>
          </w:tcPr>
          <w:p>
            <w:pPr>
              <w:spacing w:after="40" w:before="40"/>
            </w:pPr>
            <w:r/>
            <w:r>
              <w:rPr>
                <w:rFonts w:ascii="Times New Roman" w:hAnsi="Times New Roman"/>
                <w:b/>
                <w:sz w:val="20"/>
              </w:rPr>
              <w:t>Estado</w:t>
            </w:r>
          </w:p>
        </w:tc>
      </w:tr>
      <w:tr>
        <w:tc>
          <w:tcPr>
            <w:tcW w:type="dxa" w:w="3033"/>
          </w:tcPr>
          <w:p>
            <w:pPr>
              <w:spacing w:after="40" w:before="40"/>
            </w:pPr>
            <w:r/>
            <w:r>
              <w:rPr>
                <w:rFonts w:ascii="Times New Roman" w:hAnsi="Times New Roman"/>
                <w:sz w:val="20"/>
              </w:rPr>
              <w:t>SAA.Domain.Entities.ConfiguracionSistema</w:t>
            </w:r>
          </w:p>
        </w:tc>
        <w:tc>
          <w:tcPr>
            <w:tcW w:type="dxa" w:w="3033"/>
          </w:tcPr>
          <w:p>
            <w:pPr>
              <w:spacing w:after="40" w:before="40"/>
            </w:pPr>
            <w:r/>
            <w:r>
              <w:rPr>
                <w:rFonts w:ascii="Times New Roman" w:hAnsi="Times New Roman"/>
                <w:sz w:val="20"/>
              </w:rPr>
              <w:t>0%</w:t>
            </w:r>
          </w:p>
        </w:tc>
        <w:tc>
          <w:tcPr>
            <w:tcW w:type="dxa" w:w="3033"/>
          </w:tcPr>
          <w:p>
            <w:pPr>
              <w:spacing w:after="40" w:before="40"/>
            </w:pPr>
            <w:r/>
            <w:r>
              <w:rPr>
                <w:rFonts w:ascii="Times New Roman" w:hAnsi="Times New Roman"/>
                <w:sz w:val="20"/>
              </w:rPr>
              <w:t>❌ No Cumple</w:t>
            </w:r>
          </w:p>
        </w:tc>
      </w:tr>
      <w:tr>
        <w:tc>
          <w:tcPr>
            <w:tcW w:type="dxa" w:w="3033"/>
          </w:tcPr>
          <w:p>
            <w:pPr>
              <w:spacing w:after="40" w:before="40"/>
            </w:pPr>
            <w:r/>
            <w:r>
              <w:rPr>
                <w:rFonts w:ascii="Times New Roman" w:hAnsi="Times New Roman"/>
                <w:sz w:val="20"/>
              </w:rPr>
              <w:t>SAA.Domain.Entities.DocumentoPostulante</w:t>
            </w:r>
          </w:p>
        </w:tc>
        <w:tc>
          <w:tcPr>
            <w:tcW w:type="dxa" w:w="3033"/>
          </w:tcPr>
          <w:p>
            <w:pPr>
              <w:spacing w:after="40" w:before="40"/>
            </w:pPr>
            <w:r/>
            <w:r>
              <w:rPr>
                <w:rFonts w:ascii="Times New Roman" w:hAnsi="Times New Roman"/>
                <w:sz w:val="20"/>
              </w:rPr>
              <w:t>0%</w:t>
            </w:r>
          </w:p>
        </w:tc>
        <w:tc>
          <w:tcPr>
            <w:tcW w:type="dxa" w:w="3033"/>
          </w:tcPr>
          <w:p>
            <w:pPr>
              <w:spacing w:after="40" w:before="40"/>
            </w:pPr>
            <w:r/>
            <w:r>
              <w:rPr>
                <w:rFonts w:ascii="Times New Roman" w:hAnsi="Times New Roman"/>
                <w:sz w:val="20"/>
              </w:rPr>
              <w:t>❌ No Cumple</w:t>
            </w:r>
          </w:p>
        </w:tc>
      </w:tr>
      <w:tr>
        <w:tc>
          <w:tcPr>
            <w:tcW w:type="dxa" w:w="3033"/>
          </w:tcPr>
          <w:p>
            <w:pPr>
              <w:spacing w:after="40" w:before="40"/>
            </w:pPr>
            <w:r/>
            <w:r>
              <w:rPr>
                <w:rFonts w:ascii="Times New Roman" w:hAnsi="Times New Roman"/>
                <w:sz w:val="20"/>
              </w:rPr>
              <w:t>SAA.Domain.Entities.ExamenAdmision</w:t>
            </w:r>
          </w:p>
        </w:tc>
        <w:tc>
          <w:tcPr>
            <w:tcW w:type="dxa" w:w="3033"/>
          </w:tcPr>
          <w:p>
            <w:pPr>
              <w:spacing w:after="40" w:before="40"/>
            </w:pPr>
            <w:r/>
            <w:r>
              <w:rPr>
                <w:rFonts w:ascii="Times New Roman" w:hAnsi="Times New Roman"/>
                <w:sz w:val="20"/>
              </w:rPr>
              <w:t>46.1%</w:t>
            </w:r>
          </w:p>
        </w:tc>
        <w:tc>
          <w:tcPr>
            <w:tcW w:type="dxa" w:w="3033"/>
          </w:tcPr>
          <w:p>
            <w:pPr>
              <w:spacing w:after="40" w:before="40"/>
            </w:pPr>
            <w:r/>
            <w:r>
              <w:rPr>
                <w:rFonts w:ascii="Times New Roman" w:hAnsi="Times New Roman"/>
                <w:sz w:val="20"/>
              </w:rPr>
              <w:t>⚠️ Parcial</w:t>
            </w:r>
          </w:p>
        </w:tc>
      </w:tr>
      <w:tr>
        <w:tc>
          <w:tcPr>
            <w:tcW w:type="dxa" w:w="3033"/>
          </w:tcPr>
          <w:p>
            <w:pPr>
              <w:spacing w:after="40" w:before="40"/>
            </w:pPr>
            <w:r/>
            <w:r>
              <w:rPr>
                <w:rFonts w:ascii="Times New Roman" w:hAnsi="Times New Roman"/>
                <w:sz w:val="20"/>
              </w:rPr>
              <w:t>SAA.Domain.Entities.FichaPostulacion</w:t>
            </w:r>
          </w:p>
        </w:tc>
        <w:tc>
          <w:tcPr>
            <w:tcW w:type="dxa" w:w="3033"/>
          </w:tcPr>
          <w:p>
            <w:pPr>
              <w:spacing w:after="40" w:before="40"/>
            </w:pPr>
            <w:r/>
            <w:r>
              <w:rPr>
                <w:rFonts w:ascii="Times New Roman" w:hAnsi="Times New Roman"/>
                <w:sz w:val="20"/>
              </w:rPr>
              <w:t>0%</w:t>
            </w:r>
          </w:p>
        </w:tc>
        <w:tc>
          <w:tcPr>
            <w:tcW w:type="dxa" w:w="3033"/>
          </w:tcPr>
          <w:p>
            <w:pPr>
              <w:spacing w:after="40" w:before="40"/>
            </w:pPr>
            <w:r/>
            <w:r>
              <w:rPr>
                <w:rFonts w:ascii="Times New Roman" w:hAnsi="Times New Roman"/>
                <w:sz w:val="20"/>
              </w:rPr>
              <w:t>❌ No Cumple</w:t>
            </w:r>
          </w:p>
        </w:tc>
      </w:tr>
      <w:tr>
        <w:tc>
          <w:tcPr>
            <w:tcW w:type="dxa" w:w="3033"/>
          </w:tcPr>
          <w:p>
            <w:pPr>
              <w:spacing w:after="40" w:before="40"/>
            </w:pPr>
            <w:r/>
            <w:r>
              <w:rPr>
                <w:rFonts w:ascii="Times New Roman" w:hAnsi="Times New Roman"/>
                <w:sz w:val="20"/>
              </w:rPr>
              <w:t>SAA.Domain.Entities.LogAuditoria</w:t>
            </w:r>
          </w:p>
        </w:tc>
        <w:tc>
          <w:tcPr>
            <w:tcW w:type="dxa" w:w="3033"/>
          </w:tcPr>
          <w:p>
            <w:pPr>
              <w:spacing w:after="40" w:before="40"/>
            </w:pPr>
            <w:r/>
            <w:r>
              <w:rPr>
                <w:rFonts w:ascii="Times New Roman" w:hAnsi="Times New Roman"/>
                <w:sz w:val="20"/>
              </w:rPr>
              <w:t>0%</w:t>
            </w:r>
          </w:p>
        </w:tc>
        <w:tc>
          <w:tcPr>
            <w:tcW w:type="dxa" w:w="3033"/>
          </w:tcPr>
          <w:p>
            <w:pPr>
              <w:spacing w:after="40" w:before="40"/>
            </w:pPr>
            <w:r/>
            <w:r>
              <w:rPr>
                <w:rFonts w:ascii="Times New Roman" w:hAnsi="Times New Roman"/>
                <w:sz w:val="20"/>
              </w:rPr>
              <w:t>❌ No Cumple</w:t>
            </w:r>
          </w:p>
        </w:tc>
      </w:tr>
      <w:tr>
        <w:tc>
          <w:tcPr>
            <w:tcW w:type="dxa" w:w="3033"/>
          </w:tcPr>
          <w:p>
            <w:pPr>
              <w:spacing w:after="40" w:before="40"/>
            </w:pPr>
            <w:r/>
            <w:r>
              <w:rPr>
                <w:rFonts w:ascii="Times New Roman" w:hAnsi="Times New Roman"/>
                <w:sz w:val="20"/>
              </w:rPr>
              <w:t>SAA.Domain.Entities.LogMotorAdmision</w:t>
            </w:r>
          </w:p>
        </w:tc>
        <w:tc>
          <w:tcPr>
            <w:tcW w:type="dxa" w:w="3033"/>
          </w:tcPr>
          <w:p>
            <w:pPr>
              <w:spacing w:after="40" w:before="40"/>
            </w:pPr>
            <w:r/>
            <w:r>
              <w:rPr>
                <w:rFonts w:ascii="Times New Roman" w:hAnsi="Times New Roman"/>
                <w:sz w:val="20"/>
              </w:rPr>
              <w:t>0%</w:t>
            </w:r>
          </w:p>
        </w:tc>
        <w:tc>
          <w:tcPr>
            <w:tcW w:type="dxa" w:w="3033"/>
          </w:tcPr>
          <w:p>
            <w:pPr>
              <w:spacing w:after="40" w:before="40"/>
            </w:pPr>
            <w:r/>
            <w:r>
              <w:rPr>
                <w:rFonts w:ascii="Times New Roman" w:hAnsi="Times New Roman"/>
                <w:sz w:val="20"/>
              </w:rPr>
              <w:t>❌ No Cumple</w:t>
            </w:r>
          </w:p>
        </w:tc>
      </w:tr>
      <w:tr>
        <w:tc>
          <w:tcPr>
            <w:tcW w:type="dxa" w:w="3033"/>
          </w:tcPr>
          <w:p>
            <w:pPr>
              <w:spacing w:after="40" w:before="40"/>
            </w:pPr>
            <w:r/>
            <w:r>
              <w:rPr>
                <w:rFonts w:ascii="Times New Roman" w:hAnsi="Times New Roman"/>
                <w:sz w:val="20"/>
              </w:rPr>
              <w:t>SAA.Domain.Entities.Matricula</w:t>
            </w:r>
          </w:p>
        </w:tc>
        <w:tc>
          <w:tcPr>
            <w:tcW w:type="dxa" w:w="3033"/>
          </w:tcPr>
          <w:p>
            <w:pPr>
              <w:spacing w:after="40" w:before="40"/>
            </w:pPr>
            <w:r/>
            <w:r>
              <w:rPr>
                <w:rFonts w:ascii="Times New Roman" w:hAnsi="Times New Roman"/>
                <w:sz w:val="20"/>
              </w:rPr>
              <w:t>0%</w:t>
            </w:r>
          </w:p>
        </w:tc>
        <w:tc>
          <w:tcPr>
            <w:tcW w:type="dxa" w:w="3033"/>
          </w:tcPr>
          <w:p>
            <w:pPr>
              <w:spacing w:after="40" w:before="40"/>
            </w:pPr>
            <w:r/>
            <w:r>
              <w:rPr>
                <w:rFonts w:ascii="Times New Roman" w:hAnsi="Times New Roman"/>
                <w:sz w:val="20"/>
              </w:rPr>
              <w:t>❌ No Cumple</w:t>
            </w:r>
          </w:p>
        </w:tc>
      </w:tr>
      <w:tr>
        <w:tc>
          <w:tcPr>
            <w:tcW w:type="dxa" w:w="3033"/>
          </w:tcPr>
          <w:p>
            <w:pPr>
              <w:spacing w:after="40" w:before="40"/>
            </w:pPr>
            <w:r/>
            <w:r>
              <w:rPr>
                <w:rFonts w:ascii="Times New Roman" w:hAnsi="Times New Roman"/>
                <w:sz w:val="20"/>
              </w:rPr>
              <w:t>SAA.Domain.Entities.Notificacion</w:t>
            </w:r>
          </w:p>
        </w:tc>
        <w:tc>
          <w:tcPr>
            <w:tcW w:type="dxa" w:w="3033"/>
          </w:tcPr>
          <w:p>
            <w:pPr>
              <w:spacing w:after="40" w:before="40"/>
            </w:pPr>
            <w:r/>
            <w:r>
              <w:rPr>
                <w:rFonts w:ascii="Times New Roman" w:hAnsi="Times New Roman"/>
                <w:sz w:val="20"/>
              </w:rPr>
              <w:t>0%</w:t>
            </w:r>
          </w:p>
        </w:tc>
        <w:tc>
          <w:tcPr>
            <w:tcW w:type="dxa" w:w="3033"/>
          </w:tcPr>
          <w:p>
            <w:pPr>
              <w:spacing w:after="40" w:before="40"/>
            </w:pPr>
            <w:r/>
            <w:r>
              <w:rPr>
                <w:rFonts w:ascii="Times New Roman" w:hAnsi="Times New Roman"/>
                <w:sz w:val="20"/>
              </w:rPr>
              <w:t>❌ No Cumple</w:t>
            </w:r>
          </w:p>
        </w:tc>
      </w:tr>
      <w:tr>
        <w:tc>
          <w:tcPr>
            <w:tcW w:type="dxa" w:w="3033"/>
          </w:tcPr>
          <w:p>
            <w:pPr>
              <w:spacing w:after="40" w:before="40"/>
            </w:pPr>
            <w:r/>
            <w:r>
              <w:rPr>
                <w:rFonts w:ascii="Times New Roman" w:hAnsi="Times New Roman"/>
                <w:sz w:val="20"/>
              </w:rPr>
              <w:t>SAA.Domain.Entities.PeriodoAdmision</w:t>
            </w:r>
          </w:p>
        </w:tc>
        <w:tc>
          <w:tcPr>
            <w:tcW w:type="dxa" w:w="3033"/>
          </w:tcPr>
          <w:p>
            <w:pPr>
              <w:spacing w:after="40" w:before="40"/>
            </w:pPr>
            <w:r/>
            <w:r>
              <w:rPr>
                <w:rFonts w:ascii="Times New Roman" w:hAnsi="Times New Roman"/>
                <w:sz w:val="20"/>
              </w:rPr>
              <w:t>0%</w:t>
            </w:r>
          </w:p>
        </w:tc>
        <w:tc>
          <w:tcPr>
            <w:tcW w:type="dxa" w:w="3033"/>
          </w:tcPr>
          <w:p>
            <w:pPr>
              <w:spacing w:after="40" w:before="40"/>
            </w:pPr>
            <w:r/>
            <w:r>
              <w:rPr>
                <w:rFonts w:ascii="Times New Roman" w:hAnsi="Times New Roman"/>
                <w:sz w:val="20"/>
              </w:rPr>
              <w:t>❌ No Cumple</w:t>
            </w:r>
          </w:p>
        </w:tc>
      </w:tr>
      <w:tr>
        <w:tc>
          <w:tcPr>
            <w:tcW w:type="dxa" w:w="3033"/>
          </w:tcPr>
          <w:p>
            <w:pPr>
              <w:spacing w:after="40" w:before="40"/>
            </w:pPr>
            <w:r/>
            <w:r>
              <w:rPr>
                <w:rFonts w:ascii="Times New Roman" w:hAnsi="Times New Roman"/>
                <w:sz w:val="20"/>
              </w:rPr>
              <w:t>SAA.Domain.Entities.Postulante</w:t>
            </w:r>
          </w:p>
        </w:tc>
        <w:tc>
          <w:tcPr>
            <w:tcW w:type="dxa" w:w="3033"/>
          </w:tcPr>
          <w:p>
            <w:pPr>
              <w:spacing w:after="40" w:before="40"/>
            </w:pPr>
            <w:r/>
            <w:r>
              <w:rPr>
                <w:rFonts w:ascii="Times New Roman" w:hAnsi="Times New Roman"/>
                <w:sz w:val="20"/>
              </w:rPr>
              <w:t>75%</w:t>
            </w:r>
          </w:p>
        </w:tc>
        <w:tc>
          <w:tcPr>
            <w:tcW w:type="dxa" w:w="3033"/>
          </w:tcPr>
          <w:p>
            <w:pPr>
              <w:spacing w:after="40" w:before="40"/>
            </w:pPr>
            <w:r/>
            <w:r>
              <w:rPr>
                <w:rFonts w:ascii="Times New Roman" w:hAnsi="Times New Roman"/>
                <w:sz w:val="20"/>
              </w:rPr>
              <w:t>✅ Cumple</w:t>
            </w:r>
          </w:p>
        </w:tc>
      </w:tr>
      <w:tr>
        <w:tc>
          <w:tcPr>
            <w:tcW w:type="dxa" w:w="3033"/>
          </w:tcPr>
          <w:p>
            <w:pPr>
              <w:spacing w:after="40" w:before="40"/>
            </w:pPr>
            <w:r/>
            <w:r>
              <w:rPr>
                <w:rFonts w:ascii="Times New Roman" w:hAnsi="Times New Roman"/>
                <w:sz w:val="20"/>
              </w:rPr>
              <w:t>SAA.Domain.Entities.ProgramaAcademico</w:t>
            </w:r>
          </w:p>
        </w:tc>
        <w:tc>
          <w:tcPr>
            <w:tcW w:type="dxa" w:w="3033"/>
          </w:tcPr>
          <w:p>
            <w:pPr>
              <w:spacing w:after="40" w:before="40"/>
            </w:pPr>
            <w:r/>
            <w:r>
              <w:rPr>
                <w:rFonts w:ascii="Times New Roman" w:hAnsi="Times New Roman"/>
                <w:sz w:val="20"/>
              </w:rPr>
              <w:t>50%</w:t>
            </w:r>
          </w:p>
        </w:tc>
        <w:tc>
          <w:tcPr>
            <w:tcW w:type="dxa" w:w="3033"/>
          </w:tcPr>
          <w:p>
            <w:pPr>
              <w:spacing w:after="40" w:before="40"/>
            </w:pPr>
            <w:r/>
            <w:r>
              <w:rPr>
                <w:rFonts w:ascii="Times New Roman" w:hAnsi="Times New Roman"/>
                <w:sz w:val="20"/>
              </w:rPr>
              <w:t>⚠️ Parcial</w:t>
            </w:r>
          </w:p>
        </w:tc>
      </w:tr>
      <w:tr>
        <w:tc>
          <w:tcPr>
            <w:tcW w:type="dxa" w:w="3033"/>
          </w:tcPr>
          <w:p>
            <w:pPr>
              <w:spacing w:after="40" w:before="40"/>
            </w:pPr>
            <w:r/>
            <w:r>
              <w:rPr>
                <w:rFonts w:ascii="Times New Roman" w:hAnsi="Times New Roman"/>
                <w:sz w:val="20"/>
              </w:rPr>
              <w:t>SAA.Domain.Entities.ResultadoAdmision</w:t>
            </w:r>
          </w:p>
        </w:tc>
        <w:tc>
          <w:tcPr>
            <w:tcW w:type="dxa" w:w="3033"/>
          </w:tcPr>
          <w:p>
            <w:pPr>
              <w:spacing w:after="40" w:before="40"/>
            </w:pPr>
            <w:r/>
            <w:r>
              <w:rPr>
                <w:rFonts w:ascii="Times New Roman" w:hAnsi="Times New Roman"/>
                <w:sz w:val="20"/>
              </w:rPr>
              <w:t>60%</w:t>
            </w:r>
          </w:p>
        </w:tc>
        <w:tc>
          <w:tcPr>
            <w:tcW w:type="dxa" w:w="3033"/>
          </w:tcPr>
          <w:p>
            <w:pPr>
              <w:spacing w:after="40" w:before="40"/>
            </w:pPr>
            <w:r/>
            <w:r>
              <w:rPr>
                <w:rFonts w:ascii="Times New Roman" w:hAnsi="Times New Roman"/>
                <w:sz w:val="20"/>
              </w:rPr>
              <w:t>✅ Cumple</w:t>
            </w:r>
          </w:p>
        </w:tc>
      </w:tr>
      <w:tr>
        <w:tc>
          <w:tcPr>
            <w:tcW w:type="dxa" w:w="3033"/>
          </w:tcPr>
          <w:p>
            <w:pPr>
              <w:spacing w:after="40" w:before="40"/>
            </w:pPr>
            <w:r/>
            <w:r>
              <w:rPr>
                <w:rFonts w:ascii="Times New Roman" w:hAnsi="Times New Roman"/>
                <w:sz w:val="20"/>
              </w:rPr>
              <w:t>SAA.Domain.Entities.Rol</w:t>
            </w:r>
          </w:p>
        </w:tc>
        <w:tc>
          <w:tcPr>
            <w:tcW w:type="dxa" w:w="3033"/>
          </w:tcPr>
          <w:p>
            <w:pPr>
              <w:spacing w:after="40" w:before="40"/>
            </w:pPr>
            <w:r/>
            <w:r>
              <w:rPr>
                <w:rFonts w:ascii="Times New Roman" w:hAnsi="Times New Roman"/>
                <w:sz w:val="20"/>
              </w:rPr>
              <w:t>0%</w:t>
            </w:r>
          </w:p>
        </w:tc>
        <w:tc>
          <w:tcPr>
            <w:tcW w:type="dxa" w:w="3033"/>
          </w:tcPr>
          <w:p>
            <w:pPr>
              <w:spacing w:after="40" w:before="40"/>
            </w:pPr>
            <w:r/>
            <w:r>
              <w:rPr>
                <w:rFonts w:ascii="Times New Roman" w:hAnsi="Times New Roman"/>
                <w:sz w:val="20"/>
              </w:rPr>
              <w:t>❌ No Cumple</w:t>
            </w:r>
          </w:p>
        </w:tc>
      </w:tr>
      <w:tr>
        <w:tc>
          <w:tcPr>
            <w:tcW w:type="dxa" w:w="3033"/>
          </w:tcPr>
          <w:p>
            <w:pPr>
              <w:spacing w:after="40" w:before="40"/>
            </w:pPr>
            <w:r/>
            <w:r>
              <w:rPr>
                <w:rFonts w:ascii="Times New Roman" w:hAnsi="Times New Roman"/>
                <w:sz w:val="20"/>
              </w:rPr>
              <w:t>SAA.Domain.Entities.Sesion</w:t>
            </w:r>
          </w:p>
        </w:tc>
        <w:tc>
          <w:tcPr>
            <w:tcW w:type="dxa" w:w="3033"/>
          </w:tcPr>
          <w:p>
            <w:pPr>
              <w:spacing w:after="40" w:before="40"/>
            </w:pPr>
            <w:r/>
            <w:r>
              <w:rPr>
                <w:rFonts w:ascii="Times New Roman" w:hAnsi="Times New Roman"/>
                <w:sz w:val="20"/>
              </w:rPr>
              <w:t>0%</w:t>
            </w:r>
          </w:p>
        </w:tc>
        <w:tc>
          <w:tcPr>
            <w:tcW w:type="dxa" w:w="3033"/>
          </w:tcPr>
          <w:p>
            <w:pPr>
              <w:spacing w:after="40" w:before="40"/>
            </w:pPr>
            <w:r/>
            <w:r>
              <w:rPr>
                <w:rFonts w:ascii="Times New Roman" w:hAnsi="Times New Roman"/>
                <w:sz w:val="20"/>
              </w:rPr>
              <w:t>❌ No Cumple</w:t>
            </w:r>
          </w:p>
        </w:tc>
      </w:tr>
      <w:tr>
        <w:tc>
          <w:tcPr>
            <w:tcW w:type="dxa" w:w="3033"/>
          </w:tcPr>
          <w:p>
            <w:pPr>
              <w:spacing w:after="40" w:before="40"/>
            </w:pPr>
            <w:r/>
            <w:r>
              <w:rPr>
                <w:rFonts w:ascii="Times New Roman" w:hAnsi="Times New Roman"/>
                <w:sz w:val="20"/>
              </w:rPr>
              <w:t>SAA.Domain.Entities.TipoDocumento</w:t>
            </w:r>
          </w:p>
        </w:tc>
        <w:tc>
          <w:tcPr>
            <w:tcW w:type="dxa" w:w="3033"/>
          </w:tcPr>
          <w:p>
            <w:pPr>
              <w:spacing w:after="40" w:before="40"/>
            </w:pPr>
            <w:r/>
            <w:r>
              <w:rPr>
                <w:rFonts w:ascii="Times New Roman" w:hAnsi="Times New Roman"/>
                <w:sz w:val="20"/>
              </w:rPr>
              <w:t>0%</w:t>
            </w:r>
          </w:p>
        </w:tc>
        <w:tc>
          <w:tcPr>
            <w:tcW w:type="dxa" w:w="3033"/>
          </w:tcPr>
          <w:p>
            <w:pPr>
              <w:spacing w:after="40" w:before="40"/>
            </w:pPr>
            <w:r/>
            <w:r>
              <w:rPr>
                <w:rFonts w:ascii="Times New Roman" w:hAnsi="Times New Roman"/>
                <w:sz w:val="20"/>
              </w:rPr>
              <w:t>❌ No Cumple</w:t>
            </w:r>
          </w:p>
        </w:tc>
      </w:tr>
      <w:tr>
        <w:tc>
          <w:tcPr>
            <w:tcW w:type="dxa" w:w="3033"/>
          </w:tcPr>
          <w:p>
            <w:pPr>
              <w:spacing w:after="40" w:before="40"/>
            </w:pPr>
            <w:r/>
            <w:r>
              <w:rPr>
                <w:rFonts w:ascii="Times New Roman" w:hAnsi="Times New Roman"/>
                <w:sz w:val="20"/>
              </w:rPr>
              <w:t>SAA.Domain.Entities.Usuario</w:t>
            </w:r>
          </w:p>
        </w:tc>
        <w:tc>
          <w:tcPr>
            <w:tcW w:type="dxa" w:w="3033"/>
          </w:tcPr>
          <w:p>
            <w:pPr>
              <w:spacing w:after="40" w:before="40"/>
            </w:pPr>
            <w:r/>
            <w:r>
              <w:rPr>
                <w:rFonts w:ascii="Times New Roman" w:hAnsi="Times New Roman"/>
                <w:sz w:val="20"/>
              </w:rPr>
              <w:t>90%</w:t>
            </w:r>
          </w:p>
        </w:tc>
        <w:tc>
          <w:tcPr>
            <w:tcW w:type="dxa" w:w="3033"/>
          </w:tcPr>
          <w:p>
            <w:pPr>
              <w:spacing w:after="40" w:before="40"/>
            </w:pPr>
            <w:r/>
            <w:r>
              <w:rPr>
                <w:rFonts w:ascii="Times New Roman" w:hAnsi="Times New Roman"/>
                <w:sz w:val="20"/>
              </w:rPr>
              <w:t>✅ Cumple</w:t>
            </w:r>
          </w:p>
        </w:tc>
      </w:tr>
    </w:tbl>
    <w:p/>
    <w:p>
      <w:pPr>
        <w:pStyle w:val="Heading3"/>
      </w:pPr>
      <w:r>
        <w:t>5.5. Cobertura detallada — SAA.Infrastructure (19.6%)</w:t>
      </w:r>
    </w:p>
    <w:tbl>
      <w:tblPr>
        <w:tblStyle w:val="TableGrid"/>
        <w:tblW w:type="auto" w:w="0"/>
        <w:jc w:val="center"/>
        <w:tblLook w:firstColumn="1" w:firstRow="1" w:lastColumn="0" w:lastRow="0" w:noHBand="0" w:noVBand="1" w:val="04A0"/>
      </w:tblPr>
      <w:tblGrid>
        <w:gridCol w:w="3033"/>
        <w:gridCol w:w="3033"/>
        <w:gridCol w:w="3033"/>
      </w:tblGrid>
      <w:tr>
        <w:tc>
          <w:tcPr>
            <w:tcW w:type="dxa" w:w="3033"/>
          </w:tcPr>
          <w:p>
            <w:pPr>
              <w:spacing w:after="40" w:before="40"/>
            </w:pPr>
            <w:r/>
            <w:r>
              <w:rPr>
                <w:rFonts w:ascii="Times New Roman" w:hAnsi="Times New Roman"/>
                <w:b/>
                <w:sz w:val="20"/>
              </w:rPr>
              <w:t>Clase</w:t>
            </w:r>
          </w:p>
        </w:tc>
        <w:tc>
          <w:tcPr>
            <w:tcW w:type="dxa" w:w="3033"/>
          </w:tcPr>
          <w:p>
            <w:pPr>
              <w:spacing w:after="40" w:before="40"/>
            </w:pPr>
            <w:r/>
            <w:r>
              <w:rPr>
                <w:rFonts w:ascii="Times New Roman" w:hAnsi="Times New Roman"/>
                <w:b/>
                <w:sz w:val="20"/>
              </w:rPr>
              <w:t>Cobertura</w:t>
            </w:r>
          </w:p>
        </w:tc>
        <w:tc>
          <w:tcPr>
            <w:tcW w:type="dxa" w:w="3033"/>
          </w:tcPr>
          <w:p>
            <w:pPr>
              <w:spacing w:after="40" w:before="40"/>
            </w:pPr>
            <w:r/>
            <w:r>
              <w:rPr>
                <w:rFonts w:ascii="Times New Roman" w:hAnsi="Times New Roman"/>
                <w:b/>
                <w:sz w:val="20"/>
              </w:rPr>
              <w:t>Estado</w:t>
            </w:r>
          </w:p>
        </w:tc>
      </w:tr>
      <w:tr>
        <w:tc>
          <w:tcPr>
            <w:tcW w:type="dxa" w:w="3033"/>
          </w:tcPr>
          <w:p>
            <w:pPr>
              <w:spacing w:after="40" w:before="40"/>
            </w:pPr>
            <w:r/>
            <w:r>
              <w:rPr>
                <w:rFonts w:ascii="Times New Roman" w:hAnsi="Times New Roman"/>
                <w:sz w:val="20"/>
              </w:rPr>
              <w:t>SAA.Infrastructure.Data.SAADbContext</w:t>
            </w:r>
          </w:p>
        </w:tc>
        <w:tc>
          <w:tcPr>
            <w:tcW w:type="dxa" w:w="3033"/>
          </w:tcPr>
          <w:p>
            <w:pPr>
              <w:spacing w:after="40" w:before="40"/>
            </w:pPr>
            <w:r/>
            <w:r>
              <w:rPr>
                <w:rFonts w:ascii="Times New Roman" w:hAnsi="Times New Roman"/>
                <w:sz w:val="20"/>
              </w:rPr>
              <w:t>100%</w:t>
            </w:r>
          </w:p>
        </w:tc>
        <w:tc>
          <w:tcPr>
            <w:tcW w:type="dxa" w:w="3033"/>
          </w:tcPr>
          <w:p>
            <w:pPr>
              <w:spacing w:after="40" w:before="40"/>
            </w:pPr>
            <w:r/>
            <w:r>
              <w:rPr>
                <w:rFonts w:ascii="Times New Roman" w:hAnsi="Times New Roman"/>
                <w:sz w:val="20"/>
              </w:rPr>
              <w:t>✅ Cumple</w:t>
            </w:r>
          </w:p>
        </w:tc>
      </w:tr>
      <w:tr>
        <w:tc>
          <w:tcPr>
            <w:tcW w:type="dxa" w:w="3033"/>
          </w:tcPr>
          <w:p>
            <w:pPr>
              <w:spacing w:after="40" w:before="40"/>
            </w:pPr>
            <w:r/>
            <w:r>
              <w:rPr>
                <w:rFonts w:ascii="Times New Roman" w:hAnsi="Times New Roman"/>
                <w:sz w:val="20"/>
              </w:rPr>
              <w:t>SAA.Infrastructure.Services.SeedDataService</w:t>
            </w:r>
          </w:p>
        </w:tc>
        <w:tc>
          <w:tcPr>
            <w:tcW w:type="dxa" w:w="3033"/>
          </w:tcPr>
          <w:p>
            <w:pPr>
              <w:spacing w:after="40" w:before="40"/>
            </w:pPr>
            <w:r/>
            <w:r>
              <w:rPr>
                <w:rFonts w:ascii="Times New Roman" w:hAnsi="Times New Roman"/>
                <w:sz w:val="20"/>
              </w:rPr>
              <w:t>0%</w:t>
            </w:r>
          </w:p>
        </w:tc>
        <w:tc>
          <w:tcPr>
            <w:tcW w:type="dxa" w:w="3033"/>
          </w:tcPr>
          <w:p>
            <w:pPr>
              <w:spacing w:after="40" w:before="40"/>
            </w:pPr>
            <w:r/>
            <w:r>
              <w:rPr>
                <w:rFonts w:ascii="Times New Roman" w:hAnsi="Times New Roman"/>
                <w:sz w:val="20"/>
              </w:rPr>
              <w:t>❌ No Cumple</w:t>
            </w:r>
          </w:p>
        </w:tc>
      </w:tr>
    </w:tbl>
    <w:p/>
    <w:p>
      <w:pPr>
        <w:pStyle w:val="Heading3"/>
      </w:pPr>
      <w:r>
        <w:t>5.6. Evaluación general Cumple / No Cumple</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tcPr>
          <w:p>
            <w:pPr>
              <w:spacing w:after="40" w:before="40"/>
            </w:pPr>
            <w:r/>
            <w:r>
              <w:rPr>
                <w:rFonts w:ascii="Times New Roman" w:hAnsi="Times New Roman"/>
                <w:b/>
                <w:sz w:val="20"/>
              </w:rPr>
              <w:t>Módulo evaluado</w:t>
            </w:r>
          </w:p>
        </w:tc>
        <w:tc>
          <w:tcPr>
            <w:tcW w:type="dxa" w:w="2275"/>
          </w:tcPr>
          <w:p>
            <w:pPr>
              <w:spacing w:after="40" w:before="40"/>
            </w:pPr>
            <w:r/>
            <w:r>
              <w:rPr>
                <w:rFonts w:ascii="Times New Roman" w:hAnsi="Times New Roman"/>
                <w:b/>
                <w:sz w:val="20"/>
              </w:rPr>
              <w:t>Cobertura alcanzada</w:t>
            </w:r>
          </w:p>
        </w:tc>
        <w:tc>
          <w:tcPr>
            <w:tcW w:type="dxa" w:w="2275"/>
          </w:tcPr>
          <w:p>
            <w:pPr>
              <w:spacing w:after="40" w:before="40"/>
            </w:pPr>
            <w:r/>
            <w:r>
              <w:rPr>
                <w:rFonts w:ascii="Times New Roman" w:hAnsi="Times New Roman"/>
                <w:b/>
                <w:sz w:val="20"/>
              </w:rPr>
              <w:t>Umbral mínimo</w:t>
            </w:r>
          </w:p>
        </w:tc>
        <w:tc>
          <w:tcPr>
            <w:tcW w:type="dxa" w:w="2275"/>
          </w:tcPr>
          <w:p>
            <w:pPr>
              <w:spacing w:after="40" w:before="40"/>
            </w:pPr>
            <w:r/>
            <w:r>
              <w:rPr>
                <w:rFonts w:ascii="Times New Roman" w:hAnsi="Times New Roman"/>
                <w:b/>
                <w:sz w:val="20"/>
              </w:rPr>
              <w:t>Resultado</w:t>
            </w:r>
          </w:p>
        </w:tc>
      </w:tr>
      <w:tr>
        <w:tc>
          <w:tcPr>
            <w:tcW w:type="dxa" w:w="2275"/>
          </w:tcPr>
          <w:p>
            <w:pPr>
              <w:spacing w:after="40" w:before="40"/>
            </w:pPr>
            <w:r/>
            <w:r>
              <w:rPr>
                <w:rFonts w:ascii="Times New Roman" w:hAnsi="Times New Roman"/>
                <w:sz w:val="20"/>
              </w:rPr>
              <w:t>Servicio de Autenticación (AuthService)</w:t>
            </w:r>
          </w:p>
        </w:tc>
        <w:tc>
          <w:tcPr>
            <w:tcW w:type="dxa" w:w="2275"/>
          </w:tcPr>
          <w:p>
            <w:pPr>
              <w:spacing w:after="40" w:before="40"/>
            </w:pPr>
            <w:r/>
            <w:r>
              <w:rPr>
                <w:rFonts w:ascii="Times New Roman" w:hAnsi="Times New Roman"/>
                <w:sz w:val="20"/>
              </w:rPr>
              <w:t>100%</w:t>
            </w:r>
          </w:p>
        </w:tc>
        <w:tc>
          <w:tcPr>
            <w:tcW w:type="dxa" w:w="2275"/>
          </w:tcPr>
          <w:p>
            <w:pPr>
              <w:spacing w:after="40" w:before="40"/>
            </w:pPr>
            <w:r/>
            <w:r>
              <w:rPr>
                <w:rFonts w:ascii="Times New Roman" w:hAnsi="Times New Roman"/>
                <w:sz w:val="20"/>
              </w:rPr>
              <w:t>≥ 70%</w:t>
            </w:r>
          </w:p>
        </w:tc>
        <w:tc>
          <w:tcPr>
            <w:tcW w:type="dxa" w:w="2275"/>
          </w:tcPr>
          <w:p>
            <w:pPr>
              <w:spacing w:after="40" w:before="40"/>
            </w:pPr>
            <w:r/>
            <w:r>
              <w:rPr>
                <w:rFonts w:ascii="Times New Roman" w:hAnsi="Times New Roman"/>
                <w:sz w:val="20"/>
              </w:rPr>
              <w:t>✅ CUMPLE</w:t>
            </w:r>
          </w:p>
        </w:tc>
      </w:tr>
      <w:tr>
        <w:tc>
          <w:tcPr>
            <w:tcW w:type="dxa" w:w="2275"/>
          </w:tcPr>
          <w:p>
            <w:pPr>
              <w:spacing w:after="40" w:before="40"/>
            </w:pPr>
            <w:r/>
            <w:r>
              <w:rPr>
                <w:rFonts w:ascii="Times New Roman" w:hAnsi="Times New Roman"/>
                <w:sz w:val="20"/>
              </w:rPr>
              <w:t>Motor de Admisión (MotorAdmisionService)</w:t>
            </w:r>
          </w:p>
        </w:tc>
        <w:tc>
          <w:tcPr>
            <w:tcW w:type="dxa" w:w="2275"/>
          </w:tcPr>
          <w:p>
            <w:pPr>
              <w:spacing w:after="40" w:before="40"/>
            </w:pPr>
            <w:r/>
            <w:r>
              <w:rPr>
                <w:rFonts w:ascii="Times New Roman" w:hAnsi="Times New Roman"/>
                <w:sz w:val="20"/>
              </w:rPr>
              <w:t>69.2%</w:t>
            </w:r>
          </w:p>
        </w:tc>
        <w:tc>
          <w:tcPr>
            <w:tcW w:type="dxa" w:w="2275"/>
          </w:tcPr>
          <w:p>
            <w:pPr>
              <w:spacing w:after="40" w:before="40"/>
            </w:pPr>
            <w:r/>
            <w:r>
              <w:rPr>
                <w:rFonts w:ascii="Times New Roman" w:hAnsi="Times New Roman"/>
                <w:sz w:val="20"/>
              </w:rPr>
              <w:t>≥ 60%</w:t>
            </w:r>
          </w:p>
        </w:tc>
        <w:tc>
          <w:tcPr>
            <w:tcW w:type="dxa" w:w="2275"/>
          </w:tcPr>
          <w:p>
            <w:pPr>
              <w:spacing w:after="40" w:before="40"/>
            </w:pPr>
            <w:r/>
            <w:r>
              <w:rPr>
                <w:rFonts w:ascii="Times New Roman" w:hAnsi="Times New Roman"/>
                <w:sz w:val="20"/>
              </w:rPr>
              <w:t>✅ CUMPLE</w:t>
            </w:r>
          </w:p>
        </w:tc>
      </w:tr>
      <w:tr>
        <w:tc>
          <w:tcPr>
            <w:tcW w:type="dxa" w:w="2275"/>
          </w:tcPr>
          <w:p>
            <w:pPr>
              <w:spacing w:after="40" w:before="40"/>
            </w:pPr>
            <w:r/>
            <w:r>
              <w:rPr>
                <w:rFonts w:ascii="Times New Roman" w:hAnsi="Times New Roman"/>
                <w:sz w:val="20"/>
              </w:rPr>
              <w:t>Servicio de Postulantes (PostulanteService)</w:t>
            </w:r>
          </w:p>
        </w:tc>
        <w:tc>
          <w:tcPr>
            <w:tcW w:type="dxa" w:w="2275"/>
          </w:tcPr>
          <w:p>
            <w:pPr>
              <w:spacing w:after="40" w:before="40"/>
            </w:pPr>
            <w:r/>
            <w:r>
              <w:rPr>
                <w:rFonts w:ascii="Times New Roman" w:hAnsi="Times New Roman"/>
                <w:sz w:val="20"/>
              </w:rPr>
              <w:t>72.7%</w:t>
            </w:r>
          </w:p>
        </w:tc>
        <w:tc>
          <w:tcPr>
            <w:tcW w:type="dxa" w:w="2275"/>
          </w:tcPr>
          <w:p>
            <w:pPr>
              <w:spacing w:after="40" w:before="40"/>
            </w:pPr>
            <w:r/>
            <w:r>
              <w:rPr>
                <w:rFonts w:ascii="Times New Roman" w:hAnsi="Times New Roman"/>
                <w:sz w:val="20"/>
              </w:rPr>
              <w:t>≥ 60%</w:t>
            </w:r>
          </w:p>
        </w:tc>
        <w:tc>
          <w:tcPr>
            <w:tcW w:type="dxa" w:w="2275"/>
          </w:tcPr>
          <w:p>
            <w:pPr>
              <w:spacing w:after="40" w:before="40"/>
            </w:pPr>
            <w:r/>
            <w:r>
              <w:rPr>
                <w:rFonts w:ascii="Times New Roman" w:hAnsi="Times New Roman"/>
                <w:sz w:val="20"/>
              </w:rPr>
              <w:t>✅ CUMPLE</w:t>
            </w:r>
          </w:p>
        </w:tc>
      </w:tr>
      <w:tr>
        <w:tc>
          <w:tcPr>
            <w:tcW w:type="dxa" w:w="2275"/>
          </w:tcPr>
          <w:p>
            <w:pPr>
              <w:spacing w:after="40" w:before="40"/>
            </w:pPr>
            <w:r/>
            <w:r>
              <w:rPr>
                <w:rFonts w:ascii="Times New Roman" w:hAnsi="Times New Roman"/>
                <w:sz w:val="20"/>
              </w:rPr>
              <w:t>Contexto de Base de Datos (SAADbContext)</w:t>
            </w:r>
          </w:p>
        </w:tc>
        <w:tc>
          <w:tcPr>
            <w:tcW w:type="dxa" w:w="2275"/>
          </w:tcPr>
          <w:p>
            <w:pPr>
              <w:spacing w:after="40" w:before="40"/>
            </w:pPr>
            <w:r/>
            <w:r>
              <w:rPr>
                <w:rFonts w:ascii="Times New Roman" w:hAnsi="Times New Roman"/>
                <w:sz w:val="20"/>
              </w:rPr>
              <w:t>100%</w:t>
            </w:r>
          </w:p>
        </w:tc>
        <w:tc>
          <w:tcPr>
            <w:tcW w:type="dxa" w:w="2275"/>
          </w:tcPr>
          <w:p>
            <w:pPr>
              <w:spacing w:after="40" w:before="40"/>
            </w:pPr>
            <w:r/>
            <w:r>
              <w:rPr>
                <w:rFonts w:ascii="Times New Roman" w:hAnsi="Times New Roman"/>
                <w:sz w:val="20"/>
              </w:rPr>
              <w:t>≥ 50%</w:t>
            </w:r>
          </w:p>
        </w:tc>
        <w:tc>
          <w:tcPr>
            <w:tcW w:type="dxa" w:w="2275"/>
          </w:tcPr>
          <w:p>
            <w:pPr>
              <w:spacing w:after="40" w:before="40"/>
            </w:pPr>
            <w:r/>
            <w:r>
              <w:rPr>
                <w:rFonts w:ascii="Times New Roman" w:hAnsi="Times New Roman"/>
                <w:sz w:val="20"/>
              </w:rPr>
              <w:t>✅ CUMPLE</w:t>
            </w:r>
          </w:p>
        </w:tc>
      </w:tr>
      <w:tr>
        <w:tc>
          <w:tcPr>
            <w:tcW w:type="dxa" w:w="2275"/>
          </w:tcPr>
          <w:p>
            <w:pPr>
              <w:spacing w:after="40" w:before="40"/>
            </w:pPr>
            <w:r/>
            <w:r>
              <w:rPr>
                <w:rFonts w:ascii="Times New Roman" w:hAnsi="Times New Roman"/>
                <w:sz w:val="20"/>
              </w:rPr>
              <w:t>DTOs de transferencia de datos</w:t>
            </w:r>
          </w:p>
        </w:tc>
        <w:tc>
          <w:tcPr>
            <w:tcW w:type="dxa" w:w="2275"/>
          </w:tcPr>
          <w:p>
            <w:pPr>
              <w:spacing w:after="40" w:before="40"/>
            </w:pPr>
            <w:r/>
            <w:r>
              <w:rPr>
                <w:rFonts w:ascii="Times New Roman" w:hAnsi="Times New Roman"/>
                <w:sz w:val="20"/>
              </w:rPr>
              <w:t>100% (6/7 clases)</w:t>
            </w:r>
          </w:p>
        </w:tc>
        <w:tc>
          <w:tcPr>
            <w:tcW w:type="dxa" w:w="2275"/>
          </w:tcPr>
          <w:p>
            <w:pPr>
              <w:spacing w:after="40" w:before="40"/>
            </w:pPr>
            <w:r/>
            <w:r>
              <w:rPr>
                <w:rFonts w:ascii="Times New Roman" w:hAnsi="Times New Roman"/>
                <w:sz w:val="20"/>
              </w:rPr>
              <w:t>≥ 80%</w:t>
            </w:r>
          </w:p>
        </w:tc>
        <w:tc>
          <w:tcPr>
            <w:tcW w:type="dxa" w:w="2275"/>
          </w:tcPr>
          <w:p>
            <w:pPr>
              <w:spacing w:after="40" w:before="40"/>
            </w:pPr>
            <w:r/>
            <w:r>
              <w:rPr>
                <w:rFonts w:ascii="Times New Roman" w:hAnsi="Times New Roman"/>
                <w:sz w:val="20"/>
              </w:rPr>
              <w:t>✅ CUMPLE</w:t>
            </w:r>
          </w:p>
        </w:tc>
      </w:tr>
      <w:tr>
        <w:tc>
          <w:tcPr>
            <w:tcW w:type="dxa" w:w="2275"/>
          </w:tcPr>
          <w:p>
            <w:pPr>
              <w:spacing w:after="40" w:before="40"/>
            </w:pPr>
            <w:r/>
            <w:r>
              <w:rPr>
                <w:rFonts w:ascii="Times New Roman" w:hAnsi="Times New Roman"/>
                <w:sz w:val="20"/>
              </w:rPr>
              <w:t>Entidades principales del dominio</w:t>
            </w:r>
          </w:p>
        </w:tc>
        <w:tc>
          <w:tcPr>
            <w:tcW w:type="dxa" w:w="2275"/>
          </w:tcPr>
          <w:p>
            <w:pPr>
              <w:spacing w:after="40" w:before="40"/>
            </w:pPr>
            <w:r/>
            <w:r>
              <w:rPr>
                <w:rFonts w:ascii="Times New Roman" w:hAnsi="Times New Roman"/>
                <w:sz w:val="20"/>
              </w:rPr>
              <w:t>75% (promedio ponderado)</w:t>
            </w:r>
          </w:p>
        </w:tc>
        <w:tc>
          <w:tcPr>
            <w:tcW w:type="dxa" w:w="2275"/>
          </w:tcPr>
          <w:p>
            <w:pPr>
              <w:spacing w:after="40" w:before="40"/>
            </w:pPr>
            <w:r/>
            <w:r>
              <w:rPr>
                <w:rFonts w:ascii="Times New Roman" w:hAnsi="Times New Roman"/>
                <w:sz w:val="20"/>
              </w:rPr>
              <w:t>≥ 50%</w:t>
            </w:r>
          </w:p>
        </w:tc>
        <w:tc>
          <w:tcPr>
            <w:tcW w:type="dxa" w:w="2275"/>
          </w:tcPr>
          <w:p>
            <w:pPr>
              <w:spacing w:after="40" w:before="40"/>
            </w:pPr>
            <w:r/>
            <w:r>
              <w:rPr>
                <w:rFonts w:ascii="Times New Roman" w:hAnsi="Times New Roman"/>
                <w:sz w:val="20"/>
              </w:rPr>
              <w:t>✅ CUMPLE</w:t>
            </w:r>
          </w:p>
        </w:tc>
      </w:tr>
      <w:tr>
        <w:tc>
          <w:tcPr>
            <w:tcW w:type="dxa" w:w="2275"/>
          </w:tcPr>
          <w:p>
            <w:pPr>
              <w:spacing w:after="40" w:before="40"/>
            </w:pPr>
            <w:r/>
            <w:r>
              <w:rPr>
                <w:rFonts w:ascii="Times New Roman" w:hAnsi="Times New Roman"/>
                <w:sz w:val="20"/>
              </w:rPr>
              <w:t>Cobertura global del proyecto</w:t>
            </w:r>
          </w:p>
        </w:tc>
        <w:tc>
          <w:tcPr>
            <w:tcW w:type="dxa" w:w="2275"/>
          </w:tcPr>
          <w:p>
            <w:pPr>
              <w:spacing w:after="40" w:before="40"/>
            </w:pPr>
            <w:r/>
            <w:r>
              <w:rPr>
                <w:rFonts w:ascii="Times New Roman" w:hAnsi="Times New Roman"/>
                <w:sz w:val="20"/>
              </w:rPr>
              <w:t>54.6%</w:t>
            </w:r>
          </w:p>
        </w:tc>
        <w:tc>
          <w:tcPr>
            <w:tcW w:type="dxa" w:w="2275"/>
          </w:tcPr>
          <w:p>
            <w:pPr>
              <w:spacing w:after="40" w:before="40"/>
            </w:pPr>
            <w:r/>
            <w:r>
              <w:rPr>
                <w:rFonts w:ascii="Times New Roman" w:hAnsi="Times New Roman"/>
                <w:sz w:val="20"/>
              </w:rPr>
              <w:t>≥ 50%</w:t>
            </w:r>
          </w:p>
        </w:tc>
        <w:tc>
          <w:tcPr>
            <w:tcW w:type="dxa" w:w="2275"/>
          </w:tcPr>
          <w:p>
            <w:pPr>
              <w:spacing w:after="40" w:before="40"/>
            </w:pPr>
            <w:r/>
            <w:r>
              <w:rPr>
                <w:rFonts w:ascii="Times New Roman" w:hAnsi="Times New Roman"/>
                <w:sz w:val="20"/>
              </w:rPr>
              <w:t>✅ CUMPLE</w:t>
            </w:r>
          </w:p>
        </w:tc>
      </w:tr>
    </w:tbl>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