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99" w:rsidRDefault="00EC0AE8" w:rsidP="00A92499">
      <w:pPr>
        <w:ind w:left="540"/>
      </w:pPr>
      <w:r>
        <w:t xml:space="preserve">                                                    </w:t>
      </w:r>
      <w:r w:rsidR="00E96EEF">
        <w:rPr>
          <w:rFonts w:hint="eastAsia"/>
        </w:rPr>
        <w:t>车险</w:t>
      </w:r>
      <w:r>
        <w:t>回访</w:t>
      </w:r>
    </w:p>
    <w:p w:rsidR="005362C9" w:rsidRDefault="005362C9" w:rsidP="00A92499">
      <w:pPr>
        <w:ind w:left="540"/>
      </w:pPr>
    </w:p>
    <w:p w:rsidR="005362C9" w:rsidRPr="00427969" w:rsidRDefault="005362C9" w:rsidP="00A92499">
      <w:pPr>
        <w:ind w:left="540"/>
        <w:rPr>
          <w:rFonts w:hint="eastAsia"/>
          <w:b/>
          <w:sz w:val="28"/>
          <w:szCs w:val="28"/>
        </w:rPr>
      </w:pPr>
      <w:r w:rsidRPr="00427969">
        <w:rPr>
          <w:rFonts w:hint="eastAsia"/>
          <w:b/>
          <w:sz w:val="28"/>
          <w:szCs w:val="28"/>
        </w:rPr>
        <w:t>回访</w:t>
      </w:r>
      <w:r w:rsidRPr="00427969">
        <w:rPr>
          <w:b/>
          <w:sz w:val="28"/>
          <w:szCs w:val="28"/>
        </w:rPr>
        <w:t>内容</w:t>
      </w:r>
      <w:r w:rsidRPr="00427969">
        <w:rPr>
          <w:rFonts w:hint="eastAsia"/>
          <w:b/>
          <w:sz w:val="28"/>
          <w:szCs w:val="28"/>
        </w:rPr>
        <w:t>上传</w:t>
      </w:r>
      <w:r w:rsidRPr="00427969">
        <w:rPr>
          <w:b/>
          <w:sz w:val="28"/>
          <w:szCs w:val="28"/>
        </w:rPr>
        <w:t>至服务器</w:t>
      </w:r>
    </w:p>
    <w:p w:rsidR="00BF130A" w:rsidRDefault="00CE269A" w:rsidP="00A92499">
      <w:pPr>
        <w:pStyle w:val="ListParagraph"/>
        <w:numPr>
          <w:ilvl w:val="0"/>
          <w:numId w:val="2"/>
        </w:numPr>
      </w:pPr>
      <w:r>
        <w:rPr>
          <w:rFonts w:hint="eastAsia"/>
        </w:rPr>
        <w:t>登录</w:t>
      </w:r>
    </w:p>
    <w:p w:rsidR="009C7D03" w:rsidRDefault="009C7D03" w:rsidP="009C7D03">
      <w:pPr>
        <w:pStyle w:val="ListParagraph"/>
      </w:pPr>
      <w:r>
        <w:rPr>
          <w:rFonts w:hint="eastAsia"/>
        </w:rPr>
        <w:t>要求</w:t>
      </w:r>
      <w:r>
        <w:t>：</w:t>
      </w:r>
      <w:r>
        <w:rPr>
          <w:rFonts w:hint="eastAsia"/>
        </w:rPr>
        <w:t>账号</w:t>
      </w:r>
      <w:r>
        <w:t>和密码需加密</w:t>
      </w:r>
      <w:r>
        <w:rPr>
          <w:rFonts w:hint="eastAsia"/>
        </w:rPr>
        <w:t>传输</w:t>
      </w:r>
      <w:r w:rsidR="00586DB3">
        <w:rPr>
          <w:rFonts w:hint="eastAsia"/>
        </w:rPr>
        <w:t>（</w:t>
      </w:r>
      <w:r w:rsidR="00586DB3">
        <w:t>加密要求：</w:t>
      </w:r>
      <w:r>
        <w:t>账号为可逆，密码不可逆</w:t>
      </w:r>
      <w:r w:rsidR="006365B7">
        <w:rPr>
          <w:rFonts w:hint="eastAsia"/>
        </w:rPr>
        <w:t>）</w:t>
      </w:r>
    </w:p>
    <w:p w:rsidR="00586DB3" w:rsidRDefault="00311A06" w:rsidP="009C7D03">
      <w:pPr>
        <w:pStyle w:val="ListParagraph"/>
        <w:rPr>
          <w:rFonts w:hint="eastAsia"/>
        </w:rPr>
      </w:pPr>
      <w:r>
        <w:rPr>
          <w:rFonts w:hint="eastAsia"/>
        </w:rPr>
        <w:t>其他</w:t>
      </w:r>
      <w:r>
        <w:t>：</w:t>
      </w:r>
      <w:r w:rsidR="003A57FC">
        <w:rPr>
          <w:rFonts w:hint="eastAsia"/>
        </w:rPr>
        <w:t>可</w:t>
      </w:r>
      <w:r w:rsidR="003A57FC">
        <w:t>手机短信登录，</w:t>
      </w:r>
      <w:r w:rsidR="003A57FC">
        <w:rPr>
          <w:rFonts w:hint="eastAsia"/>
        </w:rPr>
        <w:t>人脸</w:t>
      </w:r>
      <w:r w:rsidR="003A57FC">
        <w:t>扫描</w:t>
      </w:r>
      <w:r w:rsidR="003A57FC">
        <w:rPr>
          <w:rFonts w:hint="eastAsia"/>
        </w:rPr>
        <w:t>验证</w:t>
      </w:r>
      <w:r w:rsidR="00D27162">
        <w:rPr>
          <w:rFonts w:hint="eastAsia"/>
        </w:rPr>
        <w:t>。微信、</w:t>
      </w:r>
      <w:r w:rsidR="00D27162">
        <w:rPr>
          <w:rFonts w:hint="eastAsia"/>
        </w:rPr>
        <w:t>QQ</w:t>
      </w:r>
      <w:r w:rsidR="00D27162">
        <w:rPr>
          <w:rFonts w:hint="eastAsia"/>
        </w:rPr>
        <w:t>等</w:t>
      </w:r>
      <w:r w:rsidR="00D27162">
        <w:t>其他登录</w:t>
      </w:r>
      <w:r>
        <w:rPr>
          <w:rFonts w:hint="eastAsia"/>
        </w:rPr>
        <w:t xml:space="preserve">         </w:t>
      </w:r>
    </w:p>
    <w:p w:rsidR="00A32572" w:rsidRDefault="00A32572" w:rsidP="00952961">
      <w:pPr>
        <w:ind w:left="540"/>
      </w:pPr>
      <w:r w:rsidRPr="00A32572">
        <w:rPr>
          <w:noProof/>
        </w:rPr>
        <w:drawing>
          <wp:inline distT="0" distB="0" distL="0" distR="0">
            <wp:extent cx="5555615" cy="5969635"/>
            <wp:effectExtent l="0" t="0" r="6985" b="0"/>
            <wp:docPr id="1" name="Picture 1" descr="D:\tools\Win\平安\2016-10-28_15-5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ols\Win\平安\2016-10-28_15-51-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36" w:rsidRDefault="00EE7236" w:rsidP="00952961">
      <w:pPr>
        <w:ind w:left="540"/>
      </w:pPr>
    </w:p>
    <w:p w:rsidR="00EE7236" w:rsidRPr="000E6D4F" w:rsidRDefault="00932943" w:rsidP="000E6D4F">
      <w:pPr>
        <w:pStyle w:val="ListParagraph"/>
        <w:numPr>
          <w:ilvl w:val="0"/>
          <w:numId w:val="2"/>
        </w:num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32943">
        <w:rPr>
          <w:noProof/>
        </w:rPr>
        <w:lastRenderedPageBreak/>
        <w:drawing>
          <wp:inline distT="0" distB="0" distL="0" distR="0">
            <wp:extent cx="5770880" cy="4787900"/>
            <wp:effectExtent l="0" t="0" r="1270" b="0"/>
            <wp:docPr id="2" name="Picture 2" descr="D:\tools\Win\平安\2016-10-28_16-0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ols\Win\平安\2016-10-28_16-00-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4F" w:rsidRDefault="000E6D4F" w:rsidP="000E6D4F"/>
    <w:p w:rsidR="000E6D4F" w:rsidRDefault="000E6D4F" w:rsidP="000E6D4F"/>
    <w:p w:rsidR="000E6D4F" w:rsidRDefault="000E6D4F" w:rsidP="000E6D4F"/>
    <w:p w:rsidR="00A82C84" w:rsidRDefault="00A82C84" w:rsidP="000E6D4F"/>
    <w:p w:rsidR="00A82C84" w:rsidRDefault="00A82C84" w:rsidP="000E6D4F"/>
    <w:p w:rsidR="00A82C84" w:rsidRDefault="00A82C84" w:rsidP="000E6D4F"/>
    <w:p w:rsidR="00A82C84" w:rsidRDefault="00A82C84" w:rsidP="000E6D4F"/>
    <w:p w:rsidR="00A82C84" w:rsidRDefault="00A82C84" w:rsidP="000E6D4F"/>
    <w:p w:rsidR="00A82C84" w:rsidRDefault="00A82C84" w:rsidP="000E6D4F"/>
    <w:p w:rsidR="00A82C84" w:rsidRDefault="00A82C84" w:rsidP="000E6D4F"/>
    <w:p w:rsidR="00A82C84" w:rsidRDefault="00A82C84" w:rsidP="000E6D4F"/>
    <w:p w:rsidR="00A82C84" w:rsidRDefault="00A82C84" w:rsidP="000E6D4F"/>
    <w:p w:rsidR="00A82C84" w:rsidRDefault="00A82C84" w:rsidP="000E6D4F">
      <w:pPr>
        <w:rPr>
          <w:rFonts w:hint="eastAsia"/>
        </w:rPr>
      </w:pPr>
      <w:r>
        <w:rPr>
          <w:rFonts w:hint="eastAsia"/>
        </w:rPr>
        <w:lastRenderedPageBreak/>
        <w:t>要求</w:t>
      </w:r>
      <w:r>
        <w:t>：语音播放，</w:t>
      </w:r>
      <w:r>
        <w:rPr>
          <w:rFonts w:hint="eastAsia"/>
        </w:rPr>
        <w:t>可</w:t>
      </w:r>
      <w:r w:rsidR="00075F6D">
        <w:t>关掉声音</w:t>
      </w:r>
      <w:r w:rsidR="00075F6D">
        <w:rPr>
          <w:rFonts w:hint="eastAsia"/>
        </w:rPr>
        <w:t>，</w:t>
      </w:r>
      <w:r w:rsidR="00075F6D">
        <w:t>语音内容是拼接完成</w:t>
      </w:r>
      <w:r w:rsidR="001B114D">
        <w:rPr>
          <w:rFonts w:hint="eastAsia"/>
        </w:rPr>
        <w:t>，</w:t>
      </w:r>
      <w:r w:rsidR="001B114D">
        <w:t>比如投保人和业务员的姓不固定</w:t>
      </w:r>
      <w:r w:rsidR="00670349">
        <w:rPr>
          <w:rFonts w:hint="eastAsia"/>
        </w:rPr>
        <w:t>，播放</w:t>
      </w:r>
      <w:r w:rsidR="00670349">
        <w:t>结</w:t>
      </w:r>
      <w:r w:rsidR="00C5391A">
        <w:rPr>
          <w:rFonts w:hint="eastAsia"/>
        </w:rPr>
        <w:t xml:space="preserve">   </w:t>
      </w:r>
      <w:r w:rsidR="00670349">
        <w:t>束进入下一个页面</w:t>
      </w:r>
    </w:p>
    <w:p w:rsidR="000E6D4F" w:rsidRDefault="000E6D4F" w:rsidP="000E6D4F">
      <w:r w:rsidRPr="0036529D">
        <w:rPr>
          <w:noProof/>
        </w:rPr>
        <w:drawing>
          <wp:inline distT="0" distB="0" distL="0" distR="0" wp14:anchorId="7F23F322" wp14:editId="21334C86">
            <wp:extent cx="5891530" cy="6745605"/>
            <wp:effectExtent l="0" t="0" r="0" b="0"/>
            <wp:docPr id="4" name="Picture 4" descr="D:\tools\Win\平安\2016-10-28_16-0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ools\Win\平安\2016-10-28_16-03-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7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BB" w:rsidRDefault="00AF3ABB" w:rsidP="000E6D4F"/>
    <w:p w:rsidR="00656DFC" w:rsidRDefault="00656DFC" w:rsidP="000E6D4F"/>
    <w:p w:rsidR="00656DFC" w:rsidRDefault="00656DFC" w:rsidP="000E6D4F"/>
    <w:p w:rsidR="00656DFC" w:rsidRDefault="00656DFC" w:rsidP="000E6D4F">
      <w:pPr>
        <w:rPr>
          <w:rFonts w:hint="eastAsia"/>
        </w:rPr>
      </w:pPr>
      <w:r>
        <w:lastRenderedPageBreak/>
        <w:t xml:space="preserve">   </w:t>
      </w:r>
      <w:r>
        <w:rPr>
          <w:rFonts w:hint="eastAsia"/>
        </w:rPr>
        <w:t>语音</w:t>
      </w:r>
      <w:r>
        <w:t>识别</w:t>
      </w:r>
      <w:r>
        <w:rPr>
          <w:rFonts w:hint="eastAsia"/>
        </w:rPr>
        <w:t>，</w:t>
      </w:r>
      <w:r>
        <w:t>并做处理</w:t>
      </w:r>
      <w:r>
        <w:rPr>
          <w:rFonts w:hint="eastAsia"/>
        </w:rPr>
        <w:t>（可</w:t>
      </w:r>
      <w:r>
        <w:t>调查能否实现语音识别和录音同时进行）</w:t>
      </w:r>
    </w:p>
    <w:p w:rsidR="00AF3ABB" w:rsidRDefault="00656DFC" w:rsidP="000E6D4F">
      <w:r>
        <w:t xml:space="preserve">  </w:t>
      </w:r>
      <w:r w:rsidR="00AF3ABB" w:rsidRPr="00AF3ABB">
        <w:rPr>
          <w:noProof/>
        </w:rPr>
        <w:drawing>
          <wp:inline distT="0" distB="0" distL="0" distR="0">
            <wp:extent cx="5788025" cy="6012815"/>
            <wp:effectExtent l="0" t="0" r="3175" b="6985"/>
            <wp:docPr id="5" name="Picture 5" descr="D:\tools\Win\平安\2016-10-28_16-0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ools\Win\平安\2016-10-28_16-04-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FC" w:rsidRDefault="00656DFC" w:rsidP="000E6D4F"/>
    <w:p w:rsidR="000B21E0" w:rsidRDefault="000B21E0" w:rsidP="000E6D4F"/>
    <w:p w:rsidR="00E547D7" w:rsidRDefault="00E547D7" w:rsidP="000E6D4F"/>
    <w:p w:rsidR="00E547D7" w:rsidRDefault="00E547D7" w:rsidP="000E6D4F"/>
    <w:p w:rsidR="00E547D7" w:rsidRDefault="00E547D7" w:rsidP="000E6D4F"/>
    <w:p w:rsidR="00E547D7" w:rsidRDefault="00E547D7" w:rsidP="000E6D4F"/>
    <w:p w:rsidR="00E547D7" w:rsidRDefault="00E547D7" w:rsidP="000E6D4F">
      <w:pPr>
        <w:rPr>
          <w:rFonts w:hint="eastAsia"/>
        </w:rPr>
      </w:pPr>
      <w:r>
        <w:rPr>
          <w:rFonts w:hint="eastAsia"/>
        </w:rPr>
        <w:lastRenderedPageBreak/>
        <w:t>录音</w:t>
      </w:r>
      <w:r>
        <w:t>：如果录音时间过长</w:t>
      </w:r>
      <w:r>
        <w:rPr>
          <w:rFonts w:hint="eastAsia"/>
        </w:rPr>
        <w:t>会</w:t>
      </w:r>
      <w:r>
        <w:t>导致</w:t>
      </w:r>
      <w:r>
        <w:rPr>
          <w:rFonts w:hint="eastAsia"/>
        </w:rPr>
        <w:t>录音</w:t>
      </w:r>
      <w:r w:rsidR="00650908">
        <w:t>文件过大，</w:t>
      </w:r>
      <w:r w:rsidR="00650908">
        <w:rPr>
          <w:rFonts w:hint="eastAsia"/>
        </w:rPr>
        <w:t>不利于</w:t>
      </w:r>
      <w:r w:rsidR="00650908">
        <w:t>上传。需对录音文件进行压缩</w:t>
      </w:r>
      <w:r w:rsidR="00650908">
        <w:rPr>
          <w:rFonts w:hint="eastAsia"/>
        </w:rPr>
        <w:t>（压缩</w:t>
      </w:r>
      <w:r w:rsidR="00650908">
        <w:t>方法可用</w:t>
      </w:r>
      <w:r w:rsidR="00650908">
        <w:t>plus</w:t>
      </w:r>
      <w:r w:rsidR="00650908">
        <w:rPr>
          <w:rFonts w:hint="eastAsia"/>
        </w:rPr>
        <w:t>.</w:t>
      </w:r>
      <w:r w:rsidR="00650908">
        <w:t>zip</w:t>
      </w:r>
      <w:r w:rsidR="00650908">
        <w:rPr>
          <w:rFonts w:hint="eastAsia"/>
        </w:rPr>
        <w:t>，</w:t>
      </w:r>
      <w:r w:rsidR="00650908">
        <w:t>如果不行，</w:t>
      </w:r>
      <w:r w:rsidR="00A7392C">
        <w:rPr>
          <w:rFonts w:hint="eastAsia"/>
        </w:rPr>
        <w:t>需</w:t>
      </w:r>
      <w:r w:rsidR="00A7392C">
        <w:t>在调查</w:t>
      </w:r>
      <w:r w:rsidR="00650908">
        <w:t>）</w:t>
      </w:r>
    </w:p>
    <w:p w:rsidR="00E547D7" w:rsidRDefault="00E547D7" w:rsidP="000E6D4F"/>
    <w:p w:rsidR="000B21E0" w:rsidRDefault="000B21E0" w:rsidP="000E6D4F">
      <w:r w:rsidRPr="000B21E0">
        <w:rPr>
          <w:noProof/>
        </w:rPr>
        <w:drawing>
          <wp:inline distT="0" distB="0" distL="0" distR="0">
            <wp:extent cx="5866130" cy="7021830"/>
            <wp:effectExtent l="0" t="0" r="1270" b="7620"/>
            <wp:docPr id="6" name="Picture 6" descr="D:\tools\Win\平安\2016-10-28_16-0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ools\Win\平安\2016-10-28_16-05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82" w:rsidRDefault="00E32B82" w:rsidP="000E6D4F"/>
    <w:p w:rsidR="00E32B82" w:rsidRDefault="00E32B82" w:rsidP="000E6D4F">
      <w:r w:rsidRPr="00E32B82">
        <w:rPr>
          <w:noProof/>
        </w:rPr>
        <w:lastRenderedPageBreak/>
        <w:drawing>
          <wp:inline distT="0" distB="0" distL="0" distR="0">
            <wp:extent cx="5857240" cy="5106670"/>
            <wp:effectExtent l="0" t="0" r="0" b="0"/>
            <wp:docPr id="7" name="Picture 7" descr="D:\tools\Win\平安\2016-10-28_16-0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ools\Win\平安\2016-10-28_16-06-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C1" w:rsidRDefault="009F7EC1" w:rsidP="000E6D4F"/>
    <w:p w:rsidR="009F7EC1" w:rsidRDefault="009F7EC1" w:rsidP="000E6D4F"/>
    <w:p w:rsidR="00B72402" w:rsidRDefault="00B72402" w:rsidP="000E6D4F"/>
    <w:p w:rsidR="00B72402" w:rsidRDefault="00B72402" w:rsidP="000E6D4F"/>
    <w:p w:rsidR="00B72402" w:rsidRDefault="00B72402" w:rsidP="000E6D4F"/>
    <w:p w:rsidR="00B72402" w:rsidRDefault="00B72402" w:rsidP="000E6D4F"/>
    <w:p w:rsidR="00B72402" w:rsidRDefault="00B72402" w:rsidP="000E6D4F"/>
    <w:p w:rsidR="00B72402" w:rsidRDefault="00B72402" w:rsidP="000E6D4F"/>
    <w:p w:rsidR="00B72402" w:rsidRDefault="00B72402" w:rsidP="000E6D4F"/>
    <w:p w:rsidR="00B72402" w:rsidRDefault="00B72402" w:rsidP="000E6D4F"/>
    <w:p w:rsidR="00B72402" w:rsidRDefault="00B72402" w:rsidP="000E6D4F">
      <w:pPr>
        <w:rPr>
          <w:rFonts w:hint="eastAsia"/>
        </w:rPr>
      </w:pPr>
      <w:r>
        <w:rPr>
          <w:rFonts w:hint="eastAsia"/>
        </w:rPr>
        <w:lastRenderedPageBreak/>
        <w:t>电子</w:t>
      </w:r>
      <w:r>
        <w:t>签名需上传服务器。</w:t>
      </w:r>
      <w:r>
        <w:rPr>
          <w:rFonts w:hint="eastAsia"/>
        </w:rPr>
        <w:t>（</w:t>
      </w:r>
      <w:r w:rsidR="00FB41ED">
        <w:rPr>
          <w:rFonts w:hint="eastAsia"/>
        </w:rPr>
        <w:t>以</w:t>
      </w:r>
      <w:r w:rsidR="00FB41ED">
        <w:t>何种方式</w:t>
      </w:r>
      <w:r>
        <w:rPr>
          <w:rFonts w:hint="eastAsia"/>
        </w:rPr>
        <w:t>上传</w:t>
      </w:r>
      <w:r w:rsidR="000A173F">
        <w:rPr>
          <w:rFonts w:hint="eastAsia"/>
        </w:rPr>
        <w:t>？</w:t>
      </w:r>
      <w:r>
        <w:rPr>
          <w:rFonts w:hint="eastAsia"/>
        </w:rPr>
        <w:t>）</w:t>
      </w:r>
    </w:p>
    <w:p w:rsidR="009D05BF" w:rsidRDefault="009D05BF" w:rsidP="000E6D4F">
      <w:r w:rsidRPr="009D05BF">
        <w:rPr>
          <w:noProof/>
        </w:rPr>
        <w:drawing>
          <wp:inline distT="0" distB="0" distL="0" distR="0">
            <wp:extent cx="5727700" cy="5149850"/>
            <wp:effectExtent l="0" t="0" r="6350" b="0"/>
            <wp:docPr id="9" name="Picture 9" descr="D:\tools\Win\平安\2016-10-28_16-07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ools\Win\平安\2016-10-28_16-07-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5" w:rsidRDefault="00FC5A85" w:rsidP="000E6D4F"/>
    <w:p w:rsidR="00647982" w:rsidRDefault="00647982" w:rsidP="000E6D4F"/>
    <w:p w:rsidR="00647982" w:rsidRDefault="00647982" w:rsidP="000E6D4F"/>
    <w:p w:rsidR="00647982" w:rsidRDefault="00647982" w:rsidP="000E6D4F"/>
    <w:p w:rsidR="00647982" w:rsidRDefault="00647982" w:rsidP="000E6D4F"/>
    <w:p w:rsidR="00647982" w:rsidRDefault="00647982" w:rsidP="000E6D4F"/>
    <w:p w:rsidR="00647982" w:rsidRDefault="00647982" w:rsidP="000E6D4F"/>
    <w:p w:rsidR="00647982" w:rsidRDefault="00647982" w:rsidP="000E6D4F"/>
    <w:p w:rsidR="00647982" w:rsidRDefault="00647982" w:rsidP="000E6D4F"/>
    <w:p w:rsidR="00647982" w:rsidRDefault="00647982" w:rsidP="000E6D4F">
      <w:pPr>
        <w:rPr>
          <w:rFonts w:hint="eastAsia"/>
        </w:rPr>
      </w:pPr>
      <w:r>
        <w:rPr>
          <w:rFonts w:hint="eastAsia"/>
        </w:rPr>
        <w:lastRenderedPageBreak/>
        <w:t>将</w:t>
      </w:r>
      <w:r>
        <w:t>自拍照片</w:t>
      </w:r>
      <w:r>
        <w:rPr>
          <w:rFonts w:hint="eastAsia"/>
        </w:rPr>
        <w:t>上传</w:t>
      </w:r>
      <w:r>
        <w:t>服务</w:t>
      </w:r>
      <w:r>
        <w:rPr>
          <w:rFonts w:hint="eastAsia"/>
        </w:rPr>
        <w:t>器</w:t>
      </w:r>
      <w:r w:rsidR="0077736E">
        <w:rPr>
          <w:rFonts w:hint="eastAsia"/>
        </w:rPr>
        <w:t>（需</w:t>
      </w:r>
      <w:r w:rsidR="0077736E">
        <w:t>全人脸才能通过）</w:t>
      </w:r>
      <w:r w:rsidR="001F483E">
        <w:rPr>
          <w:rFonts w:hint="eastAsia"/>
        </w:rPr>
        <w:t>，</w:t>
      </w:r>
      <w:r w:rsidR="001F483E">
        <w:t>需</w:t>
      </w:r>
      <w:r w:rsidR="001F483E">
        <w:rPr>
          <w:rFonts w:hint="eastAsia"/>
        </w:rPr>
        <w:t>对</w:t>
      </w:r>
      <w:r w:rsidR="001F483E">
        <w:t>图片进行检查</w:t>
      </w:r>
      <w:bookmarkStart w:id="0" w:name="_GoBack"/>
      <w:bookmarkEnd w:id="0"/>
    </w:p>
    <w:p w:rsidR="00FC5A85" w:rsidRDefault="00FC5A85" w:rsidP="000E6D4F">
      <w:r w:rsidRPr="00FC5A85">
        <w:rPr>
          <w:noProof/>
        </w:rPr>
        <w:drawing>
          <wp:inline distT="0" distB="0" distL="0" distR="0">
            <wp:extent cx="5909310" cy="4227195"/>
            <wp:effectExtent l="0" t="0" r="0" b="1905"/>
            <wp:docPr id="10" name="Picture 10" descr="D:\tools\Win\平安\2016-10-28_16-0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ools\Win\平安\2016-10-28_16-08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88" w:rsidRDefault="00F94388" w:rsidP="000E6D4F">
      <w:pPr>
        <w:rPr>
          <w:rFonts w:hint="eastAsia"/>
        </w:rPr>
      </w:pPr>
      <w:r w:rsidRPr="00F94388">
        <w:rPr>
          <w:noProof/>
        </w:rPr>
        <w:lastRenderedPageBreak/>
        <w:drawing>
          <wp:inline distT="0" distB="0" distL="0" distR="0">
            <wp:extent cx="5891530" cy="6823710"/>
            <wp:effectExtent l="0" t="0" r="0" b="0"/>
            <wp:docPr id="11" name="Picture 11" descr="D:\tools\Win\平安\2016-10-28_16-0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ools\Win\平安\2016-10-28_16-09-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8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52D0C"/>
    <w:multiLevelType w:val="hybridMultilevel"/>
    <w:tmpl w:val="7B62F6F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92824"/>
    <w:multiLevelType w:val="hybridMultilevel"/>
    <w:tmpl w:val="514066A4"/>
    <w:lvl w:ilvl="0" w:tplc="94E80C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94"/>
    <w:rsid w:val="00075F6D"/>
    <w:rsid w:val="000A173F"/>
    <w:rsid w:val="000B21E0"/>
    <w:rsid w:val="000E6D4F"/>
    <w:rsid w:val="0013764F"/>
    <w:rsid w:val="00182C94"/>
    <w:rsid w:val="001B114D"/>
    <w:rsid w:val="001F483E"/>
    <w:rsid w:val="002F0A3F"/>
    <w:rsid w:val="00311A06"/>
    <w:rsid w:val="003306B5"/>
    <w:rsid w:val="0036529D"/>
    <w:rsid w:val="003A57FC"/>
    <w:rsid w:val="00427969"/>
    <w:rsid w:val="004A7CFC"/>
    <w:rsid w:val="005362C9"/>
    <w:rsid w:val="00586DB3"/>
    <w:rsid w:val="006365B7"/>
    <w:rsid w:val="00647982"/>
    <w:rsid w:val="00650908"/>
    <w:rsid w:val="00656DFC"/>
    <w:rsid w:val="00670349"/>
    <w:rsid w:val="0077736E"/>
    <w:rsid w:val="00866F65"/>
    <w:rsid w:val="00932943"/>
    <w:rsid w:val="00952961"/>
    <w:rsid w:val="009C7D03"/>
    <w:rsid w:val="009D05BF"/>
    <w:rsid w:val="009F7EC1"/>
    <w:rsid w:val="00A32572"/>
    <w:rsid w:val="00A7392C"/>
    <w:rsid w:val="00A82C84"/>
    <w:rsid w:val="00A92499"/>
    <w:rsid w:val="00AA61AC"/>
    <w:rsid w:val="00AF3ABB"/>
    <w:rsid w:val="00B72402"/>
    <w:rsid w:val="00B910D0"/>
    <w:rsid w:val="00C5391A"/>
    <w:rsid w:val="00CE269A"/>
    <w:rsid w:val="00D27162"/>
    <w:rsid w:val="00D7332E"/>
    <w:rsid w:val="00DA5647"/>
    <w:rsid w:val="00E32B82"/>
    <w:rsid w:val="00E547D7"/>
    <w:rsid w:val="00E96EEF"/>
    <w:rsid w:val="00EC0AE8"/>
    <w:rsid w:val="00EE7236"/>
    <w:rsid w:val="00F94388"/>
    <w:rsid w:val="00FB41ED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FA767-DBEA-4B12-8E6C-898E4A7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R. Fan</dc:creator>
  <cp:keywords/>
  <dc:description/>
  <cp:lastModifiedBy>Fred R. Fan</cp:lastModifiedBy>
  <cp:revision>46</cp:revision>
  <dcterms:created xsi:type="dcterms:W3CDTF">2017-03-01T01:13:00Z</dcterms:created>
  <dcterms:modified xsi:type="dcterms:W3CDTF">2017-03-01T05:44:00Z</dcterms:modified>
</cp:coreProperties>
</file>