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1442. Count Triplets That Can Form Two Arrays of Equal XOR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Solved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an array of integers arr.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want to select three indices i, j and k where (0 &lt;= i &lt; j &lt;= k &lt; arr.length).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Let's define a and b as follows: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= arr[i] ^ arr[i + 1] ^ ... ^ arr[j - 1]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 = arr[j] ^ arr[j + 1] ^ ... ^ arr[k]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 that ^ denotes the bitwise-xor operation.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the number of triplets (i, j and k) Where a == 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Input: arr = [2,3,1,6,7]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Explanation: The triplets are (0,1,2), (0,2,2), (2,3,4) and (2,4,4)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Input: arr = [1,1,1,1,1]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 &lt;= arr.length &lt;= 300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&lt;= arr[i] &lt;= 108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countTriplets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i; k &lt; j; k++) {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a ^= arr[k];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j; k &lt; n; k++) {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b ^= arr[k];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(a == b) {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    count++;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count;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