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 xml:space="preserve">Zweites Niveau, vierte Woche, </w:t>
      </w:r>
      <w:r>
        <w:rPr>
          <w:lang w:val="de-DE"/>
        </w:rPr>
        <w:t>Mittwoch</w:t>
      </w:r>
      <w:r>
        <w:rPr>
          <w:lang w:val="de-DE"/>
        </w:rPr>
        <w:t xml:space="preserve"> den 0</w:t>
      </w:r>
      <w:r>
        <w:rPr>
          <w:lang w:val="de-DE"/>
        </w:rPr>
        <w:t>4</w:t>
      </w:r>
      <w:r>
        <w:rPr>
          <w:lang w:val="de-DE"/>
        </w:rPr>
        <w:t>.03.26</w:t>
      </w:r>
    </w:p>
    <w:p>
      <w:pPr>
        <w:pStyle w:val="Normal"/>
        <w:bidi w:val="0"/>
        <w:jc w:val="start"/>
        <w:rPr>
          <w:lang w:val="de-DE"/>
        </w:rPr>
      </w:pPr>
      <w:r>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t>******************************************</w:t>
      </w:r>
    </w:p>
    <w:p>
      <w:pPr>
        <w:pStyle w:val="Normal"/>
        <w:bidi w:val="0"/>
        <w:jc w:val="start"/>
        <w:rPr>
          <w:lang w:val="de-DE"/>
        </w:rPr>
      </w:pPr>
      <w:r>
        <w:rPr/>
        <w:t>Viertes Niveau, vierte Woche, Montag den 02.03.26</w:t>
      </w:r>
    </w:p>
    <w:p>
      <w:pPr>
        <w:pStyle w:val="Normal"/>
        <w:bidi w:val="0"/>
        <w:jc w:val="start"/>
        <w:rPr>
          <w:lang w:val="de-DE"/>
        </w:rPr>
      </w:pPr>
      <w:r>
        <w:rPr>
          <w:lang w:val="de-DE"/>
        </w:rPr>
      </w:r>
    </w:p>
    <w:p>
      <w:pPr>
        <w:pStyle w:val="Normal"/>
        <w:bidi w:val="0"/>
        <w:jc w:val="start"/>
        <w:rPr>
          <w:lang w:val="de-DE"/>
        </w:rPr>
      </w:pPr>
      <w:r>
        <w:rPr/>
        <w:t>10‘ Was haben wir voriges Mal gemacht? Haben Diego und Sofía ihr Buch gelesen? Worum geht es im Text? Wollen die anderen auch einen Reader lesen?</w:t>
      </w:r>
    </w:p>
    <w:p>
      <w:pPr>
        <w:pStyle w:val="Normal"/>
        <w:bidi w:val="0"/>
        <w:jc w:val="start"/>
        <w:rPr>
          <w:lang w:val="de-DE"/>
        </w:rPr>
      </w:pPr>
      <w:r>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t>Der Weg zur Arbeit in D-A-CH</w:t>
      </w:r>
    </w:p>
    <w:p>
      <w:pPr>
        <w:pStyle w:val="Normal"/>
        <w:bidi w:val="0"/>
        <w:jc w:val="start"/>
        <w:rPr>
          <w:lang w:val="de-DE"/>
        </w:rPr>
      </w:pPr>
      <w:r>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t>10‘ 11a) Lesen Sie. Wie kommen die drei Personen zur Arbeit? Welche Verkehrsmittel benutzen sie? Wie lange brauchen sie? Notieren Sie.</w:t>
      </w:r>
    </w:p>
    <w:p>
      <w:pPr>
        <w:pStyle w:val="Normal"/>
        <w:bidi w:val="0"/>
        <w:jc w:val="start"/>
        <w:rPr>
          <w:lang w:val="de-DE"/>
        </w:rPr>
      </w:pPr>
      <w:r>
        <w:rPr/>
        <w:t>15‘ 11b) Wie kommen Sie zum Sprachkurs? Machen Sie eine Schlange.</w:t>
      </w:r>
      <w:r>
        <w:rPr>
          <w:lang w:val="de-DE"/>
        </w:rPr>
        <w:t xml:space="preserv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t>Viertes Niveau, dritte Woche, Montag den 16.02.26</w:t>
      </w:r>
    </w:p>
    <w:p>
      <w:pPr>
        <w:pStyle w:val="Normal"/>
        <w:bidi w:val="0"/>
        <w:jc w:val="start"/>
        <w:rPr>
          <w:lang w:val="de-DE"/>
        </w:rPr>
      </w:pPr>
      <w:r>
        <w:rPr>
          <w:lang w:val="de-DE"/>
        </w:rPr>
      </w:r>
    </w:p>
    <w:p>
      <w:pPr>
        <w:pStyle w:val="Normal"/>
        <w:bidi w:val="0"/>
        <w:jc w:val="start"/>
        <w:rPr>
          <w:lang w:val="de-DE"/>
        </w:rPr>
      </w:pPr>
      <w:r>
        <w:rPr/>
        <w:t>60‘ Valentinsparty</w:t>
      </w:r>
    </w:p>
    <w:p>
      <w:pPr>
        <w:pStyle w:val="Normal"/>
        <w:bidi w:val="0"/>
        <w:jc w:val="start"/>
        <w:rPr>
          <w:lang w:val="de-DE"/>
        </w:rPr>
      </w:pPr>
      <w:r>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t>Sechstes Niveau, dritte Woche, Montag den 16.02.26</w:t>
      </w:r>
    </w:p>
    <w:p>
      <w:pPr>
        <w:pStyle w:val="Normal"/>
        <w:bidi w:val="0"/>
        <w:jc w:val="start"/>
        <w:rPr>
          <w:lang w:val="de-DE"/>
        </w:rPr>
      </w:pPr>
      <w:r>
        <w:rPr>
          <w:lang w:val="de-DE"/>
        </w:rPr>
      </w:r>
    </w:p>
    <w:p>
      <w:pPr>
        <w:pStyle w:val="Normal"/>
        <w:bidi w:val="0"/>
        <w:jc w:val="start"/>
        <w:rPr>
          <w:lang w:val="de-DE"/>
        </w:rPr>
      </w:pPr>
      <w:r>
        <w:rPr/>
        <w:t>30‘ Sätze mit „nachdem“. Schreiben Sie drei Sätze mit nachdem. Tauschen Sie dann ihre Sätze mit einem Partner. Kontrollieren Sie sich gegenseitig.</w:t>
      </w:r>
    </w:p>
    <w:p>
      <w:pPr>
        <w:pStyle w:val="Normal"/>
        <w:bidi w:val="0"/>
        <w:jc w:val="start"/>
        <w:rPr>
          <w:lang w:val="de-DE"/>
        </w:rPr>
      </w:pPr>
      <w:r>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t>90‘ Richtig streiten</w:t>
      </w:r>
    </w:p>
    <w:p>
      <w:pPr>
        <w:pStyle w:val="Normal"/>
        <w:bidi w:val="0"/>
        <w:jc w:val="start"/>
        <w:rPr>
          <w:lang w:val="de-DE"/>
        </w:rPr>
      </w:pPr>
      <w:r>
        <w:rPr/>
        <w:t>6a sehen Sie die Fotos an. Was könnte hier der Konflikt sein? Kennen Sie andere Konfliktssituationen?</w:t>
      </w:r>
    </w:p>
    <w:p>
      <w:pPr>
        <w:pStyle w:val="Normal"/>
        <w:bidi w:val="0"/>
        <w:jc w:val="start"/>
        <w:rPr>
          <w:lang w:val="de-DE"/>
        </w:rPr>
      </w:pPr>
      <w:r>
        <w:rPr/>
        <w:t>6b Hören Sie die Gespräche. Was ist der Konflikt? Waren Ihre Vermutungen richtig?</w:t>
      </w:r>
    </w:p>
    <w:p>
      <w:pPr>
        <w:pStyle w:val="Normal"/>
        <w:bidi w:val="0"/>
        <w:jc w:val="start"/>
        <w:rPr>
          <w:lang w:val="de-DE"/>
        </w:rPr>
      </w:pPr>
      <w:r>
        <w:rPr/>
        <w:t>6c Ordnen Sie die Sätze zu. Hören Sie dann noch einmal zur Kontrolle.</w:t>
      </w:r>
    </w:p>
    <w:p>
      <w:pPr>
        <w:pStyle w:val="Normal"/>
        <w:bidi w:val="0"/>
        <w:jc w:val="start"/>
        <w:rPr>
          <w:lang w:val="de-DE"/>
        </w:rPr>
      </w:pPr>
      <w:r>
        <w:rPr/>
        <w:t xml:space="preserve">6d Lesen Sie die Regel und schreiben Sie Sätze mit </w:t>
      </w:r>
      <w:r>
        <w:rPr>
          <w:i/>
          <w:iCs/>
        </w:rPr>
        <w:t>seit</w:t>
      </w:r>
      <w:r>
        <w:rPr>
          <w:i w:val="false"/>
          <w:iCs w:val="false"/>
        </w:rPr>
        <w:t xml:space="preserve">, </w:t>
      </w:r>
      <w:r>
        <w:rPr>
          <w:i/>
          <w:iCs/>
        </w:rPr>
        <w:t>während</w:t>
      </w:r>
      <w:r>
        <w:rPr>
          <w:i w:val="false"/>
          <w:iCs w:val="false"/>
        </w:rPr>
        <w:t xml:space="preserve">, </w:t>
      </w:r>
      <w:r>
        <w:rPr>
          <w:i/>
          <w:iCs/>
        </w:rPr>
        <w:t>bis</w:t>
      </w:r>
      <w:r>
        <w:rPr>
          <w:i w:val="false"/>
          <w:iCs w:val="false"/>
        </w:rPr>
        <w:t xml:space="preserve"> und </w:t>
      </w:r>
      <w:r>
        <w:rPr>
          <w:i/>
          <w:iCs/>
        </w:rPr>
        <w:t>bevor</w:t>
      </w:r>
      <w:r>
        <w:rPr>
          <w:i w:val="false"/>
          <w:iCs w:val="false"/>
        </w:rPr>
        <w:t>.</w:t>
      </w:r>
    </w:p>
    <w:p>
      <w:pPr>
        <w:pStyle w:val="Normal"/>
        <w:bidi w:val="0"/>
        <w:jc w:val="start"/>
        <w:rPr>
          <w:lang w:val="de-DE"/>
        </w:rPr>
      </w:pPr>
      <w:r>
        <w:rPr>
          <w:i w:val="false"/>
          <w:iCs w:val="false"/>
        </w:rPr>
        <w:t>„</w:t>
      </w:r>
      <w:r>
        <w:rPr>
          <w:i w:val="false"/>
          <w:iCs w:val="false"/>
        </w:rPr>
        <w:t>Bevor wir essen, musst du den Tisch decken.“</w:t>
      </w:r>
    </w:p>
    <w:p>
      <w:pPr>
        <w:pStyle w:val="Normal"/>
        <w:bidi w:val="0"/>
        <w:jc w:val="start"/>
        <w:rPr>
          <w:lang w:val="de-DE"/>
        </w:rPr>
      </w:pPr>
      <w:r>
        <w:rPr>
          <w:i w:val="false"/>
          <w:iCs w:val="false"/>
        </w:rPr>
        <w:t>„</w:t>
      </w:r>
      <w:r>
        <w:rPr>
          <w:i w:val="false"/>
          <w:iCs w:val="false"/>
        </w:rPr>
        <w:t>Kurz bevor er starb, änderte er das Testament.“</w:t>
      </w:r>
    </w:p>
    <w:p>
      <w:pPr>
        <w:pStyle w:val="Normal"/>
        <w:bidi w:val="0"/>
        <w:jc w:val="start"/>
        <w:rPr>
          <w:lang w:val="de-DE"/>
        </w:rPr>
      </w:pPr>
      <w:r>
        <w:rPr>
          <w:i w:val="false"/>
          <w:iCs w:val="false"/>
        </w:rPr>
        <w:t>„</w:t>
      </w:r>
      <w:r>
        <w:rPr>
          <w:i w:val="false"/>
          <w:iCs w:val="false"/>
        </w:rPr>
        <w:t>Bevor du nicht genügend Geld verdienst, kannst du dir kein Auto kaufen.“ (erst musst du genügend Geld verdienen, dann kannst du dir ein Auto kaufen)</w:t>
      </w:r>
    </w:p>
    <w:p>
      <w:pPr>
        <w:pStyle w:val="Normal"/>
        <w:bidi w:val="0"/>
        <w:jc w:val="start"/>
        <w:rPr>
          <w:u w:val="none"/>
        </w:rPr>
      </w:pPr>
      <w:r>
        <w:rPr>
          <w:u w:val="none"/>
        </w:rPr>
        <w:t>6e Wie heißen die Sätze in 6d in Ihrer Sprache? Vergleichen Sie.</w:t>
      </w:r>
    </w:p>
    <w:p>
      <w:pPr>
        <w:pStyle w:val="Normal"/>
        <w:bidi w:val="0"/>
        <w:jc w:val="start"/>
        <w:rPr/>
      </w:pPr>
      <w:r>
        <w:rPr>
          <w:u w:val="none"/>
        </w:rPr>
        <w:t xml:space="preserve">7 Spielen Sie zu viert. Jeder schreibt fünf Nebensätze mit </w:t>
      </w:r>
      <w:r>
        <w:rPr>
          <w:i/>
          <w:iCs/>
          <w:u w:val="none"/>
        </w:rPr>
        <w:t>nachdem</w:t>
      </w:r>
      <w:r>
        <w:rPr>
          <w:i w:val="false"/>
          <w:iCs w:val="false"/>
          <w:u w:val="none"/>
        </w:rPr>
        <w:t xml:space="preserve">, </w:t>
      </w:r>
      <w:r>
        <w:rPr>
          <w:i/>
          <w:iCs/>
          <w:u w:val="none"/>
        </w:rPr>
        <w:t>seit/seitdem,</w:t>
      </w:r>
      <w:r>
        <w:rPr>
          <w:i w:val="false"/>
          <w:iCs w:val="false"/>
          <w:u w:val="none"/>
        </w:rPr>
        <w:t xml:space="preserve"> </w:t>
      </w:r>
      <w:r>
        <w:rPr>
          <w:i/>
          <w:iCs/>
          <w:u w:val="none"/>
        </w:rPr>
        <w:t>während</w:t>
      </w:r>
      <w:r>
        <w:rPr>
          <w:i w:val="false"/>
          <w:iCs w:val="false"/>
          <w:u w:val="none"/>
        </w:rPr>
        <w:t xml:space="preserve">, </w:t>
      </w:r>
      <w:r>
        <w:rPr>
          <w:i/>
          <w:iCs/>
          <w:u w:val="none"/>
        </w:rPr>
        <w:t>bis</w:t>
      </w:r>
      <w:r>
        <w:rPr>
          <w:i w:val="false"/>
          <w:iCs w:val="false"/>
          <w:u w:val="none"/>
        </w:rPr>
        <w:t xml:space="preserve"> und </w:t>
      </w:r>
      <w:r>
        <w:rPr>
          <w:i/>
          <w:iCs/>
          <w:u w:val="none"/>
        </w:rPr>
        <w:t>bevor</w:t>
      </w:r>
      <w:r>
        <w:rPr>
          <w:i w:val="false"/>
          <w:iCs w:val="false"/>
          <w:u w:val="non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pPr>
      <w:r>
        <w:rPr/>
      </w:r>
    </w:p>
    <w:p>
      <w:pPr>
        <w:pStyle w:val="Normal"/>
        <w:bidi w:val="0"/>
        <w:jc w:val="start"/>
        <w:rPr/>
      </w:pPr>
      <w:r>
        <w:rPr/>
      </w:r>
    </w:p>
    <w:p>
      <w:pPr>
        <w:pStyle w:val="Normal"/>
        <w:bidi w:val="0"/>
        <w:jc w:val="start"/>
        <w:rPr/>
      </w:pPr>
      <w:r>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u w:val="none"/>
          <w:lang w:val="de-DE"/>
        </w:rPr>
      </w:pPr>
      <w:r>
        <w:rPr>
          <w:u w:val="none"/>
          <w:lang w:val="de-DE"/>
        </w:rPr>
        <w:t>2) 5‘ Sehen Sie das Bild an und sprechen Sie zu zweit. Wo sind die Personen? Was machen Sie?</w:t>
      </w:r>
    </w:p>
    <w:p>
      <w:pPr>
        <w:pStyle w:val="Normal"/>
        <w:bidi w:val="0"/>
        <w:jc w:val="start"/>
        <w:rPr>
          <w:u w:val="none"/>
          <w:lang w:val="de-DE"/>
        </w:rPr>
      </w:pPr>
      <w:r>
        <w:rPr>
          <w:u w:val="none"/>
          <w:lang w:val="de-DE"/>
        </w:rPr>
        <w:t>3) 10‘ Gut gesagt: Sie sind ungeduldig.</w:t>
      </w:r>
    </w:p>
    <w:p>
      <w:pPr>
        <w:pStyle w:val="Normal"/>
        <w:bidi w:val="0"/>
        <w:jc w:val="start"/>
        <w:rPr>
          <w:u w:val="none"/>
          <w:lang w:val="de-DE"/>
        </w:rPr>
      </w:pPr>
      <w:r>
        <w:rPr>
          <w:u w:val="none"/>
          <w:lang w:val="de-DE"/>
        </w:rPr>
        <w:t>4) 30‘ Indirekte Fragesätze: Redewiedergabe. Was sagt die Frau am Handy? Ergänzen Sie die Sätze.</w:t>
      </w:r>
    </w:p>
    <w:p>
      <w:pPr>
        <w:pStyle w:val="Normal"/>
        <w:bidi w:val="0"/>
        <w:jc w:val="start"/>
        <w:rPr>
          <w:u w:val="none"/>
          <w:lang w:val="de-DE"/>
        </w:rPr>
      </w:pPr>
      <w:r>
        <w:rPr>
          <w:u w:val="none"/>
          <w:lang w:val="de-DE"/>
        </w:rPr>
        <w:t>5) MA 30‘ Was wollen die Leute wissen? Formulieren Sie indirekte Fragesätze.</w:t>
      </w:r>
    </w:p>
    <w:p>
      <w:pPr>
        <w:pStyle w:val="Normal"/>
        <w:bidi w:val="0"/>
        <w:jc w:val="start"/>
        <w:rPr>
          <w:u w:val="none"/>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u w:val="non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t>Zweites Niveau, zweite Woche, Freitag den 13.02.26</w:t>
      </w:r>
    </w:p>
    <w:p>
      <w:pPr>
        <w:pStyle w:val="Normal"/>
        <w:bidi w:val="0"/>
        <w:jc w:val="start"/>
        <w:rPr>
          <w:lang w:val="de-DE"/>
        </w:rPr>
      </w:pPr>
      <w:r>
        <w:rPr>
          <w:lang w:val="de-DE"/>
        </w:rPr>
      </w:r>
    </w:p>
    <w:p>
      <w:pPr>
        <w:pStyle w:val="Normal"/>
        <w:bidi w:val="0"/>
        <w:jc w:val="start"/>
        <w:rPr>
          <w:lang w:val="de-DE"/>
        </w:rPr>
      </w:pPr>
      <w:r>
        <w:rPr/>
        <w:t xml:space="preserve">10‘ die Kursteilnehmer lesen die Regel für Komposita </w:t>
      </w:r>
    </w:p>
    <w:p>
      <w:pPr>
        <w:pStyle w:val="Normal"/>
        <w:bidi w:val="0"/>
        <w:jc w:val="start"/>
        <w:rPr>
          <w:lang w:val="de-DE"/>
        </w:rPr>
      </w:pPr>
      <w:r>
        <w:rPr/>
        <w:t>20‘ Die KT sehen die Webseite von IKEA und finden neue Komposita und erklären, wie sie funktionieren.</w:t>
      </w:r>
    </w:p>
    <w:p>
      <w:pPr>
        <w:pStyle w:val="Normal"/>
        <w:bidi w:val="0"/>
        <w:jc w:val="start"/>
        <w:rPr>
          <w:lang w:val="de-DE"/>
        </w:rPr>
      </w:pPr>
      <w:r>
        <w:rPr/>
        <w:t>30‘ Die KT lesen die ersten Kapitel von Eva, Wien.</w:t>
      </w:r>
    </w:p>
    <w:p>
      <w:pPr>
        <w:pStyle w:val="Normal"/>
        <w:bidi w:val="0"/>
        <w:jc w:val="start"/>
        <w:rPr>
          <w:lang w:val="de-DE"/>
        </w:rPr>
      </w:pPr>
      <w:r>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243</TotalTime>
  <Application>LibreOffice/24.2.7.2$Linux_X86_64 LibreOffice_project/420$Build-2</Application>
  <AppVersion>15.0000</AppVersion>
  <Pages>5</Pages>
  <Words>1506</Words>
  <Characters>7954</Characters>
  <CharactersWithSpaces>9347</CharactersWithSpaces>
  <Paragraphs>115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2026-03-04T09:44:42Z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