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20‘ Über Erfahrungen sprechen. Fragen und antworten Sie.</w:t>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rPr>
      </w:pPr>
      <w:r>
        <w:rPr>
          <w:lang w:val="de-DE"/>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Liberation Sans">
    <w:altName w:val="Arial"/>
    <w:charset w:val="00" w:characterSet="iso-8859-1"/>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715</TotalTime>
  <Application>LibreOffice/25.2.3.2$Linux_AARCH64 LibreOffice_project/520$Build-2</Application>
  <AppVersion>15.0000</AppVersion>
  <Pages>8</Pages>
  <Words>2133</Words>
  <Characters>11586</Characters>
  <CharactersWithSpaces>13550</CharactersWithSpaces>
  <Paragraphs>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2026-03-09T12:32:07Z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