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Zweites Niveau, dritte Woche, Montag den 16.02.26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10‘ Was haben wir vorige Woche gelernt?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</w:t>
      </w:r>
      <w:r>
        <w:rPr>
          <w:lang w:val="de-DE"/>
        </w:rPr>
        <w:t>0‘ Wörter lernen mit System: Wörter in Paaren lernen.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5‘ Recuerdan para qué sirven los casos gramaticales? Aprendieron la tabla de casos gramaticales que les puse en el classroom como tarea el 11 de febrero?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5‘ Haz un examen de la tabla. Recomendación: tienen que hacer la tarea.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30‘ Die Kommode steht an der Wand.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a) Welches Bild passt? Sehen Sie die Bilder an und ordnen Sie zu.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b) Lesen Sie und sprechen Sie schnell.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c) Beschreiben Sie ein Bild. Die anderen raten.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--------------------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30‘ Zimmer beschreiben.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Die KT teuschen Ihre Fotos und sie schreiben eine Zimmer-Beschreibung. Das Ergebnis in Classroom eingereicht damit alle die verschiedenen Texte lesen können. Welche ist die beste Beschreibung?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20‘ Wir brauchen ein Sofa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a) Was brauchen Ana und Jannis? Hören Sie den Dialog. Notieren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b) Finden Sie Paare und ordnen Sie zu.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c) Wer sagt was? Hören Sie noch einmal. Anna (A) oder Jannis (J)? Ergänzen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Hausaufgabe: S. 128, Wie findest du…? S. 129, ein Tiny House beschreiben.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-----------------------------------------------------------------------------------------------------</w:t>
      </w:r>
    </w:p>
    <w:p>
      <w:pPr>
        <w:pStyle w:val="Normal"/>
        <w:bidi w:val="0"/>
        <w:jc w:val="start"/>
        <w:rPr>
          <w:lang w:val="de-DE"/>
        </w:rPr>
      </w:pPr>
      <w:r>
        <w:rPr/>
        <w:t>Viert</w:t>
      </w:r>
      <w:r>
        <w:rPr/>
        <w:t>es Niveau, dritte Woche, Montag den 16.02.26</w:t>
      </w:r>
    </w:p>
    <w:p>
      <w:pPr>
        <w:pStyle w:val="Normal"/>
        <w:bidi w:val="0"/>
        <w:jc w:val="start"/>
        <w:rPr>
          <w:lang w:val="de-DE"/>
        </w:rPr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/>
        <w:t>60‘ Valentinsparty</w:t>
      </w:r>
    </w:p>
    <w:p>
      <w:pPr>
        <w:pStyle w:val="Normal"/>
        <w:bidi w:val="0"/>
        <w:jc w:val="start"/>
        <w:rPr>
          <w:lang w:val="de-DE"/>
        </w:rPr>
      </w:pPr>
      <w:r>
        <w:rPr/>
        <w:t>60‘ Wiederholung von den Themes aus Lektion 5 und 6.</w:t>
      </w:r>
    </w:p>
    <w:p>
      <w:pPr>
        <w:pStyle w:val="Normal"/>
        <w:bidi w:val="0"/>
        <w:jc w:val="start"/>
        <w:rPr>
          <w:lang w:val="de-DE"/>
        </w:rPr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-----------------------------------------------------------------------------------------------------</w:t>
      </w:r>
    </w:p>
    <w:p>
      <w:pPr>
        <w:pStyle w:val="Normal"/>
        <w:bidi w:val="0"/>
        <w:jc w:val="start"/>
        <w:rPr>
          <w:lang w:val="de-DE"/>
        </w:rPr>
      </w:pPr>
      <w:r>
        <w:rPr/>
        <w:t xml:space="preserve">Sechstes </w:t>
      </w:r>
      <w:r>
        <w:rPr/>
        <w:t>Niveau, dritte Woche, Montag den 16.02.26</w:t>
      </w:r>
    </w:p>
    <w:p>
      <w:pPr>
        <w:pStyle w:val="Normal"/>
        <w:bidi w:val="0"/>
        <w:jc w:val="start"/>
        <w:rPr>
          <w:lang w:val="de-DE"/>
        </w:rPr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/>
        <w:t>30‘ Sätze mit „nachdem“. Schreiben Sie drei Sätze mit nachdem. Tauschen Sie dann ihre Sätze mit eienm Partner. Kontrollieren Sie sich gegenseitig.</w:t>
      </w:r>
    </w:p>
    <w:p>
      <w:pPr>
        <w:pStyle w:val="Normal"/>
        <w:bidi w:val="0"/>
        <w:jc w:val="start"/>
        <w:rPr>
          <w:lang w:val="de-DE"/>
        </w:rPr>
      </w:pPr>
      <w:r>
        <w:rPr/>
        <w:t>Und ihre Freundschaftsgeschichte? Schreiben Sie einen Text wie in 2b.</w:t>
      </w:r>
    </w:p>
    <w:p>
      <w:pPr>
        <w:pStyle w:val="Normal"/>
        <w:bidi w:val="0"/>
        <w:jc w:val="start"/>
        <w:rPr>
          <w:lang w:val="de-DE"/>
        </w:rPr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/>
        <w:t>90</w:t>
      </w:r>
      <w:r>
        <w:rPr/>
        <w:t>‘ Richtig streiten</w:t>
      </w:r>
    </w:p>
    <w:p>
      <w:pPr>
        <w:pStyle w:val="Normal"/>
        <w:bidi w:val="0"/>
        <w:jc w:val="start"/>
        <w:rPr>
          <w:lang w:val="de-DE"/>
        </w:rPr>
      </w:pPr>
      <w:r>
        <w:rPr/>
        <w:t>6a sehen Sie die Fotos an. Was könnte hier der Konflikt sein? Kennen Sie andere Konfliktssituationen?</w:t>
      </w:r>
    </w:p>
    <w:p>
      <w:pPr>
        <w:pStyle w:val="Normal"/>
        <w:bidi w:val="0"/>
        <w:jc w:val="start"/>
        <w:rPr>
          <w:lang w:val="de-DE"/>
        </w:rPr>
      </w:pPr>
      <w:r>
        <w:rPr/>
        <w:t>6b Hören Sie die Gespräche. Was ist der Konflikt? Waren Ihre Vermutungen richtig?</w:t>
      </w:r>
    </w:p>
    <w:p>
      <w:pPr>
        <w:pStyle w:val="Normal"/>
        <w:bidi w:val="0"/>
        <w:jc w:val="start"/>
        <w:rPr>
          <w:lang w:val="de-DE"/>
        </w:rPr>
      </w:pPr>
      <w:r>
        <w:rPr/>
        <w:t>6c Ordnen Sie die Sätze zu. Hören Sie dann noch einmal zur Kontrolle.</w:t>
      </w:r>
    </w:p>
    <w:p>
      <w:pPr>
        <w:pStyle w:val="Normal"/>
        <w:bidi w:val="0"/>
        <w:jc w:val="start"/>
        <w:rPr>
          <w:lang w:val="de-DE"/>
        </w:rPr>
      </w:pPr>
      <w:r>
        <w:rPr/>
        <w:t xml:space="preserve">6d Lesen Sie die Regel und schreiben Sie Sätze mit </w:t>
      </w:r>
      <w:r>
        <w:rPr>
          <w:i/>
          <w:iCs/>
        </w:rPr>
        <w:t>seit</w:t>
      </w:r>
      <w:r>
        <w:rPr>
          <w:i w:val="false"/>
          <w:iCs w:val="false"/>
        </w:rPr>
        <w:t xml:space="preserve">, </w:t>
      </w:r>
      <w:r>
        <w:rPr>
          <w:i/>
          <w:iCs/>
        </w:rPr>
        <w:t>während</w:t>
      </w:r>
      <w:r>
        <w:rPr>
          <w:i w:val="false"/>
          <w:iCs w:val="false"/>
        </w:rPr>
        <w:t xml:space="preserve">, </w:t>
      </w:r>
      <w:r>
        <w:rPr>
          <w:i/>
          <w:iCs/>
        </w:rPr>
        <w:t>bis</w:t>
      </w:r>
      <w:r>
        <w:rPr>
          <w:i w:val="false"/>
          <w:iCs w:val="false"/>
        </w:rPr>
        <w:t xml:space="preserve"> und </w:t>
      </w:r>
      <w:r>
        <w:rPr>
          <w:i/>
          <w:iCs/>
        </w:rPr>
        <w:t>bevor</w:t>
      </w:r>
      <w:r>
        <w:rPr>
          <w:i w:val="false"/>
          <w:iCs w:val="false"/>
        </w:rPr>
        <w:t>.</w:t>
      </w:r>
    </w:p>
    <w:p>
      <w:pPr>
        <w:pStyle w:val="Normal"/>
        <w:bidi w:val="0"/>
        <w:jc w:val="start"/>
        <w:rPr>
          <w:lang w:val="de-DE"/>
        </w:rPr>
      </w:pPr>
      <w:r>
        <w:rPr>
          <w:i w:val="false"/>
          <w:iCs w:val="false"/>
        </w:rPr>
        <w:t>„</w:t>
      </w:r>
      <w:r>
        <w:rPr>
          <w:i w:val="false"/>
          <w:iCs w:val="false"/>
        </w:rPr>
        <w:t>Bevor wir essen, musst du den Tisch decken.“</w:t>
      </w:r>
    </w:p>
    <w:p>
      <w:pPr>
        <w:pStyle w:val="Normal"/>
        <w:bidi w:val="0"/>
        <w:jc w:val="start"/>
        <w:rPr>
          <w:lang w:val="de-DE"/>
        </w:rPr>
      </w:pPr>
      <w:r>
        <w:rPr>
          <w:i w:val="false"/>
          <w:iCs w:val="false"/>
        </w:rPr>
        <w:t>„</w:t>
      </w:r>
      <w:r>
        <w:rPr>
          <w:i w:val="false"/>
          <w:iCs w:val="false"/>
        </w:rPr>
        <w:t>Kurz bevor er starb, änderte er das Testament.“</w:t>
      </w:r>
    </w:p>
    <w:p>
      <w:pPr>
        <w:pStyle w:val="Normal"/>
        <w:bidi w:val="0"/>
        <w:jc w:val="start"/>
        <w:rPr>
          <w:lang w:val="de-DE"/>
        </w:rPr>
      </w:pPr>
      <w:r>
        <w:rPr>
          <w:i w:val="false"/>
          <w:iCs w:val="false"/>
        </w:rPr>
        <w:t>„</w:t>
      </w:r>
      <w:r>
        <w:rPr>
          <w:i w:val="false"/>
          <w:iCs w:val="false"/>
        </w:rPr>
        <w:t>Bevor du nicht genügend Geld verdienst, kannst du dir kein Auto kaufen.“ (erst musst du genügend Geld verdienen, dann kannst du dir ein Auto kaufen)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6e Wie heißen die Sätze in 6d in Ihrer Sprache? Vergleichen Sie.</w:t>
      </w:r>
    </w:p>
    <w:p>
      <w:pPr>
        <w:pStyle w:val="Normal"/>
        <w:bidi w:val="0"/>
        <w:jc w:val="start"/>
        <w:rPr/>
      </w:pPr>
      <w:r>
        <w:rPr>
          <w:u w:val="none"/>
        </w:rPr>
        <w:t xml:space="preserve">7 Spielen Sie zu viert. Jeder schreibt fünf Nebensätze mit </w:t>
      </w:r>
      <w:r>
        <w:rPr>
          <w:i/>
          <w:iCs/>
          <w:u w:val="none"/>
        </w:rPr>
        <w:t>nachdem</w:t>
      </w:r>
      <w:r>
        <w:rPr>
          <w:i w:val="false"/>
          <w:iCs w:val="false"/>
          <w:u w:val="none"/>
        </w:rPr>
        <w:t xml:space="preserve">, </w:t>
      </w:r>
      <w:r>
        <w:rPr>
          <w:i/>
          <w:iCs/>
          <w:u w:val="none"/>
        </w:rPr>
        <w:t>seit/</w:t>
      </w:r>
      <w:r>
        <w:rPr>
          <w:i/>
          <w:iCs/>
          <w:u w:val="none"/>
        </w:rPr>
        <w:t>seitdem,</w:t>
      </w:r>
      <w:r>
        <w:rPr>
          <w:i w:val="false"/>
          <w:iCs w:val="false"/>
          <w:u w:val="none"/>
        </w:rPr>
        <w:t xml:space="preserve"> </w:t>
      </w:r>
      <w:r>
        <w:rPr>
          <w:i/>
          <w:iCs/>
          <w:u w:val="none"/>
        </w:rPr>
        <w:t>während</w:t>
      </w:r>
      <w:r>
        <w:rPr>
          <w:i w:val="false"/>
          <w:iCs w:val="false"/>
          <w:u w:val="none"/>
        </w:rPr>
        <w:t xml:space="preserve">, </w:t>
      </w:r>
      <w:r>
        <w:rPr>
          <w:i/>
          <w:iCs/>
          <w:u w:val="none"/>
        </w:rPr>
        <w:t>bis</w:t>
      </w:r>
      <w:r>
        <w:rPr>
          <w:i w:val="false"/>
          <w:iCs w:val="false"/>
          <w:u w:val="none"/>
        </w:rPr>
        <w:t xml:space="preserve"> und </w:t>
      </w:r>
      <w:r>
        <w:rPr>
          <w:i/>
          <w:iCs/>
          <w:u w:val="none"/>
        </w:rPr>
        <w:t>bevor</w:t>
      </w:r>
      <w:r>
        <w:rPr>
          <w:i w:val="false"/>
          <w:iCs w:val="false"/>
          <w:u w:val="none"/>
        </w:rPr>
        <w:t xml:space="preserve"> </w:t>
      </w:r>
      <w:r>
        <w:rPr>
          <w:i w:val="false"/>
          <w:iCs w:val="false"/>
          <w:u w:val="none"/>
        </w:rPr>
        <w:t>auf Karten. Mischen Sie alle Karten. Ziehen Sie abwechselnd eine Karte und ergänzen Sie den Satz. Die letzten 30 Minuten werden dem Zertifikat B1 gewidmet.</w:t>
      </w:r>
      <w:r>
        <w:br w:type="page"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Zweites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5‘ Schreib das Wort „Wohnung“ an die Tafel. Die KT sollen dann sagen oder schreiben, was ihnen dabei einfällt. Verstehen alle die Wörter? Welche Wörter sind ihrer eigenen Sprache ähnlich?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Hypothesen: wer wohnt hier? Sehen Sie den Plan und die Fotos an.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2) Hypothesen prüfen: Lesen Sie die Porträts.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3) Dativ. Was machen die Personen und wo? Und Sie?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4) Die Möbel im Wohnzimmer. Wählen Sie ein Foto und markieren Sie die Möbel im Text. Vergleichen Sie.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5) WS: Möbel. Sehen und lernen Sie die Wörter.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6) In der Wohnung. Wie heißen die Gegenstände? Ordnen Sie zu.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Viertes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10‘ Auf Seite 81, Übung 2 ordnen Die KT die Antworten den Fragen zu und hören dann zur Kontrolle.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30‘ Vokabeln: Welche Verkehrsmittel benutzen Sie? Was sind die Vor- und Nachteile? Die KT lesen die ganzen Wörter. Sie müssen darauf aufpassen, dass sie die Wörtergruppen nicht verpassen. Mit den Wörtern müssen sie dann die Vor- und Nachteile von den Verkehrsmitteln, die sie benutzen.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2) 5‘ Sehen Sie das Bild an und sprechen Sie zu zweit. Wo sind die Personen? Was machen Sie?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3) 10‘ Gut gesagt: Sie sind ungeduldig.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4) 30‘ Indirekte Fragesätze: Redewiedergabe. Was sagt die Frau am Handy? Ergänzen Sie die Sätze.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5) MA 30‘ Was wollen die Leute wissen? Formulieren Sie indirekte Fragesätze.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  <w:t>6) 20‘ Auf Reisen. Spielen Sie zu zweit. Jeder schreibt drei W-Fragen auf verschiedene Zettel. Mischen Sie die Zettel. A zieht einen Zettel und bildet einen indirekten Fragesatz. B antwortet und zieht den nächsten Zettel.</w:t>
      </w:r>
    </w:p>
    <w:p>
      <w:pPr>
        <w:pStyle w:val="Normal"/>
        <w:bidi w:val="0"/>
        <w:jc w:val="start"/>
        <w:rPr>
          <w:u w:val="none"/>
          <w:lang w:val="de-DE"/>
        </w:rPr>
      </w:pPr>
      <w:r>
        <w:rPr>
          <w:u w:val="none"/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Sechstes Niveau, zweite Woche, Montag den 9.02.26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0) 10‘ Haben die Kursteilnehmer die Redemittel gefunden?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  <w:t>1) 10‘ Mithilfe von den Notizen, die sie voriges Mal gemacht haben, versuchen Die KT wiederzugeben, was die Personen in den Texten erzählen.</w:t>
      </w:r>
      <w:r>
        <w:rPr>
          <w:u w:val="none"/>
          <w:lang w:val="de-DE"/>
        </w:rPr>
        <w:t xml:space="preserve"> (Sie sollten ja vielleicht freier sprechen).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2) 30‘ Plusquamperfekt. Lesen Sie die Regel und markieren Sie in 2b alle Verben im Plusquamperfekt. Wie bildet man das Plusquamperfekt? Ergänzen Sie.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3) 30‘ Was war vorher? Ordnen Sie zu und schreiben Sie die Sätze im Plusquamperfekt.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4) 30‘ Wie und wo kann man neue Freunde kennenlernen? Sammeln Sie im Kurs.</w:t>
      </w:r>
    </w:p>
    <w:p>
      <w:pPr>
        <w:pStyle w:val="Normal"/>
        <w:bidi w:val="0"/>
        <w:jc w:val="start"/>
        <w:rPr>
          <w:lang w:val="de-DE"/>
        </w:rPr>
      </w:pPr>
      <w:r>
        <w:rPr>
          <w:u w:val="none"/>
          <w:lang w:val="de-DE"/>
        </w:rPr>
        <w:t>Hören Sie das Gespräch. Wie hat Matilda in Freiburg Leute kennengelernt? Notieren Sie und vergleichen Sie im Kurs.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  <w:lang w:val="de-DE"/>
        </w:rPr>
        <w:t>Bringen Sie die Sätze in die richtige Reihenfolge.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>Zweites Niveau, zweite Woche, Freitag den 13.02.26</w:t>
      </w:r>
    </w:p>
    <w:p>
      <w:pPr>
        <w:pStyle w:val="Normal"/>
        <w:bidi w:val="0"/>
        <w:jc w:val="start"/>
        <w:rPr>
          <w:lang w:val="de-DE"/>
        </w:rPr>
      </w:pPr>
      <w:r>
        <w:rPr>
          <w:lang w:val="de-DE"/>
        </w:rPr>
      </w:r>
    </w:p>
    <w:p>
      <w:pPr>
        <w:pStyle w:val="Normal"/>
        <w:bidi w:val="0"/>
        <w:jc w:val="start"/>
        <w:rPr>
          <w:lang w:val="de-DE"/>
        </w:rPr>
      </w:pPr>
      <w:r>
        <w:rPr/>
        <w:t xml:space="preserve">10‘ die Kursteilnehmer lesen die Regel für Komposita </w:t>
      </w:r>
    </w:p>
    <w:p>
      <w:pPr>
        <w:pStyle w:val="Normal"/>
        <w:bidi w:val="0"/>
        <w:jc w:val="start"/>
        <w:rPr>
          <w:lang w:val="de-DE"/>
        </w:rPr>
      </w:pPr>
      <w:r>
        <w:rPr/>
        <w:t>20‘ Die KT sehen die Webseite von IKEA und finden neue Komposita und erklären, wie sie funktionieren.</w:t>
      </w:r>
    </w:p>
    <w:p>
      <w:pPr>
        <w:pStyle w:val="Normal"/>
        <w:bidi w:val="0"/>
        <w:jc w:val="start"/>
        <w:rPr>
          <w:lang w:val="de-DE"/>
        </w:rPr>
      </w:pPr>
      <w:r>
        <w:rPr/>
        <w:t>30‘ Die KT lesen die ersten Kapitel von Eva, Wien.</w:t>
      </w:r>
    </w:p>
    <w:p>
      <w:pPr>
        <w:pStyle w:val="Normal"/>
        <w:bidi w:val="0"/>
        <w:jc w:val="start"/>
        <w:rPr>
          <w:lang w:val="de-DE"/>
        </w:rPr>
      </w:pPr>
      <w:r>
        <w:rPr/>
        <w:t>Können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de-DE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</TotalTime>
  <Application>LibreOffice/24.2.7.2$Linux_X86_64 LibreOffice_project/420$Build-2</Application>
  <AppVersion>15.0000</AppVersion>
  <Pages>3</Pages>
  <Words>827</Words>
  <Characters>4412</Characters>
  <CharactersWithSpaces>5176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2026-02-09T05:26:05Z</dcterms:created>
  <dc:creator/>
  <dc:description/>
  <dc:language>es-MX</dc:language>
  <cp:lastModifiedBy/>
  <dcterms:modified xsi:type="dcterms:W3CDTF">2026-02-15T16:40:56Z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