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47"/>
        <w:rPr>
          <w:lang w:val="en-GB"/>
        </w:rPr>
      </w:pPr>
      <w:r>
        <w:rPr>
          <w:lang w:val="en-GB"/>
        </w:rPr>
        <w:t xml:space="preserve">ELI 1.5 Version Note</w:t>
      </w:r>
      <w:r>
        <w:rPr>
          <w:lang w:val="en-GB"/>
        </w:rPr>
      </w:r>
      <w:r>
        <w:rPr>
          <w:lang w:val="en-GB"/>
        </w:rPr>
      </w:r>
    </w:p>
    <w:p>
      <w:pPr>
        <w:pStyle w:val="843"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Style w:val="843"/>
      </w:pPr>
      <w:r>
        <w:rPr>
          <w:i/>
          <w:iCs/>
          <w:lang w:val="en-GB"/>
        </w:rPr>
        <w:t xml:space="preserve">Released : September 2023</w:t>
      </w:r>
      <w:r/>
    </w:p>
    <w:p>
      <w:pPr>
        <w:pStyle w:val="836"/>
        <w:rPr>
          <w:lang w:val="en-GB"/>
        </w:rPr>
      </w:pPr>
      <w:r>
        <w:rPr>
          <w:lang w:val="en-GB"/>
        </w:rPr>
        <w:t xml:space="preserve">Summary</w:t>
      </w:r>
      <w:r>
        <w:rPr>
          <w:lang w:val="en-GB"/>
        </w:rPr>
      </w:r>
      <w:r>
        <w:rPr>
          <w:lang w:val="en-GB"/>
        </w:rPr>
      </w:r>
    </w:p>
    <w:p>
      <w:pPr>
        <w:pStyle w:val="835"/>
        <w:rPr>
          <w:lang w:val="en-GB"/>
        </w:rPr>
      </w:pPr>
      <w:r>
        <w:rPr>
          <w:lang w:val="en-GB"/>
        </w:rPr>
        <w:t xml:space="preserve">ELI 1.5 introduces slight modifications driven by modifications in the ELI-DL extension model.</w:t>
      </w:r>
      <w:r>
        <w:rPr>
          <w:lang w:val="en-GB"/>
        </w:rPr>
      </w:r>
      <w:r>
        <w:rPr>
          <w:lang w:val="en-GB"/>
        </w:rPr>
      </w:r>
    </w:p>
    <w:p>
      <w:pPr>
        <w:rPr>
          <w:lang w:val="en-GB"/>
        </w:rPr>
      </w:pPr>
      <w:r>
        <w:rPr>
          <w:lang w:val="en-GB"/>
        </w:rPr>
        <w:t xml:space="preserve">The most s</w:t>
      </w:r>
      <w:r>
        <w:rPr>
          <w:lang w:val="en-GB"/>
        </w:rPr>
        <w:t xml:space="preserve">ignificant change is the addition of a couple of high-level properties eli:refer</w:t>
      </w:r>
      <w:r>
        <w:rPr>
          <w:lang w:val="en-GB"/>
        </w:rPr>
        <w:t xml:space="preserve">s_to / eli:is_referred_to_by at the Work or Expression level. “refers_to” is meant to indicate a reference from the content of a work to any other entity, be it another work, or an agent or activity. As such, eli:refers_to is a super-property of eli:cites.</w:t>
      </w:r>
      <w:r>
        <w:rPr>
          <w:highlight w:val="none"/>
          <w:lang w:val="en-GB"/>
        </w:rPr>
      </w:r>
      <w:r>
        <w:rPr>
          <w:lang w:val="en-GB"/>
        </w:rPr>
      </w:r>
    </w:p>
    <w:p>
      <w:pPr>
        <w:rPr>
          <w:highlight w:val="none"/>
          <w:lang w:val="en-GB"/>
        </w:rPr>
      </w:pPr>
      <w:r>
        <w:rPr>
          <w:lang w:val="en-GB"/>
        </w:rPr>
      </w:r>
      <w:r>
        <w:rPr>
          <w:highlight w:val="none"/>
          <w:lang w:val="en-GB"/>
        </w:rPr>
        <w:t xml:space="preserve">Note that other kinds </w:t>
      </w:r>
      <w:r>
        <w:rPr>
          <w:highlight w:val="none"/>
          <w:lang w:val="en-GB"/>
        </w:rPr>
        <w:t xml:space="preserve">of links such as eli:changes, amends, etc. Have not been declared subproperties of eli:refers_to, as they are to be understood from a legal perspective, not necessarily involving that the changes/amended work is actually written as a reference in the text.</w:t>
      </w:r>
      <w:r>
        <w:rPr>
          <w:highlight w:val="none"/>
          <w:lang w:val="en-GB"/>
        </w:rPr>
      </w:r>
      <w:r>
        <w:rPr>
          <w:highlight w:val="none"/>
          <w:lang w:val="en-GB"/>
        </w:rPr>
      </w:r>
    </w:p>
    <w:p>
      <w:pPr>
        <w:pStyle w:val="836"/>
        <w:rPr>
          <w:lang w:val="en-GB"/>
        </w:rPr>
      </w:pPr>
      <w:r>
        <w:rPr>
          <w:lang w:val="en-GB"/>
        </w:rPr>
        <w:t xml:space="preserve">Backward-compatibility</w:t>
      </w:r>
      <w:r>
        <w:rPr>
          <w:lang w:val="en-GB"/>
        </w:rPr>
      </w:r>
      <w:r>
        <w:rPr>
          <w:lang w:val="en-GB"/>
        </w:rPr>
      </w:r>
    </w:p>
    <w:p>
      <w:pPr>
        <w:pStyle w:val="835"/>
        <w:rPr>
          <w:i/>
          <w:lang w:val="en-GB"/>
        </w:rPr>
      </w:pPr>
      <w:r>
        <w:rPr>
          <w:i/>
          <w:lang w:val="en-GB"/>
        </w:rPr>
        <w:t xml:space="preserve">ELI 1.</w:t>
      </w:r>
      <w:r>
        <w:rPr>
          <w:i/>
          <w:lang w:val="en-GB"/>
        </w:rPr>
        <w:t xml:space="preserve">5 is backward compatible with ELI 1.</w:t>
      </w:r>
      <w:r>
        <w:rPr>
          <w:i/>
          <w:lang w:val="en-GB"/>
        </w:rPr>
        <w:t xml:space="preserve">4. </w:t>
      </w:r>
      <w:r>
        <w:rPr>
          <w:i/>
          <w:lang w:val="en-GB"/>
        </w:rPr>
      </w:r>
      <w:r>
        <w:rPr>
          <w:i/>
          <w:lang w:val="en-GB"/>
        </w:rPr>
      </w:r>
    </w:p>
    <w:p>
      <w:pPr>
        <w:pStyle w:val="835"/>
        <w:rPr>
          <w:i/>
          <w:lang w:val="en-GB"/>
        </w:rPr>
      </w:pPr>
      <w:r>
        <w:rPr>
          <w:i/>
          <w:lang w:val="en-GB"/>
        </w:rPr>
        <w:t xml:space="preserve">It is not required to change existing ELI metadata publication.</w:t>
      </w:r>
      <w:r>
        <w:rPr>
          <w:i/>
          <w:lang w:val="en-GB"/>
        </w:rPr>
      </w:r>
      <w:r>
        <w:rPr>
          <w:i/>
          <w:lang w:val="en-GB"/>
        </w:rPr>
      </w:r>
    </w:p>
    <w:p>
      <w:pPr>
        <w:pStyle w:val="836"/>
        <w:rPr>
          <w:lang w:val="en-GB"/>
        </w:rPr>
      </w:pPr>
      <w:r>
        <w:rPr>
          <w:lang w:val="en-GB"/>
        </w:rPr>
        <w:t xml:space="preserve">Semantic changes</w:t>
      </w:r>
      <w:r>
        <w:rPr>
          <w:lang w:val="en-GB"/>
        </w:rPr>
      </w:r>
      <w:r>
        <w:rPr>
          <w:lang w:val="en-GB"/>
        </w:rPr>
      </w:r>
    </w:p>
    <w:p>
      <w:pPr>
        <w:pStyle w:val="849"/>
        <w:numPr>
          <w:ilvl w:val="0"/>
          <w:numId w:val="2"/>
        </w:numPr>
        <w:rPr>
          <w:bCs/>
          <w:i/>
          <w:lang w:val="en-GB"/>
        </w:rPr>
      </w:pPr>
      <w:r>
        <w:rPr>
          <w:lang w:val="en-GB"/>
        </w:rPr>
      </w:r>
      <w:r>
        <w:rPr>
          <w:lang w:val="en-GB"/>
        </w:rPr>
        <w:t xml:space="preserve">Introduced eli:refers_to / eli:is_referred_to_by on Work or Expression : </w:t>
      </w:r>
      <w:r>
        <w:rPr>
          <w:i/>
          <w:iCs/>
          <w:lang w:val="en-GB"/>
        </w:rPr>
        <w:t xml:space="preserve">“</w:t>
      </w:r>
      <w:r>
        <w:rPr>
          <w:i/>
          <w:iCs/>
          <w:lang w:val="en-GB"/>
        </w:rPr>
        <w:t xml:space="preserve">Any entity that this work or expression refers to ; typically references are made to other Works, but it can be also to legislative processes, persons, etc.</w:t>
      </w:r>
      <w:r>
        <w:rPr>
          <w:i/>
          <w:iCs/>
          <w:lang w:val="en-GB"/>
        </w:rPr>
        <w:t xml:space="preserve">”</w:t>
      </w:r>
      <w:r>
        <w:rPr>
          <w:lang w:val="en-GB"/>
        </w:rPr>
      </w:r>
      <w:r>
        <w:rPr>
          <w:bCs/>
          <w:i/>
          <w:lang w:val="en-GB"/>
        </w:rPr>
      </w:r>
    </w:p>
    <w:p>
      <w:pPr>
        <w:pStyle w:val="849"/>
        <w:numPr>
          <w:ilvl w:val="0"/>
          <w:numId w:val="2"/>
        </w:numPr>
        <w:rPr>
          <w:bCs w:val="0"/>
          <w:i w:val="0"/>
        </w:rPr>
      </w:pPr>
      <w:r>
        <w:t xml:space="preserve">Made eli:cites / eli:cited_by subproperties of eli:refers_to / eli:is_referred_to_by</w:t>
      </w:r>
      <w:r>
        <w:rPr>
          <w:bCs w:val="0"/>
          <w:i w:val="0"/>
        </w:rPr>
      </w:r>
    </w:p>
    <w:p>
      <w:pPr>
        <w:pStyle w:val="849"/>
        <w:numPr>
          <w:ilvl w:val="0"/>
          <w:numId w:val="2"/>
        </w:num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Made eli:cited_by_case_law a subproperty of eli:is_referred_to_by</w:t>
      </w:r>
      <w:r>
        <w:rPr>
          <w:bCs w:val="0"/>
          <w:i w:val="0"/>
        </w:rPr>
      </w:r>
      <w:r>
        <w:rPr>
          <w:highlight w:val="none"/>
        </w:rPr>
      </w:r>
    </w:p>
    <w:p>
      <w:pPr>
        <w:pStyle w:val="849"/>
        <w:numPr>
          <w:ilvl w:val="0"/>
          <w:numId w:val="2"/>
        </w:numPr>
        <w:rPr>
          <w:bCs w:val="0"/>
          <w:i w:val="0"/>
        </w:rPr>
      </w:pPr>
      <w:r>
        <w:rPr>
          <w:highlight w:val="none"/>
        </w:rPr>
      </w:r>
      <w:r>
        <w:rPr>
          <w:i w:val="0"/>
          <w:iCs w:val="0"/>
          <w:highlight w:val="none"/>
          <w:lang w:val="en-GB"/>
        </w:rPr>
        <w:t xml:space="preserve">Broaden eli:number to Work or Expression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Style w:val="836"/>
      </w:pPr>
      <w:r>
        <w:t xml:space="preserve">Editorial changes</w:t>
      </w:r>
      <w:r/>
    </w:p>
    <w:p>
      <w:pPr>
        <w:contextualSpacing/>
        <w:ind w:left="0" w:firstLine="0"/>
        <w:spacing w:before="0" w:after="200"/>
        <w:rPr>
          <w:lang w:val="en-GB"/>
        </w:rPr>
      </w:pPr>
      <w:r>
        <w:rPr>
          <w:lang w:val="en-GB"/>
        </w:rPr>
      </w:r>
      <w:r>
        <w:rPr>
          <w:lang w:val="en-GB"/>
        </w:rPr>
      </w:r>
      <w:r>
        <w:rPr>
          <w:lang w:val="en-GB"/>
        </w:rPr>
      </w:r>
    </w:p>
    <w:p>
      <w:pPr>
        <w:contextualSpacing/>
        <w:ind w:left="0" w:firstLine="0"/>
        <w:spacing w:before="0" w:after="200"/>
        <w:rPr>
          <w:lang w:val="en-GB"/>
        </w:rPr>
      </w:pPr>
      <w:r>
        <w:rPr>
          <w:i/>
          <w:iCs/>
          <w:lang w:val="en-GB"/>
        </w:rPr>
        <w:t xml:space="preserve">None</w:t>
      </w:r>
      <w:r>
        <w:rPr>
          <w:lang w:val="en-GB"/>
        </w:rPr>
      </w:r>
      <w:r>
        <w:rPr>
          <w:lang w:val="en-GB"/>
        </w:rPr>
      </w:r>
    </w:p>
    <w:sectPr>
      <w:footnotePr/>
      <w:endnotePr/>
      <w:type w:val="nextPage"/>
      <w:pgSz w:w="11906" w:h="16838" w:orient="portrait"/>
      <w:pgMar w:top="1417" w:right="1417" w:bottom="1417" w:left="1417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FreeSans">
    <w:panose1 w:val="020B0504020202020204"/>
  </w:font>
  <w:font w:name="Noto Sans CJK SC">
    <w:panose1 w:val="020B0500000000000000"/>
  </w:font>
  <w:font w:name="Courier New">
    <w:panose1 w:val="02070409020205020404"/>
  </w:font>
  <w:font w:name="Lohit Devanagari">
    <w:panose1 w:val="020B0600000000000000"/>
  </w:font>
  <w:font w:name="Wingdings">
    <w:panose1 w:val="05010000000000000000"/>
  </w:font>
  <w:font w:name="Liberation Sans">
    <w:panose1 w:val="020B0604020202020204"/>
  </w:font>
  <w:font w:name="Cambria">
    <w:panose1 w:val="0204050305040603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1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1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2">
    <w:name w:val="Heading 1 Char"/>
    <w:basedOn w:val="838"/>
    <w:link w:val="836"/>
    <w:uiPriority w:val="9"/>
    <w:rPr>
      <w:rFonts w:ascii="Arial" w:hAnsi="Arial" w:eastAsia="Arial" w:cs="Arial"/>
      <w:sz w:val="40"/>
      <w:szCs w:val="40"/>
    </w:rPr>
  </w:style>
  <w:style w:type="character" w:styleId="663">
    <w:name w:val="Heading 2 Char"/>
    <w:basedOn w:val="838"/>
    <w:link w:val="837"/>
    <w:uiPriority w:val="9"/>
    <w:rPr>
      <w:rFonts w:ascii="Arial" w:hAnsi="Arial" w:eastAsia="Arial" w:cs="Arial"/>
      <w:sz w:val="34"/>
    </w:rPr>
  </w:style>
  <w:style w:type="paragraph" w:styleId="664">
    <w:name w:val="Heading 3"/>
    <w:basedOn w:val="835"/>
    <w:next w:val="835"/>
    <w:link w:val="66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5">
    <w:name w:val="Heading 3 Char"/>
    <w:basedOn w:val="838"/>
    <w:link w:val="664"/>
    <w:uiPriority w:val="9"/>
    <w:rPr>
      <w:rFonts w:ascii="Arial" w:hAnsi="Arial" w:eastAsia="Arial" w:cs="Arial"/>
      <w:sz w:val="30"/>
      <w:szCs w:val="30"/>
    </w:rPr>
  </w:style>
  <w:style w:type="paragraph" w:styleId="666">
    <w:name w:val="Heading 4"/>
    <w:basedOn w:val="835"/>
    <w:next w:val="835"/>
    <w:link w:val="66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7">
    <w:name w:val="Heading 4 Char"/>
    <w:basedOn w:val="838"/>
    <w:link w:val="666"/>
    <w:uiPriority w:val="9"/>
    <w:rPr>
      <w:rFonts w:ascii="Arial" w:hAnsi="Arial" w:eastAsia="Arial" w:cs="Arial"/>
      <w:b/>
      <w:bCs/>
      <w:sz w:val="26"/>
      <w:szCs w:val="26"/>
    </w:rPr>
  </w:style>
  <w:style w:type="paragraph" w:styleId="668">
    <w:name w:val="Heading 5"/>
    <w:basedOn w:val="835"/>
    <w:next w:val="835"/>
    <w:link w:val="66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9">
    <w:name w:val="Heading 5 Char"/>
    <w:basedOn w:val="838"/>
    <w:link w:val="668"/>
    <w:uiPriority w:val="9"/>
    <w:rPr>
      <w:rFonts w:ascii="Arial" w:hAnsi="Arial" w:eastAsia="Arial" w:cs="Arial"/>
      <w:b/>
      <w:bCs/>
      <w:sz w:val="24"/>
      <w:szCs w:val="24"/>
    </w:rPr>
  </w:style>
  <w:style w:type="paragraph" w:styleId="670">
    <w:name w:val="Heading 6"/>
    <w:basedOn w:val="835"/>
    <w:next w:val="835"/>
    <w:link w:val="67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1">
    <w:name w:val="Heading 6 Char"/>
    <w:basedOn w:val="838"/>
    <w:link w:val="670"/>
    <w:uiPriority w:val="9"/>
    <w:rPr>
      <w:rFonts w:ascii="Arial" w:hAnsi="Arial" w:eastAsia="Arial" w:cs="Arial"/>
      <w:b/>
      <w:bCs/>
      <w:sz w:val="22"/>
      <w:szCs w:val="22"/>
    </w:rPr>
  </w:style>
  <w:style w:type="paragraph" w:styleId="672">
    <w:name w:val="Heading 7"/>
    <w:basedOn w:val="835"/>
    <w:next w:val="835"/>
    <w:link w:val="67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3">
    <w:name w:val="Heading 7 Char"/>
    <w:basedOn w:val="838"/>
    <w:link w:val="67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4">
    <w:name w:val="Heading 8"/>
    <w:basedOn w:val="835"/>
    <w:next w:val="835"/>
    <w:link w:val="67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5">
    <w:name w:val="Heading 8 Char"/>
    <w:basedOn w:val="838"/>
    <w:link w:val="674"/>
    <w:uiPriority w:val="9"/>
    <w:rPr>
      <w:rFonts w:ascii="Arial" w:hAnsi="Arial" w:eastAsia="Arial" w:cs="Arial"/>
      <w:i/>
      <w:iCs/>
      <w:sz w:val="22"/>
      <w:szCs w:val="22"/>
    </w:rPr>
  </w:style>
  <w:style w:type="paragraph" w:styleId="676">
    <w:name w:val="Heading 9"/>
    <w:basedOn w:val="835"/>
    <w:next w:val="835"/>
    <w:link w:val="67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7">
    <w:name w:val="Heading 9 Char"/>
    <w:basedOn w:val="838"/>
    <w:link w:val="676"/>
    <w:uiPriority w:val="9"/>
    <w:rPr>
      <w:rFonts w:ascii="Arial" w:hAnsi="Arial" w:eastAsia="Arial" w:cs="Arial"/>
      <w:i/>
      <w:iCs/>
      <w:sz w:val="21"/>
      <w:szCs w:val="21"/>
    </w:rPr>
  </w:style>
  <w:style w:type="paragraph" w:styleId="678">
    <w:name w:val="No Spacing"/>
    <w:uiPriority w:val="1"/>
    <w:qFormat/>
    <w:pPr>
      <w:spacing w:before="0" w:after="0" w:line="240" w:lineRule="auto"/>
    </w:pPr>
  </w:style>
  <w:style w:type="character" w:styleId="679">
    <w:name w:val="Title Char"/>
    <w:basedOn w:val="838"/>
    <w:link w:val="847"/>
    <w:uiPriority w:val="10"/>
    <w:rPr>
      <w:sz w:val="48"/>
      <w:szCs w:val="48"/>
    </w:rPr>
  </w:style>
  <w:style w:type="paragraph" w:styleId="680">
    <w:name w:val="Subtitle"/>
    <w:basedOn w:val="835"/>
    <w:next w:val="835"/>
    <w:link w:val="681"/>
    <w:uiPriority w:val="11"/>
    <w:qFormat/>
    <w:pPr>
      <w:spacing w:before="200" w:after="200"/>
    </w:pPr>
    <w:rPr>
      <w:sz w:val="24"/>
      <w:szCs w:val="24"/>
    </w:rPr>
  </w:style>
  <w:style w:type="character" w:styleId="681">
    <w:name w:val="Subtitle Char"/>
    <w:basedOn w:val="838"/>
    <w:link w:val="680"/>
    <w:uiPriority w:val="11"/>
    <w:rPr>
      <w:sz w:val="24"/>
      <w:szCs w:val="24"/>
    </w:rPr>
  </w:style>
  <w:style w:type="paragraph" w:styleId="682">
    <w:name w:val="Quote"/>
    <w:basedOn w:val="835"/>
    <w:next w:val="835"/>
    <w:link w:val="683"/>
    <w:uiPriority w:val="29"/>
    <w:qFormat/>
    <w:pPr>
      <w:ind w:left="720" w:right="720"/>
    </w:pPr>
    <w:rPr>
      <w:i/>
    </w:rPr>
  </w:style>
  <w:style w:type="character" w:styleId="683">
    <w:name w:val="Quote Char"/>
    <w:link w:val="682"/>
    <w:uiPriority w:val="29"/>
    <w:rPr>
      <w:i/>
    </w:rPr>
  </w:style>
  <w:style w:type="paragraph" w:styleId="684">
    <w:name w:val="Intense Quote"/>
    <w:basedOn w:val="835"/>
    <w:next w:val="835"/>
    <w:link w:val="68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5">
    <w:name w:val="Intense Quote Char"/>
    <w:link w:val="684"/>
    <w:uiPriority w:val="30"/>
    <w:rPr>
      <w:i/>
    </w:rPr>
  </w:style>
  <w:style w:type="paragraph" w:styleId="686">
    <w:name w:val="Header"/>
    <w:basedOn w:val="835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basedOn w:val="838"/>
    <w:link w:val="686"/>
    <w:uiPriority w:val="99"/>
  </w:style>
  <w:style w:type="paragraph" w:styleId="688">
    <w:name w:val="Footer"/>
    <w:basedOn w:val="835"/>
    <w:link w:val="69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basedOn w:val="838"/>
    <w:link w:val="688"/>
    <w:uiPriority w:val="99"/>
  </w:style>
  <w:style w:type="character" w:styleId="690">
    <w:name w:val="Caption Char"/>
    <w:basedOn w:val="848"/>
    <w:link w:val="688"/>
    <w:uiPriority w:val="99"/>
  </w:style>
  <w:style w:type="table" w:styleId="691">
    <w:name w:val="Table Grid"/>
    <w:basedOn w:val="85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Table Grid Light"/>
    <w:basedOn w:val="8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Plain Table 1"/>
    <w:basedOn w:val="8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2"/>
    <w:basedOn w:val="85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>
    <w:name w:val="Grid Table 4 - Accent 1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1">
    <w:name w:val="Grid Table 4 - Accent 2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2">
    <w:name w:val="Grid Table 4 - Accent 3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3">
    <w:name w:val="Grid Table 4 - Accent 4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4">
    <w:name w:val="Grid Table 4 - Accent 5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5">
    <w:name w:val="Grid Table 4 - Accent 6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6">
    <w:name w:val="Grid Table 5 Dark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3">
    <w:name w:val="Grid Table 6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4">
    <w:name w:val="Grid Table 6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5">
    <w:name w:val="Grid Table 6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6">
    <w:name w:val="Grid Table 6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7">
    <w:name w:val="Grid Table 6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8">
    <w:name w:val="Grid Table 6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6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7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5">
    <w:name w:val="List Table 2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6">
    <w:name w:val="List Table 2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7">
    <w:name w:val="List Table 2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8">
    <w:name w:val="List Table 2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9">
    <w:name w:val="List Table 2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0">
    <w:name w:val="List Table 2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6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3">
    <w:name w:val="List Table 6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4">
    <w:name w:val="List Table 6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List Table 6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6">
    <w:name w:val="List Table 6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List Table 6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8">
    <w:name w:val="List Table 6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9">
    <w:name w:val="List Table 7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0">
    <w:name w:val="List Table 7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1">
    <w:name w:val="List Table 7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2">
    <w:name w:val="List Table 7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3">
    <w:name w:val="List Table 7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4">
    <w:name w:val="List Table 7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5">
    <w:name w:val="List Table 7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6">
    <w:name w:val="Lined - Accent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Lined - Accent 1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8">
    <w:name w:val="Lined - Accent 2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9">
    <w:name w:val="Lined - Accent 3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0">
    <w:name w:val="Lined - Accent 4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1">
    <w:name w:val="Lined - Accent 5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2">
    <w:name w:val="Lined - Accent 6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3">
    <w:name w:val="Bordered &amp; Lined - Accent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Bordered &amp; Lined - Accent 1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5">
    <w:name w:val="Bordered &amp; Lined - Accent 2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6">
    <w:name w:val="Bordered &amp; Lined - Accent 3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7">
    <w:name w:val="Bordered &amp; Lined - Accent 4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8">
    <w:name w:val="Bordered &amp; Lined - Accent 5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9">
    <w:name w:val="Bordered &amp; Lined - Accent 6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0">
    <w:name w:val="Bordered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1">
    <w:name w:val="Bordered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2">
    <w:name w:val="Bordered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3">
    <w:name w:val="Bordered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4">
    <w:name w:val="Bordered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5">
    <w:name w:val="Bordered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6">
    <w:name w:val="Bordered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000ff" w:themeColor="hyperlink"/>
      <w:u w:val="single"/>
    </w:r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basedOn w:val="838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basedOn w:val="838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  <w:pPr>
      <w:jc w:val="left"/>
      <w:spacing w:before="0" w:after="200" w:line="276" w:lineRule="auto"/>
      <w:widowControl/>
    </w:pPr>
    <w:rPr>
      <w:rFonts w:ascii="Calibri" w:hAnsi="Calibri" w:eastAsia="Calibri"/>
      <w:color w:val="00000a"/>
      <w:sz w:val="22"/>
      <w:szCs w:val="22"/>
      <w:lang w:val="fr-FR" w:eastAsia="en-US" w:bidi="ar-SA"/>
    </w:rPr>
  </w:style>
  <w:style w:type="paragraph" w:styleId="836">
    <w:name w:val="Heading 1"/>
    <w:basedOn w:val="835"/>
    <w:next w:val="835"/>
    <w:link w:val="839"/>
    <w:uiPriority w:val="9"/>
    <w:qFormat/>
    <w:pPr>
      <w:keepLines/>
      <w:keepNext/>
      <w:spacing w:before="240" w:after="0"/>
      <w:outlineLvl w:val="0"/>
    </w:pPr>
    <w:rPr>
      <w:rFonts w:ascii="Cambria" w:hAnsi="Cambria"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837">
    <w:name w:val="Heading 2"/>
    <w:basedOn w:val="835"/>
    <w:next w:val="835"/>
    <w:link w:val="840"/>
    <w:uiPriority w:val="9"/>
    <w:unhideWhenUsed/>
    <w:qFormat/>
    <w:pPr>
      <w:keepLines/>
      <w:keepNext/>
      <w:spacing w:before="40" w:after="0"/>
      <w:outlineLvl w:val="1"/>
    </w:pPr>
    <w:rPr>
      <w:rFonts w:ascii="Cambria" w:hAnsi="Cambria"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838" w:default="1">
    <w:name w:val="Default Paragraph Font"/>
    <w:uiPriority w:val="1"/>
    <w:semiHidden/>
    <w:unhideWhenUsed/>
    <w:qFormat/>
  </w:style>
  <w:style w:type="character" w:styleId="839" w:customStyle="1">
    <w:name w:val="Titre 1 Car"/>
    <w:basedOn w:val="838"/>
    <w:link w:val="836"/>
    <w:uiPriority w:val="9"/>
    <w:qFormat/>
    <w:rPr>
      <w:rFonts w:ascii="Cambria" w:hAnsi="Cambria"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840" w:customStyle="1">
    <w:name w:val="Titre 2 Car"/>
    <w:basedOn w:val="838"/>
    <w:link w:val="837"/>
    <w:uiPriority w:val="9"/>
    <w:qFormat/>
    <w:rPr>
      <w:rFonts w:ascii="Cambria" w:hAnsi="Cambria"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841" w:customStyle="1">
    <w:name w:val="Titre Car"/>
    <w:basedOn w:val="838"/>
    <w:link w:val="842"/>
    <w:uiPriority w:val="10"/>
    <w:qFormat/>
    <w:rPr>
      <w:rFonts w:ascii="Cambria" w:hAnsi="Cambria" w:asciiTheme="majorHAnsi" w:hAnsiTheme="majorHAnsi" w:eastAsiaTheme="majorEastAsia" w:cstheme="majorBidi"/>
      <w:spacing w:val="-10"/>
      <w:sz w:val="56"/>
      <w:szCs w:val="56"/>
    </w:rPr>
  </w:style>
  <w:style w:type="paragraph" w:styleId="842">
    <w:name w:val="Titre"/>
    <w:basedOn w:val="835"/>
    <w:next w:val="843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843">
    <w:name w:val="Body Text"/>
    <w:basedOn w:val="835"/>
    <w:pPr>
      <w:spacing w:before="0" w:after="140" w:line="288" w:lineRule="auto"/>
    </w:pPr>
  </w:style>
  <w:style w:type="paragraph" w:styleId="844">
    <w:name w:val="List"/>
    <w:basedOn w:val="843"/>
    <w:rPr>
      <w:rFonts w:cs="FreeSans"/>
    </w:rPr>
  </w:style>
  <w:style w:type="paragraph" w:styleId="845">
    <w:name w:val="Caption"/>
    <w:basedOn w:val="835"/>
    <w:qFormat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846" w:customStyle="1">
    <w:name w:val="Index"/>
    <w:basedOn w:val="835"/>
    <w:qFormat/>
    <w:pPr>
      <w:suppressLineNumbers/>
    </w:pPr>
    <w:rPr>
      <w:rFonts w:cs="FreeSans"/>
    </w:rPr>
  </w:style>
  <w:style w:type="paragraph" w:styleId="847">
    <w:name w:val="Title"/>
    <w:basedOn w:val="835"/>
    <w:next w:val="843"/>
    <w:link w:val="841"/>
    <w:uiPriority w:val="10"/>
    <w:qFormat/>
    <w:pPr>
      <w:contextualSpacing/>
      <w:spacing w:before="0" w:after="0" w:line="240" w:lineRule="auto"/>
    </w:pPr>
    <w:rPr>
      <w:rFonts w:ascii="Cambria" w:hAnsi="Cambria" w:asciiTheme="majorHAnsi" w:hAnsiTheme="majorHAnsi" w:eastAsiaTheme="majorEastAsia" w:cstheme="majorBidi"/>
      <w:spacing w:val="-10"/>
      <w:sz w:val="56"/>
      <w:szCs w:val="56"/>
    </w:rPr>
  </w:style>
  <w:style w:type="paragraph" w:styleId="848">
    <w:name w:val="Caption"/>
    <w:basedOn w:val="835"/>
    <w:qFormat/>
    <w:pPr>
      <w:spacing w:before="120" w:after="120"/>
      <w:suppressLineNumbers/>
    </w:pPr>
    <w:rPr>
      <w:rFonts w:cs="FreeSans"/>
      <w:i/>
      <w:iCs/>
      <w:sz w:val="24"/>
      <w:szCs w:val="24"/>
    </w:rPr>
  </w:style>
  <w:style w:type="paragraph" w:styleId="849">
    <w:name w:val="List Paragraph"/>
    <w:basedOn w:val="835"/>
    <w:uiPriority w:val="34"/>
    <w:qFormat/>
    <w:pPr>
      <w:contextualSpacing/>
      <w:ind w:left="720" w:firstLine="0"/>
      <w:spacing w:before="0" w:after="200"/>
    </w:pPr>
  </w:style>
  <w:style w:type="numbering" w:styleId="850" w:default="1">
    <w:name w:val="No List"/>
    <w:uiPriority w:val="99"/>
    <w:semiHidden/>
    <w:unhideWhenUsed/>
    <w:qFormat/>
  </w:style>
  <w:style w:type="table" w:styleId="85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dc:description/>
  <dc:language>fr-FR</dc:language>
  <cp:revision>34</cp:revision>
  <dcterms:created xsi:type="dcterms:W3CDTF">2018-07-03T14:34:00Z</dcterms:created>
  <dcterms:modified xsi:type="dcterms:W3CDTF">2023-09-15T10:57:39Z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