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FA92F" w14:textId="717B9480" w:rsidR="00346417" w:rsidRPr="00E20F2E" w:rsidRDefault="000A2A6F">
      <w:pPr>
        <w:rPr>
          <w:rFonts w:ascii="Garamond" w:hAnsi="Garamond"/>
        </w:rPr>
      </w:pPr>
      <w:r w:rsidRPr="00E20F2E">
        <w:rPr>
          <w:rFonts w:ascii="Garamond" w:hAnsi="Garamond"/>
          <w:b/>
          <w:bCs/>
        </w:rPr>
        <w:t>Problem Set 1</w:t>
      </w:r>
      <w:r w:rsidRPr="00E20F2E">
        <w:rPr>
          <w:rFonts w:ascii="Garamond" w:hAnsi="Garamond"/>
        </w:rPr>
        <w:tab/>
      </w:r>
      <w:r w:rsidRPr="00E20F2E">
        <w:rPr>
          <w:rFonts w:ascii="Garamond" w:hAnsi="Garamond"/>
        </w:rPr>
        <w:tab/>
      </w:r>
      <w:r w:rsidRPr="00E20F2E">
        <w:rPr>
          <w:rFonts w:ascii="Garamond" w:hAnsi="Garamond"/>
        </w:rPr>
        <w:tab/>
      </w:r>
      <w:r w:rsidRPr="00E20F2E">
        <w:rPr>
          <w:rFonts w:ascii="Garamond" w:hAnsi="Garamond"/>
        </w:rPr>
        <w:tab/>
      </w:r>
      <w:r w:rsidRPr="00E20F2E">
        <w:rPr>
          <w:rFonts w:ascii="Garamond" w:hAnsi="Garamond"/>
        </w:rPr>
        <w:tab/>
      </w:r>
      <w:r w:rsidRPr="00E20F2E">
        <w:rPr>
          <w:rFonts w:ascii="Garamond" w:hAnsi="Garamond"/>
        </w:rPr>
        <w:tab/>
        <w:t>Name:</w:t>
      </w:r>
    </w:p>
    <w:p w14:paraId="38400977" w14:textId="3394E0A9" w:rsidR="000A2A6F" w:rsidRPr="00E20F2E" w:rsidRDefault="000A2A6F">
      <w:pPr>
        <w:rPr>
          <w:rFonts w:ascii="Garamond" w:hAnsi="Garamond"/>
        </w:rPr>
      </w:pPr>
      <w:r w:rsidRPr="00E20F2E">
        <w:rPr>
          <w:rFonts w:ascii="Garamond" w:hAnsi="Garamond"/>
        </w:rPr>
        <w:t>ISM/IGM G6002y_2024</w:t>
      </w:r>
      <w:r w:rsidRPr="00E20F2E">
        <w:rPr>
          <w:rFonts w:ascii="Garamond" w:hAnsi="Garamond"/>
        </w:rPr>
        <w:tab/>
      </w:r>
      <w:r w:rsidRPr="00E20F2E">
        <w:rPr>
          <w:rFonts w:ascii="Garamond" w:hAnsi="Garamond"/>
        </w:rPr>
        <w:tab/>
      </w:r>
      <w:r w:rsidRPr="00E20F2E">
        <w:rPr>
          <w:rFonts w:ascii="Garamond" w:hAnsi="Garamond"/>
        </w:rPr>
        <w:tab/>
      </w:r>
      <w:r w:rsidRPr="00E20F2E">
        <w:rPr>
          <w:rFonts w:ascii="Garamond" w:hAnsi="Garamond"/>
        </w:rPr>
        <w:tab/>
        <w:t>Collaborated with:</w:t>
      </w:r>
    </w:p>
    <w:p w14:paraId="78ABDC0C" w14:textId="4245C53B" w:rsidR="000A2A6F" w:rsidRPr="00E20F2E" w:rsidRDefault="000A2A6F">
      <w:pPr>
        <w:rPr>
          <w:rFonts w:ascii="Garamond" w:hAnsi="Garamond"/>
        </w:rPr>
      </w:pPr>
      <w:r w:rsidRPr="00E20F2E">
        <w:rPr>
          <w:rFonts w:ascii="Garamond" w:hAnsi="Garamond"/>
        </w:rPr>
        <w:t>Issued: 02/08/24</w:t>
      </w:r>
    </w:p>
    <w:p w14:paraId="084844DD" w14:textId="09AC3277" w:rsidR="000A2A6F" w:rsidRPr="00E20F2E" w:rsidRDefault="000A2A6F">
      <w:pPr>
        <w:rPr>
          <w:rFonts w:ascii="Garamond" w:hAnsi="Garamond"/>
        </w:rPr>
      </w:pPr>
      <w:r w:rsidRPr="00E20F2E">
        <w:rPr>
          <w:rFonts w:ascii="Garamond" w:hAnsi="Garamond"/>
        </w:rPr>
        <w:t>Due: 02/19/24</w:t>
      </w:r>
    </w:p>
    <w:p w14:paraId="3D8025E0" w14:textId="2CFCDBED" w:rsidR="000A2A6F" w:rsidRPr="00E20F2E" w:rsidRDefault="000A2A6F">
      <w:pPr>
        <w:rPr>
          <w:rFonts w:ascii="Garamond" w:hAnsi="Garamond"/>
        </w:rPr>
      </w:pPr>
    </w:p>
    <w:p w14:paraId="400697D3" w14:textId="77777777" w:rsidR="000A2A6F" w:rsidRPr="000A2A6F" w:rsidRDefault="000A2A6F" w:rsidP="000A2A6F">
      <w:pPr>
        <w:rPr>
          <w:rFonts w:ascii="Garamond" w:eastAsia="Times New Roman" w:hAnsi="Garamond" w:cs="Times New Roman"/>
          <w:b/>
          <w:bCs/>
          <w:u w:val="single"/>
        </w:rPr>
      </w:pPr>
      <w:r w:rsidRPr="000A2A6F">
        <w:rPr>
          <w:rFonts w:ascii="Garamond" w:eastAsia="Times New Roman" w:hAnsi="Garamond" w:cs="Arial"/>
          <w:b/>
          <w:bCs/>
          <w:color w:val="000000"/>
          <w:sz w:val="22"/>
          <w:szCs w:val="22"/>
          <w:u w:val="single"/>
        </w:rPr>
        <w:t>Photoionized Nebulae and Nebular Modeling with Cloudy</w:t>
      </w:r>
    </w:p>
    <w:p w14:paraId="7B8DDC73" w14:textId="57FB4C26" w:rsidR="000A2A6F" w:rsidRPr="00E20F2E" w:rsidRDefault="000A2A6F">
      <w:pPr>
        <w:rPr>
          <w:rFonts w:ascii="Garamond" w:hAnsi="Garamond"/>
        </w:rPr>
      </w:pPr>
    </w:p>
    <w:p w14:paraId="3966FF8D" w14:textId="24EA6B05" w:rsidR="000A2A6F" w:rsidRPr="00E20F2E" w:rsidRDefault="000A2A6F" w:rsidP="000A2A6F">
      <w:pPr>
        <w:rPr>
          <w:rFonts w:ascii="Garamond" w:eastAsia="Times New Roman" w:hAnsi="Garamond" w:cs="Arial"/>
          <w:color w:val="000000"/>
          <w:sz w:val="22"/>
          <w:szCs w:val="22"/>
        </w:rPr>
      </w:pPr>
      <w:r w:rsidRPr="000A2A6F">
        <w:rPr>
          <w:rFonts w:ascii="Garamond" w:eastAsia="Times New Roman" w:hAnsi="Garamond" w:cs="Arial"/>
          <w:color w:val="000000"/>
          <w:sz w:val="22"/>
          <w:szCs w:val="22"/>
        </w:rPr>
        <w:t>In this problem set you will model a se</w:t>
      </w:r>
      <w:r w:rsidRPr="00E20F2E">
        <w:rPr>
          <w:rFonts w:ascii="Garamond" w:eastAsia="Times New Roman" w:hAnsi="Garamond" w:cs="Arial"/>
          <w:color w:val="000000"/>
          <w:sz w:val="22"/>
          <w:szCs w:val="22"/>
        </w:rPr>
        <w:t xml:space="preserve">t of four </w:t>
      </w:r>
      <w:r w:rsidRPr="000A2A6F">
        <w:rPr>
          <w:rFonts w:ascii="Garamond" w:eastAsia="Times New Roman" w:hAnsi="Garamond" w:cs="Arial"/>
          <w:color w:val="000000"/>
          <w:sz w:val="22"/>
          <w:szCs w:val="22"/>
        </w:rPr>
        <w:t xml:space="preserve">examples discussed in class and in PIIM (Draine). </w:t>
      </w:r>
      <w:r w:rsidRPr="00E20F2E">
        <w:rPr>
          <w:rFonts w:ascii="Garamond" w:eastAsia="Times New Roman" w:hAnsi="Garamond" w:cs="Arial"/>
          <w:color w:val="000000"/>
          <w:sz w:val="22"/>
          <w:szCs w:val="22"/>
        </w:rPr>
        <w:t xml:space="preserve">  They will build on the same model structure, but you will progressively make changes to the model, or explore a range of model parameters.</w:t>
      </w:r>
    </w:p>
    <w:p w14:paraId="58AF22EC" w14:textId="51DB8CA1" w:rsidR="000A2A6F" w:rsidRPr="00E20F2E" w:rsidRDefault="000A2A6F" w:rsidP="000A2A6F">
      <w:pPr>
        <w:rPr>
          <w:rFonts w:ascii="Garamond" w:eastAsia="Times New Roman" w:hAnsi="Garamond" w:cs="Arial"/>
          <w:color w:val="000000"/>
          <w:sz w:val="22"/>
          <w:szCs w:val="22"/>
        </w:rPr>
      </w:pPr>
    </w:p>
    <w:p w14:paraId="6EAECE9B" w14:textId="459F0E2A" w:rsidR="000A2A6F" w:rsidRPr="00E20F2E" w:rsidRDefault="000A2A6F" w:rsidP="000A2A6F">
      <w:pPr>
        <w:rPr>
          <w:rFonts w:ascii="Garamond" w:eastAsia="Times New Roman" w:hAnsi="Garamond" w:cs="Arial"/>
          <w:color w:val="000000"/>
          <w:sz w:val="22"/>
          <w:szCs w:val="22"/>
        </w:rPr>
      </w:pPr>
      <w:r w:rsidRPr="00E20F2E">
        <w:rPr>
          <w:rFonts w:ascii="Garamond" w:eastAsia="Times New Roman" w:hAnsi="Garamond" w:cs="Arial"/>
          <w:color w:val="000000"/>
          <w:sz w:val="22"/>
          <w:szCs w:val="22"/>
        </w:rPr>
        <w:t xml:space="preserve">You will need to have a working version of </w:t>
      </w:r>
      <w:r w:rsidR="00E20F2E">
        <w:rPr>
          <w:rFonts w:ascii="Garamond" w:eastAsia="Times New Roman" w:hAnsi="Garamond" w:cs="Arial"/>
          <w:color w:val="000000"/>
          <w:sz w:val="22"/>
          <w:szCs w:val="22"/>
        </w:rPr>
        <w:t>C</w:t>
      </w:r>
      <w:r w:rsidRPr="00E20F2E">
        <w:rPr>
          <w:rFonts w:ascii="Garamond" w:eastAsia="Times New Roman" w:hAnsi="Garamond" w:cs="Arial"/>
          <w:color w:val="000000"/>
          <w:sz w:val="22"/>
          <w:szCs w:val="22"/>
        </w:rPr>
        <w:t xml:space="preserve">loudy (c23.01) and it is highly recommended that you use pyCloudy as an interface for building </w:t>
      </w:r>
      <w:r w:rsidR="00E20F2E" w:rsidRPr="00E20F2E">
        <w:rPr>
          <w:rFonts w:ascii="Garamond" w:eastAsia="Times New Roman" w:hAnsi="Garamond" w:cs="Arial"/>
          <w:color w:val="000000"/>
          <w:sz w:val="22"/>
          <w:szCs w:val="22"/>
        </w:rPr>
        <w:t xml:space="preserve">the Cloudy input model </w:t>
      </w:r>
      <w:r w:rsidRPr="00E20F2E">
        <w:rPr>
          <w:rFonts w:ascii="Garamond" w:eastAsia="Times New Roman" w:hAnsi="Garamond" w:cs="Arial"/>
          <w:color w:val="000000"/>
          <w:sz w:val="22"/>
          <w:szCs w:val="22"/>
        </w:rPr>
        <w:t>and</w:t>
      </w:r>
      <w:r w:rsidR="00E20F2E" w:rsidRPr="00E20F2E">
        <w:rPr>
          <w:rFonts w:ascii="Garamond" w:eastAsia="Times New Roman" w:hAnsi="Garamond" w:cs="Arial"/>
          <w:color w:val="000000"/>
          <w:sz w:val="22"/>
          <w:szCs w:val="22"/>
        </w:rPr>
        <w:t xml:space="preserve">, most usefully, </w:t>
      </w:r>
      <w:r w:rsidRPr="00E20F2E">
        <w:rPr>
          <w:rFonts w:ascii="Garamond" w:eastAsia="Times New Roman" w:hAnsi="Garamond" w:cs="Arial"/>
          <w:color w:val="000000"/>
          <w:sz w:val="22"/>
          <w:szCs w:val="22"/>
        </w:rPr>
        <w:t xml:space="preserve">reading in the Cloudy outputs.  </w:t>
      </w:r>
      <w:r w:rsidR="00E20F2E" w:rsidRPr="00E20F2E">
        <w:rPr>
          <w:rFonts w:ascii="Garamond" w:eastAsia="Times New Roman" w:hAnsi="Garamond" w:cs="Arial"/>
          <w:color w:val="000000"/>
          <w:sz w:val="22"/>
          <w:szCs w:val="22"/>
        </w:rPr>
        <w:t xml:space="preserve">A </w:t>
      </w:r>
      <w:r w:rsidR="00B83D13">
        <w:rPr>
          <w:rFonts w:ascii="Garamond" w:eastAsia="Times New Roman" w:hAnsi="Garamond" w:cs="Arial"/>
          <w:color w:val="000000"/>
          <w:sz w:val="22"/>
          <w:szCs w:val="22"/>
        </w:rPr>
        <w:t xml:space="preserve">python </w:t>
      </w:r>
      <w:r w:rsidR="00E20F2E" w:rsidRPr="00E20F2E">
        <w:rPr>
          <w:rFonts w:ascii="Garamond" w:eastAsia="Times New Roman" w:hAnsi="Garamond" w:cs="Arial"/>
          <w:color w:val="000000"/>
          <w:sz w:val="22"/>
          <w:szCs w:val="22"/>
        </w:rPr>
        <w:t>notebook G6002_2024_PS1_</w:t>
      </w:r>
      <w:r w:rsidR="00C00896">
        <w:rPr>
          <w:rFonts w:ascii="Garamond" w:eastAsia="Times New Roman" w:hAnsi="Garamond" w:cs="Arial"/>
          <w:color w:val="000000"/>
          <w:sz w:val="22"/>
          <w:szCs w:val="22"/>
        </w:rPr>
        <w:t>C</w:t>
      </w:r>
      <w:r w:rsidR="00E20F2E" w:rsidRPr="00E20F2E">
        <w:rPr>
          <w:rFonts w:ascii="Garamond" w:eastAsia="Times New Roman" w:hAnsi="Garamond" w:cs="Arial"/>
          <w:color w:val="000000"/>
          <w:sz w:val="22"/>
          <w:szCs w:val="22"/>
        </w:rPr>
        <w:t xml:space="preserve">loudy.ipynb provides a starting point for </w:t>
      </w:r>
      <w:r w:rsidR="00E20F2E">
        <w:rPr>
          <w:rFonts w:ascii="Garamond" w:eastAsia="Times New Roman" w:hAnsi="Garamond" w:cs="Arial"/>
          <w:color w:val="000000"/>
          <w:sz w:val="22"/>
          <w:szCs w:val="22"/>
        </w:rPr>
        <w:t>P</w:t>
      </w:r>
      <w:r w:rsidR="00E20F2E" w:rsidRPr="00E20F2E">
        <w:rPr>
          <w:rFonts w:ascii="Garamond" w:eastAsia="Times New Roman" w:hAnsi="Garamond" w:cs="Arial"/>
          <w:color w:val="000000"/>
          <w:sz w:val="22"/>
          <w:szCs w:val="22"/>
        </w:rPr>
        <w:t>roblem 1 (</w:t>
      </w:r>
      <w:r w:rsidR="00E20F2E">
        <w:rPr>
          <w:rFonts w:ascii="Garamond" w:eastAsia="Times New Roman" w:hAnsi="Garamond" w:cs="Arial"/>
          <w:color w:val="000000"/>
          <w:sz w:val="22"/>
          <w:szCs w:val="22"/>
        </w:rPr>
        <w:t xml:space="preserve">plus </w:t>
      </w:r>
      <w:r w:rsidR="00E20F2E" w:rsidRPr="00E20F2E">
        <w:rPr>
          <w:rFonts w:ascii="Garamond" w:eastAsia="Times New Roman" w:hAnsi="Garamond" w:cs="Arial"/>
          <w:color w:val="000000"/>
          <w:sz w:val="22"/>
          <w:szCs w:val="22"/>
        </w:rPr>
        <w:t>oth</w:t>
      </w:r>
      <w:r w:rsidR="00E20F2E">
        <w:rPr>
          <w:rFonts w:ascii="Garamond" w:eastAsia="Times New Roman" w:hAnsi="Garamond" w:cs="Arial"/>
          <w:color w:val="000000"/>
          <w:sz w:val="22"/>
          <w:szCs w:val="22"/>
        </w:rPr>
        <w:t>er useful plots</w:t>
      </w:r>
      <w:r w:rsidR="00E20F2E" w:rsidRPr="00E20F2E">
        <w:rPr>
          <w:rFonts w:ascii="Garamond" w:eastAsia="Times New Roman" w:hAnsi="Garamond" w:cs="Arial"/>
          <w:color w:val="000000"/>
          <w:sz w:val="22"/>
          <w:szCs w:val="22"/>
        </w:rPr>
        <w:t>), and modifications will be required to do problems 2-4.  It is similar to the example 1 code of pyCloudy.</w:t>
      </w:r>
    </w:p>
    <w:p w14:paraId="0696F7BA" w14:textId="68AA4859" w:rsidR="00E20F2E" w:rsidRPr="00E20F2E" w:rsidRDefault="00E20F2E" w:rsidP="000A2A6F">
      <w:pPr>
        <w:rPr>
          <w:rFonts w:ascii="Garamond" w:eastAsia="Times New Roman" w:hAnsi="Garamond" w:cs="Arial"/>
          <w:color w:val="000000"/>
          <w:sz w:val="22"/>
          <w:szCs w:val="22"/>
        </w:rPr>
      </w:pPr>
    </w:p>
    <w:p w14:paraId="67A67DDC" w14:textId="06068127" w:rsidR="00E20F2E" w:rsidRPr="000A2A6F" w:rsidRDefault="001F785D" w:rsidP="000A2A6F">
      <w:pPr>
        <w:rPr>
          <w:rFonts w:ascii="Garamond" w:eastAsia="Times New Roman" w:hAnsi="Garamond" w:cs="Times New Roman"/>
        </w:rPr>
      </w:pPr>
      <w:r>
        <w:rPr>
          <w:rFonts w:ascii="Garamond" w:eastAsia="Times New Roman" w:hAnsi="Garamond" w:cs="Arial"/>
          <w:color w:val="000000"/>
          <w:sz w:val="22"/>
          <w:szCs w:val="22"/>
        </w:rPr>
        <w:t>It is fine</w:t>
      </w:r>
      <w:r w:rsidR="00E20F2E" w:rsidRPr="00E20F2E">
        <w:rPr>
          <w:rFonts w:ascii="Garamond" w:eastAsia="Times New Roman" w:hAnsi="Garamond" w:cs="Arial"/>
          <w:color w:val="000000"/>
          <w:sz w:val="22"/>
          <w:szCs w:val="22"/>
        </w:rPr>
        <w:t xml:space="preserve"> </w:t>
      </w:r>
      <w:r>
        <w:rPr>
          <w:rFonts w:ascii="Garamond" w:eastAsia="Times New Roman" w:hAnsi="Garamond" w:cs="Arial"/>
          <w:color w:val="000000"/>
          <w:sz w:val="22"/>
          <w:szCs w:val="22"/>
        </w:rPr>
        <w:t xml:space="preserve">to </w:t>
      </w:r>
      <w:r w:rsidR="00E20F2E" w:rsidRPr="00E20F2E">
        <w:rPr>
          <w:rFonts w:ascii="Garamond" w:eastAsia="Times New Roman" w:hAnsi="Garamond" w:cs="Arial"/>
          <w:color w:val="000000"/>
          <w:sz w:val="22"/>
          <w:szCs w:val="22"/>
        </w:rPr>
        <w:t>collaborate in groups, but</w:t>
      </w:r>
      <w:r>
        <w:rPr>
          <w:rFonts w:ascii="Garamond" w:eastAsia="Times New Roman" w:hAnsi="Garamond" w:cs="Arial"/>
          <w:color w:val="000000"/>
          <w:sz w:val="22"/>
          <w:szCs w:val="22"/>
        </w:rPr>
        <w:t xml:space="preserve"> </w:t>
      </w:r>
      <w:r w:rsidR="00E20F2E" w:rsidRPr="00E20F2E">
        <w:rPr>
          <w:rFonts w:ascii="Garamond" w:eastAsia="Times New Roman" w:hAnsi="Garamond" w:cs="Arial"/>
          <w:color w:val="000000"/>
          <w:sz w:val="22"/>
          <w:szCs w:val="22"/>
        </w:rPr>
        <w:t xml:space="preserve">turn in </w:t>
      </w:r>
      <w:r w:rsidR="00E20F2E">
        <w:rPr>
          <w:rFonts w:ascii="Garamond" w:eastAsia="Times New Roman" w:hAnsi="Garamond" w:cs="Arial"/>
          <w:color w:val="000000"/>
          <w:sz w:val="22"/>
          <w:szCs w:val="22"/>
        </w:rPr>
        <w:t>your problem set (</w:t>
      </w:r>
      <w:r w:rsidR="00E20F2E" w:rsidRPr="00E20F2E">
        <w:rPr>
          <w:rFonts w:ascii="Garamond" w:eastAsia="Times New Roman" w:hAnsi="Garamond" w:cs="Arial"/>
          <w:color w:val="000000"/>
          <w:sz w:val="22"/>
          <w:szCs w:val="22"/>
        </w:rPr>
        <w:t>answers</w:t>
      </w:r>
      <w:r w:rsidR="00E20F2E">
        <w:rPr>
          <w:rFonts w:ascii="Garamond" w:eastAsia="Times New Roman" w:hAnsi="Garamond" w:cs="Arial"/>
          <w:color w:val="000000"/>
          <w:sz w:val="22"/>
          <w:szCs w:val="22"/>
        </w:rPr>
        <w:t xml:space="preserve">, </w:t>
      </w:r>
      <w:r w:rsidR="00E20F2E" w:rsidRPr="00E20F2E">
        <w:rPr>
          <w:rFonts w:ascii="Garamond" w:eastAsia="Times New Roman" w:hAnsi="Garamond" w:cs="Arial"/>
          <w:color w:val="000000"/>
          <w:sz w:val="22"/>
          <w:szCs w:val="22"/>
        </w:rPr>
        <w:t>cod</w:t>
      </w:r>
      <w:r w:rsidR="00E20F2E">
        <w:rPr>
          <w:rFonts w:ascii="Garamond" w:eastAsia="Times New Roman" w:hAnsi="Garamond" w:cs="Arial"/>
          <w:color w:val="000000"/>
          <w:sz w:val="22"/>
          <w:szCs w:val="22"/>
        </w:rPr>
        <w:t xml:space="preserve">e and </w:t>
      </w:r>
      <w:r w:rsidR="00E20F2E" w:rsidRPr="00E20F2E">
        <w:rPr>
          <w:rFonts w:ascii="Garamond" w:eastAsia="Times New Roman" w:hAnsi="Garamond" w:cs="Arial"/>
          <w:color w:val="000000"/>
          <w:sz w:val="22"/>
          <w:szCs w:val="22"/>
        </w:rPr>
        <w:t>plots</w:t>
      </w:r>
      <w:r w:rsidR="00E20F2E">
        <w:rPr>
          <w:rFonts w:ascii="Garamond" w:eastAsia="Times New Roman" w:hAnsi="Garamond" w:cs="Arial"/>
          <w:color w:val="000000"/>
          <w:sz w:val="22"/>
          <w:szCs w:val="22"/>
        </w:rPr>
        <w:t>)</w:t>
      </w:r>
      <w:r w:rsidR="00E20F2E" w:rsidRPr="00E20F2E">
        <w:rPr>
          <w:rFonts w:ascii="Garamond" w:eastAsia="Times New Roman" w:hAnsi="Garamond" w:cs="Arial"/>
          <w:color w:val="000000"/>
          <w:sz w:val="22"/>
          <w:szCs w:val="22"/>
        </w:rPr>
        <w:t xml:space="preserve"> individually.  Most important is that by the end of the assignment, you feel able to build and analyze a model on your own, understand the inputs and outputs, and the code with which you are working.  If you have any questions, </w:t>
      </w:r>
      <w:r w:rsidR="00E20F2E">
        <w:rPr>
          <w:rFonts w:ascii="Garamond" w:eastAsia="Times New Roman" w:hAnsi="Garamond" w:cs="Arial"/>
          <w:color w:val="000000"/>
          <w:sz w:val="22"/>
          <w:szCs w:val="22"/>
        </w:rPr>
        <w:t>send them by</w:t>
      </w:r>
      <w:r w:rsidR="00E20F2E" w:rsidRPr="00E20F2E">
        <w:rPr>
          <w:rFonts w:ascii="Garamond" w:eastAsia="Times New Roman" w:hAnsi="Garamond" w:cs="Arial"/>
          <w:color w:val="000000"/>
          <w:sz w:val="22"/>
          <w:szCs w:val="22"/>
        </w:rPr>
        <w:t xml:space="preserve"> email </w:t>
      </w:r>
      <w:r>
        <w:rPr>
          <w:rFonts w:ascii="Garamond" w:eastAsia="Times New Roman" w:hAnsi="Garamond" w:cs="Arial"/>
          <w:color w:val="000000"/>
          <w:sz w:val="22"/>
          <w:szCs w:val="22"/>
        </w:rPr>
        <w:t xml:space="preserve">to </w:t>
      </w:r>
      <w:r w:rsidR="00E20F2E" w:rsidRPr="00E20F2E">
        <w:rPr>
          <w:rFonts w:ascii="Garamond" w:eastAsia="Times New Roman" w:hAnsi="Garamond" w:cs="Arial"/>
          <w:color w:val="000000"/>
          <w:sz w:val="22"/>
          <w:szCs w:val="22"/>
        </w:rPr>
        <w:t>Prof. Schiminovich</w:t>
      </w:r>
      <w:r>
        <w:rPr>
          <w:rFonts w:ascii="Garamond" w:eastAsia="Times New Roman" w:hAnsi="Garamond" w:cs="Arial"/>
          <w:color w:val="000000"/>
          <w:sz w:val="22"/>
          <w:szCs w:val="22"/>
        </w:rPr>
        <w:t>. We</w:t>
      </w:r>
      <w:r w:rsidR="00E20F2E" w:rsidRPr="00E20F2E">
        <w:rPr>
          <w:rFonts w:ascii="Garamond" w:eastAsia="Times New Roman" w:hAnsi="Garamond" w:cs="Arial"/>
          <w:color w:val="000000"/>
          <w:sz w:val="22"/>
          <w:szCs w:val="22"/>
        </w:rPr>
        <w:t xml:space="preserve"> can also meet outside of class to address any questions, issues, debug codes, etc.</w:t>
      </w:r>
      <w:r w:rsidR="00E20F2E">
        <w:rPr>
          <w:rFonts w:ascii="Garamond" w:eastAsia="Times New Roman" w:hAnsi="Garamond" w:cs="Arial"/>
          <w:color w:val="000000"/>
          <w:sz w:val="22"/>
          <w:szCs w:val="22"/>
        </w:rPr>
        <w:t xml:space="preserve"> (</w:t>
      </w:r>
      <w:r>
        <w:rPr>
          <w:rFonts w:ascii="Garamond" w:eastAsia="Times New Roman" w:hAnsi="Garamond" w:cs="Arial"/>
          <w:color w:val="000000"/>
          <w:sz w:val="22"/>
          <w:szCs w:val="22"/>
        </w:rPr>
        <w:t xml:space="preserve">or </w:t>
      </w:r>
      <w:r w:rsidR="00E20F2E">
        <w:rPr>
          <w:rFonts w:ascii="Garamond" w:eastAsia="Times New Roman" w:hAnsi="Garamond" w:cs="Arial"/>
          <w:color w:val="000000"/>
          <w:sz w:val="22"/>
          <w:szCs w:val="22"/>
        </w:rPr>
        <w:t>stop by office anytime if door is open).</w:t>
      </w:r>
    </w:p>
    <w:p w14:paraId="5EA5271E" w14:textId="77777777" w:rsidR="000A2A6F" w:rsidRPr="00E20F2E" w:rsidRDefault="000A2A6F">
      <w:pPr>
        <w:rPr>
          <w:rFonts w:ascii="Garamond" w:hAnsi="Garamond"/>
        </w:rPr>
      </w:pPr>
    </w:p>
    <w:p w14:paraId="14A2E53D" w14:textId="31EACA21" w:rsidR="000A2A6F" w:rsidRPr="00E20F2E" w:rsidRDefault="000A2A6F" w:rsidP="000A2A6F">
      <w:pPr>
        <w:pStyle w:val="ListParagraph"/>
        <w:numPr>
          <w:ilvl w:val="0"/>
          <w:numId w:val="1"/>
        </w:numPr>
        <w:rPr>
          <w:rFonts w:ascii="Garamond" w:hAnsi="Garamond"/>
          <w:b/>
          <w:bCs/>
        </w:rPr>
      </w:pPr>
      <w:r w:rsidRPr="00E20F2E">
        <w:rPr>
          <w:rFonts w:ascii="Garamond" w:hAnsi="Garamond"/>
          <w:b/>
          <w:bCs/>
        </w:rPr>
        <w:t xml:space="preserve">Canonical </w:t>
      </w:r>
      <w:r w:rsidR="001F785D">
        <w:rPr>
          <w:rFonts w:ascii="Garamond" w:hAnsi="Garamond"/>
          <w:b/>
          <w:bCs/>
        </w:rPr>
        <w:t>Str</w:t>
      </w:r>
      <w:r w:rsidR="00C43A75">
        <w:rPr>
          <w:rFonts w:ascii="Garamond" w:hAnsi="Garamond"/>
          <w:b/>
          <w:bCs/>
        </w:rPr>
        <w:t>ö</w:t>
      </w:r>
      <w:r w:rsidRPr="00E20F2E">
        <w:rPr>
          <w:rFonts w:ascii="Garamond" w:hAnsi="Garamond"/>
          <w:b/>
          <w:bCs/>
        </w:rPr>
        <w:t>mgren Sphere</w:t>
      </w:r>
    </w:p>
    <w:p w14:paraId="2C2C03F5" w14:textId="3F67408E" w:rsidR="000A2A6F" w:rsidRPr="00E20F2E" w:rsidRDefault="000A2A6F" w:rsidP="000A2A6F">
      <w:pPr>
        <w:rPr>
          <w:rFonts w:ascii="Garamond" w:hAnsi="Garamond"/>
          <w:b/>
          <w:bCs/>
        </w:rPr>
      </w:pPr>
    </w:p>
    <w:p w14:paraId="77245A4E" w14:textId="39D11822" w:rsidR="000A2A6F" w:rsidRDefault="000A2A6F" w:rsidP="000A2A6F">
      <w:pPr>
        <w:rPr>
          <w:rFonts w:ascii="Garamond" w:hAnsi="Garamond"/>
        </w:rPr>
      </w:pPr>
      <w:r w:rsidRPr="00E20F2E">
        <w:rPr>
          <w:rFonts w:ascii="Garamond" w:hAnsi="Garamond"/>
          <w:b/>
          <w:bCs/>
        </w:rPr>
        <w:tab/>
      </w:r>
      <w:r w:rsidR="001F785D">
        <w:rPr>
          <w:rFonts w:ascii="Garamond" w:hAnsi="Garamond"/>
        </w:rPr>
        <w:t>S</w:t>
      </w:r>
      <w:r w:rsidRPr="00E20F2E">
        <w:rPr>
          <w:rFonts w:ascii="Garamond" w:hAnsi="Garamond"/>
        </w:rPr>
        <w:t xml:space="preserve">tart with </w:t>
      </w:r>
      <w:r w:rsidR="00C43A75">
        <w:rPr>
          <w:rFonts w:ascii="Garamond" w:hAnsi="Garamond"/>
        </w:rPr>
        <w:t>the</w:t>
      </w:r>
      <w:r w:rsidRPr="00E20F2E">
        <w:rPr>
          <w:rFonts w:ascii="Garamond" w:hAnsi="Garamond"/>
        </w:rPr>
        <w:t xml:space="preserve"> reference Str</w:t>
      </w:r>
      <w:r w:rsidR="00C43A75">
        <w:rPr>
          <w:rFonts w:ascii="Garamond" w:hAnsi="Garamond"/>
        </w:rPr>
        <w:t>ö</w:t>
      </w:r>
      <w:r w:rsidRPr="00E20F2E">
        <w:rPr>
          <w:rFonts w:ascii="Garamond" w:hAnsi="Garamond"/>
        </w:rPr>
        <w:t xml:space="preserve">mgren sphere </w:t>
      </w:r>
      <w:r w:rsidR="00C43A75">
        <w:rPr>
          <w:rFonts w:ascii="Garamond" w:hAnsi="Garamond"/>
        </w:rPr>
        <w:t>in the Python notebook, setting T and Q</w:t>
      </w:r>
      <w:r w:rsidR="00C43A75" w:rsidRPr="00C43A75">
        <w:rPr>
          <w:rFonts w:ascii="Garamond" w:hAnsi="Garamond"/>
          <w:vertAlign w:val="subscript"/>
        </w:rPr>
        <w:t>0</w:t>
      </w:r>
      <w:r w:rsidR="00C43A75">
        <w:rPr>
          <w:rFonts w:ascii="Garamond" w:hAnsi="Garamond"/>
        </w:rPr>
        <w:t xml:space="preserve"> for that of an O7V star (from Draine Table 15.1)</w:t>
      </w:r>
      <w:r w:rsidR="00B17DF8">
        <w:rPr>
          <w:rFonts w:ascii="Garamond" w:hAnsi="Garamond"/>
        </w:rPr>
        <w:t>, log n = 3, and use the provided abundance table, metallicity = 1 (solar) and other parameter settings (e.g. rmin)</w:t>
      </w:r>
      <w:r w:rsidR="00C43A75">
        <w:rPr>
          <w:rFonts w:ascii="Garamond" w:hAnsi="Garamond"/>
        </w:rPr>
        <w:t xml:space="preserve">.   </w:t>
      </w:r>
    </w:p>
    <w:p w14:paraId="02D51CDA" w14:textId="6607C91B" w:rsidR="00C43A75" w:rsidRDefault="00C43A75" w:rsidP="000A2A6F">
      <w:pPr>
        <w:rPr>
          <w:rFonts w:ascii="Garamond" w:hAnsi="Garamond"/>
        </w:rPr>
      </w:pPr>
    </w:p>
    <w:p w14:paraId="3F6856CA" w14:textId="1C174FB0" w:rsidR="00B17DF8" w:rsidRDefault="00C43A75" w:rsidP="00B17DF8">
      <w:pPr>
        <w:pStyle w:val="ListParagraph"/>
        <w:numPr>
          <w:ilvl w:val="0"/>
          <w:numId w:val="2"/>
        </w:numPr>
        <w:rPr>
          <w:rFonts w:ascii="Garamond" w:hAnsi="Garamond"/>
        </w:rPr>
      </w:pPr>
      <w:r>
        <w:rPr>
          <w:rFonts w:ascii="Garamond" w:hAnsi="Garamond"/>
        </w:rPr>
        <w:t xml:space="preserve">Compare the </w:t>
      </w:r>
      <w:r w:rsidR="00B17DF8">
        <w:rPr>
          <w:rFonts w:ascii="Garamond" w:hAnsi="Garamond"/>
        </w:rPr>
        <w:t>radius of the H-ionized region to the Str</w:t>
      </w:r>
      <w:r w:rsidR="00B17DF8">
        <w:rPr>
          <w:rFonts w:ascii="Garamond" w:hAnsi="Garamond"/>
        </w:rPr>
        <w:t>ö</w:t>
      </w:r>
      <w:r w:rsidR="00B17DF8" w:rsidRPr="00E20F2E">
        <w:rPr>
          <w:rFonts w:ascii="Garamond" w:hAnsi="Garamond"/>
        </w:rPr>
        <w:t>mgren</w:t>
      </w:r>
      <w:r w:rsidR="00B17DF8">
        <w:rPr>
          <w:rFonts w:ascii="Garamond" w:hAnsi="Garamond"/>
        </w:rPr>
        <w:t xml:space="preserve"> radius (Eq. 15.2)</w:t>
      </w:r>
    </w:p>
    <w:p w14:paraId="4558D8D8" w14:textId="02B9CC33" w:rsidR="00B17DF8" w:rsidRDefault="00B17DF8" w:rsidP="00B17DF8">
      <w:pPr>
        <w:pStyle w:val="ListParagraph"/>
        <w:numPr>
          <w:ilvl w:val="0"/>
          <w:numId w:val="2"/>
        </w:numPr>
        <w:rPr>
          <w:rFonts w:ascii="Garamond" w:hAnsi="Garamond"/>
        </w:rPr>
      </w:pPr>
      <w:r>
        <w:rPr>
          <w:rFonts w:ascii="Garamond" w:hAnsi="Garamond"/>
        </w:rPr>
        <w:t>Compare the “width” (e.g. 0.9 to 0.1 ionization fraction) of the H</w:t>
      </w:r>
      <w:r w:rsidRPr="00B17DF8">
        <w:rPr>
          <w:rFonts w:ascii="Garamond" w:hAnsi="Garamond"/>
          <w:vertAlign w:val="superscript"/>
        </w:rPr>
        <w:t>+</w:t>
      </w:r>
      <w:r>
        <w:rPr>
          <w:rFonts w:ascii="Garamond" w:hAnsi="Garamond"/>
        </w:rPr>
        <w:t xml:space="preserve"> to H</w:t>
      </w:r>
      <w:r w:rsidRPr="00B17DF8">
        <w:rPr>
          <w:rFonts w:ascii="Garamond" w:hAnsi="Garamond"/>
          <w:vertAlign w:val="subscript"/>
        </w:rPr>
        <w:t>0</w:t>
      </w:r>
      <w:r>
        <w:rPr>
          <w:rFonts w:ascii="Garamond" w:hAnsi="Garamond"/>
        </w:rPr>
        <w:t xml:space="preserve"> transition in the Cloudy simulation to the mean free path of an ~18 eV photon in neutral hydrogen (Eq. 15.5). How many mean free paths is this width?  Why might </w:t>
      </w:r>
      <w:r w:rsidR="00684DC7">
        <w:rPr>
          <w:rFonts w:ascii="Garamond" w:hAnsi="Garamond"/>
        </w:rPr>
        <w:t xml:space="preserve">the Cloudy width </w:t>
      </w:r>
      <w:r>
        <w:rPr>
          <w:rFonts w:ascii="Garamond" w:hAnsi="Garamond"/>
        </w:rPr>
        <w:t>be more or less sharp than the mfp?</w:t>
      </w:r>
    </w:p>
    <w:p w14:paraId="658C33A8" w14:textId="7A0CDDDC" w:rsidR="00B83D13" w:rsidRPr="00B83D13" w:rsidRDefault="00B17DF8" w:rsidP="00B83D13">
      <w:pPr>
        <w:pStyle w:val="ListParagraph"/>
        <w:numPr>
          <w:ilvl w:val="0"/>
          <w:numId w:val="2"/>
        </w:numPr>
        <w:rPr>
          <w:rFonts w:ascii="Garamond" w:hAnsi="Garamond"/>
        </w:rPr>
      </w:pPr>
      <w:r w:rsidRPr="00B83D13">
        <w:rPr>
          <w:rFonts w:ascii="Garamond" w:hAnsi="Garamond"/>
        </w:rPr>
        <w:t>How many He-ionization zones do you see in your model?  What is the approximate ratio of their radii</w:t>
      </w:r>
      <w:r w:rsidR="00B83D13" w:rsidRPr="00B83D13">
        <w:rPr>
          <w:rFonts w:ascii="Garamond" w:hAnsi="Garamond"/>
        </w:rPr>
        <w:t>, to th</w:t>
      </w:r>
      <w:r w:rsidR="00B83D13">
        <w:rPr>
          <w:rFonts w:ascii="Garamond" w:hAnsi="Garamond"/>
        </w:rPr>
        <w:t>e radius</w:t>
      </w:r>
      <w:r w:rsidR="00B83D13" w:rsidRPr="00B83D13">
        <w:rPr>
          <w:rFonts w:ascii="Garamond" w:hAnsi="Garamond"/>
        </w:rPr>
        <w:t xml:space="preserve"> of the H-ionized region (e.g. R(He</w:t>
      </w:r>
      <w:r w:rsidR="00B83D13" w:rsidRPr="00B83D13">
        <w:rPr>
          <w:rFonts w:ascii="Garamond" w:hAnsi="Garamond"/>
          <w:vertAlign w:val="superscript"/>
        </w:rPr>
        <w:t>+</w:t>
      </w:r>
      <w:r w:rsidR="00B83D13" w:rsidRPr="00B83D13">
        <w:rPr>
          <w:rFonts w:ascii="Garamond" w:hAnsi="Garamond"/>
        </w:rPr>
        <w:t>)/R(H</w:t>
      </w:r>
      <w:r w:rsidR="00B83D13" w:rsidRPr="00B83D13">
        <w:rPr>
          <w:rFonts w:ascii="Garamond" w:hAnsi="Garamond"/>
          <w:vertAlign w:val="superscript"/>
        </w:rPr>
        <w:t>+</w:t>
      </w:r>
      <w:r w:rsidR="00B83D13" w:rsidRPr="00B83D13">
        <w:rPr>
          <w:rFonts w:ascii="Garamond" w:hAnsi="Garamond"/>
        </w:rPr>
        <w:t>))</w:t>
      </w:r>
      <w:r w:rsidR="00B83D13">
        <w:rPr>
          <w:rFonts w:ascii="Garamond" w:hAnsi="Garamond"/>
        </w:rPr>
        <w:t>?</w:t>
      </w:r>
      <w:r w:rsidR="00B83D13" w:rsidRPr="00B83D13">
        <w:rPr>
          <w:rFonts w:ascii="Garamond" w:hAnsi="Garamond"/>
        </w:rPr>
        <w:t xml:space="preserve">  </w:t>
      </w:r>
      <w:r w:rsidR="00B83D13">
        <w:rPr>
          <w:rFonts w:ascii="Garamond" w:hAnsi="Garamond"/>
        </w:rPr>
        <w:t>How does this compare to the expectation from the analytic ratio calculated in PIIM (Eq. 15.36)?</w:t>
      </w:r>
    </w:p>
    <w:p w14:paraId="6CB47E64" w14:textId="715F0693" w:rsidR="000A2A6F" w:rsidRPr="00B83D13" w:rsidRDefault="00B83D13" w:rsidP="00B83D13">
      <w:pPr>
        <w:pStyle w:val="ListParagraph"/>
        <w:rPr>
          <w:rFonts w:ascii="Garamond" w:hAnsi="Garamond"/>
        </w:rPr>
      </w:pPr>
      <w:r>
        <w:rPr>
          <w:rFonts w:ascii="Garamond" w:hAnsi="Garamond"/>
        </w:rPr>
        <w:t xml:space="preserve">  </w:t>
      </w:r>
    </w:p>
    <w:p w14:paraId="1F743367" w14:textId="44BFD803" w:rsidR="000A2A6F" w:rsidRDefault="00B83D13" w:rsidP="000A2A6F">
      <w:pPr>
        <w:pStyle w:val="ListParagraph"/>
        <w:numPr>
          <w:ilvl w:val="0"/>
          <w:numId w:val="1"/>
        </w:numPr>
        <w:rPr>
          <w:rFonts w:ascii="Garamond" w:hAnsi="Garamond"/>
          <w:b/>
          <w:bCs/>
        </w:rPr>
      </w:pPr>
      <w:r>
        <w:rPr>
          <w:rFonts w:ascii="Garamond" w:hAnsi="Garamond"/>
          <w:b/>
          <w:bCs/>
        </w:rPr>
        <w:t>Electron d</w:t>
      </w:r>
      <w:r w:rsidR="000A2A6F" w:rsidRPr="00E20F2E">
        <w:rPr>
          <w:rFonts w:ascii="Garamond" w:hAnsi="Garamond"/>
          <w:b/>
          <w:bCs/>
        </w:rPr>
        <w:t>ensity diagnostics</w:t>
      </w:r>
    </w:p>
    <w:p w14:paraId="63B9EA77" w14:textId="52082E79" w:rsidR="00B83D13" w:rsidRDefault="00B83D13" w:rsidP="00B83D13">
      <w:pPr>
        <w:rPr>
          <w:rFonts w:ascii="Garamond" w:hAnsi="Garamond"/>
          <w:b/>
          <w:bCs/>
        </w:rPr>
      </w:pPr>
    </w:p>
    <w:p w14:paraId="39E1D2B9" w14:textId="3BD87C2C" w:rsidR="00B83D13" w:rsidRDefault="00B83D13" w:rsidP="00B83D13">
      <w:pPr>
        <w:pStyle w:val="ListParagraph"/>
        <w:rPr>
          <w:rFonts w:ascii="Garamond" w:hAnsi="Garamond"/>
        </w:rPr>
      </w:pPr>
      <w:r>
        <w:rPr>
          <w:rFonts w:ascii="Garamond" w:hAnsi="Garamond"/>
        </w:rPr>
        <w:t>Use this same example to study the dependence of emission-line ratios vs. electron density (n</w:t>
      </w:r>
      <w:r w:rsidRPr="00B83D13">
        <w:rPr>
          <w:rFonts w:ascii="Garamond" w:hAnsi="Garamond"/>
          <w:vertAlign w:val="subscript"/>
        </w:rPr>
        <w:t>e</w:t>
      </w:r>
      <w:r>
        <w:rPr>
          <w:rFonts w:ascii="Garamond" w:hAnsi="Garamond"/>
        </w:rPr>
        <w:t>) for a range of densities log n</w:t>
      </w:r>
      <w:r w:rsidRPr="00B83D13">
        <w:rPr>
          <w:rFonts w:ascii="Garamond" w:hAnsi="Garamond"/>
          <w:vertAlign w:val="subscript"/>
        </w:rPr>
        <w:t>e</w:t>
      </w:r>
      <w:r>
        <w:rPr>
          <w:rFonts w:ascii="Garamond" w:hAnsi="Garamond"/>
        </w:rPr>
        <w:t xml:space="preserve"> </w:t>
      </w:r>
      <w:r w:rsidR="000A7196">
        <w:rPr>
          <w:rFonts w:ascii="Garamond" w:hAnsi="Garamond"/>
        </w:rPr>
        <w:t>~</w:t>
      </w:r>
      <w:r>
        <w:rPr>
          <w:rFonts w:ascii="Garamond" w:hAnsi="Garamond"/>
        </w:rPr>
        <w:t xml:space="preserve"> 1, 2, 3,</w:t>
      </w:r>
      <w:r w:rsidR="000A7196">
        <w:rPr>
          <w:rFonts w:ascii="Garamond" w:hAnsi="Garamond"/>
        </w:rPr>
        <w:t xml:space="preserve"> </w:t>
      </w:r>
      <w:r>
        <w:rPr>
          <w:rFonts w:ascii="Garamond" w:hAnsi="Garamond"/>
        </w:rPr>
        <w:t>4,</w:t>
      </w:r>
      <w:r w:rsidR="000A7196">
        <w:rPr>
          <w:rFonts w:ascii="Garamond" w:hAnsi="Garamond"/>
        </w:rPr>
        <w:t xml:space="preserve"> 5. </w:t>
      </w:r>
      <w:r>
        <w:rPr>
          <w:rFonts w:ascii="Garamond" w:hAnsi="Garamond"/>
        </w:rPr>
        <w:t xml:space="preserve">There are a few different ways to </w:t>
      </w:r>
      <w:r w:rsidR="000A7196">
        <w:rPr>
          <w:rFonts w:ascii="Garamond" w:hAnsi="Garamond"/>
        </w:rPr>
        <w:t xml:space="preserve">produce outputs to cover this </w:t>
      </w:r>
      <w:r w:rsidR="000A7196">
        <w:rPr>
          <w:rFonts w:ascii="Garamond" w:hAnsi="Garamond"/>
        </w:rPr>
        <w:t>n</w:t>
      </w:r>
      <w:r w:rsidR="000A7196" w:rsidRPr="00B83D13">
        <w:rPr>
          <w:rFonts w:ascii="Garamond" w:hAnsi="Garamond"/>
          <w:vertAlign w:val="subscript"/>
        </w:rPr>
        <w:t>e</w:t>
      </w:r>
      <w:r w:rsidR="000A7196">
        <w:rPr>
          <w:rFonts w:ascii="Garamond" w:hAnsi="Garamond"/>
        </w:rPr>
        <w:t xml:space="preserve"> range.  </w:t>
      </w:r>
      <w:r w:rsidR="00684DC7">
        <w:rPr>
          <w:rFonts w:ascii="Garamond" w:hAnsi="Garamond"/>
        </w:rPr>
        <w:t>Y</w:t>
      </w:r>
      <w:r w:rsidR="000A7196">
        <w:rPr>
          <w:rFonts w:ascii="Garamond" w:hAnsi="Garamond"/>
        </w:rPr>
        <w:t>ou</w:t>
      </w:r>
      <w:r w:rsidR="00684DC7">
        <w:rPr>
          <w:rFonts w:ascii="Garamond" w:hAnsi="Garamond"/>
        </w:rPr>
        <w:t xml:space="preserve"> wi</w:t>
      </w:r>
      <w:r w:rsidR="000A7196">
        <w:rPr>
          <w:rFonts w:ascii="Garamond" w:hAnsi="Garamond"/>
        </w:rPr>
        <w:t xml:space="preserve">ll find a range of electron densities within a single </w:t>
      </w:r>
      <w:r w:rsidR="000A7196">
        <w:rPr>
          <w:rFonts w:ascii="Garamond" w:hAnsi="Garamond"/>
        </w:rPr>
        <w:t>Strö</w:t>
      </w:r>
      <w:r w:rsidR="000A7196" w:rsidRPr="00E20F2E">
        <w:rPr>
          <w:rFonts w:ascii="Garamond" w:hAnsi="Garamond"/>
        </w:rPr>
        <w:t>mgren</w:t>
      </w:r>
      <w:r w:rsidR="000A7196">
        <w:rPr>
          <w:rFonts w:ascii="Garamond" w:hAnsi="Garamond"/>
        </w:rPr>
        <w:t xml:space="preserve"> </w:t>
      </w:r>
      <w:r w:rsidR="000A7196">
        <w:rPr>
          <w:rFonts w:ascii="Garamond" w:hAnsi="Garamond"/>
        </w:rPr>
        <w:t>sphere simulation, because the density strongly varies at the edge.   However, it is easiest</w:t>
      </w:r>
      <w:r w:rsidR="00684DC7">
        <w:rPr>
          <w:rFonts w:ascii="Garamond" w:hAnsi="Garamond"/>
        </w:rPr>
        <w:t xml:space="preserve"> and better</w:t>
      </w:r>
      <w:r w:rsidR="000A7196">
        <w:rPr>
          <w:rFonts w:ascii="Garamond" w:hAnsi="Garamond"/>
        </w:rPr>
        <w:t xml:space="preserve"> to produce different model outputs for an array of log n</w:t>
      </w:r>
      <w:r w:rsidR="000A7196">
        <w:rPr>
          <w:rFonts w:ascii="Garamond" w:hAnsi="Garamond"/>
          <w:vertAlign w:val="subscript"/>
        </w:rPr>
        <w:t>H</w:t>
      </w:r>
      <w:r w:rsidR="000A7196">
        <w:rPr>
          <w:rFonts w:ascii="Garamond" w:hAnsi="Garamond"/>
        </w:rPr>
        <w:t xml:space="preserve">, since the sphere will be mostly ionized </w:t>
      </w:r>
      <w:r w:rsidR="000A7196">
        <w:rPr>
          <w:rFonts w:ascii="Garamond" w:hAnsi="Garamond"/>
        </w:rPr>
        <w:t>log n</w:t>
      </w:r>
      <w:r w:rsidR="000A7196">
        <w:rPr>
          <w:rFonts w:ascii="Garamond" w:hAnsi="Garamond"/>
          <w:vertAlign w:val="subscript"/>
        </w:rPr>
        <w:t>e</w:t>
      </w:r>
      <w:r w:rsidR="000A7196">
        <w:rPr>
          <w:rFonts w:ascii="Garamond" w:hAnsi="Garamond"/>
        </w:rPr>
        <w:t xml:space="preserve"> ~ </w:t>
      </w:r>
      <w:r w:rsidR="000A7196">
        <w:rPr>
          <w:rFonts w:ascii="Garamond" w:hAnsi="Garamond"/>
        </w:rPr>
        <w:t>log n</w:t>
      </w:r>
      <w:r w:rsidR="000A7196">
        <w:rPr>
          <w:rFonts w:ascii="Garamond" w:hAnsi="Garamond"/>
          <w:vertAlign w:val="subscript"/>
        </w:rPr>
        <w:t>H</w:t>
      </w:r>
      <w:r w:rsidR="000A7196">
        <w:rPr>
          <w:rFonts w:ascii="Garamond" w:hAnsi="Garamond"/>
        </w:rPr>
        <w:t xml:space="preserve"> over most of the region.  </w:t>
      </w:r>
    </w:p>
    <w:p w14:paraId="0F3CA48C" w14:textId="24815478" w:rsidR="000A7196" w:rsidRDefault="000A7196" w:rsidP="00B83D13">
      <w:pPr>
        <w:pStyle w:val="ListParagraph"/>
        <w:rPr>
          <w:rFonts w:ascii="Garamond" w:hAnsi="Garamond"/>
        </w:rPr>
      </w:pPr>
    </w:p>
    <w:p w14:paraId="37A490DB" w14:textId="5C068B21" w:rsidR="00364D9B" w:rsidRDefault="00364D9B" w:rsidP="00364D9B">
      <w:pPr>
        <w:pStyle w:val="ListParagraph"/>
        <w:numPr>
          <w:ilvl w:val="0"/>
          <w:numId w:val="3"/>
        </w:numPr>
        <w:rPr>
          <w:rFonts w:ascii="Garamond" w:hAnsi="Garamond"/>
        </w:rPr>
      </w:pPr>
      <w:r>
        <w:rPr>
          <w:rFonts w:ascii="Garamond" w:hAnsi="Garamond"/>
        </w:rPr>
        <w:t xml:space="preserve">Plot the ratio of the </w:t>
      </w:r>
      <w:r w:rsidR="000A7196">
        <w:rPr>
          <w:rFonts w:ascii="Garamond" w:hAnsi="Garamond"/>
        </w:rPr>
        <w:t>emissivities</w:t>
      </w:r>
      <w:r>
        <w:rPr>
          <w:rFonts w:ascii="Garamond" w:hAnsi="Garamond"/>
        </w:rPr>
        <w:t xml:space="preserve"> vs. log n</w:t>
      </w:r>
      <w:r>
        <w:rPr>
          <w:rFonts w:ascii="Garamond" w:hAnsi="Garamond"/>
          <w:vertAlign w:val="subscript"/>
        </w:rPr>
        <w:t>e</w:t>
      </w:r>
      <w:r w:rsidR="000A7196">
        <w:rPr>
          <w:rFonts w:ascii="Garamond" w:hAnsi="Garamond"/>
        </w:rPr>
        <w:t xml:space="preserve"> for key three-level atom density diagnostic lines from the 2p</w:t>
      </w:r>
      <w:r w:rsidR="000A7196" w:rsidRPr="000A7196">
        <w:rPr>
          <w:rFonts w:ascii="Garamond" w:hAnsi="Garamond"/>
          <w:vertAlign w:val="superscript"/>
        </w:rPr>
        <w:t>3</w:t>
      </w:r>
      <w:r w:rsidR="000A7196">
        <w:rPr>
          <w:rFonts w:ascii="Garamond" w:hAnsi="Garamond"/>
        </w:rPr>
        <w:t xml:space="preserve"> ions OII and SII (see Section 18.1.2</w:t>
      </w:r>
      <w:r>
        <w:rPr>
          <w:rFonts w:ascii="Garamond" w:hAnsi="Garamond"/>
        </w:rPr>
        <w:t xml:space="preserve"> and 18.2</w:t>
      </w:r>
      <w:r w:rsidR="000A7196">
        <w:rPr>
          <w:rFonts w:ascii="Garamond" w:hAnsi="Garamond"/>
        </w:rPr>
        <w:t xml:space="preserve"> </w:t>
      </w:r>
      <w:r w:rsidR="00466542">
        <w:rPr>
          <w:rFonts w:ascii="Garamond" w:hAnsi="Garamond"/>
        </w:rPr>
        <w:t>PIIM</w:t>
      </w:r>
      <w:r w:rsidR="00B050A7">
        <w:rPr>
          <w:rFonts w:ascii="Garamond" w:hAnsi="Garamond"/>
        </w:rPr>
        <w:t xml:space="preserve"> </w:t>
      </w:r>
      <w:r>
        <w:rPr>
          <w:rFonts w:ascii="Garamond" w:hAnsi="Garamond"/>
        </w:rPr>
        <w:t>and Figure 18.4</w:t>
      </w:r>
      <w:r w:rsidR="000A7196">
        <w:rPr>
          <w:rFonts w:ascii="Garamond" w:hAnsi="Garamond"/>
        </w:rPr>
        <w:t>)</w:t>
      </w:r>
      <w:r>
        <w:rPr>
          <w:rFonts w:ascii="Garamond" w:hAnsi="Garamond"/>
        </w:rPr>
        <w:t xml:space="preserve">.   </w:t>
      </w:r>
    </w:p>
    <w:p w14:paraId="282442E0" w14:textId="130370BE" w:rsidR="00364D9B" w:rsidRDefault="00684DC7" w:rsidP="00364D9B">
      <w:pPr>
        <w:pStyle w:val="ListParagraph"/>
        <w:numPr>
          <w:ilvl w:val="0"/>
          <w:numId w:val="3"/>
        </w:numPr>
        <w:rPr>
          <w:rFonts w:ascii="Garamond" w:hAnsi="Garamond"/>
        </w:rPr>
      </w:pPr>
      <w:r>
        <w:rPr>
          <w:rFonts w:ascii="Garamond" w:hAnsi="Garamond"/>
        </w:rPr>
        <w:lastRenderedPageBreak/>
        <w:t>What are the</w:t>
      </w:r>
      <w:r w:rsidR="00364D9B">
        <w:rPr>
          <w:rFonts w:ascii="Garamond" w:hAnsi="Garamond"/>
        </w:rPr>
        <w:t xml:space="preserve"> ratios for the low and high density regime</w:t>
      </w:r>
      <w:r>
        <w:rPr>
          <w:rFonts w:ascii="Garamond" w:hAnsi="Garamond"/>
        </w:rPr>
        <w:t>? What is the</w:t>
      </w:r>
      <w:r w:rsidR="00364D9B">
        <w:rPr>
          <w:rFonts w:ascii="Garamond" w:hAnsi="Garamond"/>
        </w:rPr>
        <w:t xml:space="preserve"> approximate </w:t>
      </w:r>
      <w:r>
        <w:rPr>
          <w:rFonts w:ascii="Garamond" w:hAnsi="Garamond"/>
        </w:rPr>
        <w:t>‘</w:t>
      </w:r>
      <w:r w:rsidR="00364D9B">
        <w:rPr>
          <w:rFonts w:ascii="Garamond" w:hAnsi="Garamond"/>
        </w:rPr>
        <w:t>crossover</w:t>
      </w:r>
      <w:r>
        <w:rPr>
          <w:rFonts w:ascii="Garamond" w:hAnsi="Garamond"/>
        </w:rPr>
        <w:t>’</w:t>
      </w:r>
      <w:r w:rsidR="00364D9B">
        <w:rPr>
          <w:rFonts w:ascii="Garamond" w:hAnsi="Garamond"/>
        </w:rPr>
        <w:t xml:space="preserve"> density. </w:t>
      </w:r>
      <w:r w:rsidR="00364D9B">
        <w:rPr>
          <w:rFonts w:ascii="Garamond" w:hAnsi="Garamond"/>
        </w:rPr>
        <w:t xml:space="preserve">Compare the Cloudy results to the analytic prediction for the line ratios in </w:t>
      </w:r>
      <w:r w:rsidR="00466542">
        <w:rPr>
          <w:rFonts w:ascii="Garamond" w:hAnsi="Garamond"/>
        </w:rPr>
        <w:t>PIIM</w:t>
      </w:r>
      <w:r w:rsidR="00364D9B">
        <w:rPr>
          <w:rFonts w:ascii="Garamond" w:hAnsi="Garamond"/>
        </w:rPr>
        <w:t xml:space="preserve"> in the low density and high density regime</w:t>
      </w:r>
      <w:r>
        <w:rPr>
          <w:rFonts w:ascii="Garamond" w:hAnsi="Garamond"/>
        </w:rPr>
        <w:t>s</w:t>
      </w:r>
      <w:r w:rsidR="00364D9B">
        <w:rPr>
          <w:rFonts w:ascii="Garamond" w:hAnsi="Garamond"/>
        </w:rPr>
        <w:t>.  Additionally, h</w:t>
      </w:r>
      <w:r w:rsidR="00364D9B" w:rsidRPr="00364D9B">
        <w:rPr>
          <w:rFonts w:ascii="Garamond" w:hAnsi="Garamond"/>
        </w:rPr>
        <w:t>ow does the crossover density compare with the critical densit</w:t>
      </w:r>
      <w:r w:rsidR="00364D9B">
        <w:rPr>
          <w:rFonts w:ascii="Garamond" w:hAnsi="Garamond"/>
        </w:rPr>
        <w:t>ies for the ions and their relevant energy levels (see Table 18.2)?</w:t>
      </w:r>
    </w:p>
    <w:p w14:paraId="1EEBBE29" w14:textId="496C3C37" w:rsidR="00B83D13" w:rsidRPr="00811AA1" w:rsidRDefault="00364D9B" w:rsidP="00B83D13">
      <w:pPr>
        <w:pStyle w:val="ListParagraph"/>
        <w:numPr>
          <w:ilvl w:val="0"/>
          <w:numId w:val="3"/>
        </w:numPr>
        <w:rPr>
          <w:rFonts w:ascii="Garamond" w:hAnsi="Garamond"/>
        </w:rPr>
      </w:pPr>
      <w:r>
        <w:rPr>
          <w:rFonts w:ascii="Garamond" w:hAnsi="Garamond"/>
        </w:rPr>
        <w:t xml:space="preserve">How different are OII and SII as density diagnostics?  </w:t>
      </w:r>
      <w:r w:rsidR="00811AA1">
        <w:rPr>
          <w:rFonts w:ascii="Garamond" w:hAnsi="Garamond"/>
        </w:rPr>
        <w:t>If you were planning an observation, do you think you would need both? Also, what is their useful density range: e.g. would you use them to probe the density of a gas cloud with log n</w:t>
      </w:r>
      <w:r w:rsidR="00811AA1" w:rsidRPr="00811AA1">
        <w:rPr>
          <w:rFonts w:ascii="Garamond" w:hAnsi="Garamond"/>
          <w:vertAlign w:val="subscript"/>
        </w:rPr>
        <w:t>H</w:t>
      </w:r>
      <w:r w:rsidR="00811AA1">
        <w:rPr>
          <w:rFonts w:ascii="Garamond" w:hAnsi="Garamond"/>
        </w:rPr>
        <w:t>~1?</w:t>
      </w:r>
    </w:p>
    <w:p w14:paraId="36BEA09B" w14:textId="3529CB97" w:rsidR="000A2A6F" w:rsidRPr="00E20F2E" w:rsidRDefault="000A2A6F" w:rsidP="000A2A6F">
      <w:pPr>
        <w:rPr>
          <w:rFonts w:ascii="Garamond" w:hAnsi="Garamond"/>
        </w:rPr>
      </w:pPr>
      <w:r w:rsidRPr="00E20F2E">
        <w:rPr>
          <w:rFonts w:ascii="Garamond" w:hAnsi="Garamond"/>
        </w:rPr>
        <w:tab/>
      </w:r>
    </w:p>
    <w:p w14:paraId="6D38CB5C" w14:textId="7983B036" w:rsidR="00811AA1" w:rsidRDefault="000A2A6F" w:rsidP="00811AA1">
      <w:pPr>
        <w:pStyle w:val="ListParagraph"/>
        <w:numPr>
          <w:ilvl w:val="0"/>
          <w:numId w:val="1"/>
        </w:numPr>
        <w:rPr>
          <w:rFonts w:ascii="Garamond" w:hAnsi="Garamond"/>
          <w:b/>
          <w:bCs/>
        </w:rPr>
      </w:pPr>
      <w:r w:rsidRPr="00E20F2E">
        <w:rPr>
          <w:rFonts w:ascii="Garamond" w:hAnsi="Garamond"/>
          <w:b/>
          <w:bCs/>
        </w:rPr>
        <w:t>High-z (low metallicity) HII region and Temperature diagnostics</w:t>
      </w:r>
    </w:p>
    <w:p w14:paraId="4C0C026D" w14:textId="77777777" w:rsidR="00811AA1" w:rsidRDefault="00811AA1" w:rsidP="00811AA1">
      <w:pPr>
        <w:pStyle w:val="ListParagraph"/>
        <w:rPr>
          <w:rFonts w:ascii="Garamond" w:hAnsi="Garamond"/>
          <w:b/>
          <w:bCs/>
        </w:rPr>
      </w:pPr>
    </w:p>
    <w:p w14:paraId="4583FDF5" w14:textId="75E68B53" w:rsidR="00811AA1" w:rsidRDefault="00811AA1" w:rsidP="00811AA1">
      <w:pPr>
        <w:pStyle w:val="ListParagraph"/>
        <w:rPr>
          <w:rFonts w:ascii="Garamond" w:hAnsi="Garamond"/>
        </w:rPr>
      </w:pPr>
      <w:r w:rsidRPr="00811AA1">
        <w:rPr>
          <w:rFonts w:ascii="Garamond" w:hAnsi="Garamond"/>
        </w:rPr>
        <w:t xml:space="preserve">Using </w:t>
      </w:r>
      <w:r w:rsidR="00466542">
        <w:rPr>
          <w:rFonts w:ascii="Garamond" w:hAnsi="Garamond"/>
        </w:rPr>
        <w:t>your</w:t>
      </w:r>
      <w:r w:rsidRPr="00811AA1">
        <w:rPr>
          <w:rFonts w:ascii="Garamond" w:hAnsi="Garamond"/>
        </w:rPr>
        <w:t xml:space="preserve"> canonical </w:t>
      </w:r>
      <w:r>
        <w:rPr>
          <w:rFonts w:ascii="Garamond" w:hAnsi="Garamond"/>
        </w:rPr>
        <w:t>S</w:t>
      </w:r>
      <w:r w:rsidRPr="00811AA1">
        <w:rPr>
          <w:rFonts w:ascii="Garamond" w:hAnsi="Garamond"/>
        </w:rPr>
        <w:t>tr</w:t>
      </w:r>
      <w:r>
        <w:rPr>
          <w:rFonts w:ascii="Garamond" w:hAnsi="Garamond"/>
        </w:rPr>
        <w:t>ö</w:t>
      </w:r>
      <w:r w:rsidRPr="00811AA1">
        <w:rPr>
          <w:rFonts w:ascii="Garamond" w:hAnsi="Garamond"/>
        </w:rPr>
        <w:t xml:space="preserve">mgren sphere </w:t>
      </w:r>
      <w:r w:rsidR="00466542">
        <w:rPr>
          <w:rFonts w:ascii="Garamond" w:hAnsi="Garamond"/>
        </w:rPr>
        <w:t xml:space="preserve">in Problem 1 as a </w:t>
      </w:r>
      <w:r>
        <w:rPr>
          <w:rFonts w:ascii="Garamond" w:hAnsi="Garamond"/>
        </w:rPr>
        <w:t>starting point</w:t>
      </w:r>
      <w:r w:rsidRPr="00811AA1">
        <w:rPr>
          <w:rFonts w:ascii="Garamond" w:hAnsi="Garamond"/>
        </w:rPr>
        <w:t xml:space="preserve">, </w:t>
      </w:r>
      <w:r>
        <w:rPr>
          <w:rFonts w:ascii="Garamond" w:hAnsi="Garamond"/>
        </w:rPr>
        <w:t>model</w:t>
      </w:r>
      <w:r w:rsidRPr="00811AA1">
        <w:rPr>
          <w:rFonts w:ascii="Garamond" w:hAnsi="Garamond"/>
        </w:rPr>
        <w:t xml:space="preserve"> how the properties of th</w:t>
      </w:r>
      <w:r w:rsidR="00466542">
        <w:rPr>
          <w:rFonts w:ascii="Garamond" w:hAnsi="Garamond"/>
        </w:rPr>
        <w:t>is</w:t>
      </w:r>
      <w:r w:rsidRPr="00811AA1">
        <w:rPr>
          <w:rFonts w:ascii="Garamond" w:hAnsi="Garamond"/>
        </w:rPr>
        <w:t xml:space="preserve"> HII region vary with metallicity</w:t>
      </w:r>
      <w:r w:rsidR="00B050A7">
        <w:rPr>
          <w:rFonts w:ascii="Garamond" w:hAnsi="Garamond"/>
        </w:rPr>
        <w:t>, capturing a range that includes what we might be observing at high-redshift with JWST.</w:t>
      </w:r>
    </w:p>
    <w:p w14:paraId="1FFC3086" w14:textId="77777777" w:rsidR="00811AA1" w:rsidRDefault="00811AA1" w:rsidP="00811AA1">
      <w:pPr>
        <w:pStyle w:val="ListParagraph"/>
        <w:rPr>
          <w:rFonts w:ascii="Garamond" w:hAnsi="Garamond"/>
        </w:rPr>
      </w:pPr>
    </w:p>
    <w:p w14:paraId="19F380F7" w14:textId="767A81F5" w:rsidR="00811AA1" w:rsidRDefault="00811AA1" w:rsidP="00811AA1">
      <w:pPr>
        <w:pStyle w:val="ListParagraph"/>
        <w:numPr>
          <w:ilvl w:val="0"/>
          <w:numId w:val="5"/>
        </w:numPr>
        <w:rPr>
          <w:rFonts w:ascii="Garamond" w:hAnsi="Garamond"/>
        </w:rPr>
      </w:pPr>
      <w:r>
        <w:rPr>
          <w:rFonts w:ascii="Garamond" w:hAnsi="Garamond"/>
        </w:rPr>
        <w:t xml:space="preserve">Vary the “metals” parameter to cover a range of metallicities from </w:t>
      </w:r>
      <w:r w:rsidR="00B050A7">
        <w:rPr>
          <w:rFonts w:ascii="Garamond" w:hAnsi="Garamond"/>
        </w:rPr>
        <w:t xml:space="preserve">3, </w:t>
      </w:r>
      <w:r>
        <w:rPr>
          <w:rFonts w:ascii="Garamond" w:hAnsi="Garamond"/>
        </w:rPr>
        <w:t>1, 0.1, 0.01, 0.001 (you can use linear units here) and produce f</w:t>
      </w:r>
      <w:r w:rsidR="00B050A7">
        <w:rPr>
          <w:rFonts w:ascii="Garamond" w:hAnsi="Garamond"/>
        </w:rPr>
        <w:t>ive</w:t>
      </w:r>
      <w:r>
        <w:rPr>
          <w:rFonts w:ascii="Garamond" w:hAnsi="Garamond"/>
        </w:rPr>
        <w:t xml:space="preserve"> different model outputs.</w:t>
      </w:r>
    </w:p>
    <w:p w14:paraId="2222C704" w14:textId="12D3848A" w:rsidR="00811AA1" w:rsidRDefault="00811AA1" w:rsidP="00811AA1">
      <w:pPr>
        <w:pStyle w:val="ListParagraph"/>
        <w:numPr>
          <w:ilvl w:val="0"/>
          <w:numId w:val="5"/>
        </w:numPr>
        <w:rPr>
          <w:rFonts w:ascii="Garamond" w:hAnsi="Garamond"/>
        </w:rPr>
      </w:pPr>
      <w:r>
        <w:rPr>
          <w:rFonts w:ascii="Garamond" w:hAnsi="Garamond"/>
        </w:rPr>
        <w:t>Output</w:t>
      </w:r>
      <w:r w:rsidR="00684DC7">
        <w:rPr>
          <w:rFonts w:ascii="Garamond" w:hAnsi="Garamond"/>
        </w:rPr>
        <w:t xml:space="preserve"> the</w:t>
      </w:r>
      <w:r>
        <w:rPr>
          <w:rFonts w:ascii="Garamond" w:hAnsi="Garamond"/>
        </w:rPr>
        <w:t xml:space="preserve"> total line emissivities, and also generate a plot of the diffuse spectrum (using </w:t>
      </w:r>
      <w:r w:rsidR="00684DC7">
        <w:rPr>
          <w:rFonts w:ascii="Garamond" w:hAnsi="Garamond"/>
        </w:rPr>
        <w:t xml:space="preserve">the </w:t>
      </w:r>
      <w:r>
        <w:rPr>
          <w:rFonts w:ascii="Garamond" w:hAnsi="Garamond"/>
        </w:rPr>
        <w:t>provided example)</w:t>
      </w:r>
      <w:r w:rsidR="00684DC7">
        <w:rPr>
          <w:rFonts w:ascii="Garamond" w:hAnsi="Garamond"/>
        </w:rPr>
        <w:t>.</w:t>
      </w:r>
      <w:r>
        <w:rPr>
          <w:rFonts w:ascii="Garamond" w:hAnsi="Garamond"/>
        </w:rPr>
        <w:t xml:space="preserve"> </w:t>
      </w:r>
      <w:r>
        <w:rPr>
          <w:rFonts w:ascii="Garamond" w:hAnsi="Garamond"/>
        </w:rPr>
        <w:t>Which emission lines dominate the emissivity in each case?</w:t>
      </w:r>
    </w:p>
    <w:p w14:paraId="78989176" w14:textId="2313002B" w:rsidR="00466542" w:rsidRDefault="00811AA1" w:rsidP="00466542">
      <w:pPr>
        <w:pStyle w:val="ListParagraph"/>
        <w:numPr>
          <w:ilvl w:val="0"/>
          <w:numId w:val="5"/>
        </w:numPr>
        <w:rPr>
          <w:rFonts w:ascii="Garamond" w:hAnsi="Garamond"/>
        </w:rPr>
      </w:pPr>
      <w:r w:rsidRPr="00811AA1">
        <w:rPr>
          <w:rFonts w:ascii="Garamond" w:hAnsi="Garamond"/>
        </w:rPr>
        <w:t>How do three key parameters of the HII region vary with metallicity?  (</w:t>
      </w:r>
      <w:r>
        <w:rPr>
          <w:rFonts w:ascii="Garamond" w:hAnsi="Garamond"/>
        </w:rPr>
        <w:t>Electron temperature T</w:t>
      </w:r>
      <w:r w:rsidRPr="00811AA1">
        <w:rPr>
          <w:rFonts w:ascii="Garamond" w:hAnsi="Garamond"/>
          <w:vertAlign w:val="subscript"/>
        </w:rPr>
        <w:t>e</w:t>
      </w:r>
      <w:r w:rsidRPr="00811AA1">
        <w:rPr>
          <w:rFonts w:ascii="Garamond" w:hAnsi="Garamond"/>
        </w:rPr>
        <w:t xml:space="preserve">, </w:t>
      </w:r>
      <w:r>
        <w:rPr>
          <w:rFonts w:ascii="Garamond" w:hAnsi="Garamond"/>
        </w:rPr>
        <w:t>n</w:t>
      </w:r>
      <w:r w:rsidRPr="00811AA1">
        <w:rPr>
          <w:rFonts w:ascii="Garamond" w:hAnsi="Garamond"/>
          <w:vertAlign w:val="subscript"/>
        </w:rPr>
        <w:t>e</w:t>
      </w:r>
      <w:r>
        <w:rPr>
          <w:rFonts w:ascii="Garamond" w:hAnsi="Garamond"/>
        </w:rPr>
        <w:t xml:space="preserve">, </w:t>
      </w:r>
      <w:r w:rsidRPr="00811AA1">
        <w:rPr>
          <w:rFonts w:ascii="Garamond" w:hAnsi="Garamond"/>
        </w:rPr>
        <w:t>R</w:t>
      </w:r>
      <w:r w:rsidRPr="00811AA1">
        <w:rPr>
          <w:rFonts w:ascii="Garamond" w:hAnsi="Garamond"/>
          <w:vertAlign w:val="subscript"/>
        </w:rPr>
        <w:t>S0</w:t>
      </w:r>
      <w:r w:rsidRPr="00811AA1">
        <w:rPr>
          <w:rFonts w:ascii="Garamond" w:hAnsi="Garamond"/>
        </w:rPr>
        <w:t xml:space="preserve">)? </w:t>
      </w:r>
      <w:r w:rsidR="00466542">
        <w:rPr>
          <w:rFonts w:ascii="Garamond" w:hAnsi="Garamond"/>
        </w:rPr>
        <w:t xml:space="preserve"> </w:t>
      </w:r>
      <w:r w:rsidR="00684DC7">
        <w:rPr>
          <w:rFonts w:ascii="Garamond" w:hAnsi="Garamond"/>
        </w:rPr>
        <w:t xml:space="preserve">(Does the </w:t>
      </w:r>
      <w:r w:rsidR="00684DC7" w:rsidRPr="00811AA1">
        <w:rPr>
          <w:rFonts w:ascii="Garamond" w:hAnsi="Garamond"/>
        </w:rPr>
        <w:t>R</w:t>
      </w:r>
      <w:r w:rsidR="00684DC7" w:rsidRPr="00811AA1">
        <w:rPr>
          <w:rFonts w:ascii="Garamond" w:hAnsi="Garamond"/>
          <w:vertAlign w:val="subscript"/>
        </w:rPr>
        <w:t>S0</w:t>
      </w:r>
      <w:r w:rsidR="00684DC7">
        <w:rPr>
          <w:rFonts w:ascii="Garamond" w:hAnsi="Garamond"/>
        </w:rPr>
        <w:t xml:space="preserve"> follow the expected variation in Eq. 15.3)?</w:t>
      </w:r>
    </w:p>
    <w:p w14:paraId="3DAB01B2" w14:textId="05268B0F" w:rsidR="00811AA1" w:rsidRPr="00466542" w:rsidRDefault="00466542" w:rsidP="00466542">
      <w:pPr>
        <w:pStyle w:val="ListParagraph"/>
        <w:numPr>
          <w:ilvl w:val="0"/>
          <w:numId w:val="5"/>
        </w:numPr>
        <w:rPr>
          <w:rFonts w:ascii="Garamond" w:hAnsi="Garamond"/>
        </w:rPr>
      </w:pPr>
      <w:r>
        <w:rPr>
          <w:rFonts w:ascii="Garamond" w:hAnsi="Garamond"/>
        </w:rPr>
        <w:t>P</w:t>
      </w:r>
      <w:r>
        <w:rPr>
          <w:rFonts w:ascii="Garamond" w:hAnsi="Garamond"/>
        </w:rPr>
        <w:t xml:space="preserve">lot the </w:t>
      </w:r>
      <w:r>
        <w:rPr>
          <w:rFonts w:ascii="Garamond" w:hAnsi="Garamond"/>
        </w:rPr>
        <w:t xml:space="preserve">temperature-sensitive </w:t>
      </w:r>
      <w:r>
        <w:rPr>
          <w:rFonts w:ascii="Garamond" w:hAnsi="Garamond"/>
        </w:rPr>
        <w:t xml:space="preserve">emission line ratios </w:t>
      </w:r>
      <w:r>
        <w:rPr>
          <w:rFonts w:ascii="Garamond" w:hAnsi="Garamond"/>
        </w:rPr>
        <w:t>for OIII and NII (</w:t>
      </w:r>
      <w:r>
        <w:rPr>
          <w:rFonts w:ascii="Garamond" w:hAnsi="Garamond"/>
        </w:rPr>
        <w:t>2p</w:t>
      </w:r>
      <w:r w:rsidRPr="00466542">
        <w:rPr>
          <w:rFonts w:ascii="Garamond" w:hAnsi="Garamond"/>
          <w:vertAlign w:val="superscript"/>
        </w:rPr>
        <w:t>2</w:t>
      </w:r>
      <w:r>
        <w:rPr>
          <w:rFonts w:ascii="Garamond" w:hAnsi="Garamond"/>
        </w:rPr>
        <w:t xml:space="preserve"> atom) key </w:t>
      </w:r>
      <w:r>
        <w:rPr>
          <w:rFonts w:ascii="Garamond" w:hAnsi="Garamond"/>
        </w:rPr>
        <w:t xml:space="preserve">three-level </w:t>
      </w:r>
      <w:r>
        <w:rPr>
          <w:rFonts w:ascii="Garamond" w:hAnsi="Garamond"/>
        </w:rPr>
        <w:t xml:space="preserve">transitions (see Section 18.1 PIIM and Figure 18.1 and 18.2).  </w:t>
      </w:r>
      <w:r w:rsidR="00684DC7">
        <w:rPr>
          <w:rFonts w:ascii="Garamond" w:hAnsi="Garamond"/>
        </w:rPr>
        <w:t>Would you conclude that these probes are also sensitive to</w:t>
      </w:r>
      <w:r>
        <w:rPr>
          <w:rFonts w:ascii="Garamond" w:hAnsi="Garamond"/>
        </w:rPr>
        <w:t xml:space="preserve"> metallicity?</w:t>
      </w:r>
    </w:p>
    <w:p w14:paraId="2F9A0D3F" w14:textId="2154C260" w:rsidR="00811AA1" w:rsidRPr="00466542" w:rsidRDefault="00811AA1" w:rsidP="000A2A6F">
      <w:pPr>
        <w:pStyle w:val="ListParagraph"/>
        <w:numPr>
          <w:ilvl w:val="0"/>
          <w:numId w:val="5"/>
        </w:numPr>
        <w:rPr>
          <w:rFonts w:ascii="Garamond" w:hAnsi="Garamond"/>
        </w:rPr>
      </w:pPr>
      <w:r w:rsidRPr="00684DC7">
        <w:rPr>
          <w:rFonts w:ascii="Garamond" w:hAnsi="Garamond"/>
          <w:u w:val="single"/>
        </w:rPr>
        <w:t>Why does</w:t>
      </w:r>
      <w:r w:rsidRPr="00811AA1">
        <w:rPr>
          <w:rFonts w:ascii="Garamond" w:hAnsi="Garamond"/>
        </w:rPr>
        <w:t xml:space="preserve"> </w:t>
      </w:r>
      <w:r w:rsidR="00466542">
        <w:rPr>
          <w:rFonts w:ascii="Garamond" w:hAnsi="Garamond"/>
        </w:rPr>
        <w:t xml:space="preserve">the </w:t>
      </w:r>
      <w:r w:rsidRPr="00811AA1">
        <w:rPr>
          <w:rFonts w:ascii="Garamond" w:hAnsi="Garamond"/>
        </w:rPr>
        <w:t xml:space="preserve">electron temperature </w:t>
      </w:r>
      <w:r w:rsidR="00466542">
        <w:rPr>
          <w:rFonts w:ascii="Garamond" w:hAnsi="Garamond"/>
        </w:rPr>
        <w:t xml:space="preserve">of the HII region </w:t>
      </w:r>
      <w:r w:rsidRPr="00811AA1">
        <w:rPr>
          <w:rFonts w:ascii="Garamond" w:hAnsi="Garamond"/>
        </w:rPr>
        <w:t>vary with metallicity</w:t>
      </w:r>
      <w:r w:rsidR="00466542">
        <w:rPr>
          <w:rFonts w:ascii="Garamond" w:hAnsi="Garamond"/>
        </w:rPr>
        <w:t xml:space="preserve"> (</w:t>
      </w:r>
      <w:r w:rsidR="00684DC7">
        <w:rPr>
          <w:rFonts w:ascii="Garamond" w:hAnsi="Garamond"/>
        </w:rPr>
        <w:t xml:space="preserve">all else kept </w:t>
      </w:r>
      <w:r w:rsidR="00466542">
        <w:rPr>
          <w:rFonts w:ascii="Garamond" w:hAnsi="Garamond"/>
        </w:rPr>
        <w:t>constant)</w:t>
      </w:r>
      <w:r w:rsidRPr="00811AA1">
        <w:rPr>
          <w:rFonts w:ascii="Garamond" w:hAnsi="Garamond"/>
        </w:rPr>
        <w:t>?</w:t>
      </w:r>
    </w:p>
    <w:p w14:paraId="0E85F6DC" w14:textId="77777777" w:rsidR="00811AA1" w:rsidRPr="00E20F2E" w:rsidRDefault="00811AA1" w:rsidP="000A2A6F">
      <w:pPr>
        <w:pStyle w:val="ListParagraph"/>
        <w:rPr>
          <w:rFonts w:ascii="Garamond" w:hAnsi="Garamond"/>
          <w:b/>
          <w:bCs/>
        </w:rPr>
      </w:pPr>
    </w:p>
    <w:p w14:paraId="4E035529" w14:textId="0214577F" w:rsidR="000A2A6F" w:rsidRDefault="000A2A6F" w:rsidP="000A2A6F">
      <w:pPr>
        <w:pStyle w:val="ListParagraph"/>
        <w:numPr>
          <w:ilvl w:val="0"/>
          <w:numId w:val="1"/>
        </w:numPr>
        <w:rPr>
          <w:rFonts w:ascii="Garamond" w:hAnsi="Garamond"/>
          <w:b/>
          <w:bCs/>
        </w:rPr>
      </w:pPr>
      <w:r w:rsidRPr="00E20F2E">
        <w:rPr>
          <w:rFonts w:ascii="Garamond" w:hAnsi="Garamond"/>
          <w:b/>
          <w:bCs/>
        </w:rPr>
        <w:t>Modeling the BPT diagnostic diagram</w:t>
      </w:r>
    </w:p>
    <w:p w14:paraId="616D42D4" w14:textId="26ED2B29" w:rsidR="00B050A7" w:rsidRDefault="00B050A7" w:rsidP="00B050A7">
      <w:pPr>
        <w:rPr>
          <w:rFonts w:ascii="Garamond" w:hAnsi="Garamond"/>
          <w:b/>
          <w:bCs/>
        </w:rPr>
      </w:pPr>
    </w:p>
    <w:p w14:paraId="739D83BB" w14:textId="1CBA5A11" w:rsidR="00B050A7" w:rsidRDefault="00B050A7" w:rsidP="00B050A7">
      <w:pPr>
        <w:rPr>
          <w:rFonts w:ascii="Garamond" w:hAnsi="Garamond"/>
        </w:rPr>
      </w:pPr>
      <w:r>
        <w:rPr>
          <w:rFonts w:ascii="Garamond" w:hAnsi="Garamond"/>
          <w:b/>
          <w:bCs/>
        </w:rPr>
        <w:tab/>
      </w:r>
      <w:r>
        <w:rPr>
          <w:rFonts w:ascii="Garamond" w:hAnsi="Garamond"/>
        </w:rPr>
        <w:t>Consider the Baldwin et al. 1981 “BPT” diagram that we discussed in class and in PIIM Section 18.7, and Figure 18.7.</w:t>
      </w:r>
      <w:r w:rsidR="00684DC7">
        <w:rPr>
          <w:rFonts w:ascii="Garamond" w:hAnsi="Garamond"/>
        </w:rPr>
        <w:t xml:space="preserve">  </w:t>
      </w:r>
      <w:r w:rsidR="00684DC7">
        <w:rPr>
          <w:rFonts w:ascii="Garamond" w:hAnsi="Garamond"/>
        </w:rPr>
        <w:t>This is slightly more open-ended</w:t>
      </w:r>
      <w:r w:rsidR="00684DC7">
        <w:rPr>
          <w:rFonts w:ascii="Garamond" w:hAnsi="Garamond"/>
        </w:rPr>
        <w:t xml:space="preserve"> modeling problem.</w:t>
      </w:r>
    </w:p>
    <w:p w14:paraId="09954BA3" w14:textId="3F8356D9" w:rsidR="00B050A7" w:rsidRDefault="00B050A7" w:rsidP="00B050A7">
      <w:pPr>
        <w:rPr>
          <w:rFonts w:ascii="Garamond" w:hAnsi="Garamond"/>
        </w:rPr>
      </w:pPr>
    </w:p>
    <w:p w14:paraId="2E925FA9" w14:textId="4969B20A" w:rsidR="00B050A7" w:rsidRDefault="00B050A7" w:rsidP="00B050A7">
      <w:pPr>
        <w:pStyle w:val="ListParagraph"/>
        <w:numPr>
          <w:ilvl w:val="0"/>
          <w:numId w:val="6"/>
        </w:numPr>
        <w:rPr>
          <w:rFonts w:ascii="Garamond" w:hAnsi="Garamond"/>
        </w:rPr>
      </w:pPr>
      <w:r>
        <w:rPr>
          <w:rFonts w:ascii="Garamond" w:hAnsi="Garamond"/>
        </w:rPr>
        <w:t>Initially, simply make a “BPT” diagram using the relevant line ratios from your canonical model.  Because this canonical HII region contains multiple zones of ionization, line ratios will span an interesting range.  Which types of objects in the BPT diagram are most similar to the HII region?</w:t>
      </w:r>
    </w:p>
    <w:p w14:paraId="76E001F8" w14:textId="292E439D" w:rsidR="00B050A7" w:rsidRDefault="00B050A7" w:rsidP="00B050A7">
      <w:pPr>
        <w:pStyle w:val="ListParagraph"/>
        <w:numPr>
          <w:ilvl w:val="0"/>
          <w:numId w:val="6"/>
        </w:numPr>
        <w:rPr>
          <w:rFonts w:ascii="Garamond" w:hAnsi="Garamond"/>
        </w:rPr>
      </w:pPr>
      <w:r>
        <w:rPr>
          <w:rFonts w:ascii="Garamond" w:hAnsi="Garamond"/>
        </w:rPr>
        <w:t xml:space="preserve">Read PIIM Section 18.7 and think about how you might model the different regimes of the BPT diagram (star-forming galaxies, LINERs and Seyferts).  </w:t>
      </w:r>
      <w:r w:rsidRPr="00B050A7">
        <w:rPr>
          <w:rFonts w:ascii="Garamond" w:hAnsi="Garamond"/>
        </w:rPr>
        <w:t>Generate distinct models that aim to produce outputs in the different parts of the diagram.  Note that you</w:t>
      </w:r>
      <w:r>
        <w:rPr>
          <w:rFonts w:ascii="Garamond" w:hAnsi="Garamond"/>
        </w:rPr>
        <w:t xml:space="preserve"> can use the Cloudy test suite for inspiration, and definitely feel free to discuss with others in the class and prof.</w:t>
      </w:r>
    </w:p>
    <w:p w14:paraId="6EE49747" w14:textId="17E52871" w:rsidR="00B050A7" w:rsidRPr="00B050A7" w:rsidRDefault="00B050A7" w:rsidP="00B050A7">
      <w:pPr>
        <w:pStyle w:val="ListParagraph"/>
        <w:numPr>
          <w:ilvl w:val="0"/>
          <w:numId w:val="6"/>
        </w:numPr>
        <w:rPr>
          <w:rFonts w:ascii="Garamond" w:hAnsi="Garamond"/>
        </w:rPr>
      </w:pPr>
      <w:r>
        <w:rPr>
          <w:rFonts w:ascii="Garamond" w:hAnsi="Garamond"/>
        </w:rPr>
        <w:t xml:space="preserve">Produce your best version of Figure 18.7, using Cloudy outputs from different models </w:t>
      </w:r>
      <w:r w:rsidR="00BE7AB7">
        <w:rPr>
          <w:rFonts w:ascii="Garamond" w:hAnsi="Garamond"/>
        </w:rPr>
        <w:t>(and overplotting eq 18.14)</w:t>
      </w:r>
    </w:p>
    <w:p w14:paraId="2CA7AA3C" w14:textId="77777777" w:rsidR="00B050A7" w:rsidRDefault="00B050A7" w:rsidP="00B050A7">
      <w:pPr>
        <w:rPr>
          <w:rFonts w:ascii="Garamond" w:hAnsi="Garamond"/>
        </w:rPr>
      </w:pPr>
    </w:p>
    <w:p w14:paraId="2790B863" w14:textId="75FE7A9D" w:rsidR="00B050A7" w:rsidRDefault="00B050A7" w:rsidP="00B050A7">
      <w:pPr>
        <w:rPr>
          <w:rFonts w:ascii="Garamond" w:hAnsi="Garamond"/>
        </w:rPr>
      </w:pPr>
    </w:p>
    <w:p w14:paraId="3EB2D245" w14:textId="5A0C73C8" w:rsidR="00B050A7" w:rsidRPr="00B050A7" w:rsidRDefault="00B050A7" w:rsidP="00B050A7">
      <w:pPr>
        <w:rPr>
          <w:rFonts w:ascii="Garamond" w:hAnsi="Garamond"/>
        </w:rPr>
      </w:pPr>
      <w:r>
        <w:rPr>
          <w:rFonts w:ascii="Garamond" w:hAnsi="Garamond"/>
        </w:rPr>
        <w:tab/>
      </w:r>
    </w:p>
    <w:sectPr w:rsidR="00B050A7" w:rsidRPr="00B05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316F7"/>
    <w:multiLevelType w:val="hybridMultilevel"/>
    <w:tmpl w:val="639A7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C24CB"/>
    <w:multiLevelType w:val="hybridMultilevel"/>
    <w:tmpl w:val="3A7AA878"/>
    <w:lvl w:ilvl="0" w:tplc="D3142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B44FB2"/>
    <w:multiLevelType w:val="hybridMultilevel"/>
    <w:tmpl w:val="6734A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3485D"/>
    <w:multiLevelType w:val="hybridMultilevel"/>
    <w:tmpl w:val="C59229EA"/>
    <w:lvl w:ilvl="0" w:tplc="D3142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376E85"/>
    <w:multiLevelType w:val="hybridMultilevel"/>
    <w:tmpl w:val="3A7AA878"/>
    <w:lvl w:ilvl="0" w:tplc="D3142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0D04FE"/>
    <w:multiLevelType w:val="hybridMultilevel"/>
    <w:tmpl w:val="C59229EA"/>
    <w:lvl w:ilvl="0" w:tplc="D3142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F"/>
    <w:rsid w:val="000A2A6F"/>
    <w:rsid w:val="000A7196"/>
    <w:rsid w:val="001F785D"/>
    <w:rsid w:val="00346417"/>
    <w:rsid w:val="00364D9B"/>
    <w:rsid w:val="00466542"/>
    <w:rsid w:val="00684DC7"/>
    <w:rsid w:val="00811AA1"/>
    <w:rsid w:val="00B050A7"/>
    <w:rsid w:val="00B17DF8"/>
    <w:rsid w:val="00B83D13"/>
    <w:rsid w:val="00BE7AB7"/>
    <w:rsid w:val="00C00896"/>
    <w:rsid w:val="00C43A75"/>
    <w:rsid w:val="00E2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7AF5E"/>
  <w15:chartTrackingRefBased/>
  <w15:docId w15:val="{AA6F60DE-C0A4-A943-BA02-0F3FDCC8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63159">
      <w:bodyDiv w:val="1"/>
      <w:marLeft w:val="0"/>
      <w:marRight w:val="0"/>
      <w:marTop w:val="0"/>
      <w:marBottom w:val="0"/>
      <w:divBdr>
        <w:top w:val="none" w:sz="0" w:space="0" w:color="auto"/>
        <w:left w:val="none" w:sz="0" w:space="0" w:color="auto"/>
        <w:bottom w:val="none" w:sz="0" w:space="0" w:color="auto"/>
        <w:right w:val="none" w:sz="0" w:space="0" w:color="auto"/>
      </w:divBdr>
    </w:div>
    <w:div w:id="1230263550">
      <w:bodyDiv w:val="1"/>
      <w:marLeft w:val="0"/>
      <w:marRight w:val="0"/>
      <w:marTop w:val="0"/>
      <w:marBottom w:val="0"/>
      <w:divBdr>
        <w:top w:val="none" w:sz="0" w:space="0" w:color="auto"/>
        <w:left w:val="none" w:sz="0" w:space="0" w:color="auto"/>
        <w:bottom w:val="none" w:sz="0" w:space="0" w:color="auto"/>
        <w:right w:val="none" w:sz="0" w:space="0" w:color="auto"/>
      </w:divBdr>
    </w:div>
    <w:div w:id="143119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3</cp:revision>
  <cp:lastPrinted>2024-02-08T17:37:00Z</cp:lastPrinted>
  <dcterms:created xsi:type="dcterms:W3CDTF">2024-02-08T13:57:00Z</dcterms:created>
  <dcterms:modified xsi:type="dcterms:W3CDTF">2024-02-08T21:39:00Z</dcterms:modified>
</cp:coreProperties>
</file>