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r>
        <w:br w:type="page"/>
      </w:r>
    </w:p>
    <w:p>
      <w:pPr>
        <w:pStyle w:val="Heading1"/>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r>
        <w:br w:type="page"/>
      </w:r>
    </w:p>
    <w:p>
      <w:pPr>
        <w:pStyle w:val="Heading1"/>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r>
        <w:br w:type="page"/>
      </w:r>
    </w:p>
    <w:p>
      <w:pPr>
        <w:pStyle w:val="Heading1"/>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saved jobs and display settings are "Could have" features and may be delivered only if time allows.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r>
        <w:br w:type="page"/>
      </w:r>
    </w:p>
    <w:p>
      <w:pPr>
        <w:pStyle w:val="Heading1"/>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r>
        <w:br w:type="page"/>
      </w:r>
    </w:p>
    <w:p>
      <w:pPr>
        <w:pStyle w:val="Heading1"/>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18, Vite, React Router,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r>
        <w:br w:type="page"/>
      </w:r>
    </w:p>
    <w:p>
      <w:pPr>
        <w:pStyle w:val="Heading1"/>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snapshot (Section 4.5)</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 → [{code,name,level}]</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"137404000", "label": "Quezon City,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normalized PSGC code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Ratings map to Delivered = 1, Partially = 0.5, Not delivered =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&lt;reg:RegistrationNumber&gt;CS201912345&lt;/reg:RegistrationNumber&gt;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missing/empty </w:t>
            </w:r>
            <w:r>
              <w:rPr>
                <w:rFonts w:ascii="Consolas" w:cs="Consolas" w:eastAsia="Consolas" w:hAnsi="Consolas"/>
                <w:sz w:val="16"/>
                <w:szCs w:val="16"/>
              </w:rPr>
              <w:t xml:space="preserve">RegistrationNumber</w:t>
            </w:r>
            <w:r>
              <w:rPr>
                <w:sz w:val="16"/>
                <w:szCs w:val="16"/>
              </w:rPr>
              <w:t xml:space="preserve">,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(status, registered name, match score, checked time). </w:t>
      </w:r>
      <w:r>
        <w:rPr>
          <w:rFonts w:ascii="Consolas" w:cs="Consolas" w:eastAsia="Consolas" w:hAnsi="Consolas"/>
        </w:rPr>
        <w:t xml:space="preserve">NameMatchScore</w:t>
      </w:r>
      <w:r>
        <w:t xml:space="preserve"> is a normalized similarity (0–1) between the submitted and registered names.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or a 5-second timeout become HTTP 502 </w:t>
      </w:r>
      <w:r>
        <w:rPr>
          <w:rFonts w:ascii="Consolas" w:cs="Consolas" w:eastAsia="Consolas" w:hAnsi="Consolas"/>
        </w:rPr>
        <w:t xml:space="preserve">REGISTRY_UNAVAILABLE</w:t>
      </w:r>
      <w:r>
        <w:t xml:space="preserve">,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results cached 30 days; on error or timeout (5 s) fall back to the PSGC city centroid (</w:t>
            </w:r>
            <w:r>
              <w:rPr>
                <w:rFonts w:ascii="Consolas" w:cs="Consolas" w:eastAsia="Consolas" w:hAnsi="Consolas"/>
                <w:sz w:val="16"/>
                <w:szCs w:val="16"/>
              </w:rPr>
              <w:t xml:space="preserve">precision: "city"</w:t>
            </w:r>
            <w:r>
              <w:rPr>
                <w:sz w:val="16"/>
                <w:szCs w:val="16"/>
              </w:rPr>
              <w:t xml:space="preserve">),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on 429/504 or timeout (8 s) return the last cached result and mark source </w:t>
            </w:r>
            <w:r>
              <w:rPr>
                <w:rFonts w:ascii="Consolas" w:cs="Consolas" w:eastAsia="Consolas" w:hAnsi="Consolas"/>
                <w:sz w:val="16"/>
                <w:szCs w:val="16"/>
              </w:rPr>
              <w:t xml:space="preserve">stale</w:t>
            </w:r>
            <w:r>
              <w:rPr>
                <w:sz w:val="16"/>
                <w:szCs w:val="16"/>
              </w:rPr>
              <w:t xml:space="preserve">, or omit the nearby section and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regionCode</w:t>
            </w:r>
            <w:r>
              <w:rPr>
                <w:sz w:val="16"/>
                <w:szCs w:val="16"/>
              </w:rPr>
              <w:t xml:space="preserve">, </w:t>
            </w:r>
            <w:r>
              <w:rPr>
                <w:rFonts w:ascii="Consolas" w:cs="Consolas" w:eastAsia="Consolas" w:hAnsi="Consolas"/>
                <w:sz w:val="16"/>
                <w:szCs w:val="16"/>
              </w:rPr>
              <w:t xml:space="preserve">provinceCode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Lists cached 7 days (data rarely changes); a seeded copy of the NCR and major cities list is used if the API is unreachable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advertised accommodations (grouped) and the employer's published trust score.</w:t>
      </w:r>
    </w:p>
    <w:p>
      <w:pPr>
        <w:pStyle w:val="ListParagraph"/>
        <w:numPr>
          <w:ilvl w:val="0"/>
          <w:numId w:val="5"/>
        </w:numPr>
        <w:spacing w:after="60"/>
      </w:pPr>
      <w:r>
        <w:rPr>
          <w:b/>
          <w:bCs/>
        </w:rPr>
        <w:t xml:space="preserve">Extract – PSGC.</w:t>
      </w:r>
      <w:r>
        <w:t xml:space="preserve"> The PSGC code is resolved to a standard </w:t>
      </w:r>
      <w:r>
        <w:rPr>
          <w:rFonts w:ascii="Consolas" w:cs="Consolas" w:eastAsia="Consolas" w:hAnsi="Consolas"/>
        </w:rPr>
        <w:t xml:space="preserve">City, Province, Region</w:t>
      </w:r>
      <w:r>
        <w:t xml:space="preserve"> label so that free-text locations such as "QC", "Quezon City" and "Q.C." become one value.</w:t>
      </w:r>
    </w:p>
    <w:p>
      <w:pPr>
        <w:pStyle w:val="ListParagraph"/>
        <w:numPr>
          <w:ilvl w:val="0"/>
          <w:numId w:val="5"/>
        </w:numPr>
        <w:spacing w:after="60"/>
      </w:pPr>
      <w:r>
        <w:rPr>
          <w:b/>
          <w:bCs/>
        </w:rPr>
        <w:t xml:space="preserve">Extract – Nominatim.</w:t>
      </w:r>
      <w:r>
        <w:t xml:space="preserve"> The normalized address is geocoded to coordinates (cached).</w:t>
      </w:r>
    </w:p>
    <w:p>
      <w:pPr>
        <w:pStyle w:val="ListParagraph"/>
        <w:numPr>
          <w:ilvl w:val="0"/>
          <w:numId w:val="5"/>
        </w:numPr>
        <w:spacing w:after="60"/>
      </w:pPr>
      <w:r>
        <w:rPr>
          <w:b/>
          <w:bCs/>
        </w:rPr>
        <w:t xml:space="preserve">Extract – Overpass.</w:t>
      </w:r>
      <w:r>
        <w:t xml:space="preserve"> An Overpass QL query returns OSM elements within 500 m that carry a </w:t>
      </w:r>
      <w:r>
        <w:rPr>
          <w:rFonts w:ascii="Consolas" w:cs="Consolas" w:eastAsia="Consolas" w:hAnsi="Consolas"/>
        </w:rPr>
        <w:t xml:space="preserve">wheelchair</w:t>
      </w:r>
      <w:r>
        <w:t xml:space="preserve"> tag.</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physical-access accommodations), the community verification (trust score and per-accommodation breakdown) and the independent map data, plus a </w:t>
      </w:r>
      <w:r>
        <w:rPr>
          <w:rFonts w:ascii="Consolas" w:cs="Consolas" w:eastAsia="Consolas" w:hAnsi="Consolas"/>
        </w:rPr>
        <w:t xml:space="preserve">sources</w:t>
      </w:r>
      <w:r>
        <w:t xml:space="preserve"> object that tells the client which parts are live, cached or unavailable.</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element with a </w:t>
            </w:r>
            <w:r>
              <w:rPr>
                <w:rFonts w:ascii="Consolas" w:cs="Consolas" w:eastAsia="Consolas" w:hAnsi="Consolas"/>
                <w:sz w:val="16"/>
                <w:szCs w:val="16"/>
              </w:rPr>
              <w:t xml:space="preserve">wheelchair</w:t>
            </w:r>
            <w:r>
              <w:rPr>
                <w:sz w:val="16"/>
                <w:szCs w:val="16"/>
              </w:rPr>
              <w:t xml:space="preserve"> tag (shops, malls, offices, entrances)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"137404000", "label": "Quezon City, Metro Manila,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 "Wheelchair-accessible entrance", "delivered": 5,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and applies keyword, category and extra accommodation filters on top.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r>
        <w:br w:type="page"/>
      </w:r>
    </w:p>
    <w:p>
      <w:pPr>
        <w:pStyle w:val="Heading1"/>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accommodations, trust score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404 if posting is not open/approved (snapshot not built)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address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 created;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services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Malformed JSON or query parameters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or a posting that is not open and approved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Health check shows the target service down (e.g., sleeping free-tier instance)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(Nominatim 5 s, Overpass 8 s, Core 3 s),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the client hides empty sections and shows "Nearby accessibility information is temporarily unavailable." If the Insights Service itself is down, the job details page still renders the posting, match result and trust score from the Core Service. If the Business Registry is down, administrators can still verify manually and the check can be retried. Retries are limited to one retry with back-off for idempotent GET calls; POST/PATCH calls are never retried automatically.</w:t>
      </w:r>
    </w:p>
    <w:p>
      <w:r>
        <w:br w:type="page"/>
      </w:r>
    </w:p>
    <w:p>
      <w:pPr>
        <w:pStyle w:val="Heading1"/>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their tokens are revoked.</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w:t>
      </w:r>
      <w:r>
        <w:rPr>
          <w:rFonts w:ascii="Consolas" w:cs="Consolas" w:eastAsia="Consolas" w:hAnsi="Consolas"/>
        </w:rPr>
        <w:t xml:space="preserve">CandidateProfilePolicy</w:t>
      </w:r>
      <w:r>
        <w:t xml:space="preserve">, </w:t>
      </w:r>
      <w:r>
        <w:rPr>
          <w:rFonts w:ascii="Consolas" w:cs="Consolas" w:eastAsia="Consolas" w:hAnsi="Consolas"/>
        </w:rPr>
        <w:t xml:space="preserve">FeedbackPolicy</w:t>
      </w:r>
      <w:r>
        <w:t xml:space="preserve">)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r>
        <w:br w:type="page"/>
      </w:r>
    </w:p>
    <w:p>
      <w:pPr>
        <w:pStyle w:val="Heading1"/>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location.lat/lon</w:t>
            </w:r>
            <w:r>
              <w:rPr>
                <w:sz w:val="16"/>
                <w:szCs w:val="16"/>
              </w:rPr>
              <w:t xml:space="preserve"> present;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URL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other sections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calls </w:t>
            </w:r>
            <w:r>
              <w:rPr>
                <w:rFonts w:ascii="Consolas" w:cs="Consolas" w:eastAsia="Consolas" w:hAnsi="Consolas"/>
                <w:sz w:val="16"/>
                <w:szCs w:val="16"/>
              </w:rPr>
              <w:t xml:space="preserve">/internal/...</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r>
        <w:br w:type="page"/>
      </w:r>
    </w:p>
    <w:p>
      <w:pPr>
        <w:pStyle w:val="Heading1"/>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timeouts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ESLint,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r>
        <w:br w:type="page"/>
      </w:r>
    </w:p>
    <w:p>
      <w:pPr>
        <w:pStyle w:val="Heading1"/>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r>
        <w:br w:type="page"/>
      </w:r>
    </w:p>
    <w:p>
      <w:pPr>
        <w:pStyle w:val="Heading1"/>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r>
        <w:br w:type="page"/>
      </w:r>
    </w:p>
    <w:p>
      <w:pPr>
        <w:pStyle w:val="Heading1"/>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r>
        <w:br w:type="page"/>
      </w:r>
    </w:p>
    <w:p>
      <w:pPr>
        <w:pStyle w:val="Heading1"/>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OASIS. (2006). Web Services Security UsernameToken Profile 1.1. https://docs.oasis-open.org/wss/v1.1/</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r>
        <w:br w:type="page"/>
      </w:r>
    </w:p>
    <w:p>
      <w:pPr>
        <w:pStyle w:val="Heading1"/>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w:t>
      </w:r>
      <w:r>
        <w:rPr>
          <w:highlight w:val="yellow"/>
        </w:rPr>
        <w:t xml:space="preserve">[Attach or link the generated OpenAPI file, e.g., docs/openapi.yaml.]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bl>
    <w:p>
      <w:pPr>
        <w:spacing w:after="120"/>
      </w:pP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"137404000",</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"delivered": 5,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a trust score,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verified_at,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status, registered_name, name_match_score, checked_at, raw_response (XML)</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Result of SOAP verification calls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employment_type, work_setup, interview_format, status, closes_at, is_approved,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full-text index on title and description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advertised accommodation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 reports, 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id, reporter_id, job_posting_id, reason, status; candidate_profile_id, job_posting_id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moderation; bookmarks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NCR + major cities JSON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a script; includes EXPIRED and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2026-10-03T07:18:21.658Z</dcterms:created>
  <dcterms:modified xsi:type="dcterms:W3CDTF">2026-10-03T07:18:21.671Z</dcterms:modified>
</cp:coreProperties>
</file>

<file path=docProps/custom.xml><?xml version="1.0" encoding="utf-8"?>
<Properties xmlns="http://schemas.openxmlformats.org/officeDocument/2006/custom-properties" xmlns:vt="http://schemas.openxmlformats.org/officeDocument/2006/docPropsVTypes"/>
</file>