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sz w:val="72"/>
          <w:szCs w:val="72"/>
        </w:rPr>
        <w:t xml:space="preserve">🔥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E6E14"/>
          <w:sz w:val="56"/>
          <w:szCs w:val="56"/>
        </w:rPr>
        <w:t xml:space="preserve">DailyFlame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Cours complet React / JavaScript</w:t>
      </w:r>
    </w:p>
    <w:p>
      <w:pPr>
        <w:spacing w:before="40" w:after="1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Analyse méthodologique du code source</w:t>
      </w: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Introduction — Concepts clés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DailyFlame est une application React de suivi d'habitudes. Elle illustre la plupart des patterns modernes du développement front-end : état centralisé, hooks personnalisés, composants purs, persistance locale et rendu SVG dynamique. Ce cours suit l'ordre naturel de l'architecture du code.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1.1  Architecture générale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L'application est construite en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React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avec des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composants fonctionnels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et le système de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hooks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 Tout le code réside dans un seul fichier JSX, structuré en couches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Couche donnée 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fonctions pures de calcul (streak, XP, palier).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Couche store 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hook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useStore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état global + persistance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localStorage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Couche UI 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composants React indépendants et composables.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Couche routage :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navigation simulée par état booléen (modal).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1.2  Concepts React essentiels mobilisés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/ API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dans le projet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État local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useState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Formulaire, vue, hover, pulse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État dérivé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Calculs inline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Streak, validations du jour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Effets de bord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useEffect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Focus automatique sur input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Callbacks stables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useCallback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Évite re-créations dans useStore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Référence DOM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useRef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Focus nomRef, timer toastTimer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Sauvegarde du store entre sessions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Rendu SVG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JSX natif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Flamme, graphique 2D</w:t>
            </w:r>
          </w:p>
        </w:tc>
      </w:tr>
    </w:tbl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Logique métier — Fonctions pures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Toutes les fonctions de calcul sont définies en dehors des composants : elles ne dépendent d'aucun état React et peuvent être testées isolément.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2.1  Système de streaks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calcStreak(habitId, completions)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compte les jours consécutifs jusqu'à aujourd'hui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calcStreak(habitId, completions)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today = new Date();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let streak = 0;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(let i = 0; i &lt; 400; i++)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 = new Date(today);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d.setDate(today.getDate() - i);   // jour J-i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iso = d.toISOString().slice(0, 10); // 'YYYY-MM-DD'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(completions.some(c =&gt; c.habitId === habitId &amp;&amp; c.date === iso))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streak++;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 break; }   // interruption = fin du streak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streak;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Mécanisme clé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 boucle part de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i = 0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(aujourd'hui) et recule. Dès qu'un jour manque,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break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stoppe tout. Le résultat est le nombre de jours consécutifs incluant aujourd'hui si validé.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2.2  Système de paliers (flamme)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getPalier(streak)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renvoie couleur et label selon le nombre de jours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FLAME_PALIERS = [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jours: 80, couleur: '#00008B', label: 'Légendaire' },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jours: 15, couleur: '#FF4500', label: 'Intermédiaire' },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 autres seuils décroissants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getPalier(streak)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(streak &lt; 1) return FLAME_ETEINTE;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p of FLAME_PALIERS) {   // tableau trié du + grand au + petit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(streak &gt;= p.jours) return p;  // premier palier atteint = le bon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couleur: '#FF0000', label: 'Débutant' };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Pattern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 liste est ordonnée du seuil le plus élevé au plus bas. Le premier palier dont la condition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streak &gt;= p.jours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est vraie est retourné. C'est un pattern de "cascade descendante" très lisible.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2.3  Système d'XP et niveaux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xpPourNiveau(n)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formule exponentielle :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500 × n × (1 + n × 0.3)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 Le coût croît à mesure que le niveau monte.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calculerNiveau(xpTotal)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soustrait itérativement les XP de chaque niveau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calculerNiveau(xpTotal)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let niveau = 1; let xp = xpTotal;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while (xp &gt;= xpPourNiveau(niveau))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xp -= xpPourNiveau(niveau); // consomme l'XP du niveau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niveau++;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niveau, xpRestant: xp, xpNiveau: xpPourNiveau(niveau) };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Store centralisé — useStore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hook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useStore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joue le rôle d'un mini-Redux : il centralise l'état, garantit l'immutabilité et synchronise avec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localStorage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à chaque modification.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3.1  Structure de l'état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defaultStore =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habits:      [],          // liste des habitudes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completions: [],          // toutes les validations (habitId + date)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user:       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xpTotal:    650,        // XP cumulés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lastActive: todayISO(), // date ISO du dernier accès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3.2  Lecture / écriture persistante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loadStore()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raw = localStorage.getItem('dailyflame_v2');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raw ? { ...defaultStore, ...JSON.parse(raw) } : defaultStore;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saveStore(s)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localStorage.setItem('dailyflame_v2', JSON.stringify(s));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Pattern spread de fusion :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{ ...defaultStore, ...JSON.parse(raw) }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garantit que les nouvelles clés ajoutées au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defaultStore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lors d'une mise à jour de l'appli seront toujours présentes même si le JSON stocké est plus ancien.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3.3  La fonction commit et l'immutabilité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commit = useCallback((updater)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setStore((prev)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next = updater(prev);  // updater = fonction pure (prev → next)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saveStore(next);             // persistance synchrone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Principe clé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On ne mute jamais l'état directement. Chaque action (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addHabit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toggleValidation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…) appelle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commit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avec un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updater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une fonction pure qui prend l'ancien état et retourne un nouvel objet. React détecte le changement de référence et re-rend.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3.4  toggleValidation — action la plus complexe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toggleValidation = useCallback((habitId, date)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commit((s)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existe = s.completions.find(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 =&gt; c.habitId === habitId &amp;&amp; c.date === date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(existe)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Dévalider : retirer la completion, soustraire l'XP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...s,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completions: s.completions.filter(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c =&gt; !(c.habitId === habitId &amp;&amp; c.date === date)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user: { ...s.user, xpTotal: Math.max(0, s.user.xpTotal - existe.xpGagne) },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else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Valider : ajouter la completion, créditer l'XP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...s,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completions: [...s.completions, { id: genId(), habitId, date,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xpGagne: habit.xpParValid, timestamp: Date.now() }],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user: { ...s.user, xpTotal: s.user.xpTotal + habit.xpParValid },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[commit]);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Composants UI — Anatomie et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4.1  FlameIcon — rendu SVG dynamique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flamme est dessinée en SVG pur avec des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dégradés radiaux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et des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filtres de flou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conditionnels. La prop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lit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(booléen) active ou désactive l'effet lumineux.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Dégradé radial unique par instance (évite les collisions d'id)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id = useRef(`f_${Math.random().toString(36).slice(2)}`).current;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&lt;radialGradient id={id} cx='50%' cy='72%' r='60%'&gt;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&lt;stop offset='0%'  stopColor={lit ? '#fff' : '#555'} stopOpacity={lit ? 0.95 : 0.3} /&gt;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&lt;stop offset='40%' stopColor={color} stopOpacity='1' /&gt;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&lt;/radialGradient&gt;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Filtre de glow appliqué seulement si lit === true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{lit &amp;&amp; (&lt;filter id={`g_${id}`}&gt;&lt;feGaussianBlur stdDeviation='2.8'/&gt;&lt;/filter&gt;)}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Technique useRef pour l'id SVG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 React, si l'id était calculé à chaque render (avec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Math.random()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), la référence du filtre serait cassée.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useRef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garantit une valeur stable pendant toute la vie du composant.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4.2  FlameCell — composition et tooltip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FlameCell orchestre les données d'une habitude et affiche la flamme avec son tooltip. La visibilité du tooltip repose sur un état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hovered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local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FlameCell({ habit, completions })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[hovered, setHovered] = useState(false);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streak = calcStreak(habit.id, completions);  // calcul dérivé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palier = getPalier(streak);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onMouseEnter={() =&gt; setHovered(true)}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onMouseLeave={() =&gt; setHovered(false)}&gt;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{hovered &amp;&amp; &lt;FlameTooltip {...props} /&gt;}  {/* montage conditionnel */}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&lt;FlameIcon color={palier.couleur} lit={streak &gt; 0} /&gt;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Montage conditionnel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 tooltip n'est dans le DOM que quand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hovered === true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 C'est plus efficace que de le cacher avec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display: none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car le nœud DOM n'existe pas.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4.3  HabitCard — animation et feedback visuel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L'animation de pression ("pulse") simule un clic physique via un état temporaire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[pulse, setPulse] = useState(false);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handleClick()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setPulse(true);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setTimeout(() =&gt; setPulse(false), 300);  // reset après 300ms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onToggle(habit.id);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Dans le style JSX :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transform: pulse ? 'scale(0.97)' : 'scale(1)',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transition: 'all 0.2s cubic-bezier(0.34, 1.56, 0.64, 1)',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cubic-bezier élastique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Les valeurs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(0.34, 1.56, 0.64, 1)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créent un effet de rebond (les contrôles dépassent 1.0), donnant une sensation de vivacité à l'interaction.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4.4  MiniChart — graphique SVG en 14 jours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graphique construit manuellement des coordonnées SVG à partir des données de completions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14 dates glissantes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days = Array.from({ length: 14 }, (_, i)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 = new Date(); d.setDate(d.getDate() - (13 - i));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d.toISOString().slice(0, 10);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Mapping données → coordonnées pixel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pts = counts.map((d, i) =&gt; ({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x: PAD.left + (i / 13) * iW,              // axe X linéaire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y: PAD.top + iH - (d.count / maxCount) * iH,  // axe Y inversé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Zone remplie sous la courbe (area chart)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area = [`M ${pts[0].x},${PAD.top + iH}`, ...pts.map(p =&gt; `L ${p.x},${p.y}`),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`L ${pts[13].x},${PAD.top + iH}`, 'Z'].join(' ');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Patterns avancés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5.1  XP Toast — notification temporaire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notification est un composant toujours présent dans le DOM mais dont l'opacité et la position changent selon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visible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Dans App :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toastTimer = useRef(null);  // ref pour le timer, pas d'état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handleToggle(habitId)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wasValidated = store.completions.some(...);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toggleValidation(habitId, selectedDate);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(!wasValidated)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clearTimeout(toastTimer.current);     // annule le précédent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setToast({ visible: true, xp: 10 });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toastTimer.current = setTimeout(      // programme le masquage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() =&gt; setToast({ visible: false, xp: 0 }), 2000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Dans XPToast — transition CSS pure (pas de JS pour l'animation) :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opacity:    visible ? 1 : 0,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transform:  visible ? 'translateY(0) scale(1)' : 'translateY(20px) scale(0.8)',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transition: 'all 0.4s cubic-bezier(0.34, 1.56, 0.64, 1)',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Pourquoi useRef pour le timer ?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 timer stocké dans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useState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provoquerait un re-render à chaque affectation.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useRef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permet de stocker la référence sans déclencher de rendu.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5.2  Modal — focus automatique et fermeture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nomRef = useRef();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Focus automatique à l'ouverture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(open) setTimeout(() =&gt; nomRef.current?.focus(), 100);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[open]);  // dépendance [open] → déclenché uniquement quand open change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Fermeture au clic sur le fond (backdrop)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onClick={(e) =&gt; e.target === e.currentTarget &amp;&amp; onClose()}&gt;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{/* e.target = élément cliqué, e.currentTarget = div du backdrop */}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{/* La condition évite la fermeture si on clique à l'intérieur */}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5.3  Calendrier — vue semaine et vue mois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getWeekDates()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calcule les 7 jours de la semaine courante (lundi → dimanche)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getWeekDates()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today = new Date();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dow = today.getDay();  // 0=dim, 1=lun, …, 6=sam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Calcul du lundi : si dimanche (0) → recule 6j, sinon recule (dow-1)j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lundi = new Date(today);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lundi.setDate(today.getDate() - (dow === 0 ? 6 : dow - 1));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Array.from({ length: 7 }, (_, i) =&gt;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 = new Date(lundi);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d.setDate(lundi.getDate() + i);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d.toISOString().slice(0, 10);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Stylisation inline en JSX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DailyFlame n'utilise pas de fichier CSS externe : tous les styles sont des objets JavaScript passés à la prop </w:t>
      </w:r>
      <w:r>
        <w:rPr>
          <w:rFonts w:ascii="Courier New" w:cs="Courier New" w:eastAsia="Courier New" w:hAnsi="Courier New"/>
          <w:color w:val="E8673A"/>
          <w:sz w:val="18"/>
          <w:szCs w:val="18"/>
        </w:rPr>
        <w:t xml:space="preserve">style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 Cette approche garantit l'encapsulation mais nécessite quelques conventions.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6.1  Styles conditionnels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Couleur de fond selon l'état validé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background: validated ? '#ce6e14' : 'white',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Couleur de bordure pilotée par le palier de flamme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borderLeft: `4px solid ${streak &gt; 0 ? palier.couleur : '#eee'}`,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Transitions dynamiques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transform: hovered ? 'scale(1.18) translateY(-3px)' : 'scale(1)',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filter:    lit     ? `drop-shadow(0 0 7px ${palier.couleur}90)` : 'none',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CE6E14"/>
          <w:sz w:val="24"/>
          <w:szCs w:val="24"/>
        </w:rPr>
        <w:t xml:space="preserve">6.2  Objets de style réutilisables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éviter la duplication, les styles partagés sont extraits dans des variables ou des fonctions :</w:t>
      </w:r>
    </w:p>
    <w:p>
      <w:pPr>
        <w:pBdr>
          <w:top w:val="single" w:color="DDDDDD" w:sz="1"/>
          <w:left w:val="single" w:color="CE6E14" w:sz="8"/>
        </w:pBdr>
        <w:shd w:fill="F4F4F4" w:val="clear"/>
        <w:spacing w:before="8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Variable de style pour les boutons du header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btn = {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'transparent', color: 'white',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'none', padding: '10px 20px', borderRadius: 25,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fontSize: 15, cursor: 'pointer', transition: 'background 0.2s',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Utilisation avec spread + override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style={{ ...btn, border: '1px solid #ce6e14', color: '#ce6e14' }}&gt;</w:t>
      </w:r>
    </w:p>
    <w:p>
      <w:pPr>
        <w:pBdr>
          <w:left w:val="single" w:color="CE6E14" w:sz="8"/>
        </w:pBdr>
        <w:shd w:fill="F4F4F4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Connexion</w:t>
      </w:r>
    </w:p>
    <w:p>
      <w:pPr>
        <w:pBdr>
          <w:bottom w:val="single" w:color="DDDDDD" w:sz="1"/>
          <w:left w:val="single" w:color="CE6E14" w:sz="8"/>
        </w:pBdr>
        <w:shd w:fill="F4F4F4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pPr>
        <w:pBdr>
          <w:bottom w:val="single" w:color="DDDDDD" w:sz="2"/>
        </w:pBdr>
        <w:spacing w:before="60" w:after="60"/>
      </w:pPr>
    </w:p>
    <w:p>
      <w:pPr>
        <w:pStyle w:val="Heading1"/>
        <w:pBdr>
          <w:bottom w:val="single" w:color="CE6E14" w:sz="8" w:space="4"/>
        </w:pBdr>
        <w:spacing w:before="340" w:after="1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 Synthèse — Récapitulatif des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6E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Bénéfice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Hook personnalisé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useStore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Séparation logique / UI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Commit immutable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toggleValidation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État prévisible, no side-effect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Calculs dérivés hors composant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calcStreak, getPalier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Testabilité, pureté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useRef pour valeurs stables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FlameIcon id, toastTimer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Pas de re-render superflu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Montage conditionnel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Tooltip, Modal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Performance DOM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Timer + useRef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XPToast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Animation sans état parasite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SVG généré en JSX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FlameIcon, MiniChart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Rendu vectoriel sans librairie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Style inline conditionnel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HabitCard, FlameCell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Encapsulation, colocalisé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useCallback sur actions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addHabit, toggleValidation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Référence stable, perf.</w:t>
            </w:r>
          </w:p>
        </w:tc>
      </w:tr>
    </w:tbl>
    <w:p>
      <w:pPr>
        <w:spacing w:before="160" w:after="60"/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Pour aller plus loin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Les prochaines étapes naturelles seraient d'extraire le store dans un Context React, d'ajouter React.memo sur FlameCell pour éviter les re-renders inutiles, et de migrer les calculs vers useMemo pour les listes longues.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Cours React — DailyFlame  |  Page </w:t>
    </w:r>
    <w:r>
      <w:rPr>
        <w:rFonts w:ascii="Arial" w:cs="Arial" w:eastAsia="Arial" w:hAnsi="Arial"/>
        <w:color w:val="CE6E14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CE6E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2026-02-23T09:18:59.938Z</dcterms:created>
  <dcterms:modified xsi:type="dcterms:W3CDTF">2026-02-23T09:18:59.939Z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