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1004" w14:textId="4D6805E9" w:rsidR="00296A84" w:rsidRPr="00F551EE" w:rsidRDefault="511061DF" w:rsidP="00F551EE">
      <w:pPr>
        <w:pStyle w:val="Heading1"/>
        <w:rPr>
          <w:rFonts w:ascii="Avenir Next LT Pro" w:hAnsi="Avenir Next LT Pro"/>
        </w:rPr>
      </w:pPr>
      <w:r w:rsidRPr="5557ECE6">
        <w:rPr>
          <w:rFonts w:ascii="Avenir Next LT Pro" w:hAnsi="Avenir Next LT Pro"/>
        </w:rPr>
        <w:t>Academic Year:</w:t>
      </w:r>
      <w:r w:rsidR="00F551EE">
        <w:rPr>
          <w:rFonts w:ascii="Avenir Next LT Pro" w:hAnsi="Avenir Next LT Pro"/>
        </w:rPr>
        <w:t xml:space="preserve"> </w:t>
      </w:r>
      <w:r w:rsidR="00F551EE" w:rsidRPr="00F551EE">
        <w:rPr>
          <w:rFonts w:ascii="Avenir Next LT Pro" w:hAnsi="Avenir Next LT Pro"/>
        </w:rPr>
        <w:t>202</w:t>
      </w:r>
      <w:r w:rsidR="00F551EE">
        <w:rPr>
          <w:rFonts w:ascii="Avenir Next LT Pro" w:hAnsi="Avenir Next LT Pro"/>
        </w:rPr>
        <w:t>3</w:t>
      </w:r>
      <w:r w:rsidR="00F551EE" w:rsidRPr="00F551EE">
        <w:rPr>
          <w:rFonts w:ascii="Avenir Next LT Pro" w:hAnsi="Avenir Next LT Pro"/>
        </w:rPr>
        <w:t>-202</w:t>
      </w:r>
      <w:r w:rsidR="00F551EE">
        <w:rPr>
          <w:rFonts w:ascii="Avenir Next LT Pro" w:hAnsi="Avenir Next LT Pro"/>
        </w:rPr>
        <w:t>4</w:t>
      </w:r>
      <w:r w:rsidR="00F551EE" w:rsidRPr="00F551EE">
        <w:rPr>
          <w:rFonts w:ascii="Avenir Next LT Pro" w:hAnsi="Avenir Next LT Pro"/>
        </w:rPr>
        <w:t xml:space="preserve"> </w:t>
      </w:r>
      <w:r w:rsidR="00F551EE">
        <w:rPr>
          <w:rFonts w:ascii="Avenir Next LT Pro" w:hAnsi="Avenir Next LT Pro"/>
        </w:rPr>
        <w:t>January</w:t>
      </w:r>
      <w:r w:rsidR="00F551EE" w:rsidRPr="00F551EE">
        <w:rPr>
          <w:rFonts w:ascii="Avenir Next LT Pro" w:hAnsi="Avenir Next LT Pro"/>
        </w:rPr>
        <w:t xml:space="preserve"> Semester Two</w:t>
      </w:r>
    </w:p>
    <w:p w14:paraId="1FD36AC9" w14:textId="4928ADEA" w:rsidR="00296A84" w:rsidRPr="00B67789" w:rsidRDefault="00DD049B" w:rsidP="00296A84">
      <w:pPr>
        <w:pStyle w:val="Heading1"/>
        <w:rPr>
          <w:rFonts w:ascii="Avenir Next LT Pro" w:eastAsia="Calibri" w:hAnsi="Avenir Next LT Pro" w:cs="Arial"/>
          <w:color w:val="FF0000"/>
          <w:sz w:val="28"/>
          <w:szCs w:val="28"/>
        </w:rPr>
      </w:pPr>
      <w:r w:rsidRPr="00B67789">
        <w:rPr>
          <w:rFonts w:ascii="Avenir Next LT Pro" w:hAnsi="Avenir Next LT Pro"/>
          <w:color w:val="FF0000"/>
        </w:rPr>
        <w:t>R</w:t>
      </w:r>
      <w:r w:rsidR="00B67789" w:rsidRPr="00B67789">
        <w:rPr>
          <w:rFonts w:ascii="Avenir Next LT Pro" w:hAnsi="Avenir Next LT Pro"/>
          <w:color w:val="FF0000"/>
        </w:rPr>
        <w:t>ea</w:t>
      </w:r>
      <w:r w:rsidR="00296A84" w:rsidRPr="00B67789">
        <w:rPr>
          <w:rFonts w:ascii="Avenir Next LT Pro" w:hAnsi="Avenir Next LT Pro"/>
          <w:color w:val="FF0000"/>
        </w:rPr>
        <w:t>ssessment Introduction:</w:t>
      </w:r>
      <w:r w:rsidR="00296A84" w:rsidRPr="00B67789">
        <w:rPr>
          <w:rFonts w:ascii="Avenir Next LT Pro" w:eastAsia="Calibri" w:hAnsi="Avenir Next LT Pro" w:cs="Arial"/>
          <w:color w:val="FF0000"/>
          <w:sz w:val="28"/>
          <w:szCs w:val="28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926"/>
        <w:gridCol w:w="4090"/>
      </w:tblGrid>
      <w:tr w:rsidR="007B7856" w:rsidRPr="00EB5649" w14:paraId="1868678D" w14:textId="4BA652B6" w:rsidTr="00EB5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14:paraId="1DC13704" w14:textId="0E67380D" w:rsidR="008813B9" w:rsidRPr="008163CC" w:rsidRDefault="008813B9" w:rsidP="00681095">
            <w:pPr>
              <w:jc w:val="both"/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  <w:highlight w:val="yellow"/>
              </w:rPr>
            </w:pPr>
            <w:r w:rsidRPr="0009377F">
              <w:rPr>
                <w:rFonts w:ascii="Avenir Next LT Pro" w:eastAsia="Calibri" w:hAnsi="Avenir Next LT Pro" w:cs="Arial"/>
                <w:color w:val="000000" w:themeColor="text1"/>
              </w:rPr>
              <w:t>Course:</w:t>
            </w:r>
            <w:r w:rsidR="008163CC">
              <w:rPr>
                <w:rFonts w:ascii="Avenir Next LT Pro" w:eastAsia="Calibri" w:hAnsi="Avenir Next LT Pro" w:cs="Arial"/>
                <w:color w:val="000000" w:themeColor="text1"/>
              </w:rPr>
              <w:t xml:space="preserve"> </w:t>
            </w:r>
            <w:r w:rsidR="008163CC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 xml:space="preserve">BA (Hons) </w:t>
            </w:r>
            <w:r w:rsidR="00736684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Business Administration</w:t>
            </w:r>
          </w:p>
        </w:tc>
        <w:tc>
          <w:tcPr>
            <w:tcW w:w="4090" w:type="dxa"/>
          </w:tcPr>
          <w:p w14:paraId="0EDF30DD" w14:textId="0B064A79" w:rsidR="008813B9" w:rsidRPr="00F551EE" w:rsidRDefault="008813B9" w:rsidP="006810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</w:pPr>
            <w:r w:rsidRPr="00F551EE">
              <w:rPr>
                <w:rFonts w:ascii="Avenir Next LT Pro" w:eastAsia="Calibri" w:hAnsi="Avenir Next LT Pro" w:cs="Arial"/>
                <w:color w:val="000000" w:themeColor="text1"/>
              </w:rPr>
              <w:t>Module Code:</w:t>
            </w:r>
            <w:r w:rsidRPr="00F551EE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 xml:space="preserve"> </w:t>
            </w:r>
            <w:r w:rsidR="00F551EE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B</w:t>
            </w:r>
            <w:r w:rsidR="00603D2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U</w:t>
            </w:r>
            <w:r w:rsidR="00203D88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3311</w:t>
            </w:r>
            <w:r w:rsidRPr="00F551EE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ab/>
            </w:r>
            <w:r w:rsidRPr="00F551EE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ab/>
            </w:r>
          </w:p>
          <w:p w14:paraId="46BFFD36" w14:textId="79DAD10E" w:rsidR="008813B9" w:rsidRPr="00F551EE" w:rsidRDefault="008813B9" w:rsidP="0068109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</w:pPr>
            <w:r w:rsidRPr="00F551EE">
              <w:rPr>
                <w:rFonts w:ascii="Avenir Next LT Pro" w:eastAsia="Calibri" w:hAnsi="Avenir Next LT Pro" w:cs="Arial"/>
                <w:color w:val="000000" w:themeColor="text1"/>
              </w:rPr>
              <w:t>Module Title</w:t>
            </w:r>
            <w:r w:rsidRPr="00F551EE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:</w:t>
            </w:r>
            <w:r w:rsidR="00F551EE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 xml:space="preserve"> </w:t>
            </w:r>
            <w:r w:rsidR="00927BD7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Doing Business in Emerging Economies</w:t>
            </w:r>
          </w:p>
        </w:tc>
      </w:tr>
      <w:tr w:rsidR="007B7856" w:rsidRPr="00EB5649" w14:paraId="344DAF97" w14:textId="7320729C" w:rsidTr="00EB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</w:tcPr>
          <w:p w14:paraId="295EC8E5" w14:textId="3EA47B57" w:rsidR="008813B9" w:rsidRPr="00203D88" w:rsidRDefault="008813B9" w:rsidP="00681095">
            <w:pPr>
              <w:jc w:val="both"/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</w:pPr>
            <w:r w:rsidRPr="0009377F">
              <w:rPr>
                <w:rFonts w:ascii="Avenir Next LT Pro" w:eastAsia="Calibri" w:hAnsi="Avenir Next LT Pro" w:cs="Arial"/>
                <w:color w:val="000000" w:themeColor="text1"/>
              </w:rPr>
              <w:t>Title of the Brief:</w:t>
            </w:r>
            <w:r w:rsidR="00203D88">
              <w:rPr>
                <w:rFonts w:ascii="Avenir Next LT Pro" w:eastAsia="Calibri" w:hAnsi="Avenir Next LT Pro" w:cs="Arial"/>
                <w:color w:val="000000" w:themeColor="text1"/>
              </w:rPr>
              <w:t xml:space="preserve"> </w:t>
            </w:r>
            <w:r w:rsidR="00A664C0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Portfolio</w:t>
            </w:r>
          </w:p>
        </w:tc>
        <w:tc>
          <w:tcPr>
            <w:tcW w:w="4090" w:type="dxa"/>
          </w:tcPr>
          <w:p w14:paraId="3ED9BB70" w14:textId="467AA18F" w:rsidR="008813B9" w:rsidRPr="0009377F" w:rsidRDefault="008813B9" w:rsidP="0070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eastAsia="Calibri" w:hAnsi="Avenir Next LT Pro" w:cs="Arial"/>
                <w:color w:val="000000" w:themeColor="text1"/>
              </w:rPr>
            </w:pPr>
            <w:r w:rsidRPr="0009377F">
              <w:rPr>
                <w:rFonts w:ascii="Avenir Next LT Pro" w:eastAsia="Calibri" w:hAnsi="Avenir Next LT Pro" w:cs="Arial"/>
                <w:b/>
                <w:bCs/>
                <w:color w:val="000000" w:themeColor="text1"/>
              </w:rPr>
              <w:t>Type of assessment</w:t>
            </w:r>
            <w:r w:rsidRPr="00296D40">
              <w:rPr>
                <w:rFonts w:ascii="Avenir Next LT Pro" w:eastAsia="Calibri" w:hAnsi="Avenir Next LT Pro" w:cs="Arial"/>
                <w:color w:val="000000" w:themeColor="text1"/>
                <w:highlight w:val="yellow"/>
              </w:rPr>
              <w:t xml:space="preserve">: </w:t>
            </w:r>
            <w:r w:rsidR="00203D88" w:rsidRPr="00296D40">
              <w:rPr>
                <w:rFonts w:ascii="Avenir Next LT Pro" w:eastAsia="Calibri" w:hAnsi="Avenir Next LT Pro" w:cs="Arial"/>
                <w:color w:val="000000" w:themeColor="text1"/>
                <w:highlight w:val="yellow"/>
              </w:rPr>
              <w:t>Portfolio</w:t>
            </w:r>
          </w:p>
        </w:tc>
      </w:tr>
      <w:tr w:rsidR="007B7856" w:rsidRPr="00BD6ACB" w14:paraId="0997E2B3" w14:textId="1F2CDBFB" w:rsidTr="00EB5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FF7E55" w14:textId="77777777" w:rsidR="000A6D6A" w:rsidRPr="0009377F" w:rsidRDefault="000A6D6A" w:rsidP="00681095">
            <w:pPr>
              <w:jc w:val="both"/>
              <w:rPr>
                <w:rFonts w:ascii="Avenir Next LT Pro" w:eastAsia="Calibri" w:hAnsi="Avenir Next LT Pro" w:cs="Arial"/>
                <w:color w:val="000000" w:themeColor="text1"/>
              </w:rPr>
            </w:pPr>
          </w:p>
          <w:p w14:paraId="16FFF53E" w14:textId="7136C56A" w:rsidR="008813B9" w:rsidRPr="0009377F" w:rsidRDefault="008813B9" w:rsidP="00681095">
            <w:pPr>
              <w:jc w:val="both"/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</w:pPr>
            <w:r w:rsidRPr="0009377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 xml:space="preserve">This assessment is worth </w:t>
            </w:r>
            <w:r w:rsidR="00A664C0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5</w:t>
            </w:r>
            <w:r w:rsidR="00F551EE" w:rsidRPr="0009377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0</w:t>
            </w:r>
            <w:r w:rsidRPr="0009377F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% of the overall module</w:t>
            </w:r>
            <w:r w:rsidR="003B65E9">
              <w:rPr>
                <w:rFonts w:ascii="Avenir Next LT Pro" w:eastAsia="Calibri" w:hAnsi="Avenir Next LT Pro" w:cs="Arial"/>
                <w:b w:val="0"/>
                <w:bCs w:val="0"/>
                <w:color w:val="000000" w:themeColor="text1"/>
              </w:rPr>
              <w:t>.</w:t>
            </w:r>
          </w:p>
        </w:tc>
      </w:tr>
    </w:tbl>
    <w:p w14:paraId="17B6AC7B" w14:textId="77777777" w:rsidR="00296A84" w:rsidRPr="00BD6ACB" w:rsidRDefault="00296A84" w:rsidP="00F70FC6">
      <w:pPr>
        <w:jc w:val="both"/>
        <w:rPr>
          <w:rFonts w:ascii="Avenir Next LT Pro" w:eastAsia="Calibri" w:hAnsi="Avenir Next LT Pro" w:cstheme="minorHAnsi"/>
          <w:bCs/>
        </w:rPr>
      </w:pPr>
    </w:p>
    <w:p w14:paraId="4B4FF6C7" w14:textId="558A5C55" w:rsidR="00F70FC6" w:rsidRPr="00BD6ACB" w:rsidRDefault="00F70FC6" w:rsidP="003030ED">
      <w:pPr>
        <w:spacing w:line="360" w:lineRule="auto"/>
        <w:jc w:val="both"/>
        <w:rPr>
          <w:rFonts w:ascii="Avenir Next LT Pro" w:eastAsia="Calibri" w:hAnsi="Avenir Next LT Pro" w:cstheme="minorBidi"/>
        </w:rPr>
      </w:pPr>
      <w:r w:rsidRPr="5557ECE6">
        <w:rPr>
          <w:rFonts w:ascii="Avenir Next LT Pro" w:eastAsia="Calibri" w:hAnsi="Avenir Next LT Pro" w:cstheme="minorBidi"/>
        </w:rPr>
        <w:t xml:space="preserve">This Assessment Pack consists of a detailed assignment brief, guidance on what you need to prepare, and information on how class sessions support your ability to complete successfully. You’ll also find information </w:t>
      </w:r>
      <w:r w:rsidR="00CC1739" w:rsidRPr="5557ECE6">
        <w:rPr>
          <w:rFonts w:ascii="Avenir Next LT Pro" w:eastAsia="Calibri" w:hAnsi="Avenir Next LT Pro" w:cstheme="minorBidi"/>
        </w:rPr>
        <w:t xml:space="preserve">on this page to guide you </w:t>
      </w:r>
      <w:r w:rsidRPr="5557ECE6">
        <w:rPr>
          <w:rFonts w:ascii="Avenir Next LT Pro" w:eastAsia="Calibri" w:hAnsi="Avenir Next LT Pro" w:cstheme="minorBidi"/>
        </w:rPr>
        <w:t xml:space="preserve">on how, where, and when to submit. If you need additional support, please make a note of the services detailed </w:t>
      </w:r>
      <w:r w:rsidR="000075EB" w:rsidRPr="5557ECE6">
        <w:rPr>
          <w:rFonts w:ascii="Avenir Next LT Pro" w:eastAsia="Calibri" w:hAnsi="Avenir Next LT Pro" w:cstheme="minorBidi"/>
        </w:rPr>
        <w:t>in this document.</w:t>
      </w:r>
      <w:r w:rsidR="000A6D6A" w:rsidRPr="5557ECE6">
        <w:rPr>
          <w:rFonts w:ascii="Avenir Next LT Pro" w:eastAsia="Calibri" w:hAnsi="Avenir Next LT Pro" w:cstheme="minorBidi"/>
        </w:rPr>
        <w:t xml:space="preserve"> </w:t>
      </w:r>
    </w:p>
    <w:p w14:paraId="25CCE865" w14:textId="40FC2642" w:rsidR="00F70FC6" w:rsidRPr="00BD6ACB" w:rsidRDefault="00F70FC6" w:rsidP="00F70FC6">
      <w:pPr>
        <w:rPr>
          <w:rFonts w:ascii="Avenir Next LT Pro" w:eastAsia="Calibri" w:hAnsi="Avenir Next LT Pro" w:cstheme="minorHAnsi"/>
          <w:bCs/>
        </w:rPr>
      </w:pPr>
    </w:p>
    <w:p w14:paraId="7181E1DE" w14:textId="5EB992E8" w:rsidR="00F70FC6" w:rsidRPr="00F551EE" w:rsidRDefault="00F70FC6" w:rsidP="003030ED">
      <w:pPr>
        <w:spacing w:after="120"/>
        <w:rPr>
          <w:rFonts w:ascii="Avenir Next LT Pro" w:eastAsia="Calibri" w:hAnsi="Avenir Next LT Pro" w:cstheme="minorHAnsi"/>
          <w:b/>
          <w:color w:val="000000" w:themeColor="text1"/>
        </w:rPr>
      </w:pPr>
      <w:r w:rsidRPr="24CF0BDE">
        <w:rPr>
          <w:rFonts w:ascii="Avenir Next LT Pro" w:eastAsia="Calibri" w:hAnsi="Avenir Next LT Pro" w:cstheme="minorBidi"/>
          <w:b/>
          <w:bCs/>
          <w:color w:val="000000" w:themeColor="text1"/>
        </w:rPr>
        <w:t>How, when, and where to submit:</w:t>
      </w:r>
    </w:p>
    <w:p w14:paraId="3AC3C141" w14:textId="40681DD1" w:rsidR="00F551EE" w:rsidRPr="0009377F" w:rsidRDefault="00F551EE" w:rsidP="003030ED">
      <w:pPr>
        <w:spacing w:after="120"/>
        <w:rPr>
          <w:rFonts w:ascii="Avenir Next LT Pro" w:eastAsia="Calibri" w:hAnsi="Avenir Next LT Pro" w:cstheme="minorBidi"/>
          <w:b/>
          <w:bCs/>
          <w:color w:val="000000" w:themeColor="text1"/>
        </w:rPr>
      </w:pPr>
      <w:r w:rsidRPr="00F551EE">
        <w:rPr>
          <w:rFonts w:ascii="Avenir Next LT Pro" w:eastAsia="Calibri" w:hAnsi="Avenir Next LT Pro" w:cstheme="minorBidi"/>
          <w:color w:val="000000" w:themeColor="text1"/>
        </w:rPr>
        <w:t xml:space="preserve">Assessment Deadline Date and </w:t>
      </w:r>
      <w:r w:rsidRPr="00045409">
        <w:rPr>
          <w:rFonts w:ascii="Avenir Next LT Pro" w:eastAsia="Calibri" w:hAnsi="Avenir Next LT Pro" w:cstheme="minorBidi"/>
          <w:color w:val="000000" w:themeColor="text1"/>
        </w:rPr>
        <w:t xml:space="preserve">time: </w:t>
      </w:r>
      <w:r w:rsidR="00AF3E8E">
        <w:rPr>
          <w:rFonts w:ascii="Avenir Next LT Pro" w:eastAsia="Calibri" w:hAnsi="Avenir Next LT Pro" w:cstheme="minorBidi"/>
          <w:b/>
          <w:bCs/>
          <w:color w:val="000000" w:themeColor="text1"/>
          <w:highlight w:val="yellow"/>
        </w:rPr>
        <w:t>01</w:t>
      </w:r>
      <w:r w:rsidR="00045409" w:rsidRPr="00296D40">
        <w:rPr>
          <w:rFonts w:ascii="Avenir Next LT Pro" w:eastAsia="Calibri" w:hAnsi="Avenir Next LT Pro" w:cstheme="minorBidi"/>
          <w:b/>
          <w:bCs/>
          <w:color w:val="000000" w:themeColor="text1"/>
          <w:highlight w:val="yellow"/>
        </w:rPr>
        <w:t xml:space="preserve"> A</w:t>
      </w:r>
      <w:r w:rsidR="00AF3E8E">
        <w:rPr>
          <w:rFonts w:ascii="Avenir Next LT Pro" w:eastAsia="Calibri" w:hAnsi="Avenir Next LT Pro" w:cstheme="minorBidi"/>
          <w:b/>
          <w:bCs/>
          <w:color w:val="000000" w:themeColor="text1"/>
          <w:highlight w:val="yellow"/>
        </w:rPr>
        <w:t>ugust</w:t>
      </w:r>
      <w:r w:rsidR="0009377F" w:rsidRPr="00296D40">
        <w:rPr>
          <w:rFonts w:ascii="Avenir Next LT Pro" w:eastAsia="Calibri" w:hAnsi="Avenir Next LT Pro" w:cstheme="minorBidi"/>
          <w:b/>
          <w:bCs/>
          <w:color w:val="000000" w:themeColor="text1"/>
          <w:highlight w:val="yellow"/>
        </w:rPr>
        <w:t xml:space="preserve"> 2024</w:t>
      </w:r>
      <w:r w:rsidR="004716C8" w:rsidRPr="00296D40">
        <w:rPr>
          <w:rFonts w:ascii="Avenir Next LT Pro" w:eastAsia="Calibri" w:hAnsi="Avenir Next LT Pro" w:cstheme="minorBidi"/>
          <w:b/>
          <w:bCs/>
          <w:color w:val="000000" w:themeColor="text1"/>
          <w:highlight w:val="yellow"/>
        </w:rPr>
        <w:t xml:space="preserve"> by</w:t>
      </w:r>
      <w:r w:rsidRPr="00296D40">
        <w:rPr>
          <w:rFonts w:ascii="Avenir Next LT Pro" w:eastAsia="Calibri" w:hAnsi="Avenir Next LT Pro" w:cstheme="minorBidi"/>
          <w:b/>
          <w:bCs/>
          <w:color w:val="000000" w:themeColor="text1"/>
          <w:highlight w:val="yellow"/>
        </w:rPr>
        <w:t xml:space="preserve"> </w:t>
      </w:r>
      <w:r w:rsidR="005B3BFE" w:rsidRPr="00296D40">
        <w:rPr>
          <w:rFonts w:ascii="Avenir Next LT Pro" w:eastAsia="Calibri" w:hAnsi="Avenir Next LT Pro" w:cstheme="minorBidi"/>
          <w:b/>
          <w:bCs/>
          <w:color w:val="000000" w:themeColor="text1"/>
          <w:highlight w:val="yellow"/>
        </w:rPr>
        <w:t>12:00 Noon</w:t>
      </w:r>
    </w:p>
    <w:p w14:paraId="22FD2839" w14:textId="464E1AC2" w:rsidR="00F70FC6" w:rsidRPr="00BD6ACB" w:rsidRDefault="00FF0130" w:rsidP="003030ED">
      <w:pPr>
        <w:spacing w:after="120"/>
        <w:rPr>
          <w:rFonts w:ascii="Avenir Next LT Pro" w:eastAsia="Calibri" w:hAnsi="Avenir Next LT Pro" w:cstheme="minorBidi"/>
          <w:color w:val="000000" w:themeColor="text1"/>
        </w:rPr>
      </w:pPr>
      <w:r>
        <w:rPr>
          <w:rFonts w:ascii="Avenir Next LT Pro" w:eastAsia="Calibri" w:hAnsi="Avenir Next LT Pro" w:cstheme="minorBidi"/>
          <w:color w:val="000000" w:themeColor="text1"/>
        </w:rPr>
        <w:t>Your work is to be submitted via</w:t>
      </w:r>
      <w:r w:rsidR="00235A48">
        <w:rPr>
          <w:rFonts w:ascii="Avenir Next LT Pro" w:eastAsia="Calibri" w:hAnsi="Avenir Next LT Pro" w:cstheme="minorBidi"/>
          <w:color w:val="000000" w:themeColor="text1"/>
        </w:rPr>
        <w:t xml:space="preserve"> Turnitin Link on Blackboard which </w:t>
      </w:r>
      <w:r w:rsidR="00F70FC6" w:rsidRPr="004F6D55">
        <w:rPr>
          <w:rFonts w:ascii="Avenir Next LT Pro" w:eastAsia="Calibri" w:hAnsi="Avenir Next LT Pro" w:cstheme="minorBidi"/>
          <w:color w:val="000000" w:themeColor="text1"/>
        </w:rPr>
        <w:t>will be visible to you on:</w:t>
      </w:r>
      <w:r w:rsidR="002A51AA" w:rsidRPr="004F6D55">
        <w:rPr>
          <w:rFonts w:ascii="Avenir Next LT Pro" w:eastAsia="Calibri" w:hAnsi="Avenir Next LT Pro" w:cstheme="minorBidi"/>
          <w:color w:val="000000" w:themeColor="text1"/>
        </w:rPr>
        <w:t xml:space="preserve"> 12</w:t>
      </w:r>
      <w:r w:rsidR="0009377F" w:rsidRPr="004F6D55">
        <w:rPr>
          <w:rFonts w:ascii="Avenir Next LT Pro" w:eastAsia="Calibri" w:hAnsi="Avenir Next LT Pro" w:cstheme="minorBidi"/>
          <w:color w:val="000000" w:themeColor="text1"/>
          <w:vertAlign w:val="superscript"/>
        </w:rPr>
        <w:t>th</w:t>
      </w:r>
      <w:r w:rsidR="0009377F" w:rsidRPr="004F6D55">
        <w:rPr>
          <w:rFonts w:ascii="Avenir Next LT Pro" w:eastAsia="Calibri" w:hAnsi="Avenir Next LT Pro" w:cstheme="minorBidi"/>
          <w:color w:val="000000" w:themeColor="text1"/>
        </w:rPr>
        <w:t xml:space="preserve"> February</w:t>
      </w:r>
      <w:r w:rsidR="00B4241D" w:rsidRPr="004F6D55">
        <w:rPr>
          <w:rFonts w:ascii="Avenir Next LT Pro" w:eastAsia="Calibri" w:hAnsi="Avenir Next LT Pro" w:cstheme="minorBidi"/>
          <w:color w:val="000000" w:themeColor="text1"/>
        </w:rPr>
        <w:t>.</w:t>
      </w:r>
      <w:r w:rsidR="00F551EE">
        <w:rPr>
          <w:rFonts w:ascii="Avenir Next LT Pro" w:eastAsia="Calibri" w:hAnsi="Avenir Next LT Pro" w:cstheme="minorBidi"/>
          <w:color w:val="000000" w:themeColor="text1"/>
        </w:rPr>
        <w:t xml:space="preserve"> </w:t>
      </w:r>
      <w:r w:rsidR="00F70FC6" w:rsidRPr="5557ECE6">
        <w:rPr>
          <w:rFonts w:ascii="Avenir Next LT Pro" w:eastAsia="Calibri" w:hAnsi="Avenir Next LT Pro" w:cstheme="minorBidi"/>
          <w:color w:val="000000" w:themeColor="text1"/>
        </w:rPr>
        <w:t xml:space="preserve"> </w:t>
      </w:r>
    </w:p>
    <w:p w14:paraId="4E79E0A5" w14:textId="773E8F1B" w:rsidR="3297D161" w:rsidRDefault="3297D161" w:rsidP="003030ED">
      <w:pPr>
        <w:spacing w:after="120"/>
        <w:rPr>
          <w:rFonts w:ascii="Avenir Next LT Pro" w:eastAsia="Calibri" w:hAnsi="Avenir Next LT Pro" w:cstheme="minorBidi"/>
          <w:color w:val="000000" w:themeColor="text1"/>
        </w:rPr>
      </w:pPr>
      <w:r w:rsidRPr="24CF0BDE">
        <w:rPr>
          <w:rFonts w:ascii="Avenir Next LT Pro" w:eastAsia="Calibri" w:hAnsi="Avenir Next LT Pro" w:cstheme="minorBidi"/>
          <w:color w:val="000000" w:themeColor="text1"/>
        </w:rPr>
        <w:t xml:space="preserve">Feedback will be provided by: </w:t>
      </w:r>
      <w:r w:rsidR="000865CE">
        <w:rPr>
          <w:rFonts w:ascii="Avenir Next LT Pro" w:eastAsia="Calibri" w:hAnsi="Avenir Next LT Pro" w:cstheme="minorBidi"/>
          <w:b/>
          <w:bCs/>
          <w:color w:val="000000" w:themeColor="text1"/>
        </w:rPr>
        <w:t>22</w:t>
      </w:r>
      <w:r w:rsidR="0009377F" w:rsidRPr="004F6D55">
        <w:rPr>
          <w:rFonts w:ascii="Avenir Next LT Pro" w:eastAsia="Calibri" w:hAnsi="Avenir Next LT Pro" w:cstheme="minorBidi"/>
          <w:b/>
          <w:bCs/>
          <w:color w:val="000000" w:themeColor="text1"/>
        </w:rPr>
        <w:t xml:space="preserve"> </w:t>
      </w:r>
      <w:r w:rsidR="000865CE">
        <w:rPr>
          <w:rFonts w:ascii="Avenir Next LT Pro" w:eastAsia="Calibri" w:hAnsi="Avenir Next LT Pro" w:cstheme="minorBidi"/>
          <w:b/>
          <w:bCs/>
          <w:color w:val="000000" w:themeColor="text1"/>
        </w:rPr>
        <w:t>August</w:t>
      </w:r>
      <w:r w:rsidR="0009377F" w:rsidRPr="004F6D55">
        <w:rPr>
          <w:rFonts w:ascii="Avenir Next LT Pro" w:eastAsia="Calibri" w:hAnsi="Avenir Next LT Pro" w:cstheme="minorBidi"/>
          <w:b/>
          <w:bCs/>
          <w:color w:val="000000" w:themeColor="text1"/>
        </w:rPr>
        <w:t xml:space="preserve"> 2024.</w:t>
      </w:r>
    </w:p>
    <w:p w14:paraId="206665BC" w14:textId="5F498504" w:rsidR="00F70FC6" w:rsidRDefault="00F70FC6" w:rsidP="003030ED">
      <w:pPr>
        <w:spacing w:after="120"/>
        <w:rPr>
          <w:rFonts w:ascii="Avenir Next LT Pro" w:eastAsia="Calibri" w:hAnsi="Avenir Next LT Pro" w:cstheme="minorBidi"/>
          <w:color w:val="000000" w:themeColor="text1"/>
        </w:rPr>
      </w:pPr>
      <w:r w:rsidRPr="5557ECE6">
        <w:rPr>
          <w:rFonts w:ascii="Avenir Next LT Pro" w:eastAsia="Calibri" w:hAnsi="Avenir Next LT Pro" w:cstheme="minorBidi"/>
          <w:color w:val="000000" w:themeColor="text1"/>
        </w:rPr>
        <w:t xml:space="preserve">You </w:t>
      </w:r>
      <w:r w:rsidR="4F8CDF82" w:rsidRPr="24CF0BDE">
        <w:rPr>
          <w:rFonts w:ascii="Avenir Next LT Pro" w:eastAsia="Calibri" w:hAnsi="Avenir Next LT Pro" w:cstheme="minorBidi"/>
          <w:color w:val="000000" w:themeColor="text1"/>
        </w:rPr>
        <w:t>should</w:t>
      </w:r>
      <w:r w:rsidR="007F1C3F">
        <w:rPr>
          <w:rFonts w:ascii="Avenir Next LT Pro" w:eastAsia="Calibri" w:hAnsi="Avenir Next LT Pro" w:cstheme="minorBidi"/>
          <w:color w:val="000000" w:themeColor="text1"/>
        </w:rPr>
        <w:t xml:space="preserve"> aim to</w:t>
      </w:r>
      <w:r w:rsidRPr="5557ECE6">
        <w:rPr>
          <w:rFonts w:ascii="Avenir Next LT Pro" w:eastAsia="Calibri" w:hAnsi="Avenir Next LT Pro" w:cstheme="minorBidi"/>
          <w:color w:val="000000" w:themeColor="text1"/>
        </w:rPr>
        <w:t xml:space="preserve"> submit </w:t>
      </w:r>
      <w:r w:rsidR="007F1C3F">
        <w:rPr>
          <w:rFonts w:ascii="Avenir Next LT Pro" w:eastAsia="Calibri" w:hAnsi="Avenir Next LT Pro" w:cstheme="minorBidi"/>
          <w:color w:val="000000" w:themeColor="text1"/>
        </w:rPr>
        <w:t xml:space="preserve">your assessment </w:t>
      </w:r>
      <w:r w:rsidRPr="5557ECE6">
        <w:rPr>
          <w:rFonts w:ascii="Avenir Next LT Pro" w:eastAsia="Calibri" w:hAnsi="Avenir Next LT Pro" w:cstheme="minorBidi"/>
          <w:color w:val="000000" w:themeColor="text1"/>
        </w:rPr>
        <w:t>in advance of the deadline.</w:t>
      </w:r>
    </w:p>
    <w:p w14:paraId="2FAFCB82" w14:textId="4472AD04" w:rsidR="5557ECE6" w:rsidRDefault="5557ECE6" w:rsidP="5557ECE6">
      <w:pPr>
        <w:rPr>
          <w:rFonts w:ascii="Avenir Next LT Pro" w:eastAsia="Calibri" w:hAnsi="Avenir Next LT Pro" w:cstheme="minorBidi"/>
          <w:color w:val="000000" w:themeColor="text1"/>
        </w:rPr>
      </w:pPr>
    </w:p>
    <w:p w14:paraId="624602DB" w14:textId="18FA5FFD" w:rsidR="00816901" w:rsidRPr="00BD6ACB" w:rsidRDefault="00816901" w:rsidP="003030ED">
      <w:pPr>
        <w:spacing w:line="360" w:lineRule="auto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>Note: If you have any valid mitigating circumstances that mean you cannot meet an assessment submission deadline and you wish to request an extension, you will need to apply online</w:t>
      </w:r>
      <w:r w:rsidR="63505A0E" w:rsidRPr="5557ECE6">
        <w:rPr>
          <w:rFonts w:ascii="Avenir Next LT Pro" w:hAnsi="Avenir Next LT Pro" w:cstheme="minorBidi"/>
        </w:rPr>
        <w:t xml:space="preserve">, via </w:t>
      </w:r>
      <w:hyperlink r:id="rId10">
        <w:proofErr w:type="spellStart"/>
        <w:r w:rsidR="63D75738" w:rsidRPr="5557ECE6">
          <w:rPr>
            <w:rStyle w:val="Hyperlink"/>
            <w:rFonts w:ascii="Avenir Next LT Pro" w:hAnsi="Avenir Next LT Pro" w:cstheme="minorBidi"/>
          </w:rPr>
          <w:t>MyUCLan</w:t>
        </w:r>
        <w:proofErr w:type="spellEnd"/>
      </w:hyperlink>
      <w:r w:rsidR="63505A0E" w:rsidRPr="5557ECE6">
        <w:rPr>
          <w:rFonts w:ascii="Avenir Next LT Pro" w:hAnsi="Avenir Next LT Pro" w:cstheme="minorBidi"/>
        </w:rPr>
        <w:t xml:space="preserve"> with your evidence</w:t>
      </w:r>
      <w:r w:rsidRPr="5557ECE6">
        <w:rPr>
          <w:rFonts w:ascii="Avenir Next LT Pro" w:hAnsi="Avenir Next LT Pro" w:cstheme="minorBidi"/>
        </w:rPr>
        <w:t xml:space="preserve"> </w:t>
      </w:r>
      <w:r w:rsidRPr="5557ECE6">
        <w:rPr>
          <w:rFonts w:ascii="Avenir Next LT Pro" w:hAnsi="Avenir Next LT Pro" w:cstheme="minorBidi"/>
          <w:b/>
        </w:rPr>
        <w:t>prior to the deadline</w:t>
      </w:r>
      <w:r w:rsidRPr="5557ECE6">
        <w:rPr>
          <w:rFonts w:ascii="Avenir Next LT Pro" w:hAnsi="Avenir Next LT Pro" w:cstheme="minorBidi"/>
        </w:rPr>
        <w:t>.</w:t>
      </w:r>
      <w:r w:rsidR="7FD05ED7" w:rsidRPr="5557ECE6">
        <w:rPr>
          <w:rFonts w:ascii="Avenir Next LT Pro" w:hAnsi="Avenir Next LT Pro" w:cstheme="minorBidi"/>
        </w:rPr>
        <w:t xml:space="preserve"> Further </w:t>
      </w:r>
      <w:r w:rsidR="7FD05ED7" w:rsidRPr="00D33895">
        <w:rPr>
          <w:rFonts w:ascii="Avenir Next LT Pro" w:hAnsi="Avenir Next LT Pro" w:cstheme="minorBidi"/>
        </w:rPr>
        <w:t xml:space="preserve">information on Mitigating Circumstances via </w:t>
      </w:r>
      <w:hyperlink r:id="rId11">
        <w:r w:rsidR="7FD05ED7" w:rsidRPr="00D33895">
          <w:rPr>
            <w:rStyle w:val="Hyperlink"/>
            <w:rFonts w:ascii="Avenir Next LT Pro" w:hAnsi="Avenir Next LT Pro" w:cstheme="minorBidi"/>
          </w:rPr>
          <w:t>this link</w:t>
        </w:r>
        <w:r w:rsidR="2531629A" w:rsidRPr="00D33895">
          <w:rPr>
            <w:rStyle w:val="Hyperlink"/>
            <w:rFonts w:ascii="Avenir Next LT Pro" w:hAnsi="Avenir Next LT Pro" w:cstheme="minorBidi"/>
          </w:rPr>
          <w:t>.</w:t>
        </w:r>
      </w:hyperlink>
    </w:p>
    <w:p w14:paraId="3A2CC31D" w14:textId="77777777" w:rsidR="00816901" w:rsidRPr="00BD6ACB" w:rsidRDefault="00816901" w:rsidP="003030ED">
      <w:pPr>
        <w:spacing w:line="360" w:lineRule="auto"/>
        <w:rPr>
          <w:rFonts w:ascii="Avenir Next LT Pro" w:eastAsia="Calibri" w:hAnsi="Avenir Next LT Pro" w:cstheme="minorHAnsi"/>
          <w:bCs/>
          <w:color w:val="000000" w:themeColor="text1"/>
        </w:rPr>
      </w:pPr>
    </w:p>
    <w:p w14:paraId="3206628B" w14:textId="65501C08" w:rsidR="00242DB8" w:rsidRPr="00BD6ACB" w:rsidRDefault="00242DB8" w:rsidP="003030ED">
      <w:pPr>
        <w:spacing w:line="360" w:lineRule="auto"/>
        <w:rPr>
          <w:rFonts w:ascii="Avenir Next LT Pro" w:eastAsia="Calibri" w:hAnsi="Avenir Next LT Pro" w:cstheme="minorHAnsi"/>
          <w:bCs/>
        </w:rPr>
      </w:pPr>
      <w:r w:rsidRPr="00BD6ACB">
        <w:rPr>
          <w:rFonts w:ascii="Avenir Next LT Pro" w:hAnsi="Avenir Next LT Pro" w:cstheme="minorHAnsi"/>
        </w:rPr>
        <w:t xml:space="preserve">We wish you all success in completing your assessment. </w:t>
      </w:r>
      <w:r w:rsidR="001F0608">
        <w:rPr>
          <w:rFonts w:ascii="Avenir Next LT Pro" w:eastAsia="Calibri" w:hAnsi="Avenir Next LT Pro" w:cstheme="minorHAnsi"/>
          <w:bCs/>
        </w:rPr>
        <w:t>R</w:t>
      </w:r>
      <w:r w:rsidRPr="00BD6ACB">
        <w:rPr>
          <w:rFonts w:ascii="Avenir Next LT Pro" w:eastAsia="Calibri" w:hAnsi="Avenir Next LT Pro" w:cstheme="minorHAnsi"/>
          <w:bCs/>
        </w:rPr>
        <w:t xml:space="preserve">ead this </w:t>
      </w:r>
      <w:r w:rsidR="00AA705F" w:rsidRPr="00BD6ACB">
        <w:rPr>
          <w:rFonts w:ascii="Avenir Next LT Pro" w:eastAsia="Calibri" w:hAnsi="Avenir Next LT Pro" w:cstheme="minorHAnsi"/>
          <w:bCs/>
        </w:rPr>
        <w:t xml:space="preserve">guidance </w:t>
      </w:r>
      <w:r w:rsidRPr="00BD6ACB">
        <w:rPr>
          <w:rFonts w:ascii="Avenir Next LT Pro" w:eastAsia="Calibri" w:hAnsi="Avenir Next LT Pro" w:cstheme="minorHAnsi"/>
          <w:bCs/>
        </w:rPr>
        <w:t xml:space="preserve">carefully, and any questions, </w:t>
      </w:r>
      <w:r w:rsidR="00DD78DC" w:rsidRPr="00BD6ACB">
        <w:rPr>
          <w:rFonts w:ascii="Avenir Next LT Pro" w:eastAsia="Calibri" w:hAnsi="Avenir Next LT Pro" w:cstheme="minorHAnsi"/>
          <w:bCs/>
        </w:rPr>
        <w:t>please discuss with your</w:t>
      </w:r>
      <w:r w:rsidRPr="00BD6ACB">
        <w:rPr>
          <w:rFonts w:ascii="Avenir Next LT Pro" w:eastAsia="Calibri" w:hAnsi="Avenir Next LT Pro" w:cstheme="minorHAnsi"/>
          <w:bCs/>
        </w:rPr>
        <w:t xml:space="preserve"> Module Leader. </w:t>
      </w:r>
    </w:p>
    <w:p w14:paraId="339608B0" w14:textId="77777777" w:rsidR="000A6D6A" w:rsidRDefault="000A6D6A" w:rsidP="00F70FC6">
      <w:pPr>
        <w:rPr>
          <w:rFonts w:ascii="Avenir Next LT Pro" w:hAnsi="Avenir Next LT Pro" w:cstheme="minorHAnsi"/>
        </w:rPr>
      </w:pPr>
    </w:p>
    <w:p w14:paraId="3FDDE01D" w14:textId="77777777" w:rsidR="00F1609D" w:rsidRDefault="00816901" w:rsidP="00816901">
      <w:pPr>
        <w:spacing w:after="120"/>
        <w:rPr>
          <w:rFonts w:ascii="Avenir Next LT Pro" w:hAnsi="Avenir Next LT Pro" w:cstheme="minorHAnsi"/>
        </w:rPr>
      </w:pPr>
      <w:r w:rsidRPr="00BD6ACB">
        <w:rPr>
          <w:rFonts w:ascii="Avenir Next LT Pro" w:hAnsi="Avenir Next LT Pro" w:cstheme="minorHAnsi"/>
          <w:b/>
          <w:bCs/>
        </w:rPr>
        <w:t>Additional Support available</w:t>
      </w:r>
      <w:r w:rsidRPr="00BD6ACB">
        <w:rPr>
          <w:rFonts w:ascii="Avenir Next LT Pro" w:hAnsi="Avenir Next LT Pro" w:cstheme="minorHAnsi"/>
        </w:rPr>
        <w:t xml:space="preserve">: </w:t>
      </w:r>
    </w:p>
    <w:p w14:paraId="5735D0BF" w14:textId="78369C44" w:rsidR="00816901" w:rsidRPr="00BD6ACB" w:rsidRDefault="00F1609D" w:rsidP="00816901">
      <w:pPr>
        <w:spacing w:after="12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>A</w:t>
      </w:r>
      <w:r w:rsidR="00816901" w:rsidRPr="5557ECE6">
        <w:rPr>
          <w:rFonts w:ascii="Avenir Next LT Pro" w:hAnsi="Avenir Next LT Pro" w:cstheme="minorBidi"/>
        </w:rPr>
        <w:t xml:space="preserve">ll links are available through the online </w:t>
      </w:r>
      <w:hyperlink r:id="rId12">
        <w:r w:rsidR="00816901" w:rsidRPr="5557ECE6">
          <w:rPr>
            <w:rStyle w:val="Hyperlink"/>
            <w:rFonts w:ascii="Avenir Next LT Pro" w:hAnsi="Avenir Next LT Pro" w:cstheme="minorBidi"/>
          </w:rPr>
          <w:t>Student Hub</w:t>
        </w:r>
      </w:hyperlink>
    </w:p>
    <w:p w14:paraId="5F2D6C7B" w14:textId="7D7DADB6" w:rsidR="00816901" w:rsidRPr="002E1CBC" w:rsidRDefault="72AE36A4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eastAsia="Avenir Next LT Pro" w:hAnsi="Avenir Next LT Pro" w:cstheme="minorBidi"/>
        </w:rPr>
      </w:pPr>
      <w:r w:rsidRPr="5557ECE6">
        <w:rPr>
          <w:rFonts w:ascii="Avenir Next LT Pro" w:eastAsia="Avenir Next LT Pro" w:hAnsi="Avenir Next LT Pro" w:cs="Avenir Next LT Pro"/>
          <w:color w:val="000000" w:themeColor="text1"/>
        </w:rPr>
        <w:t xml:space="preserve">Academic support for this assessment will be provided by contacting </w:t>
      </w:r>
      <w:r w:rsidR="00876B59">
        <w:rPr>
          <w:rFonts w:ascii="Avenir Next LT Pro" w:eastAsia="Avenir Next LT Pro" w:hAnsi="Avenir Next LT Pro" w:cs="Avenir Next LT Pro"/>
          <w:color w:val="000000" w:themeColor="text1"/>
        </w:rPr>
        <w:t>Richard Fisher</w:t>
      </w:r>
      <w:r w:rsidR="00F551EE">
        <w:rPr>
          <w:rFonts w:ascii="Avenir Next LT Pro" w:eastAsia="Avenir Next LT Pro" w:hAnsi="Avenir Next LT Pro" w:cs="Avenir Next LT Pro"/>
          <w:i/>
          <w:iCs/>
          <w:color w:val="000000" w:themeColor="text1"/>
        </w:rPr>
        <w:t xml:space="preserve"> by email: </w:t>
      </w:r>
      <w:r w:rsidR="004D03C1">
        <w:rPr>
          <w:rFonts w:ascii="Avenir Next LT Pro" w:eastAsia="Avenir Next LT Pro" w:hAnsi="Avenir Next LT Pro" w:cs="Avenir Next LT Pro"/>
          <w:i/>
          <w:iCs/>
          <w:color w:val="000000" w:themeColor="text1"/>
        </w:rPr>
        <w:t>r</w:t>
      </w:r>
      <w:r w:rsidR="00D31FCB">
        <w:rPr>
          <w:rFonts w:ascii="Avenir Next LT Pro" w:eastAsia="Avenir Next LT Pro" w:hAnsi="Avenir Next LT Pro" w:cs="Avenir Next LT Pro"/>
          <w:i/>
          <w:iCs/>
          <w:color w:val="000000" w:themeColor="text1"/>
        </w:rPr>
        <w:t>fisher6</w:t>
      </w:r>
      <w:r w:rsidR="00F551EE">
        <w:rPr>
          <w:rFonts w:ascii="Avenir Next LT Pro" w:eastAsia="Avenir Next LT Pro" w:hAnsi="Avenir Next LT Pro" w:cs="Avenir Next LT Pro"/>
          <w:i/>
          <w:iCs/>
          <w:color w:val="000000" w:themeColor="text1"/>
        </w:rPr>
        <w:t>@uclan.ac.uk</w:t>
      </w:r>
      <w:r w:rsidR="004D03C1">
        <w:rPr>
          <w:rFonts w:ascii="Avenir Next LT Pro" w:eastAsia="Avenir Next LT Pro" w:hAnsi="Avenir Next LT Pro" w:cs="Avenir Next LT Pro"/>
          <w:color w:val="000000" w:themeColor="text1"/>
        </w:rPr>
        <w:t>.</w:t>
      </w:r>
    </w:p>
    <w:p w14:paraId="721722D8" w14:textId="4DB3EE45" w:rsidR="009E7D3B" w:rsidRPr="00851327" w:rsidRDefault="00816901" w:rsidP="009E7D3B">
      <w:pPr>
        <w:pStyle w:val="ListParagraph"/>
        <w:numPr>
          <w:ilvl w:val="0"/>
          <w:numId w:val="1"/>
        </w:numPr>
        <w:spacing w:before="120" w:after="240"/>
        <w:ind w:left="714" w:hanging="357"/>
        <w:rPr>
          <w:rFonts w:ascii="Avenir Next LT Pro" w:hAnsi="Avenir Next LT Pro" w:cstheme="minorBidi"/>
        </w:rPr>
      </w:pPr>
      <w:r w:rsidRPr="00851327">
        <w:rPr>
          <w:rFonts w:ascii="Avenir Next LT Pro" w:hAnsi="Avenir Next LT Pro" w:cstheme="minorBidi"/>
        </w:rPr>
        <w:t xml:space="preserve">Our </w:t>
      </w:r>
      <w:r w:rsidRPr="00851327">
        <w:rPr>
          <w:rFonts w:ascii="Avenir Next LT Pro" w:hAnsi="Avenir Next LT Pro" w:cstheme="minorBidi"/>
          <w:b/>
        </w:rPr>
        <w:t>Library resources</w:t>
      </w:r>
      <w:r w:rsidRPr="00851327">
        <w:rPr>
          <w:rFonts w:ascii="Avenir Next LT Pro" w:hAnsi="Avenir Next LT Pro" w:cstheme="minorBidi"/>
        </w:rPr>
        <w:t xml:space="preserve"> link can be found in the library area of the Student Hub or via your subject librarian at </w:t>
      </w:r>
      <w:hyperlink r:id="rId13">
        <w:r w:rsidR="00F1609D" w:rsidRPr="00851327">
          <w:rPr>
            <w:rStyle w:val="Hyperlink"/>
            <w:rFonts w:ascii="Avenir Next LT Pro" w:hAnsi="Avenir Next LT Pro" w:cstheme="minorBidi"/>
          </w:rPr>
          <w:t>SubjectLibrarians@uclan.ac.uk</w:t>
        </w:r>
      </w:hyperlink>
      <w:r w:rsidR="00F1609D" w:rsidRPr="00851327">
        <w:rPr>
          <w:rFonts w:ascii="Avenir Next LT Pro" w:hAnsi="Avenir Next LT Pro" w:cstheme="minorBidi"/>
        </w:rPr>
        <w:t xml:space="preserve">. </w:t>
      </w:r>
    </w:p>
    <w:p w14:paraId="7862D3B5" w14:textId="7976C829" w:rsidR="5557ECE6" w:rsidRPr="002E1CBC" w:rsidRDefault="00816901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7FA7B3B5">
        <w:rPr>
          <w:rFonts w:ascii="Avenir Next LT Pro" w:hAnsi="Avenir Next LT Pro" w:cstheme="minorBidi"/>
        </w:rPr>
        <w:t xml:space="preserve">Support with your academic </w:t>
      </w:r>
      <w:r w:rsidR="4D23F6F0" w:rsidRPr="5557ECE6">
        <w:rPr>
          <w:rFonts w:ascii="Avenir Next LT Pro" w:hAnsi="Avenir Next LT Pro" w:cstheme="minorBidi"/>
        </w:rPr>
        <w:t>skills</w:t>
      </w:r>
      <w:r w:rsidRPr="5557ECE6">
        <w:rPr>
          <w:rFonts w:ascii="Avenir Next LT Pro" w:hAnsi="Avenir Next LT Pro" w:cstheme="minorBidi"/>
        </w:rPr>
        <w:t xml:space="preserve"> </w:t>
      </w:r>
      <w:r w:rsidRPr="7FA7B3B5">
        <w:rPr>
          <w:rFonts w:ascii="Avenir Next LT Pro" w:hAnsi="Avenir Next LT Pro" w:cstheme="minorBidi"/>
        </w:rPr>
        <w:t xml:space="preserve">development (academic writing, critical thinking and referencing) is available through </w:t>
      </w:r>
      <w:r w:rsidRPr="7FA7B3B5">
        <w:rPr>
          <w:rFonts w:ascii="Avenir Next LT Pro" w:hAnsi="Avenir Next LT Pro" w:cstheme="minorBidi"/>
          <w:b/>
          <w:bCs/>
        </w:rPr>
        <w:t>WISER</w:t>
      </w:r>
      <w:r w:rsidR="13044817" w:rsidRPr="5557ECE6">
        <w:rPr>
          <w:rFonts w:ascii="Avenir Next LT Pro" w:hAnsi="Avenir Next LT Pro" w:cstheme="minorBidi"/>
          <w:b/>
          <w:bCs/>
        </w:rPr>
        <w:t xml:space="preserve"> </w:t>
      </w:r>
      <w:r w:rsidR="485104D2" w:rsidRPr="5557ECE6">
        <w:rPr>
          <w:rFonts w:ascii="Avenir Next LT Pro" w:hAnsi="Avenir Next LT Pro" w:cstheme="minorBidi"/>
        </w:rPr>
        <w:t>on</w:t>
      </w:r>
      <w:r w:rsidRPr="7FA7B3B5">
        <w:rPr>
          <w:rFonts w:ascii="Avenir Next LT Pro" w:hAnsi="Avenir Next LT Pro" w:cstheme="minorBidi"/>
        </w:rPr>
        <w:t xml:space="preserve"> the Study Skills section of the </w:t>
      </w:r>
      <w:hyperlink r:id="rId14">
        <w:r w:rsidRPr="5557ECE6">
          <w:rPr>
            <w:rStyle w:val="Hyperlink"/>
            <w:rFonts w:ascii="Avenir Next LT Pro" w:hAnsi="Avenir Next LT Pro" w:cstheme="minorBidi"/>
          </w:rPr>
          <w:t>Student Hub</w:t>
        </w:r>
      </w:hyperlink>
      <w:r w:rsidRPr="5557ECE6">
        <w:rPr>
          <w:rFonts w:ascii="Avenir Next LT Pro" w:hAnsi="Avenir Next LT Pro" w:cstheme="minorBidi"/>
        </w:rPr>
        <w:t>.</w:t>
      </w:r>
    </w:p>
    <w:p w14:paraId="77CD1518" w14:textId="7F0243E9" w:rsidR="5557ECE6" w:rsidRPr="002E1CBC" w:rsidRDefault="0A942D84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lastRenderedPageBreak/>
        <w:t xml:space="preserve">For </w:t>
      </w:r>
      <w:r w:rsidR="3706836F" w:rsidRPr="5557ECE6">
        <w:rPr>
          <w:rFonts w:ascii="Avenir Next LT Pro" w:hAnsi="Avenir Next LT Pro" w:cstheme="minorBidi"/>
        </w:rPr>
        <w:t xml:space="preserve">help with </w:t>
      </w:r>
      <w:r w:rsidRPr="5557ECE6">
        <w:rPr>
          <w:rFonts w:ascii="Avenir Next LT Pro" w:hAnsi="Avenir Next LT Pro" w:cstheme="minorBidi"/>
        </w:rPr>
        <w:t>Turniti</w:t>
      </w:r>
      <w:r w:rsidR="1F150B96" w:rsidRPr="5557ECE6">
        <w:rPr>
          <w:rFonts w:ascii="Avenir Next LT Pro" w:hAnsi="Avenir Next LT Pro" w:cstheme="minorBidi"/>
        </w:rPr>
        <w:t>n</w:t>
      </w:r>
      <w:r w:rsidRPr="5557ECE6">
        <w:rPr>
          <w:rFonts w:ascii="Avenir Next LT Pro" w:hAnsi="Avenir Next LT Pro" w:cstheme="minorBidi"/>
        </w:rPr>
        <w:t>, s</w:t>
      </w:r>
      <w:r w:rsidR="35089E89" w:rsidRPr="5557ECE6">
        <w:rPr>
          <w:rFonts w:ascii="Avenir Next LT Pro" w:hAnsi="Avenir Next LT Pro" w:cstheme="minorBidi"/>
        </w:rPr>
        <w:t xml:space="preserve">ee </w:t>
      </w:r>
      <w:hyperlink r:id="rId15">
        <w:r w:rsidR="35089E89" w:rsidRPr="5557ECE6">
          <w:rPr>
            <w:rStyle w:val="Hyperlink"/>
            <w:rFonts w:ascii="Avenir Next LT Pro" w:hAnsi="Avenir Next LT Pro" w:cstheme="minorBidi"/>
          </w:rPr>
          <w:t xml:space="preserve">Blackboard and Turnitin </w:t>
        </w:r>
        <w:r w:rsidR="042D9720" w:rsidRPr="5557ECE6">
          <w:rPr>
            <w:rStyle w:val="Hyperlink"/>
            <w:rFonts w:ascii="Avenir Next LT Pro" w:hAnsi="Avenir Next LT Pro" w:cstheme="minorBidi"/>
          </w:rPr>
          <w:t>Support</w:t>
        </w:r>
      </w:hyperlink>
      <w:r w:rsidR="042D9720" w:rsidRPr="5557ECE6">
        <w:rPr>
          <w:rFonts w:ascii="Avenir Next LT Pro" w:hAnsi="Avenir Next LT Pro" w:cstheme="minorBidi"/>
        </w:rPr>
        <w:t xml:space="preserve"> </w:t>
      </w:r>
      <w:r w:rsidR="0C647713" w:rsidRPr="5557ECE6">
        <w:rPr>
          <w:rFonts w:ascii="Avenir Next LT Pro" w:hAnsi="Avenir Next LT Pro" w:cstheme="minorBidi"/>
        </w:rPr>
        <w:t xml:space="preserve">on the </w:t>
      </w:r>
      <w:r w:rsidR="175B7925" w:rsidRPr="5557ECE6">
        <w:rPr>
          <w:rFonts w:ascii="Avenir Next LT Pro" w:hAnsi="Avenir Next LT Pro" w:cstheme="minorBidi"/>
        </w:rPr>
        <w:t xml:space="preserve">Student Hub </w:t>
      </w:r>
    </w:p>
    <w:p w14:paraId="67CE149C" w14:textId="25538BC0" w:rsidR="5557ECE6" w:rsidRPr="002E1CBC" w:rsidRDefault="00816901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 xml:space="preserve">If you have a disability, specific learning difficulty, long-term </w:t>
      </w:r>
      <w:proofErr w:type="gramStart"/>
      <w:r w:rsidRPr="5557ECE6">
        <w:rPr>
          <w:rFonts w:ascii="Avenir Next LT Pro" w:hAnsi="Avenir Next LT Pro" w:cstheme="minorBidi"/>
        </w:rPr>
        <w:t>health</w:t>
      </w:r>
      <w:proofErr w:type="gramEnd"/>
      <w:r w:rsidRPr="5557ECE6">
        <w:rPr>
          <w:rFonts w:ascii="Avenir Next LT Pro" w:hAnsi="Avenir Next LT Pro" w:cstheme="minorBidi"/>
        </w:rPr>
        <w:t xml:space="preserve"> or mental health condition, and not yet advised us, </w:t>
      </w:r>
      <w:r w:rsidR="668AC1CD" w:rsidRPr="5557ECE6">
        <w:rPr>
          <w:rFonts w:ascii="Avenir Next LT Pro" w:hAnsi="Avenir Next LT Pro" w:cstheme="minorBidi"/>
        </w:rPr>
        <w:t xml:space="preserve">or would like to review your support, </w:t>
      </w:r>
      <w:r w:rsidR="11E71396" w:rsidRPr="5557ECE6">
        <w:rPr>
          <w:rFonts w:ascii="Avenir Next LT Pro" w:hAnsi="Avenir Next LT Pro" w:cstheme="minorBidi"/>
          <w:b/>
          <w:bCs/>
        </w:rPr>
        <w:t xml:space="preserve">Inclusive Support </w:t>
      </w:r>
      <w:r w:rsidR="11E71396" w:rsidRPr="5557ECE6">
        <w:rPr>
          <w:rFonts w:ascii="Avenir Next LT Pro" w:hAnsi="Avenir Next LT Pro" w:cstheme="minorBidi"/>
        </w:rPr>
        <w:t xml:space="preserve">can </w:t>
      </w:r>
      <w:r w:rsidR="437A9554" w:rsidRPr="5557ECE6">
        <w:rPr>
          <w:rFonts w:ascii="Avenir Next LT Pro" w:hAnsi="Avenir Next LT Pro" w:cstheme="minorBidi"/>
        </w:rPr>
        <w:t>assist with</w:t>
      </w:r>
      <w:r w:rsidRPr="5557ECE6">
        <w:rPr>
          <w:rFonts w:ascii="Avenir Next LT Pro" w:hAnsi="Avenir Next LT Pro" w:cstheme="minorBidi"/>
        </w:rPr>
        <w:t xml:space="preserve"> reasonable adjustments </w:t>
      </w:r>
      <w:r w:rsidR="3AA2E260" w:rsidRPr="5557ECE6">
        <w:rPr>
          <w:rFonts w:ascii="Avenir Next LT Pro" w:hAnsi="Avenir Next LT Pro" w:cstheme="minorBidi"/>
        </w:rPr>
        <w:t>and support</w:t>
      </w:r>
      <w:r w:rsidRPr="5557ECE6">
        <w:rPr>
          <w:rFonts w:ascii="Avenir Next LT Pro" w:hAnsi="Avenir Next LT Pro" w:cstheme="minorBidi"/>
        </w:rPr>
        <w:t xml:space="preserve">. To find out more, you can </w:t>
      </w:r>
      <w:r w:rsidR="45DD3466" w:rsidRPr="5557ECE6">
        <w:rPr>
          <w:rFonts w:ascii="Avenir Next LT Pro" w:hAnsi="Avenir Next LT Pro" w:cstheme="minorBidi"/>
        </w:rPr>
        <w:t xml:space="preserve">visit the </w:t>
      </w:r>
      <w:r w:rsidRPr="5557ECE6">
        <w:rPr>
          <w:rFonts w:ascii="Avenir Next LT Pro" w:hAnsi="Avenir Next LT Pro" w:cstheme="minorBidi"/>
        </w:rPr>
        <w:t xml:space="preserve">Inclusive Support page of the </w:t>
      </w:r>
      <w:hyperlink r:id="rId16">
        <w:r w:rsidRPr="5557ECE6">
          <w:rPr>
            <w:rStyle w:val="Hyperlink"/>
            <w:rFonts w:ascii="Avenir Next LT Pro" w:hAnsi="Avenir Next LT Pro" w:cstheme="minorBidi"/>
          </w:rPr>
          <w:t>Student Hub</w:t>
        </w:r>
      </w:hyperlink>
      <w:r w:rsidRPr="5557ECE6">
        <w:rPr>
          <w:rFonts w:ascii="Avenir Next LT Pro" w:hAnsi="Avenir Next LT Pro" w:cstheme="minorBidi"/>
        </w:rPr>
        <w:t>.</w:t>
      </w:r>
    </w:p>
    <w:p w14:paraId="6542ACAA" w14:textId="6BD7CA6B" w:rsidR="5557ECE6" w:rsidRPr="002E1CBC" w:rsidRDefault="00816901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 xml:space="preserve">For mental health and wellbeing support, please complete our online referral form, or email </w:t>
      </w:r>
      <w:hyperlink r:id="rId17">
        <w:r w:rsidRPr="5557ECE6">
          <w:rPr>
            <w:rStyle w:val="Hyperlink"/>
            <w:rFonts w:ascii="Avenir Next LT Pro" w:hAnsi="Avenir Next LT Pro" w:cstheme="minorBidi"/>
          </w:rPr>
          <w:t>wellbeing@uclan.ac.uk</w:t>
        </w:r>
      </w:hyperlink>
      <w:r w:rsidRPr="5557ECE6">
        <w:rPr>
          <w:rFonts w:ascii="Avenir Next LT Pro" w:hAnsi="Avenir Next LT Pro" w:cstheme="minorBidi"/>
        </w:rPr>
        <w:t xml:space="preserve">. You can also call 01772 893020, attend a drop-in, or visit our UCLan </w:t>
      </w:r>
      <w:r w:rsidRPr="5557ECE6">
        <w:rPr>
          <w:rFonts w:ascii="Avenir Next LT Pro" w:hAnsi="Avenir Next LT Pro" w:cstheme="minorBidi"/>
          <w:b/>
        </w:rPr>
        <w:t>Wellbeing Service</w:t>
      </w:r>
      <w:r w:rsidRPr="5557ECE6">
        <w:rPr>
          <w:rFonts w:ascii="Avenir Next LT Pro" w:hAnsi="Avenir Next LT Pro" w:cstheme="minorBidi"/>
        </w:rPr>
        <w:t xml:space="preserve"> </w:t>
      </w:r>
      <w:r w:rsidR="5200A93D" w:rsidRPr="5557ECE6">
        <w:rPr>
          <w:rFonts w:ascii="Avenir Next LT Pro" w:hAnsi="Avenir Next LT Pro" w:cstheme="minorBidi"/>
        </w:rPr>
        <w:t xml:space="preserve"> </w:t>
      </w:r>
      <w:hyperlink r:id="rId18">
        <w:r w:rsidR="5200A93D" w:rsidRPr="5557ECE6">
          <w:rPr>
            <w:rStyle w:val="Hyperlink"/>
            <w:rFonts w:ascii="Avenir Next LT Pro" w:hAnsi="Avenir Next LT Pro" w:cstheme="minorBidi"/>
          </w:rPr>
          <w:t xml:space="preserve">Student Hub </w:t>
        </w:r>
        <w:r w:rsidRPr="5557ECE6">
          <w:rPr>
            <w:rStyle w:val="Hyperlink"/>
            <w:rFonts w:ascii="Avenir Next LT Pro" w:hAnsi="Avenir Next LT Pro" w:cstheme="minorBidi"/>
          </w:rPr>
          <w:t>pages</w:t>
        </w:r>
      </w:hyperlink>
      <w:r w:rsidRPr="5557ECE6">
        <w:rPr>
          <w:rFonts w:ascii="Avenir Next LT Pro" w:hAnsi="Avenir Next LT Pro" w:cstheme="minorBidi"/>
        </w:rPr>
        <w:t xml:space="preserve"> for more information.</w:t>
      </w:r>
    </w:p>
    <w:p w14:paraId="6184CD45" w14:textId="21B71399" w:rsidR="00CE52EB" w:rsidRPr="002E1CBC" w:rsidRDefault="00816901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 w:rsidRPr="5557ECE6">
        <w:rPr>
          <w:rFonts w:ascii="Avenir Next LT Pro" w:hAnsi="Avenir Next LT Pro" w:cstheme="minorBidi"/>
        </w:rPr>
        <w:t xml:space="preserve">For any other support query, please contact </w:t>
      </w:r>
      <w:r w:rsidRPr="24CF0BDE">
        <w:rPr>
          <w:rFonts w:ascii="Avenir Next LT Pro" w:hAnsi="Avenir Next LT Pro" w:cstheme="minorBidi"/>
          <w:b/>
          <w:bCs/>
        </w:rPr>
        <w:t>Student Support</w:t>
      </w:r>
      <w:r w:rsidRPr="5557ECE6">
        <w:rPr>
          <w:rFonts w:ascii="Avenir Next LT Pro" w:hAnsi="Avenir Next LT Pro" w:cstheme="minorBidi"/>
        </w:rPr>
        <w:t xml:space="preserve"> via studentsupport@uclan.ac.uk. </w:t>
      </w:r>
    </w:p>
    <w:p w14:paraId="3673D3A9" w14:textId="47F32773" w:rsidR="5557ECE6" w:rsidRPr="002E1CBC" w:rsidRDefault="00CE52EB" w:rsidP="002E1CBC">
      <w:pPr>
        <w:pStyle w:val="ListParagraph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venir Next LT Pro" w:hAnsi="Avenir Next LT Pro" w:cstheme="minorBidi"/>
        </w:rPr>
      </w:pPr>
      <w:r>
        <w:rPr>
          <w:rFonts w:ascii="Avenir Next LT Pro" w:hAnsi="Avenir Next LT Pro" w:cstheme="minorBidi"/>
        </w:rPr>
        <w:t xml:space="preserve">For consideration of </w:t>
      </w:r>
      <w:r w:rsidR="579B294B" w:rsidRPr="00CE52EB">
        <w:rPr>
          <w:rFonts w:ascii="Avenir Next LT Pro" w:hAnsi="Avenir Next LT Pro" w:cstheme="minorBidi"/>
        </w:rPr>
        <w:t>Academic Integrity</w:t>
      </w:r>
      <w:r w:rsidR="0028303A">
        <w:rPr>
          <w:rFonts w:ascii="Avenir Next LT Pro" w:hAnsi="Avenir Next LT Pro" w:cstheme="minorBidi"/>
        </w:rPr>
        <w:t xml:space="preserve">, please refer to detailed guidelines in our </w:t>
      </w:r>
      <w:hyperlink r:id="rId19" w:history="1">
        <w:r w:rsidR="0028303A" w:rsidRPr="0028303A">
          <w:rPr>
            <w:rStyle w:val="Hyperlink"/>
            <w:rFonts w:ascii="Avenir Next LT Pro" w:hAnsi="Avenir Next LT Pro" w:cstheme="minorBidi"/>
          </w:rPr>
          <w:t xml:space="preserve">policy document </w:t>
        </w:r>
      </w:hyperlink>
      <w:r w:rsidR="004A3F51">
        <w:rPr>
          <w:rFonts w:ascii="Avenir Next LT Pro" w:hAnsi="Avenir Next LT Pro" w:cstheme="minorBidi"/>
        </w:rPr>
        <w:t>.</w:t>
      </w:r>
      <w:r w:rsidR="00562580">
        <w:rPr>
          <w:rFonts w:ascii="Avenir Next LT Pro" w:hAnsi="Avenir Next LT Pro" w:cstheme="minorBidi"/>
        </w:rPr>
        <w:t xml:space="preserve"> All assessed work should be </w:t>
      </w:r>
      <w:r w:rsidR="00325005">
        <w:rPr>
          <w:rFonts w:ascii="Avenir Next LT Pro" w:hAnsi="Avenir Next LT Pro" w:cstheme="minorBidi"/>
        </w:rPr>
        <w:t xml:space="preserve">genuinely your </w:t>
      </w:r>
      <w:r w:rsidR="00B022B1">
        <w:rPr>
          <w:rFonts w:ascii="Avenir Next LT Pro" w:hAnsi="Avenir Next LT Pro" w:cstheme="minorBidi"/>
        </w:rPr>
        <w:t>own</w:t>
      </w:r>
      <w:r w:rsidR="00325005">
        <w:rPr>
          <w:rFonts w:ascii="Avenir Next LT Pro" w:hAnsi="Avenir Next LT Pro" w:cstheme="minorBidi"/>
        </w:rPr>
        <w:t xml:space="preserve"> work</w:t>
      </w:r>
      <w:r w:rsidR="00B022B1">
        <w:rPr>
          <w:rFonts w:ascii="Avenir Next LT Pro" w:hAnsi="Avenir Next LT Pro" w:cstheme="minorBidi"/>
        </w:rPr>
        <w:t xml:space="preserve">, </w:t>
      </w:r>
      <w:r w:rsidR="00325005">
        <w:rPr>
          <w:rFonts w:ascii="Avenir Next LT Pro" w:hAnsi="Avenir Next LT Pro" w:cstheme="minorBidi"/>
        </w:rPr>
        <w:t xml:space="preserve">and all resources fully cited. </w:t>
      </w:r>
      <w:r w:rsidR="0028303A">
        <w:rPr>
          <w:rFonts w:ascii="Avenir Next LT Pro" w:hAnsi="Avenir Next LT Pro" w:cstheme="minorBidi"/>
        </w:rPr>
        <w:t xml:space="preserve"> </w:t>
      </w:r>
    </w:p>
    <w:p w14:paraId="725E29C9" w14:textId="09680435" w:rsidR="00B56F1B" w:rsidRPr="00B56F1B" w:rsidRDefault="00B56F1B" w:rsidP="00B56F1B">
      <w:p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  <w:b/>
          <w:bCs/>
        </w:rPr>
        <w:t>Preparing for your assignment</w:t>
      </w:r>
      <w:r w:rsidR="00326C6C">
        <w:rPr>
          <w:rFonts w:ascii="Avenir Next LT Pro" w:hAnsi="Avenir Next LT Pro"/>
          <w:b/>
          <w:bCs/>
        </w:rPr>
        <w:t xml:space="preserve">/ </w:t>
      </w:r>
      <w:r w:rsidR="00220B43">
        <w:rPr>
          <w:rFonts w:ascii="Avenir Next LT Pro" w:hAnsi="Avenir Next LT Pro"/>
          <w:b/>
          <w:bCs/>
        </w:rPr>
        <w:t>Teaching into assessment</w:t>
      </w:r>
      <w:r w:rsidRPr="00B56F1B">
        <w:rPr>
          <w:rFonts w:ascii="Avenir Next LT Pro" w:hAnsi="Avenir Next LT Pro"/>
          <w:b/>
          <w:bCs/>
        </w:rPr>
        <w:t>.</w:t>
      </w:r>
    </w:p>
    <w:p w14:paraId="72B5F13D" w14:textId="77777777" w:rsidR="00C45F9C" w:rsidRDefault="00C45F9C" w:rsidP="00600153">
      <w:pPr>
        <w:rPr>
          <w:rFonts w:ascii="Avenir Next LT Pro" w:hAnsi="Avenir Next LT Pro"/>
        </w:rPr>
      </w:pPr>
    </w:p>
    <w:p w14:paraId="323020D7" w14:textId="77777777" w:rsidR="00220B43" w:rsidRDefault="008A7D91" w:rsidP="008A7D91">
      <w:pPr>
        <w:rPr>
          <w:rFonts w:ascii="Avenir Next LT Pro" w:hAnsi="Avenir Next LT Pro"/>
        </w:rPr>
      </w:pPr>
      <w:r w:rsidRPr="008A7D91">
        <w:rPr>
          <w:rFonts w:ascii="Avenir Next LT Pro" w:hAnsi="Avenir Next LT Pro"/>
        </w:rPr>
        <w:t>All workshop material covered from week 1 up to week 9 is relevant to help you produce and edit your analysis of the 4 cases.</w:t>
      </w:r>
    </w:p>
    <w:p w14:paraId="76B3CE4C" w14:textId="77777777" w:rsidR="00220B43" w:rsidRDefault="00220B43" w:rsidP="008A7D91">
      <w:pPr>
        <w:rPr>
          <w:rFonts w:ascii="Avenir Next LT Pro" w:hAnsi="Avenir Next LT Pro"/>
        </w:rPr>
      </w:pPr>
    </w:p>
    <w:p w14:paraId="5B0D6CF1" w14:textId="032A8F5F" w:rsidR="008A7D91" w:rsidRPr="008A7D91" w:rsidRDefault="003F3716" w:rsidP="008A7D91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T</w:t>
      </w:r>
      <w:r w:rsidR="008A7D91" w:rsidRPr="008A7D91">
        <w:rPr>
          <w:rFonts w:ascii="Avenir Next LT Pro" w:hAnsi="Avenir Next LT Pro"/>
        </w:rPr>
        <w:t xml:space="preserve">he case studies are provided through the core textbook: Doing Business in Emerging Markets by </w:t>
      </w:r>
      <w:proofErr w:type="spellStart"/>
      <w:r w:rsidR="008A7D91" w:rsidRPr="008A7D91">
        <w:rPr>
          <w:rFonts w:ascii="Avenir Next LT Pro" w:hAnsi="Avenir Next LT Pro"/>
        </w:rPr>
        <w:t>Cavusgil</w:t>
      </w:r>
      <w:proofErr w:type="spellEnd"/>
      <w:r w:rsidR="008A7D91" w:rsidRPr="008A7D91">
        <w:rPr>
          <w:rFonts w:ascii="Avenir Next LT Pro" w:hAnsi="Avenir Next LT Pro"/>
        </w:rPr>
        <w:t xml:space="preserve">, </w:t>
      </w:r>
      <w:proofErr w:type="spellStart"/>
      <w:r w:rsidR="008A7D91" w:rsidRPr="008A7D91">
        <w:rPr>
          <w:rFonts w:ascii="Avenir Next LT Pro" w:hAnsi="Avenir Next LT Pro"/>
        </w:rPr>
        <w:t>Ghauri</w:t>
      </w:r>
      <w:proofErr w:type="spellEnd"/>
      <w:r w:rsidR="008A7D91" w:rsidRPr="008A7D91">
        <w:rPr>
          <w:rFonts w:ascii="Avenir Next LT Pro" w:hAnsi="Avenir Next LT Pro"/>
        </w:rPr>
        <w:t xml:space="preserve"> and Liu (2021). The case studies are as follows:</w:t>
      </w:r>
    </w:p>
    <w:p w14:paraId="2D195110" w14:textId="77777777" w:rsidR="008A7D91" w:rsidRPr="008A7D91" w:rsidRDefault="008A7D91" w:rsidP="008A7D91">
      <w:pPr>
        <w:rPr>
          <w:rFonts w:ascii="Avenir Next LT Pro" w:hAnsi="Avenir Next LT Pro"/>
        </w:rPr>
      </w:pPr>
    </w:p>
    <w:p w14:paraId="3F47A1CA" w14:textId="77777777" w:rsidR="008A7D91" w:rsidRPr="00296D40" w:rsidRDefault="008A7D91" w:rsidP="008A7D91">
      <w:pPr>
        <w:rPr>
          <w:rFonts w:ascii="Avenir Next LT Pro" w:hAnsi="Avenir Next LT Pro"/>
          <w:highlight w:val="yellow"/>
        </w:rPr>
      </w:pPr>
      <w:r w:rsidRPr="008A7D91">
        <w:rPr>
          <w:rFonts w:ascii="Avenir Next LT Pro" w:hAnsi="Avenir Next LT Pro"/>
        </w:rPr>
        <w:t xml:space="preserve">1.  </w:t>
      </w:r>
      <w:r w:rsidRPr="00296D40">
        <w:rPr>
          <w:rFonts w:ascii="Avenir Next LT Pro" w:hAnsi="Avenir Next LT Pro"/>
          <w:highlight w:val="yellow"/>
        </w:rPr>
        <w:t>The Brazilian Little Way of Doing Business</w:t>
      </w:r>
    </w:p>
    <w:p w14:paraId="3A168718" w14:textId="77777777" w:rsidR="008A7D91" w:rsidRPr="00296D40" w:rsidRDefault="008A7D91" w:rsidP="008A7D91">
      <w:pPr>
        <w:rPr>
          <w:rFonts w:ascii="Avenir Next LT Pro" w:hAnsi="Avenir Next LT Pro"/>
          <w:highlight w:val="yellow"/>
        </w:rPr>
      </w:pPr>
      <w:r w:rsidRPr="00296D40">
        <w:rPr>
          <w:rFonts w:ascii="Avenir Next LT Pro" w:hAnsi="Avenir Next LT Pro"/>
          <w:highlight w:val="yellow"/>
        </w:rPr>
        <w:t xml:space="preserve">2.  </w:t>
      </w:r>
      <w:proofErr w:type="spellStart"/>
      <w:r w:rsidRPr="00296D40">
        <w:rPr>
          <w:rFonts w:ascii="Avenir Next LT Pro" w:hAnsi="Avenir Next LT Pro"/>
          <w:highlight w:val="yellow"/>
        </w:rPr>
        <w:t>Hydrola</w:t>
      </w:r>
      <w:proofErr w:type="spellEnd"/>
      <w:r w:rsidRPr="00296D40">
        <w:rPr>
          <w:rFonts w:ascii="Avenir Next LT Pro" w:hAnsi="Avenir Next LT Pro"/>
          <w:highlight w:val="yellow"/>
        </w:rPr>
        <w:t>- A French Company’s Expansion into Emerging Markets</w:t>
      </w:r>
    </w:p>
    <w:p w14:paraId="0D496CDA" w14:textId="77777777" w:rsidR="008A7D91" w:rsidRPr="00296D40" w:rsidRDefault="008A7D91" w:rsidP="008A7D91">
      <w:pPr>
        <w:rPr>
          <w:rFonts w:ascii="Avenir Next LT Pro" w:hAnsi="Avenir Next LT Pro"/>
          <w:highlight w:val="yellow"/>
        </w:rPr>
      </w:pPr>
      <w:r w:rsidRPr="00296D40">
        <w:rPr>
          <w:rFonts w:ascii="Avenir Next LT Pro" w:hAnsi="Avenir Next LT Pro"/>
          <w:highlight w:val="yellow"/>
        </w:rPr>
        <w:t>3.  Lenovo- The Global Challenger from an Emerging Market</w:t>
      </w:r>
    </w:p>
    <w:p w14:paraId="54E1A576" w14:textId="77777777" w:rsidR="008A7D91" w:rsidRPr="008A7D91" w:rsidRDefault="008A7D91" w:rsidP="008A7D91">
      <w:pPr>
        <w:rPr>
          <w:rFonts w:ascii="Avenir Next LT Pro" w:hAnsi="Avenir Next LT Pro"/>
        </w:rPr>
      </w:pPr>
      <w:r w:rsidRPr="00296D40">
        <w:rPr>
          <w:rFonts w:ascii="Avenir Next LT Pro" w:hAnsi="Avenir Next LT Pro"/>
          <w:highlight w:val="yellow"/>
        </w:rPr>
        <w:t>4.  Starbucks in Russia- Challenges and Opportunities in an Emerging Market</w:t>
      </w:r>
    </w:p>
    <w:p w14:paraId="6F957788" w14:textId="77777777" w:rsidR="008A7D91" w:rsidRPr="008A7D91" w:rsidRDefault="008A7D91" w:rsidP="008A7D91">
      <w:pPr>
        <w:rPr>
          <w:rFonts w:ascii="Avenir Next LT Pro" w:hAnsi="Avenir Next LT Pro"/>
        </w:rPr>
      </w:pPr>
    </w:p>
    <w:p w14:paraId="54178A2D" w14:textId="43C5CE68" w:rsidR="008A7D91" w:rsidRPr="008A7D91" w:rsidRDefault="008A7D91" w:rsidP="008A7D91">
      <w:pPr>
        <w:rPr>
          <w:rFonts w:ascii="Avenir Next LT Pro" w:hAnsi="Avenir Next LT Pro"/>
        </w:rPr>
      </w:pPr>
      <w:r w:rsidRPr="008A7D91">
        <w:rPr>
          <w:rFonts w:ascii="Avenir Next LT Pro" w:hAnsi="Avenir Next LT Pro"/>
        </w:rPr>
        <w:t xml:space="preserve">Each case is supplied with questions to help as prompts in forming your narrative to each analysis aimed at evaluating the impact of the Emerging Market/Economy characteristics on International Business. </w:t>
      </w:r>
      <w:r w:rsidR="00A466D2">
        <w:rPr>
          <w:rFonts w:ascii="Avenir Next LT Pro" w:hAnsi="Avenir Next LT Pro"/>
        </w:rPr>
        <w:t>A</w:t>
      </w:r>
      <w:r w:rsidR="00421881">
        <w:rPr>
          <w:rFonts w:ascii="Avenir Next LT Pro" w:hAnsi="Avenir Next LT Pro"/>
        </w:rPr>
        <w:t>dditional</w:t>
      </w:r>
      <w:r w:rsidR="00A466D2">
        <w:rPr>
          <w:rFonts w:ascii="Avenir Next LT Pro" w:hAnsi="Avenir Next LT Pro"/>
        </w:rPr>
        <w:t xml:space="preserve"> contributions </w:t>
      </w:r>
      <w:r w:rsidR="00107550">
        <w:rPr>
          <w:rFonts w:ascii="Avenir Next LT Pro" w:hAnsi="Avenir Next LT Pro"/>
        </w:rPr>
        <w:t>based on</w:t>
      </w:r>
      <w:r w:rsidR="00A466D2">
        <w:rPr>
          <w:rFonts w:ascii="Avenir Next LT Pro" w:hAnsi="Avenir Next LT Pro"/>
        </w:rPr>
        <w:t xml:space="preserve"> course content are encouraged.</w:t>
      </w:r>
    </w:p>
    <w:p w14:paraId="2A5D93B0" w14:textId="77777777" w:rsidR="003F3716" w:rsidRDefault="003F3716" w:rsidP="008A7D91">
      <w:pPr>
        <w:rPr>
          <w:rFonts w:ascii="Avenir Next LT Pro" w:hAnsi="Avenir Next LT Pro"/>
        </w:rPr>
      </w:pPr>
    </w:p>
    <w:p w14:paraId="261CBE3C" w14:textId="14E0D033" w:rsidR="008A7D91" w:rsidRPr="008A7D91" w:rsidRDefault="008A7D91" w:rsidP="008A7D91">
      <w:pPr>
        <w:rPr>
          <w:rFonts w:ascii="Avenir Next LT Pro" w:hAnsi="Avenir Next LT Pro"/>
        </w:rPr>
      </w:pPr>
      <w:r w:rsidRPr="008A7D91">
        <w:rPr>
          <w:rFonts w:ascii="Avenir Next LT Pro" w:hAnsi="Avenir Next LT Pro"/>
        </w:rPr>
        <w:t>We will have dedicated sessions during the semester in which you are given the opportunity to work on and discuss your points/answers to the cases questions within the classroom. This should help in the build-up of your analysis for your final submission.</w:t>
      </w:r>
      <w:r w:rsidR="0030429F">
        <w:rPr>
          <w:rFonts w:ascii="Avenir Next LT Pro" w:hAnsi="Avenir Next LT Pro"/>
        </w:rPr>
        <w:t xml:space="preserve"> </w:t>
      </w:r>
    </w:p>
    <w:p w14:paraId="60208D7E" w14:textId="77777777" w:rsidR="00CE0DBE" w:rsidRDefault="00CE0DBE" w:rsidP="008A7D91">
      <w:pPr>
        <w:rPr>
          <w:rFonts w:ascii="Avenir Next LT Pro" w:hAnsi="Avenir Next LT Pro"/>
        </w:rPr>
      </w:pPr>
    </w:p>
    <w:p w14:paraId="4BD09AD3" w14:textId="70C9EE41" w:rsidR="00600153" w:rsidRDefault="008A7D91" w:rsidP="008A7D91">
      <w:pPr>
        <w:rPr>
          <w:rFonts w:ascii="Avenir Next LT Pro" w:hAnsi="Avenir Next LT Pro"/>
        </w:rPr>
      </w:pPr>
      <w:r w:rsidRPr="008A7D91">
        <w:rPr>
          <w:rFonts w:ascii="Avenir Next LT Pro" w:hAnsi="Avenir Next LT Pro"/>
        </w:rPr>
        <w:t xml:space="preserve">Please </w:t>
      </w:r>
      <w:r w:rsidR="00A74495">
        <w:rPr>
          <w:rFonts w:ascii="Avenir Next LT Pro" w:hAnsi="Avenir Next LT Pro"/>
        </w:rPr>
        <w:t xml:space="preserve">see Blackboard </w:t>
      </w:r>
      <w:r w:rsidRPr="008A7D91">
        <w:rPr>
          <w:rFonts w:ascii="Avenir Next LT Pro" w:hAnsi="Avenir Next LT Pro"/>
        </w:rPr>
        <w:t>for access to the module’s materials.</w:t>
      </w:r>
    </w:p>
    <w:p w14:paraId="03D14718" w14:textId="77777777" w:rsidR="00600153" w:rsidRDefault="00600153" w:rsidP="00600153">
      <w:pPr>
        <w:rPr>
          <w:rFonts w:ascii="Avenir Next LT Pro" w:hAnsi="Avenir Next LT Pro"/>
        </w:rPr>
      </w:pPr>
    </w:p>
    <w:p w14:paraId="55628691" w14:textId="77777777" w:rsidR="00600153" w:rsidRDefault="00600153" w:rsidP="00600153">
      <w:pPr>
        <w:rPr>
          <w:rFonts w:ascii="Avenir Next LT Pro" w:hAnsi="Avenir Next LT Pro"/>
        </w:rPr>
      </w:pPr>
    </w:p>
    <w:p w14:paraId="5C7E1644" w14:textId="77777777" w:rsidR="00600153" w:rsidRDefault="00600153" w:rsidP="00600153">
      <w:pPr>
        <w:rPr>
          <w:rFonts w:ascii="Avenir Next LT Pro" w:hAnsi="Avenir Next LT Pro"/>
        </w:rPr>
      </w:pPr>
    </w:p>
    <w:p w14:paraId="00B1C636" w14:textId="77777777" w:rsidR="00600153" w:rsidRDefault="00600153" w:rsidP="00600153">
      <w:pPr>
        <w:rPr>
          <w:rFonts w:ascii="Avenir Next LT Pro" w:hAnsi="Avenir Next LT Pro"/>
        </w:rPr>
      </w:pPr>
    </w:p>
    <w:p w14:paraId="0B57ACD8" w14:textId="77777777" w:rsidR="00600153" w:rsidRDefault="00600153" w:rsidP="00600153">
      <w:pPr>
        <w:rPr>
          <w:rFonts w:ascii="Avenir Next LT Pro" w:hAnsi="Avenir Next LT Pro"/>
        </w:rPr>
      </w:pPr>
    </w:p>
    <w:p w14:paraId="238BD032" w14:textId="77777777" w:rsidR="00600153" w:rsidRDefault="00600153" w:rsidP="00600153">
      <w:pPr>
        <w:rPr>
          <w:rFonts w:ascii="Avenir Next LT Pro" w:hAnsi="Avenir Next LT Pro"/>
        </w:rPr>
      </w:pPr>
    </w:p>
    <w:p w14:paraId="465EB0FA" w14:textId="77777777" w:rsidR="00600153" w:rsidRDefault="00600153" w:rsidP="00600153">
      <w:pPr>
        <w:rPr>
          <w:rFonts w:ascii="Avenir Next LT Pro" w:hAnsi="Avenir Next LT Pro"/>
        </w:rPr>
      </w:pPr>
    </w:p>
    <w:p w14:paraId="6CEE810E" w14:textId="77777777" w:rsidR="00600153" w:rsidRDefault="00600153" w:rsidP="00600153">
      <w:pPr>
        <w:rPr>
          <w:rFonts w:ascii="Avenir Next LT Pro" w:hAnsi="Avenir Next LT Pro"/>
        </w:rPr>
      </w:pPr>
    </w:p>
    <w:p w14:paraId="06D33D31" w14:textId="77777777" w:rsidR="00600153" w:rsidRDefault="00600153" w:rsidP="00600153">
      <w:pPr>
        <w:rPr>
          <w:rFonts w:ascii="Avenir Next LT Pro" w:hAnsi="Avenir Next LT Pro"/>
        </w:rPr>
      </w:pPr>
    </w:p>
    <w:p w14:paraId="5A18BBAE" w14:textId="77777777" w:rsidR="00600153" w:rsidRDefault="00600153" w:rsidP="00600153">
      <w:pPr>
        <w:rPr>
          <w:rFonts w:ascii="Avenir Next LT Pro" w:hAnsi="Avenir Next LT Pro"/>
        </w:rPr>
      </w:pPr>
    </w:p>
    <w:p w14:paraId="44B52691" w14:textId="77777777" w:rsidR="00600153" w:rsidRPr="009E7D3B" w:rsidRDefault="00600153" w:rsidP="00600153">
      <w:pPr>
        <w:rPr>
          <w:rFonts w:ascii="Avenir Next LT Pro" w:hAnsi="Avenir Next LT Pro"/>
        </w:rPr>
      </w:pPr>
    </w:p>
    <w:p w14:paraId="35BA19CF" w14:textId="7B840E2C" w:rsidR="00CC299B" w:rsidRDefault="00B022B1" w:rsidP="00CC299B">
      <w:pPr>
        <w:rPr>
          <w:rFonts w:ascii="Avenir Next LT Pro" w:hAnsi="Avenir Next LT Pro" w:cstheme="minorBidi"/>
          <w:i/>
        </w:rPr>
      </w:pPr>
      <w:r w:rsidRPr="002E1CBC">
        <w:rPr>
          <w:rFonts w:ascii="Avenir Next LT Pro" w:hAnsi="Avenir Next LT Pro" w:cstheme="minorBidi"/>
          <w:b/>
          <w:bCs/>
          <w:u w:val="single"/>
        </w:rPr>
        <w:t xml:space="preserve">Assessment Pack </w:t>
      </w:r>
      <w:r w:rsidR="00CC299B" w:rsidRPr="002E1CBC">
        <w:rPr>
          <w:rFonts w:ascii="Avenir Next LT Pro" w:hAnsi="Avenir Next LT Pro" w:cstheme="minorBidi"/>
          <w:b/>
          <w:bCs/>
          <w:u w:val="single"/>
        </w:rPr>
        <w:t>Contents</w:t>
      </w:r>
      <w:r w:rsidR="00CC299B" w:rsidRPr="00580D05">
        <w:rPr>
          <w:rFonts w:ascii="Avenir Next LT Pro" w:hAnsi="Avenir Next LT Pro" w:cstheme="minorBidi"/>
          <w:i/>
        </w:rPr>
        <w:t>:</w:t>
      </w:r>
      <w:r w:rsidR="00CC299B" w:rsidRPr="5557ECE6">
        <w:rPr>
          <w:rFonts w:ascii="Avenir Next LT Pro" w:hAnsi="Avenir Next LT Pro" w:cstheme="minorBidi"/>
          <w:i/>
        </w:rPr>
        <w:t xml:space="preserve"> </w:t>
      </w:r>
    </w:p>
    <w:p w14:paraId="6A17BEA4" w14:textId="77777777" w:rsidR="00C45F9C" w:rsidRPr="00681095" w:rsidRDefault="00C45F9C" w:rsidP="00CC299B">
      <w:pPr>
        <w:rPr>
          <w:rFonts w:ascii="Avenir Next LT Pro" w:hAnsi="Avenir Next LT Pro" w:cstheme="minorBidi"/>
          <w:i/>
        </w:rPr>
      </w:pPr>
    </w:p>
    <w:p w14:paraId="5FE3E844" w14:textId="2741B94B" w:rsidR="006C7BEF" w:rsidRPr="006C7BEF" w:rsidRDefault="006C7BEF" w:rsidP="006C7BEF">
      <w:pPr>
        <w:rPr>
          <w:rFonts w:ascii="Avenir Next LT Pro" w:hAnsi="Avenir Next LT Pro" w:cstheme="minorHAnsi"/>
          <w:b/>
        </w:rPr>
      </w:pPr>
      <w:r w:rsidRPr="006C7BEF">
        <w:rPr>
          <w:rFonts w:ascii="Avenir Next LT Pro" w:hAnsi="Avenir Next LT Pro" w:cstheme="minorHAnsi"/>
          <w:b/>
        </w:rPr>
        <w:t xml:space="preserve">THE BRIEF/INSTRUCTIONS </w:t>
      </w:r>
      <w:r w:rsidR="008457E9">
        <w:rPr>
          <w:rFonts w:ascii="Avenir Next LT Pro" w:hAnsi="Avenir Next LT Pro" w:cstheme="minorHAnsi"/>
          <w:b/>
        </w:rPr>
        <w:t>– SUBMISSION DETAILS</w:t>
      </w:r>
    </w:p>
    <w:p w14:paraId="3CCA3B0F" w14:textId="4C6CA19E" w:rsidR="006C7BEF" w:rsidRDefault="006C7BEF" w:rsidP="00816901">
      <w:pPr>
        <w:rPr>
          <w:rFonts w:ascii="Avenir Next LT Pro" w:hAnsi="Avenir Next LT Pro" w:cstheme="minorHAnsi"/>
        </w:rPr>
      </w:pPr>
    </w:p>
    <w:p w14:paraId="30E23739" w14:textId="77777777" w:rsidR="00D97E80" w:rsidRPr="00D97E80" w:rsidRDefault="00D97E80" w:rsidP="00D97E80">
      <w:pPr>
        <w:numPr>
          <w:ilvl w:val="0"/>
          <w:numId w:val="11"/>
        </w:numPr>
        <w:rPr>
          <w:rFonts w:ascii="Avenir Next LT Pro" w:hAnsi="Avenir Next LT Pro" w:cstheme="minorHAnsi"/>
        </w:rPr>
      </w:pPr>
      <w:r w:rsidRPr="00D97E80">
        <w:rPr>
          <w:rFonts w:ascii="Avenir Next LT Pro" w:hAnsi="Avenir Next LT Pro" w:cstheme="minorHAnsi"/>
        </w:rPr>
        <w:t>This assessment is worth 50% of the overall module grade, in which you are required to compile your analysis of the 4 cases presented to you during teaching weeks – See the Modular Information Pack (MIP)</w:t>
      </w:r>
    </w:p>
    <w:p w14:paraId="716D550E" w14:textId="77777777" w:rsidR="00D97E80" w:rsidRPr="00D97E80" w:rsidRDefault="00D97E80" w:rsidP="00D97E80">
      <w:pPr>
        <w:numPr>
          <w:ilvl w:val="0"/>
          <w:numId w:val="11"/>
        </w:numPr>
        <w:rPr>
          <w:rFonts w:ascii="Avenir Next LT Pro" w:hAnsi="Avenir Next LT Pro" w:cstheme="minorHAnsi"/>
        </w:rPr>
      </w:pPr>
      <w:r w:rsidRPr="00D97E80">
        <w:rPr>
          <w:rFonts w:ascii="Avenir Next LT Pro" w:hAnsi="Avenir Next LT Pro" w:cstheme="minorHAnsi"/>
        </w:rPr>
        <w:t>Each analysis to the cases should be treated as an independent piece, and therefore your finished portfolio would consist of all 4 pieces. (Please present it in one word document)</w:t>
      </w:r>
    </w:p>
    <w:p w14:paraId="0A64E1A4" w14:textId="77777777" w:rsidR="00D97E80" w:rsidRPr="00D97E80" w:rsidRDefault="00D97E80" w:rsidP="00D97E80">
      <w:pPr>
        <w:numPr>
          <w:ilvl w:val="0"/>
          <w:numId w:val="11"/>
        </w:numPr>
        <w:rPr>
          <w:rFonts w:ascii="Avenir Next LT Pro" w:hAnsi="Avenir Next LT Pro" w:cstheme="minorHAnsi"/>
        </w:rPr>
      </w:pPr>
      <w:r w:rsidRPr="00D97E80">
        <w:rPr>
          <w:rFonts w:ascii="Avenir Next LT Pro" w:hAnsi="Avenir Next LT Pro" w:cstheme="minorHAnsi"/>
        </w:rPr>
        <w:t xml:space="preserve">To ensure that you maximize the wordcount, there is no need to produce an introduction nor a conclusion. </w:t>
      </w:r>
    </w:p>
    <w:p w14:paraId="5B310540" w14:textId="77777777" w:rsidR="00D97E80" w:rsidRPr="00D97E80" w:rsidRDefault="00D97E80" w:rsidP="00D97E80">
      <w:pPr>
        <w:numPr>
          <w:ilvl w:val="0"/>
          <w:numId w:val="11"/>
        </w:numPr>
        <w:rPr>
          <w:rFonts w:ascii="Avenir Next LT Pro" w:hAnsi="Avenir Next LT Pro" w:cstheme="minorHAnsi"/>
        </w:rPr>
      </w:pPr>
      <w:r w:rsidRPr="00D97E80">
        <w:rPr>
          <w:rFonts w:ascii="Avenir Next LT Pro" w:hAnsi="Avenir Next LT Pro" w:cstheme="minorHAnsi"/>
        </w:rPr>
        <w:t xml:space="preserve">The portfolio submission should only consist of the coversheet, your analysis of the 4 cases, and a list of references to support the writing where appropriate. </w:t>
      </w:r>
    </w:p>
    <w:p w14:paraId="02A35CB1" w14:textId="77777777" w:rsidR="00D97E80" w:rsidRPr="00D97E80" w:rsidRDefault="00D97E80" w:rsidP="00D97E80">
      <w:pPr>
        <w:numPr>
          <w:ilvl w:val="0"/>
          <w:numId w:val="11"/>
        </w:numPr>
        <w:rPr>
          <w:rFonts w:ascii="Avenir Next LT Pro" w:hAnsi="Avenir Next LT Pro" w:cstheme="minorHAnsi"/>
        </w:rPr>
      </w:pPr>
      <w:r w:rsidRPr="00D97E80">
        <w:rPr>
          <w:rFonts w:ascii="Avenir Next LT Pro" w:hAnsi="Avenir Next LT Pro" w:cstheme="minorHAnsi"/>
        </w:rPr>
        <w:t>Marking criteria for this assessment and weightings are provided below.</w:t>
      </w:r>
    </w:p>
    <w:p w14:paraId="33748618" w14:textId="77777777" w:rsidR="00610744" w:rsidRDefault="00610744" w:rsidP="00D97E80">
      <w:pPr>
        <w:rPr>
          <w:rFonts w:ascii="Avenir Next LT Pro" w:hAnsi="Avenir Next LT Pro" w:cstheme="minorHAnsi"/>
        </w:rPr>
      </w:pPr>
    </w:p>
    <w:p w14:paraId="6936963E" w14:textId="74AD326D" w:rsidR="00B60E4A" w:rsidRDefault="00D97E80" w:rsidP="00D97E80">
      <w:pPr>
        <w:rPr>
          <w:rFonts w:ascii="Avenir Next LT Pro" w:hAnsi="Avenir Next LT Pro" w:cstheme="minorHAnsi"/>
        </w:rPr>
      </w:pPr>
      <w:r w:rsidRPr="00D97E80">
        <w:rPr>
          <w:rFonts w:ascii="Avenir Next LT Pro" w:hAnsi="Avenir Next LT Pro" w:cstheme="minorHAnsi"/>
        </w:rPr>
        <w:t>This assessment tests module learning outcomes 1, 2, 3 and 4 (available for you in the module information pack)</w:t>
      </w:r>
    </w:p>
    <w:p w14:paraId="133F0019" w14:textId="77777777" w:rsidR="00B60E4A" w:rsidRDefault="00B60E4A" w:rsidP="00816901">
      <w:pPr>
        <w:rPr>
          <w:rFonts w:ascii="Avenir Next LT Pro" w:hAnsi="Avenir Next LT Pro" w:cstheme="minorHAnsi"/>
        </w:rPr>
      </w:pPr>
    </w:p>
    <w:p w14:paraId="38BF3BEA" w14:textId="77777777" w:rsidR="006C7BEF" w:rsidRPr="006C7BEF" w:rsidRDefault="006C7BEF" w:rsidP="006C7BEF">
      <w:pPr>
        <w:rPr>
          <w:rFonts w:ascii="Avenir Next LT Pro" w:hAnsi="Avenir Next LT Pro" w:cstheme="minorHAnsi"/>
          <w:b/>
          <w:bCs/>
        </w:rPr>
      </w:pPr>
      <w:r w:rsidRPr="006C7BEF">
        <w:rPr>
          <w:rFonts w:ascii="Avenir Next LT Pro" w:hAnsi="Avenir Next LT Pro" w:cstheme="minorHAnsi"/>
          <w:b/>
          <w:bCs/>
        </w:rPr>
        <w:t>Assessment Criteria</w:t>
      </w:r>
    </w:p>
    <w:p w14:paraId="1B6A4552" w14:textId="77777777" w:rsidR="006C7BEF" w:rsidRDefault="006C7BEF" w:rsidP="006C7BEF">
      <w:pPr>
        <w:rPr>
          <w:rFonts w:ascii="Avenir Next LT Pro" w:hAnsi="Avenir Next LT Pro" w:cstheme="minorHAnsi"/>
        </w:rPr>
      </w:pPr>
    </w:p>
    <w:p w14:paraId="507BF79B" w14:textId="1849225C" w:rsidR="007246F4" w:rsidRPr="006C7BEF" w:rsidRDefault="007246F4" w:rsidP="006C7BEF">
      <w:pPr>
        <w:rPr>
          <w:rFonts w:ascii="Avenir Next LT Pro" w:hAnsi="Avenir Next LT Pro" w:cstheme="minorHAnsi"/>
        </w:rPr>
      </w:pPr>
      <w:r>
        <w:rPr>
          <w:rFonts w:ascii="Avenir Next LT Pro" w:hAnsi="Avenir Next LT Pro" w:cstheme="minorHAnsi"/>
        </w:rPr>
        <w:t>See below</w:t>
      </w:r>
      <w:r w:rsidR="00610744">
        <w:rPr>
          <w:rFonts w:ascii="Avenir Next LT Pro" w:hAnsi="Avenir Next LT Pro" w:cstheme="minorHAnsi"/>
        </w:rPr>
        <w:t>.</w:t>
      </w:r>
    </w:p>
    <w:p w14:paraId="45AFC4CE" w14:textId="6D756D20" w:rsidR="006C7BEF" w:rsidRDefault="006C7BEF" w:rsidP="00816901">
      <w:pPr>
        <w:rPr>
          <w:rFonts w:ascii="Avenir Next LT Pro" w:hAnsi="Avenir Next LT Pro" w:cstheme="minorHAnsi"/>
        </w:rPr>
      </w:pPr>
    </w:p>
    <w:p w14:paraId="4D545BAF" w14:textId="77777777" w:rsidR="006C7BEF" w:rsidRPr="006C7BEF" w:rsidRDefault="006C7BEF" w:rsidP="006C7BEF">
      <w:pPr>
        <w:rPr>
          <w:rFonts w:ascii="Avenir Next LT Pro" w:hAnsi="Avenir Next LT Pro" w:cstheme="minorHAnsi"/>
          <w:b/>
          <w:iCs/>
        </w:rPr>
      </w:pPr>
      <w:r w:rsidRPr="006C7BEF">
        <w:rPr>
          <w:rFonts w:ascii="Avenir Next LT Pro" w:hAnsi="Avenir Next LT Pro" w:cstheme="minorHAnsi"/>
          <w:b/>
          <w:iCs/>
        </w:rPr>
        <w:t>RELEASE DATE AND HAND IN DEADLINE</w:t>
      </w:r>
    </w:p>
    <w:p w14:paraId="384E2B08" w14:textId="77777777" w:rsidR="006C7BEF" w:rsidRPr="006C7BEF" w:rsidRDefault="006C7BEF" w:rsidP="006C7BEF">
      <w:pPr>
        <w:rPr>
          <w:rFonts w:ascii="Avenir Next LT Pro" w:hAnsi="Avenir Next LT Pro" w:cstheme="minorHAnsi"/>
          <w:b/>
          <w:iCs/>
        </w:rPr>
      </w:pPr>
    </w:p>
    <w:p w14:paraId="034D6588" w14:textId="77777777" w:rsidR="006C7BEF" w:rsidRPr="00F06EEE" w:rsidRDefault="006C7BEF" w:rsidP="006C7BEF">
      <w:pPr>
        <w:rPr>
          <w:rFonts w:ascii="Avenir Next LT Pro" w:hAnsi="Avenir Next LT Pro" w:cstheme="minorHAnsi"/>
          <w:bCs/>
          <w:iCs/>
        </w:rPr>
      </w:pPr>
    </w:p>
    <w:p w14:paraId="4B3CBEFD" w14:textId="2A922DE3" w:rsidR="006C7BEF" w:rsidRPr="006C7BEF" w:rsidRDefault="006C7BEF" w:rsidP="006C7BEF">
      <w:pPr>
        <w:rPr>
          <w:rFonts w:ascii="Avenir Next LT Pro" w:hAnsi="Avenir Next LT Pro" w:cstheme="minorHAnsi"/>
          <w:b/>
          <w:iCs/>
        </w:rPr>
      </w:pPr>
      <w:r w:rsidRPr="00F06EEE">
        <w:rPr>
          <w:rFonts w:ascii="Avenir Next LT Pro" w:hAnsi="Avenir Next LT Pro" w:cstheme="minorHAnsi"/>
          <w:bCs/>
          <w:iCs/>
        </w:rPr>
        <w:t xml:space="preserve">Assessment Deadline Date and time: </w:t>
      </w:r>
      <w:r w:rsidR="002903C5">
        <w:rPr>
          <w:rFonts w:ascii="Avenir Next LT Pro" w:hAnsi="Avenir Next LT Pro" w:cstheme="minorHAnsi"/>
          <w:b/>
          <w:iCs/>
        </w:rPr>
        <w:t xml:space="preserve">01 </w:t>
      </w:r>
      <w:r w:rsidR="009A60F3" w:rsidRPr="00F06EEE">
        <w:rPr>
          <w:rFonts w:ascii="Avenir Next LT Pro" w:hAnsi="Avenir Next LT Pro" w:cstheme="minorHAnsi"/>
          <w:b/>
          <w:iCs/>
        </w:rPr>
        <w:t>A</w:t>
      </w:r>
      <w:r w:rsidR="002903C5">
        <w:rPr>
          <w:rFonts w:ascii="Avenir Next LT Pro" w:hAnsi="Avenir Next LT Pro" w:cstheme="minorHAnsi"/>
          <w:b/>
          <w:iCs/>
        </w:rPr>
        <w:t>ugust</w:t>
      </w:r>
      <w:r w:rsidRPr="00F06EEE">
        <w:rPr>
          <w:rFonts w:ascii="Avenir Next LT Pro" w:hAnsi="Avenir Next LT Pro" w:cstheme="minorHAnsi"/>
          <w:b/>
          <w:iCs/>
        </w:rPr>
        <w:t xml:space="preserve"> 202</w:t>
      </w:r>
      <w:r w:rsidR="000A1FF4" w:rsidRPr="00F06EEE">
        <w:rPr>
          <w:rFonts w:ascii="Avenir Next LT Pro" w:hAnsi="Avenir Next LT Pro" w:cstheme="minorHAnsi"/>
          <w:b/>
          <w:iCs/>
        </w:rPr>
        <w:t>4</w:t>
      </w:r>
      <w:r w:rsidRPr="00F06EEE">
        <w:rPr>
          <w:rFonts w:ascii="Avenir Next LT Pro" w:hAnsi="Avenir Next LT Pro" w:cstheme="minorHAnsi"/>
          <w:b/>
          <w:iCs/>
        </w:rPr>
        <w:t xml:space="preserve"> </w:t>
      </w:r>
      <w:r w:rsidR="009A60F3" w:rsidRPr="00F06EEE">
        <w:rPr>
          <w:rFonts w:ascii="Avenir Next LT Pro" w:hAnsi="Avenir Next LT Pro" w:cstheme="minorHAnsi"/>
          <w:b/>
          <w:iCs/>
        </w:rPr>
        <w:t>12:00 Noon</w:t>
      </w:r>
      <w:r w:rsidRPr="006C7BEF">
        <w:rPr>
          <w:rFonts w:ascii="Avenir Next LT Pro" w:hAnsi="Avenir Next LT Pro" w:cstheme="minorHAnsi"/>
          <w:b/>
          <w:iCs/>
        </w:rPr>
        <w:t xml:space="preserve"> </w:t>
      </w:r>
    </w:p>
    <w:p w14:paraId="7477CCAC" w14:textId="77777777" w:rsidR="006C7BEF" w:rsidRPr="006C7BEF" w:rsidRDefault="006C7BEF" w:rsidP="006C7BEF">
      <w:pPr>
        <w:rPr>
          <w:rFonts w:ascii="Avenir Next LT Pro" w:hAnsi="Avenir Next LT Pro" w:cstheme="minorHAnsi"/>
          <w:bCs/>
          <w:iCs/>
        </w:rPr>
      </w:pPr>
    </w:p>
    <w:p w14:paraId="32F3CE62" w14:textId="77777777" w:rsidR="006C7BEF" w:rsidRPr="006C7BEF" w:rsidRDefault="006C7BEF" w:rsidP="006C7BEF">
      <w:pPr>
        <w:rPr>
          <w:rFonts w:ascii="Avenir Next LT Pro" w:hAnsi="Avenir Next LT Pro" w:cstheme="minorHAnsi"/>
          <w:iCs/>
        </w:rPr>
      </w:pPr>
      <w:r w:rsidRPr="006C7BEF">
        <w:rPr>
          <w:rFonts w:ascii="Avenir Next LT Pro" w:hAnsi="Avenir Next LT Pro" w:cstheme="minorHAnsi"/>
          <w:iCs/>
        </w:rPr>
        <w:t xml:space="preserve">Please note that this is the </w:t>
      </w:r>
      <w:r w:rsidRPr="006C7BEF">
        <w:rPr>
          <w:rFonts w:ascii="Avenir Next LT Pro" w:hAnsi="Avenir Next LT Pro" w:cstheme="minorHAnsi"/>
          <w:iCs/>
          <w:u w:val="single"/>
        </w:rPr>
        <w:t>final</w:t>
      </w:r>
      <w:r w:rsidRPr="006C7BEF">
        <w:rPr>
          <w:rFonts w:ascii="Avenir Next LT Pro" w:hAnsi="Avenir Next LT Pro" w:cstheme="minorHAnsi"/>
          <w:iCs/>
        </w:rPr>
        <w:t xml:space="preserve"> time you can submit – not </w:t>
      </w:r>
      <w:r w:rsidRPr="006C7BEF">
        <w:rPr>
          <w:rFonts w:ascii="Avenir Next LT Pro" w:hAnsi="Avenir Next LT Pro" w:cstheme="minorHAnsi"/>
          <w:iCs/>
          <w:u w:val="single"/>
        </w:rPr>
        <w:t>the</w:t>
      </w:r>
      <w:r w:rsidRPr="006C7BEF">
        <w:rPr>
          <w:rFonts w:ascii="Avenir Next LT Pro" w:hAnsi="Avenir Next LT Pro" w:cstheme="minorHAnsi"/>
          <w:iCs/>
        </w:rPr>
        <w:t xml:space="preserve"> time to submit!</w:t>
      </w:r>
    </w:p>
    <w:p w14:paraId="4E414EA8" w14:textId="77777777" w:rsidR="006C7BEF" w:rsidRPr="006C7BEF" w:rsidRDefault="006C7BEF" w:rsidP="006C7BEF">
      <w:pPr>
        <w:rPr>
          <w:rFonts w:ascii="Avenir Next LT Pro" w:hAnsi="Avenir Next LT Pro" w:cstheme="minorHAnsi"/>
          <w:iCs/>
        </w:rPr>
      </w:pPr>
    </w:p>
    <w:p w14:paraId="3A7360B1" w14:textId="3E5E3A9E" w:rsidR="006C7BEF" w:rsidRPr="00F06EEE" w:rsidRDefault="006C7BEF" w:rsidP="006C7BEF">
      <w:pPr>
        <w:rPr>
          <w:rFonts w:ascii="Avenir Next LT Pro" w:hAnsi="Avenir Next LT Pro" w:cstheme="minorHAnsi"/>
          <w:iCs/>
        </w:rPr>
      </w:pPr>
      <w:r w:rsidRPr="00F06EEE">
        <w:rPr>
          <w:rFonts w:ascii="Avenir Next LT Pro" w:hAnsi="Avenir Next LT Pro" w:cstheme="minorHAnsi"/>
          <w:iCs/>
        </w:rPr>
        <w:t xml:space="preserve">Your feedback/feed forward and mark for this assessment will be provided on: </w:t>
      </w:r>
    </w:p>
    <w:p w14:paraId="77514216" w14:textId="1290F30D" w:rsidR="006C7BEF" w:rsidRPr="006C7BEF" w:rsidRDefault="00CD41C0" w:rsidP="006C7BEF">
      <w:pPr>
        <w:rPr>
          <w:rFonts w:ascii="Avenir Next LT Pro" w:hAnsi="Avenir Next LT Pro" w:cstheme="minorHAnsi"/>
          <w:b/>
          <w:bCs/>
          <w:iCs/>
        </w:rPr>
      </w:pPr>
      <w:r>
        <w:rPr>
          <w:rFonts w:ascii="Avenir Next LT Pro" w:hAnsi="Avenir Next LT Pro" w:cstheme="minorHAnsi"/>
          <w:b/>
          <w:bCs/>
          <w:iCs/>
        </w:rPr>
        <w:t>22 August</w:t>
      </w:r>
      <w:r w:rsidR="000A1FF4" w:rsidRPr="00F06EEE">
        <w:rPr>
          <w:rFonts w:ascii="Avenir Next LT Pro" w:hAnsi="Avenir Next LT Pro" w:cstheme="minorHAnsi"/>
          <w:b/>
          <w:bCs/>
          <w:iCs/>
        </w:rPr>
        <w:t xml:space="preserve"> 2024.</w:t>
      </w:r>
    </w:p>
    <w:p w14:paraId="03613364" w14:textId="77777777" w:rsidR="006C7BEF" w:rsidRPr="006C7BEF" w:rsidRDefault="006C7BEF" w:rsidP="006C7BEF">
      <w:pPr>
        <w:rPr>
          <w:rFonts w:ascii="Avenir Next LT Pro" w:hAnsi="Avenir Next LT Pro" w:cstheme="minorHAnsi"/>
          <w:b/>
          <w:bCs/>
          <w:iCs/>
        </w:rPr>
      </w:pPr>
    </w:p>
    <w:p w14:paraId="42FD3E4C" w14:textId="63763272" w:rsidR="006C7BEF" w:rsidRPr="006C7BEF" w:rsidRDefault="006C7BEF" w:rsidP="006C7BEF">
      <w:pPr>
        <w:rPr>
          <w:rFonts w:ascii="Avenir Next LT Pro" w:hAnsi="Avenir Next LT Pro" w:cstheme="minorHAnsi"/>
          <w:b/>
          <w:bCs/>
          <w:iCs/>
        </w:rPr>
      </w:pPr>
      <w:r w:rsidRPr="006C7BEF">
        <w:rPr>
          <w:rFonts w:ascii="Avenir Next LT Pro" w:hAnsi="Avenir Next LT Pro" w:cstheme="minorHAnsi"/>
          <w:b/>
          <w:bCs/>
          <w:iCs/>
        </w:rPr>
        <w:t xml:space="preserve">SUBMISSION </w:t>
      </w:r>
      <w:r w:rsidR="00D9570C">
        <w:rPr>
          <w:rFonts w:ascii="Avenir Next LT Pro" w:hAnsi="Avenir Next LT Pro" w:cstheme="minorHAnsi"/>
          <w:b/>
          <w:bCs/>
          <w:iCs/>
        </w:rPr>
        <w:t>G</w:t>
      </w:r>
      <w:r w:rsidR="001A4DA4">
        <w:rPr>
          <w:rFonts w:ascii="Avenir Next LT Pro" w:hAnsi="Avenir Next LT Pro" w:cstheme="minorHAnsi"/>
          <w:b/>
          <w:bCs/>
          <w:iCs/>
        </w:rPr>
        <w:t>UIDANCE</w:t>
      </w:r>
      <w:r w:rsidRPr="006C7BEF">
        <w:rPr>
          <w:rFonts w:ascii="Avenir Next LT Pro" w:hAnsi="Avenir Next LT Pro" w:cstheme="minorHAnsi"/>
          <w:b/>
          <w:bCs/>
          <w:iCs/>
        </w:rPr>
        <w:t>:</w:t>
      </w:r>
    </w:p>
    <w:p w14:paraId="084BC194" w14:textId="77777777" w:rsidR="006C7BEF" w:rsidRPr="006C7BEF" w:rsidRDefault="006C7BEF" w:rsidP="006C7BEF">
      <w:pPr>
        <w:rPr>
          <w:rFonts w:ascii="Avenir Next LT Pro" w:hAnsi="Avenir Next LT Pro" w:cstheme="minorHAnsi"/>
          <w:bCs/>
          <w:iCs/>
        </w:rPr>
      </w:pPr>
      <w:r w:rsidRPr="006C7BEF">
        <w:rPr>
          <w:rFonts w:ascii="Avenir Next LT Pro" w:hAnsi="Avenir Next LT Pro" w:cstheme="minorHAnsi"/>
          <w:bCs/>
          <w:iCs/>
        </w:rPr>
        <w:t>Font etc - Arial 12</w:t>
      </w:r>
    </w:p>
    <w:p w14:paraId="5D4E07AE" w14:textId="77777777" w:rsidR="006C7BEF" w:rsidRPr="006C7BEF" w:rsidRDefault="006C7BEF" w:rsidP="006C7BEF">
      <w:pPr>
        <w:rPr>
          <w:rFonts w:ascii="Avenir Next LT Pro" w:hAnsi="Avenir Next LT Pro" w:cstheme="minorHAnsi"/>
          <w:bCs/>
          <w:iCs/>
        </w:rPr>
      </w:pPr>
      <w:r w:rsidRPr="006C7BEF">
        <w:rPr>
          <w:rFonts w:ascii="Avenir Next LT Pro" w:hAnsi="Avenir Next LT Pro" w:cstheme="minorHAnsi"/>
          <w:bCs/>
          <w:iCs/>
        </w:rPr>
        <w:t xml:space="preserve">Use MS ‘Justify’ ensuring you distribute your text evenly between the margins for better presentation. </w:t>
      </w:r>
    </w:p>
    <w:p w14:paraId="158991E7" w14:textId="007BCECF" w:rsidR="006C7BEF" w:rsidRPr="006C7BEF" w:rsidRDefault="006C7BEF" w:rsidP="006C7BEF">
      <w:pPr>
        <w:rPr>
          <w:rFonts w:ascii="Avenir Next LT Pro" w:hAnsi="Avenir Next LT Pro" w:cstheme="minorHAnsi"/>
          <w:iCs/>
        </w:rPr>
      </w:pPr>
      <w:r w:rsidRPr="006C7BEF">
        <w:rPr>
          <w:rFonts w:ascii="Avenir Next LT Pro" w:hAnsi="Avenir Next LT Pro" w:cstheme="minorHAnsi"/>
          <w:iCs/>
        </w:rPr>
        <w:t>Word Count - 2,</w:t>
      </w:r>
      <w:r w:rsidR="0051246C">
        <w:rPr>
          <w:rFonts w:ascii="Avenir Next LT Pro" w:hAnsi="Avenir Next LT Pro" w:cstheme="minorHAnsi"/>
          <w:iCs/>
        </w:rPr>
        <w:t>000</w:t>
      </w:r>
      <w:r w:rsidRPr="006C7BEF">
        <w:rPr>
          <w:rFonts w:ascii="Avenir Next LT Pro" w:hAnsi="Avenir Next LT Pro" w:cstheme="minorHAnsi"/>
          <w:iCs/>
        </w:rPr>
        <w:t xml:space="preserve"> words NB: +/- 10%.</w:t>
      </w:r>
    </w:p>
    <w:p w14:paraId="59AF0FC7" w14:textId="77777777" w:rsidR="006C7BEF" w:rsidRPr="006C7BEF" w:rsidRDefault="006C7BEF" w:rsidP="006C7BEF">
      <w:pPr>
        <w:rPr>
          <w:rFonts w:ascii="Avenir Next LT Pro" w:hAnsi="Avenir Next LT Pro" w:cstheme="minorHAnsi"/>
          <w:iCs/>
        </w:rPr>
      </w:pPr>
      <w:r w:rsidRPr="006C7BEF">
        <w:rPr>
          <w:rFonts w:ascii="Avenir Next LT Pro" w:hAnsi="Avenir Next LT Pro" w:cstheme="minorHAnsi"/>
          <w:bCs/>
          <w:iCs/>
        </w:rPr>
        <w:t>Harvard Referencing Style -</w:t>
      </w:r>
      <w:r w:rsidRPr="006C7BEF">
        <w:rPr>
          <w:rFonts w:ascii="Avenir Next LT Pro" w:hAnsi="Avenir Next LT Pro" w:cstheme="minorHAnsi"/>
          <w:b/>
          <w:iCs/>
        </w:rPr>
        <w:t xml:space="preserve"> </w:t>
      </w:r>
      <w:hyperlink r:id="rId20" w:history="1">
        <w:r w:rsidRPr="006C7BEF">
          <w:rPr>
            <w:rStyle w:val="Hyperlink"/>
            <w:rFonts w:ascii="Avenir Next LT Pro" w:hAnsi="Avenir Next LT Pro" w:cstheme="minorHAnsi"/>
            <w:bCs/>
            <w:iCs/>
          </w:rPr>
          <w:t>https://www.citethemrightonline.com/Basics</w:t>
        </w:r>
      </w:hyperlink>
      <w:r w:rsidRPr="006C7BEF">
        <w:rPr>
          <w:rFonts w:ascii="Avenir Next LT Pro" w:hAnsi="Avenir Next LT Pro" w:cstheme="minorHAnsi"/>
          <w:b/>
          <w:iCs/>
        </w:rPr>
        <w:t xml:space="preserve"> </w:t>
      </w:r>
      <w:r w:rsidRPr="006C7BEF">
        <w:rPr>
          <w:rFonts w:ascii="Avenir Next LT Pro" w:hAnsi="Avenir Next LT Pro" w:cstheme="minorHAnsi"/>
          <w:iCs/>
        </w:rPr>
        <w:t xml:space="preserve"> </w:t>
      </w:r>
    </w:p>
    <w:p w14:paraId="2BFD1C5C" w14:textId="77777777" w:rsidR="006C7BEF" w:rsidRPr="006C7BEF" w:rsidRDefault="006C7BEF" w:rsidP="006C7BEF">
      <w:pPr>
        <w:rPr>
          <w:rFonts w:ascii="Avenir Next LT Pro" w:hAnsi="Avenir Next LT Pro" w:cstheme="minorHAnsi"/>
          <w:iCs/>
        </w:rPr>
      </w:pPr>
      <w:r w:rsidRPr="006C7BEF">
        <w:rPr>
          <w:rFonts w:ascii="Avenir Next LT Pro" w:hAnsi="Avenir Next LT Pro" w:cstheme="minorHAnsi"/>
          <w:iCs/>
        </w:rPr>
        <w:t>Your report will be submitted through Turnitin in one document with an appropriate reference list.</w:t>
      </w:r>
    </w:p>
    <w:p w14:paraId="2835D1CF" w14:textId="77777777" w:rsidR="006C7BEF" w:rsidRPr="006C7BEF" w:rsidRDefault="006C7BEF" w:rsidP="006C7BEF">
      <w:pPr>
        <w:rPr>
          <w:rFonts w:ascii="Avenir Next LT Pro" w:hAnsi="Avenir Next LT Pro" w:cstheme="minorHAnsi"/>
          <w:iCs/>
        </w:rPr>
      </w:pPr>
    </w:p>
    <w:p w14:paraId="6E690BA8" w14:textId="5AD2FDBB" w:rsidR="000A1FF4" w:rsidRPr="0009377F" w:rsidRDefault="0009377F" w:rsidP="00F70FC6">
      <w:pPr>
        <w:rPr>
          <w:rFonts w:ascii="Avenir Next LT Pro" w:hAnsi="Avenir Next LT Pro" w:cstheme="minorHAnsi"/>
          <w:b/>
          <w:bCs/>
          <w:i/>
          <w:iCs/>
        </w:rPr>
      </w:pPr>
      <w:r w:rsidRPr="0009377F">
        <w:rPr>
          <w:rFonts w:ascii="Avenir Next LT Pro" w:hAnsi="Avenir Next LT Pro" w:cstheme="minorHAnsi"/>
          <w:b/>
          <w:bCs/>
          <w:i/>
          <w:iCs/>
        </w:rPr>
        <w:t xml:space="preserve">Please see </w:t>
      </w:r>
      <w:r>
        <w:rPr>
          <w:rFonts w:ascii="Avenir Next LT Pro" w:hAnsi="Avenir Next LT Pro" w:cstheme="minorHAnsi"/>
          <w:b/>
          <w:bCs/>
          <w:i/>
          <w:iCs/>
        </w:rPr>
        <w:t xml:space="preserve">full </w:t>
      </w:r>
      <w:r w:rsidRPr="0009377F">
        <w:rPr>
          <w:rFonts w:ascii="Avenir Next LT Pro" w:hAnsi="Avenir Next LT Pro" w:cstheme="minorHAnsi"/>
          <w:b/>
          <w:bCs/>
          <w:i/>
          <w:iCs/>
        </w:rPr>
        <w:t xml:space="preserve">marking criteria on next page of this document. </w:t>
      </w:r>
    </w:p>
    <w:p w14:paraId="3FA62578" w14:textId="77777777" w:rsidR="000A1FF4" w:rsidRDefault="000A1FF4" w:rsidP="00F70FC6">
      <w:pPr>
        <w:rPr>
          <w:rFonts w:ascii="Avenir Next LT Pro" w:hAnsi="Avenir Next LT Pro" w:cstheme="minorHAnsi"/>
        </w:rPr>
      </w:pPr>
    </w:p>
    <w:p w14:paraId="484B26A2" w14:textId="77777777" w:rsidR="000A1FF4" w:rsidRDefault="000A1FF4" w:rsidP="00F70FC6">
      <w:pPr>
        <w:rPr>
          <w:rFonts w:ascii="Avenir Next LT Pro" w:hAnsi="Avenir Next LT Pro" w:cstheme="minorHAnsi"/>
        </w:rPr>
      </w:pPr>
    </w:p>
    <w:p w14:paraId="154FCCFF" w14:textId="77777777" w:rsidR="000A1FF4" w:rsidRDefault="000A1FF4" w:rsidP="00F70FC6">
      <w:pPr>
        <w:rPr>
          <w:rFonts w:ascii="Avenir Next LT Pro" w:hAnsi="Avenir Next LT Pro" w:cstheme="minorHAnsi"/>
        </w:rPr>
      </w:pPr>
    </w:p>
    <w:p w14:paraId="0001520C" w14:textId="77777777" w:rsidR="00CD41C0" w:rsidRDefault="00CD41C0" w:rsidP="00F70FC6">
      <w:pPr>
        <w:rPr>
          <w:rFonts w:ascii="Avenir Next LT Pro" w:hAnsi="Avenir Next LT Pro" w:cstheme="minorHAnsi"/>
        </w:rPr>
      </w:pPr>
    </w:p>
    <w:p w14:paraId="40E3D123" w14:textId="77777777" w:rsidR="00CD41C0" w:rsidRDefault="00CD41C0" w:rsidP="00F70FC6">
      <w:pPr>
        <w:rPr>
          <w:rFonts w:ascii="Avenir Next LT Pro" w:hAnsi="Avenir Next LT Pro" w:cstheme="minorHAnsi"/>
        </w:rPr>
      </w:pPr>
    </w:p>
    <w:p w14:paraId="158AD0C0" w14:textId="77777777" w:rsidR="008B1014" w:rsidRDefault="008B1014" w:rsidP="00F70FC6">
      <w:pPr>
        <w:rPr>
          <w:rFonts w:ascii="Avenir Next LT Pro" w:hAnsi="Avenir Next LT Pro" w:cstheme="minorHAnsi"/>
        </w:rPr>
      </w:pPr>
    </w:p>
    <w:p w14:paraId="3AA919B4" w14:textId="77777777" w:rsidR="008B1014" w:rsidRDefault="008B1014" w:rsidP="00F70FC6">
      <w:pPr>
        <w:rPr>
          <w:rFonts w:ascii="Avenir Next LT Pro" w:hAnsi="Avenir Next LT Pro" w:cstheme="minorHAnsi"/>
        </w:rPr>
      </w:pPr>
    </w:p>
    <w:p w14:paraId="3F3D1F12" w14:textId="77777777" w:rsidR="007246F4" w:rsidRPr="006C7BEF" w:rsidRDefault="007246F4" w:rsidP="007246F4">
      <w:pPr>
        <w:rPr>
          <w:rFonts w:ascii="Avenir Next LT Pro" w:hAnsi="Avenir Next LT Pro" w:cstheme="minorHAnsi"/>
          <w:b/>
          <w:bCs/>
        </w:rPr>
      </w:pPr>
      <w:r w:rsidRPr="006C7BEF">
        <w:rPr>
          <w:rFonts w:ascii="Avenir Next LT Pro" w:hAnsi="Avenir Next LT Pro" w:cstheme="minorHAnsi"/>
          <w:b/>
          <w:bCs/>
        </w:rPr>
        <w:lastRenderedPageBreak/>
        <w:t>Assessment Criteria</w:t>
      </w:r>
    </w:p>
    <w:p w14:paraId="13DD0767" w14:textId="77777777" w:rsidR="001E50D2" w:rsidRPr="009C65B3" w:rsidRDefault="001E50D2" w:rsidP="001E50D2">
      <w:pPr>
        <w:rPr>
          <w:rFonts w:ascii="Arial" w:eastAsia="Calibri" w:hAnsi="Arial" w:cs="Arial"/>
          <w:b/>
          <w:bCs/>
          <w:color w:val="C00000"/>
          <w:sz w:val="20"/>
          <w:szCs w:val="20"/>
        </w:rPr>
      </w:pPr>
    </w:p>
    <w:tbl>
      <w:tblPr>
        <w:tblW w:w="45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"/>
        <w:gridCol w:w="1798"/>
        <w:gridCol w:w="1844"/>
        <w:gridCol w:w="1582"/>
        <w:gridCol w:w="1787"/>
        <w:gridCol w:w="1766"/>
      </w:tblGrid>
      <w:tr w:rsidR="001E50D2" w:rsidRPr="008850F1" w14:paraId="7A5EDB9F" w14:textId="77777777" w:rsidTr="00EE4E92">
        <w:tc>
          <w:tcPr>
            <w:tcW w:w="412" w:type="pct"/>
          </w:tcPr>
          <w:p w14:paraId="2171C01A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bookmarkStart w:id="0" w:name="_Hlk26191860"/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Grade </w:t>
            </w:r>
          </w:p>
          <w:p w14:paraId="23E37C70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>%</w:t>
            </w:r>
          </w:p>
        </w:tc>
        <w:tc>
          <w:tcPr>
            <w:tcW w:w="940" w:type="pct"/>
          </w:tcPr>
          <w:p w14:paraId="6929AA1B" w14:textId="456D56AA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sz w:val="16"/>
                <w:szCs w:val="16"/>
              </w:rPr>
              <w:t>Descriptive terms associated with students’ performance across a level</w:t>
            </w:r>
            <w:r w:rsidR="00B33D4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64" w:type="pct"/>
          </w:tcPr>
          <w:p w14:paraId="7E6FAA57" w14:textId="7225BE68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sz w:val="16"/>
                <w:szCs w:val="16"/>
              </w:rPr>
              <w:t>Knowledge / Understanding</w:t>
            </w:r>
            <w:r w:rsidR="001C4EBF">
              <w:rPr>
                <w:rFonts w:ascii="Arial" w:hAnsi="Arial" w:cs="Arial"/>
                <w:b/>
                <w:sz w:val="16"/>
                <w:szCs w:val="16"/>
              </w:rPr>
              <w:t xml:space="preserve"> (30%)</w:t>
            </w:r>
          </w:p>
        </w:tc>
        <w:tc>
          <w:tcPr>
            <w:tcW w:w="827" w:type="pct"/>
          </w:tcPr>
          <w:p w14:paraId="1CE6D853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sz w:val="16"/>
                <w:szCs w:val="16"/>
              </w:rPr>
              <w:t>Argument / Evaluation /</w:t>
            </w:r>
          </w:p>
          <w:p w14:paraId="5F05A06C" w14:textId="0E294A9A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sz w:val="16"/>
                <w:szCs w:val="16"/>
              </w:rPr>
              <w:t>Application</w:t>
            </w:r>
            <w:r w:rsidR="001C4EBF">
              <w:rPr>
                <w:rFonts w:ascii="Arial" w:hAnsi="Arial" w:cs="Arial"/>
                <w:b/>
                <w:sz w:val="16"/>
                <w:szCs w:val="16"/>
              </w:rPr>
              <w:t xml:space="preserve"> (30%)</w:t>
            </w:r>
          </w:p>
        </w:tc>
        <w:tc>
          <w:tcPr>
            <w:tcW w:w="934" w:type="pct"/>
          </w:tcPr>
          <w:p w14:paraId="75E838E1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sz w:val="16"/>
                <w:szCs w:val="16"/>
              </w:rPr>
              <w:t>Research /</w:t>
            </w:r>
          </w:p>
          <w:p w14:paraId="68DB1449" w14:textId="5D54D474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sz w:val="16"/>
                <w:szCs w:val="16"/>
              </w:rPr>
              <w:t>Evidence/ Interpretation</w:t>
            </w:r>
            <w:r w:rsidR="001C4EBF">
              <w:rPr>
                <w:rFonts w:ascii="Arial" w:hAnsi="Arial" w:cs="Arial"/>
                <w:b/>
                <w:sz w:val="16"/>
                <w:szCs w:val="16"/>
              </w:rPr>
              <w:t xml:space="preserve"> (30%)</w:t>
            </w:r>
          </w:p>
        </w:tc>
        <w:tc>
          <w:tcPr>
            <w:tcW w:w="924" w:type="pct"/>
          </w:tcPr>
          <w:p w14:paraId="37A61ACC" w14:textId="611CB5BA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sz w:val="16"/>
                <w:szCs w:val="16"/>
              </w:rPr>
              <w:t>Presentation / Structure / Referencing</w:t>
            </w:r>
            <w:r w:rsidR="001C4EBF">
              <w:rPr>
                <w:rFonts w:ascii="Arial" w:hAnsi="Arial" w:cs="Arial"/>
                <w:b/>
                <w:sz w:val="16"/>
                <w:szCs w:val="16"/>
              </w:rPr>
              <w:t xml:space="preserve"> (10%)</w:t>
            </w:r>
          </w:p>
        </w:tc>
      </w:tr>
      <w:tr w:rsidR="001E50D2" w:rsidRPr="008850F1" w14:paraId="46CF5209" w14:textId="77777777" w:rsidTr="00EE4E92">
        <w:tc>
          <w:tcPr>
            <w:tcW w:w="412" w:type="pct"/>
          </w:tcPr>
          <w:p w14:paraId="241C68F6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940" w:type="pct"/>
          </w:tcPr>
          <w:p w14:paraId="70F36521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What are we looking for in each column?</w:t>
            </w:r>
          </w:p>
        </w:tc>
        <w:tc>
          <w:tcPr>
            <w:tcW w:w="964" w:type="pct"/>
          </w:tcPr>
          <w:p w14:paraId="447B92EE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What do you know and understand?</w:t>
            </w:r>
          </w:p>
        </w:tc>
        <w:tc>
          <w:tcPr>
            <w:tcW w:w="827" w:type="pct"/>
          </w:tcPr>
          <w:p w14:paraId="53C09CAF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What do you do with this?</w:t>
            </w:r>
          </w:p>
        </w:tc>
        <w:tc>
          <w:tcPr>
            <w:tcW w:w="934" w:type="pct"/>
          </w:tcPr>
          <w:p w14:paraId="1F47D8D1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How do you evidence/support this?</w:t>
            </w:r>
          </w:p>
        </w:tc>
        <w:tc>
          <w:tcPr>
            <w:tcW w:w="924" w:type="pct"/>
          </w:tcPr>
          <w:p w14:paraId="22558B57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How do you communicate this?</w:t>
            </w:r>
          </w:p>
        </w:tc>
      </w:tr>
      <w:tr w:rsidR="001E50D2" w:rsidRPr="008850F1" w14:paraId="0FF7B24A" w14:textId="77777777" w:rsidTr="00EE4E92">
        <w:tc>
          <w:tcPr>
            <w:tcW w:w="412" w:type="pct"/>
          </w:tcPr>
          <w:p w14:paraId="1A8AFD69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>86-100</w:t>
            </w:r>
          </w:p>
        </w:tc>
        <w:tc>
          <w:tcPr>
            <w:tcW w:w="940" w:type="pct"/>
          </w:tcPr>
          <w:p w14:paraId="61286C53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 xml:space="preserve">Exemplary, outstanding, creative, insightful, illuminating, inspiring, authoritative, professional, exceeding </w:t>
            </w:r>
            <w:proofErr w:type="gramStart"/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>expectations</w:t>
            </w:r>
            <w:proofErr w:type="gramEnd"/>
          </w:p>
          <w:p w14:paraId="66D09B6B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4" w:type="pct"/>
          </w:tcPr>
          <w:p w14:paraId="6BE74DF5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CC"/>
                <w:sz w:val="16"/>
                <w:szCs w:val="16"/>
              </w:rPr>
              <w:t>Submission</w:t>
            </w:r>
            <w:r w:rsidRPr="008850F1">
              <w:rPr>
                <w:rFonts w:ascii="Arial" w:hAnsi="Arial" w:cs="Arial"/>
                <w:bCs/>
                <w:color w:val="0000CC"/>
                <w:sz w:val="16"/>
                <w:szCs w:val="16"/>
              </w:rPr>
              <w:t xml:space="preserve"> demonstrates</w:t>
            </w:r>
            <w:r w:rsidRPr="008850F1">
              <w:rPr>
                <w:rFonts w:ascii="Arial" w:hAnsi="Arial" w:cs="Arial"/>
                <w:color w:val="0000CC"/>
                <w:sz w:val="16"/>
                <w:szCs w:val="16"/>
              </w:rPr>
              <w:t xml:space="preserve"> an outstanding understanding of a key/core contemporary theories, some of which at the current boundaries of an academic discipline</w:t>
            </w:r>
          </w:p>
        </w:tc>
        <w:tc>
          <w:tcPr>
            <w:tcW w:w="827" w:type="pct"/>
          </w:tcPr>
          <w:p w14:paraId="23A69409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>An outstanding ability to critically evaluate ideas, challenge assumptions and devise and sustain arguments</w:t>
            </w:r>
          </w:p>
        </w:tc>
        <w:tc>
          <w:tcPr>
            <w:tcW w:w="934" w:type="pct"/>
          </w:tcPr>
          <w:p w14:paraId="4889E3A1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66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Authoritative use of established techniques of analysis, scholarly </w:t>
            </w:r>
            <w:proofErr w:type="gramStart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>reviews</w:t>
            </w:r>
            <w:proofErr w:type="gramEnd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 and primary sources appropriate to the discipline</w:t>
            </w:r>
          </w:p>
        </w:tc>
        <w:tc>
          <w:tcPr>
            <w:tcW w:w="924" w:type="pct"/>
          </w:tcPr>
          <w:p w14:paraId="6CEE6077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 xml:space="preserve">Information professionally presented, </w:t>
            </w:r>
            <w:proofErr w:type="gramStart"/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>structured</w:t>
            </w:r>
            <w:proofErr w:type="gramEnd"/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 xml:space="preserve"> and communicated (to relevant/specialist audience); references accurate, reliable and precise</w:t>
            </w:r>
          </w:p>
        </w:tc>
      </w:tr>
      <w:tr w:rsidR="001E50D2" w:rsidRPr="008850F1" w14:paraId="5A1E2DB4" w14:textId="77777777" w:rsidTr="00EE4E92">
        <w:tc>
          <w:tcPr>
            <w:tcW w:w="412" w:type="pct"/>
          </w:tcPr>
          <w:p w14:paraId="2C7F7A81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>70-85</w:t>
            </w:r>
          </w:p>
        </w:tc>
        <w:tc>
          <w:tcPr>
            <w:tcW w:w="940" w:type="pct"/>
          </w:tcPr>
          <w:p w14:paraId="318B747D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>Excellent, persuasive, sophisticated, original, ambitious, meticulous, critical, innovative</w:t>
            </w:r>
          </w:p>
          <w:p w14:paraId="4E00C024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4" w:type="pct"/>
          </w:tcPr>
          <w:p w14:paraId="0DD81207" w14:textId="77777777" w:rsidR="001E50D2" w:rsidRPr="00B35BF3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CC"/>
                <w:sz w:val="16"/>
                <w:szCs w:val="16"/>
              </w:rPr>
              <w:t>Submission</w:t>
            </w:r>
            <w:r w:rsidRPr="00B35BF3">
              <w:rPr>
                <w:rFonts w:ascii="Arial" w:hAnsi="Arial" w:cs="Arial"/>
                <w:bCs/>
                <w:color w:val="0000CC"/>
                <w:sz w:val="16"/>
                <w:szCs w:val="16"/>
              </w:rPr>
              <w:t xml:space="preserve"> demonstrates</w:t>
            </w:r>
            <w:r w:rsidRPr="00B35BF3">
              <w:rPr>
                <w:rFonts w:ascii="Arial" w:hAnsi="Arial" w:cs="Arial"/>
                <w:color w:val="0000CC"/>
                <w:sz w:val="16"/>
                <w:szCs w:val="16"/>
              </w:rPr>
              <w:t xml:space="preserve"> an excellent understanding of a key/core contemporary theories, some of which at the current boundaries of an academic discipline</w:t>
            </w:r>
          </w:p>
        </w:tc>
        <w:tc>
          <w:tcPr>
            <w:tcW w:w="827" w:type="pct"/>
          </w:tcPr>
          <w:p w14:paraId="35384E11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 xml:space="preserve">An excellent ability to critically evaluate ideas, challenge assumptions and devise and sustain </w:t>
            </w:r>
            <w:proofErr w:type="gramStart"/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>arguments</w:t>
            </w:r>
            <w:proofErr w:type="gramEnd"/>
          </w:p>
          <w:p w14:paraId="4C17AC81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</w:p>
        </w:tc>
        <w:tc>
          <w:tcPr>
            <w:tcW w:w="934" w:type="pct"/>
          </w:tcPr>
          <w:p w14:paraId="4341B1E5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66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Persuasive use of established techniques of analysis, scholarly </w:t>
            </w:r>
            <w:proofErr w:type="gramStart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>reviews</w:t>
            </w:r>
            <w:proofErr w:type="gramEnd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 and primary sources appropriate to the discipline</w:t>
            </w:r>
          </w:p>
        </w:tc>
        <w:tc>
          <w:tcPr>
            <w:tcW w:w="924" w:type="pct"/>
          </w:tcPr>
          <w:p w14:paraId="4A5280A6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 xml:space="preserve">Information excellently presented, </w:t>
            </w:r>
            <w:proofErr w:type="gramStart"/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>structured</w:t>
            </w:r>
            <w:proofErr w:type="gramEnd"/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 xml:space="preserve"> and communicated (to relevant/specialist audience); references accurate, reliable and precise</w:t>
            </w:r>
          </w:p>
        </w:tc>
      </w:tr>
      <w:tr w:rsidR="001E50D2" w:rsidRPr="008850F1" w14:paraId="2F5AB127" w14:textId="77777777" w:rsidTr="00EE4E92">
        <w:tc>
          <w:tcPr>
            <w:tcW w:w="412" w:type="pct"/>
          </w:tcPr>
          <w:p w14:paraId="52CC4495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>60-69</w:t>
            </w:r>
          </w:p>
        </w:tc>
        <w:tc>
          <w:tcPr>
            <w:tcW w:w="940" w:type="pct"/>
          </w:tcPr>
          <w:p w14:paraId="016FDB14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 xml:space="preserve">Very good, fluent, thorough, analytical, precise, rigorous, sustained, </w:t>
            </w:r>
            <w:proofErr w:type="gramStart"/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>convincing</w:t>
            </w:r>
            <w:proofErr w:type="gramEnd"/>
          </w:p>
          <w:p w14:paraId="3B3444AA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pct"/>
          </w:tcPr>
          <w:p w14:paraId="5F3B02A7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CC"/>
                <w:sz w:val="16"/>
                <w:szCs w:val="16"/>
              </w:rPr>
              <w:t>Submission</w:t>
            </w:r>
            <w:r w:rsidRPr="008850F1">
              <w:rPr>
                <w:rFonts w:ascii="Arial" w:hAnsi="Arial" w:cs="Arial"/>
                <w:bCs/>
                <w:color w:val="0000CC"/>
                <w:sz w:val="16"/>
                <w:szCs w:val="16"/>
              </w:rPr>
              <w:t xml:space="preserve"> demonstrates</w:t>
            </w:r>
            <w:r w:rsidRPr="008850F1">
              <w:rPr>
                <w:rFonts w:ascii="Arial" w:hAnsi="Arial" w:cs="Arial"/>
                <w:color w:val="0000CC"/>
                <w:sz w:val="16"/>
                <w:szCs w:val="16"/>
              </w:rPr>
              <w:t xml:space="preserve"> a very good understanding of a key/core contemporary theories, some of which are at the forefront of the discipline</w:t>
            </w:r>
          </w:p>
        </w:tc>
        <w:tc>
          <w:tcPr>
            <w:tcW w:w="827" w:type="pct"/>
          </w:tcPr>
          <w:p w14:paraId="75E19E40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35BF3">
              <w:rPr>
                <w:rFonts w:ascii="Arial" w:hAnsi="Arial" w:cs="Arial"/>
                <w:color w:val="FF0000"/>
                <w:sz w:val="16"/>
                <w:szCs w:val="16"/>
              </w:rPr>
              <w:t xml:space="preserve">A very good ability to critically evaluate ideas, challenge assumptions and devise and sustain </w:t>
            </w:r>
            <w:proofErr w:type="gramStart"/>
            <w:r w:rsidRPr="00B35BF3">
              <w:rPr>
                <w:rFonts w:ascii="Arial" w:hAnsi="Arial" w:cs="Arial"/>
                <w:color w:val="FF0000"/>
                <w:sz w:val="16"/>
                <w:szCs w:val="16"/>
              </w:rPr>
              <w:t>arguments</w:t>
            </w:r>
            <w:proofErr w:type="gramEnd"/>
          </w:p>
          <w:p w14:paraId="6B80F86E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</w:p>
        </w:tc>
        <w:tc>
          <w:tcPr>
            <w:tcW w:w="934" w:type="pct"/>
          </w:tcPr>
          <w:p w14:paraId="4DC7857A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6600"/>
                <w:sz w:val="16"/>
                <w:szCs w:val="16"/>
              </w:rPr>
            </w:pPr>
            <w:r w:rsidRPr="00B35BF3">
              <w:rPr>
                <w:rFonts w:ascii="Arial" w:hAnsi="Arial" w:cs="Arial"/>
                <w:color w:val="006600"/>
                <w:sz w:val="16"/>
                <w:szCs w:val="16"/>
              </w:rPr>
              <w:t xml:space="preserve">Convincing use of established techniques of analysis, scholarly </w:t>
            </w:r>
            <w:proofErr w:type="gramStart"/>
            <w:r w:rsidRPr="00B35BF3">
              <w:rPr>
                <w:rFonts w:ascii="Arial" w:hAnsi="Arial" w:cs="Arial"/>
                <w:color w:val="006600"/>
                <w:sz w:val="16"/>
                <w:szCs w:val="16"/>
              </w:rPr>
              <w:t>reviews</w:t>
            </w:r>
            <w:proofErr w:type="gramEnd"/>
            <w:r w:rsidRPr="00B35BF3">
              <w:rPr>
                <w:rFonts w:ascii="Arial" w:hAnsi="Arial" w:cs="Arial"/>
                <w:color w:val="006600"/>
                <w:sz w:val="16"/>
                <w:szCs w:val="16"/>
              </w:rPr>
              <w:t xml:space="preserve"> and primary sources appropriate to the discipline</w:t>
            </w:r>
          </w:p>
        </w:tc>
        <w:tc>
          <w:tcPr>
            <w:tcW w:w="924" w:type="pct"/>
          </w:tcPr>
          <w:p w14:paraId="7A587A59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 xml:space="preserve">Information precisely presented, </w:t>
            </w:r>
            <w:proofErr w:type="gramStart"/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>structured</w:t>
            </w:r>
            <w:proofErr w:type="gramEnd"/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 xml:space="preserve"> and communicated (to relevant/specialist audience); references accurate and reliable</w:t>
            </w:r>
          </w:p>
        </w:tc>
      </w:tr>
      <w:tr w:rsidR="001E50D2" w:rsidRPr="008850F1" w14:paraId="16D9EE0B" w14:textId="77777777" w:rsidTr="00EE4E92">
        <w:tc>
          <w:tcPr>
            <w:tcW w:w="412" w:type="pct"/>
          </w:tcPr>
          <w:p w14:paraId="454AF2B8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>50-59</w:t>
            </w:r>
          </w:p>
        </w:tc>
        <w:tc>
          <w:tcPr>
            <w:tcW w:w="940" w:type="pct"/>
          </w:tcPr>
          <w:p w14:paraId="674E569B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>Good, reasonable, clear, confident, thoughtful, accurate, careful, congruent, coherent, solid, relevant, minor deficiencies</w:t>
            </w:r>
          </w:p>
          <w:p w14:paraId="435D6960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pct"/>
          </w:tcPr>
          <w:p w14:paraId="71A06562" w14:textId="77777777" w:rsidR="001E50D2" w:rsidRPr="0047010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Cs/>
                <w:color w:val="0000CC"/>
                <w:sz w:val="16"/>
                <w:szCs w:val="16"/>
              </w:rPr>
              <w:t>Submission</w:t>
            </w:r>
            <w:r w:rsidRPr="00857CF2">
              <w:rPr>
                <w:rFonts w:ascii="Arial" w:hAnsi="Arial" w:cs="Arial"/>
                <w:bCs/>
                <w:color w:val="0000CC"/>
                <w:sz w:val="16"/>
                <w:szCs w:val="16"/>
              </w:rPr>
              <w:t xml:space="preserve"> demonstrates</w:t>
            </w:r>
            <w:r w:rsidRPr="00857CF2">
              <w:rPr>
                <w:rFonts w:ascii="Arial" w:hAnsi="Arial" w:cs="Arial"/>
                <w:color w:val="0000CC"/>
                <w:sz w:val="16"/>
                <w:szCs w:val="16"/>
              </w:rPr>
              <w:t xml:space="preserve"> a good understanding of a key/core contemporary theories</w:t>
            </w:r>
          </w:p>
        </w:tc>
        <w:tc>
          <w:tcPr>
            <w:tcW w:w="827" w:type="pct"/>
          </w:tcPr>
          <w:p w14:paraId="315E54D1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 xml:space="preserve">A good ability to critically evaluate ideas, challenge assumptions and devise and sustain </w:t>
            </w:r>
            <w:proofErr w:type="gramStart"/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>arguments</w:t>
            </w:r>
            <w:proofErr w:type="gramEnd"/>
          </w:p>
          <w:p w14:paraId="0AE8A547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</w:p>
        </w:tc>
        <w:tc>
          <w:tcPr>
            <w:tcW w:w="934" w:type="pct"/>
          </w:tcPr>
          <w:p w14:paraId="1A1955FC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66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Confident use of established techniques of analysis, scholarly </w:t>
            </w:r>
            <w:proofErr w:type="gramStart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>reviews</w:t>
            </w:r>
            <w:proofErr w:type="gramEnd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 and primary sources appropriate to the discipline</w:t>
            </w:r>
          </w:p>
        </w:tc>
        <w:tc>
          <w:tcPr>
            <w:tcW w:w="924" w:type="pct"/>
          </w:tcPr>
          <w:p w14:paraId="59045912" w14:textId="77777777" w:rsidR="001E50D2" w:rsidRPr="00B35BF3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 w:rsidRPr="00B35BF3">
              <w:rPr>
                <w:rFonts w:ascii="Arial" w:hAnsi="Arial" w:cs="Arial"/>
                <w:color w:val="7030A0"/>
                <w:sz w:val="16"/>
                <w:szCs w:val="16"/>
              </w:rPr>
              <w:t xml:space="preserve">Information confidently/ clearly presented, </w:t>
            </w:r>
            <w:proofErr w:type="gramStart"/>
            <w:r w:rsidRPr="00B35BF3">
              <w:rPr>
                <w:rFonts w:ascii="Arial" w:hAnsi="Arial" w:cs="Arial"/>
                <w:color w:val="7030A0"/>
                <w:sz w:val="16"/>
                <w:szCs w:val="16"/>
              </w:rPr>
              <w:t>structured</w:t>
            </w:r>
            <w:proofErr w:type="gramEnd"/>
            <w:r w:rsidRPr="00B35BF3">
              <w:rPr>
                <w:rFonts w:ascii="Arial" w:hAnsi="Arial" w:cs="Arial"/>
                <w:color w:val="7030A0"/>
                <w:sz w:val="16"/>
                <w:szCs w:val="16"/>
              </w:rPr>
              <w:t xml:space="preserve"> and communicated (to relevant/specialist audience); references generally accurate with minor deficiencies</w:t>
            </w:r>
          </w:p>
        </w:tc>
      </w:tr>
      <w:tr w:rsidR="001E50D2" w:rsidRPr="008850F1" w14:paraId="005F1B2A" w14:textId="77777777" w:rsidTr="00EE4E92">
        <w:tc>
          <w:tcPr>
            <w:tcW w:w="412" w:type="pct"/>
          </w:tcPr>
          <w:p w14:paraId="418DE20E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>40-49</w:t>
            </w:r>
          </w:p>
        </w:tc>
        <w:tc>
          <w:tcPr>
            <w:tcW w:w="940" w:type="pct"/>
          </w:tcPr>
          <w:p w14:paraId="7B26068E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>Satisfactory, sufficient, adequate, descriptive, partial, elementary, basic, mostly relevant, with deficiencies</w:t>
            </w:r>
          </w:p>
          <w:p w14:paraId="7CD65CC2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4" w:type="pct"/>
          </w:tcPr>
          <w:p w14:paraId="46B18353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CC"/>
                <w:sz w:val="16"/>
                <w:szCs w:val="16"/>
              </w:rPr>
              <w:t>Submission</w:t>
            </w:r>
            <w:r w:rsidRPr="008850F1">
              <w:rPr>
                <w:rFonts w:ascii="Arial" w:hAnsi="Arial" w:cs="Arial"/>
                <w:bCs/>
                <w:color w:val="0000CC"/>
                <w:sz w:val="16"/>
                <w:szCs w:val="16"/>
              </w:rPr>
              <w:t xml:space="preserve"> demonstrates</w:t>
            </w:r>
            <w:r w:rsidRPr="008850F1">
              <w:rPr>
                <w:rFonts w:ascii="Arial" w:hAnsi="Arial" w:cs="Arial"/>
                <w:color w:val="0000CC"/>
                <w:sz w:val="16"/>
                <w:szCs w:val="16"/>
              </w:rPr>
              <w:t xml:space="preserve"> a satisfactory understanding of a key/core contemporary theories</w:t>
            </w:r>
          </w:p>
        </w:tc>
        <w:tc>
          <w:tcPr>
            <w:tcW w:w="827" w:type="pct"/>
          </w:tcPr>
          <w:p w14:paraId="2307E2F1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57CF2">
              <w:rPr>
                <w:rFonts w:ascii="Arial" w:hAnsi="Arial" w:cs="Arial"/>
                <w:color w:val="FF0000"/>
                <w:sz w:val="16"/>
                <w:szCs w:val="16"/>
              </w:rPr>
              <w:t xml:space="preserve">A basic ability to critically evaluate ideas, challenge assumptions and devise and sustain </w:t>
            </w:r>
            <w:proofErr w:type="gramStart"/>
            <w:r w:rsidRPr="00857CF2">
              <w:rPr>
                <w:rFonts w:ascii="Arial" w:hAnsi="Arial" w:cs="Arial"/>
                <w:color w:val="FF0000"/>
                <w:sz w:val="16"/>
                <w:szCs w:val="16"/>
              </w:rPr>
              <w:t>arguments</w:t>
            </w:r>
            <w:proofErr w:type="gramEnd"/>
          </w:p>
          <w:p w14:paraId="0099FE96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</w:p>
        </w:tc>
        <w:tc>
          <w:tcPr>
            <w:tcW w:w="934" w:type="pct"/>
          </w:tcPr>
          <w:p w14:paraId="2EC87B76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6600"/>
                <w:sz w:val="16"/>
                <w:szCs w:val="16"/>
              </w:rPr>
            </w:pPr>
            <w:r w:rsidRPr="00857CF2">
              <w:rPr>
                <w:rFonts w:ascii="Arial" w:hAnsi="Arial" w:cs="Arial"/>
                <w:color w:val="006600"/>
                <w:sz w:val="16"/>
                <w:szCs w:val="16"/>
              </w:rPr>
              <w:t xml:space="preserve">Adequate use of established techniques of analysis, scholarly </w:t>
            </w:r>
            <w:proofErr w:type="gramStart"/>
            <w:r w:rsidRPr="00857CF2">
              <w:rPr>
                <w:rFonts w:ascii="Arial" w:hAnsi="Arial" w:cs="Arial"/>
                <w:color w:val="006600"/>
                <w:sz w:val="16"/>
                <w:szCs w:val="16"/>
              </w:rPr>
              <w:t>reviews</w:t>
            </w:r>
            <w:proofErr w:type="gramEnd"/>
            <w:r w:rsidRPr="00857CF2">
              <w:rPr>
                <w:rFonts w:ascii="Arial" w:hAnsi="Arial" w:cs="Arial"/>
                <w:color w:val="006600"/>
                <w:sz w:val="16"/>
                <w:szCs w:val="16"/>
              </w:rPr>
              <w:t xml:space="preserve"> and primary sources appropriate to the discipline</w:t>
            </w:r>
          </w:p>
        </w:tc>
        <w:tc>
          <w:tcPr>
            <w:tcW w:w="924" w:type="pct"/>
          </w:tcPr>
          <w:p w14:paraId="5C3535D5" w14:textId="77777777" w:rsidR="001E50D2" w:rsidRPr="0047010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  <w:highlight w:val="yellow"/>
              </w:rPr>
            </w:pPr>
            <w:r w:rsidRPr="00857CF2">
              <w:rPr>
                <w:rFonts w:ascii="Arial" w:hAnsi="Arial" w:cs="Arial"/>
                <w:color w:val="7030A0"/>
                <w:sz w:val="16"/>
                <w:szCs w:val="16"/>
              </w:rPr>
              <w:t xml:space="preserve">Information satisfactorily presented, </w:t>
            </w:r>
            <w:proofErr w:type="gramStart"/>
            <w:r w:rsidRPr="00857CF2">
              <w:rPr>
                <w:rFonts w:ascii="Arial" w:hAnsi="Arial" w:cs="Arial"/>
                <w:color w:val="7030A0"/>
                <w:sz w:val="16"/>
                <w:szCs w:val="16"/>
              </w:rPr>
              <w:t>structured</w:t>
            </w:r>
            <w:proofErr w:type="gramEnd"/>
            <w:r w:rsidRPr="00857CF2">
              <w:rPr>
                <w:rFonts w:ascii="Arial" w:hAnsi="Arial" w:cs="Arial"/>
                <w:color w:val="7030A0"/>
                <w:sz w:val="16"/>
                <w:szCs w:val="16"/>
              </w:rPr>
              <w:t xml:space="preserve"> and communicated; references mostly accurate but some deficiencies</w:t>
            </w:r>
          </w:p>
        </w:tc>
      </w:tr>
      <w:tr w:rsidR="001E50D2" w:rsidRPr="008850F1" w14:paraId="142BD6A3" w14:textId="77777777" w:rsidTr="00EE4E92">
        <w:tc>
          <w:tcPr>
            <w:tcW w:w="412" w:type="pct"/>
          </w:tcPr>
          <w:p w14:paraId="5BA1CFE8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>30-39</w:t>
            </w:r>
          </w:p>
        </w:tc>
        <w:tc>
          <w:tcPr>
            <w:tcW w:w="940" w:type="pct"/>
          </w:tcPr>
          <w:p w14:paraId="69B1D338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>Incomplete, inadequate, inaccurate, inconsistent, contradictory, superficial, partially relevant, limited, below level</w:t>
            </w:r>
          </w:p>
        </w:tc>
        <w:tc>
          <w:tcPr>
            <w:tcW w:w="964" w:type="pct"/>
          </w:tcPr>
          <w:p w14:paraId="6600EEB2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CC"/>
                <w:sz w:val="16"/>
                <w:szCs w:val="16"/>
              </w:rPr>
              <w:t>Submission</w:t>
            </w:r>
            <w:r w:rsidRPr="008850F1">
              <w:rPr>
                <w:rFonts w:ascii="Arial" w:hAnsi="Arial" w:cs="Arial"/>
                <w:bCs/>
                <w:color w:val="0000CC"/>
                <w:sz w:val="16"/>
                <w:szCs w:val="16"/>
              </w:rPr>
              <w:t xml:space="preserve"> demonstrates</w:t>
            </w:r>
            <w:r w:rsidRPr="008850F1">
              <w:rPr>
                <w:rFonts w:ascii="Arial" w:hAnsi="Arial" w:cs="Arial"/>
                <w:color w:val="0000CC"/>
                <w:sz w:val="16"/>
                <w:szCs w:val="16"/>
              </w:rPr>
              <w:t xml:space="preserve"> an incomplete understanding of key/core theories</w:t>
            </w:r>
          </w:p>
        </w:tc>
        <w:tc>
          <w:tcPr>
            <w:tcW w:w="827" w:type="pct"/>
          </w:tcPr>
          <w:p w14:paraId="4CD21D52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>Inadequate ability to critically evaluate ideas, challenge assumptions and devise and sustain arguments</w:t>
            </w:r>
          </w:p>
        </w:tc>
        <w:tc>
          <w:tcPr>
            <w:tcW w:w="934" w:type="pct"/>
          </w:tcPr>
          <w:p w14:paraId="33BBB9E4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66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Limited use of analysis, scholarly </w:t>
            </w:r>
            <w:proofErr w:type="gramStart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>reviews</w:t>
            </w:r>
            <w:proofErr w:type="gramEnd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 and primary sources</w:t>
            </w:r>
          </w:p>
          <w:p w14:paraId="43D73745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</w:p>
        </w:tc>
        <w:tc>
          <w:tcPr>
            <w:tcW w:w="924" w:type="pct"/>
          </w:tcPr>
          <w:p w14:paraId="32702AEF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 xml:space="preserve">Information inadequately presented, structured and </w:t>
            </w:r>
            <w:proofErr w:type="gramStart"/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>communicated;;</w:t>
            </w:r>
            <w:proofErr w:type="gramEnd"/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 xml:space="preserve"> references inaccurate and inconsistent</w:t>
            </w:r>
          </w:p>
        </w:tc>
      </w:tr>
      <w:tr w:rsidR="001E50D2" w:rsidRPr="008850F1" w14:paraId="2BFCBC94" w14:textId="77777777" w:rsidTr="00EE4E92">
        <w:tc>
          <w:tcPr>
            <w:tcW w:w="412" w:type="pct"/>
          </w:tcPr>
          <w:p w14:paraId="70D5ED73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>15-29</w:t>
            </w:r>
          </w:p>
        </w:tc>
        <w:tc>
          <w:tcPr>
            <w:tcW w:w="940" w:type="pct"/>
          </w:tcPr>
          <w:p w14:paraId="5A03447F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 xml:space="preserve">Erroneous/wrong, missing, extremely limited, </w:t>
            </w:r>
            <w:proofErr w:type="gramStart"/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>irrelevant,  inappropriate</w:t>
            </w:r>
            <w:proofErr w:type="gramEnd"/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>, insufficient,  unstructured, below expectations, not systematic, poor</w:t>
            </w:r>
          </w:p>
        </w:tc>
        <w:tc>
          <w:tcPr>
            <w:tcW w:w="964" w:type="pct"/>
          </w:tcPr>
          <w:p w14:paraId="4A678F62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CC"/>
                <w:sz w:val="16"/>
                <w:szCs w:val="16"/>
              </w:rPr>
              <w:t>Submission</w:t>
            </w:r>
            <w:r w:rsidRPr="008850F1">
              <w:rPr>
                <w:rFonts w:ascii="Arial" w:hAnsi="Arial" w:cs="Arial"/>
                <w:bCs/>
                <w:color w:val="0000CC"/>
                <w:sz w:val="16"/>
                <w:szCs w:val="16"/>
              </w:rPr>
              <w:t xml:space="preserve"> demonstrates</w:t>
            </w:r>
            <w:r w:rsidRPr="008850F1">
              <w:rPr>
                <w:rFonts w:ascii="Arial" w:hAnsi="Arial" w:cs="Arial"/>
                <w:color w:val="0000CC"/>
                <w:sz w:val="16"/>
                <w:szCs w:val="16"/>
              </w:rPr>
              <w:t xml:space="preserve"> an extremely limited understanding of key/ core theories</w:t>
            </w:r>
          </w:p>
        </w:tc>
        <w:tc>
          <w:tcPr>
            <w:tcW w:w="827" w:type="pct"/>
          </w:tcPr>
          <w:p w14:paraId="01F474E0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 xml:space="preserve">Insufficient </w:t>
            </w:r>
            <w:proofErr w:type="gramStart"/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>evaluation;</w:t>
            </w:r>
            <w:proofErr w:type="gramEnd"/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 xml:space="preserve"> inability to develop a sustained argument</w:t>
            </w:r>
          </w:p>
          <w:p w14:paraId="1A3479CA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</w:p>
        </w:tc>
        <w:tc>
          <w:tcPr>
            <w:tcW w:w="934" w:type="pct"/>
          </w:tcPr>
          <w:p w14:paraId="6A30E7A4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66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Poor use of analysis, scholarly </w:t>
            </w:r>
            <w:proofErr w:type="gramStart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>reviews</w:t>
            </w:r>
            <w:proofErr w:type="gramEnd"/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 xml:space="preserve"> and primary sources</w:t>
            </w:r>
          </w:p>
          <w:p w14:paraId="71336454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</w:p>
        </w:tc>
        <w:tc>
          <w:tcPr>
            <w:tcW w:w="924" w:type="pct"/>
          </w:tcPr>
          <w:p w14:paraId="5B9CDDFB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>Work is unstructured; poorly presented and communicated; referencing erroneous/missing</w:t>
            </w:r>
          </w:p>
        </w:tc>
      </w:tr>
      <w:tr w:rsidR="001E50D2" w:rsidRPr="008850F1" w14:paraId="75694D7F" w14:textId="77777777" w:rsidTr="00EE4E92">
        <w:tc>
          <w:tcPr>
            <w:tcW w:w="412" w:type="pct"/>
          </w:tcPr>
          <w:p w14:paraId="19DB3DCE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b/>
                <w:color w:val="000000"/>
                <w:sz w:val="16"/>
                <w:szCs w:val="16"/>
              </w:rPr>
              <w:t>0-14</w:t>
            </w:r>
          </w:p>
        </w:tc>
        <w:tc>
          <w:tcPr>
            <w:tcW w:w="940" w:type="pct"/>
          </w:tcPr>
          <w:p w14:paraId="0ADEB89E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 xml:space="preserve">Absent/none, lacking, formless, detrimental, incoherent, non-existent, </w:t>
            </w:r>
            <w:proofErr w:type="gramStart"/>
            <w:r w:rsidRPr="008850F1">
              <w:rPr>
                <w:rFonts w:ascii="Arial" w:hAnsi="Arial" w:cs="Arial"/>
                <w:color w:val="000000"/>
                <w:sz w:val="16"/>
                <w:szCs w:val="16"/>
              </w:rPr>
              <w:t>deficient</w:t>
            </w:r>
            <w:proofErr w:type="gramEnd"/>
          </w:p>
          <w:p w14:paraId="1D5D4264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4" w:type="pct"/>
          </w:tcPr>
          <w:p w14:paraId="1DC8CAA0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CC"/>
                <w:sz w:val="16"/>
                <w:szCs w:val="16"/>
              </w:rPr>
              <w:t>Submission</w:t>
            </w:r>
            <w:r w:rsidRPr="008850F1">
              <w:rPr>
                <w:rFonts w:ascii="Arial" w:hAnsi="Arial" w:cs="Arial"/>
                <w:bCs/>
                <w:color w:val="0000CC"/>
                <w:sz w:val="16"/>
                <w:szCs w:val="16"/>
              </w:rPr>
              <w:t xml:space="preserve"> demonstrates</w:t>
            </w:r>
            <w:r w:rsidRPr="008850F1">
              <w:rPr>
                <w:rFonts w:ascii="Arial" w:hAnsi="Arial" w:cs="Arial"/>
                <w:color w:val="0000CC"/>
                <w:sz w:val="16"/>
                <w:szCs w:val="16"/>
              </w:rPr>
              <w:t xml:space="preserve"> an absence of understanding of key/ core theory</w:t>
            </w:r>
          </w:p>
        </w:tc>
        <w:tc>
          <w:tcPr>
            <w:tcW w:w="827" w:type="pct"/>
          </w:tcPr>
          <w:p w14:paraId="3B121CDD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FF0000"/>
                <w:sz w:val="16"/>
                <w:szCs w:val="16"/>
              </w:rPr>
              <w:t>Lacking any form of evaluation and argument</w:t>
            </w:r>
          </w:p>
        </w:tc>
        <w:tc>
          <w:tcPr>
            <w:tcW w:w="934" w:type="pct"/>
          </w:tcPr>
          <w:p w14:paraId="40EA21BA" w14:textId="77777777" w:rsidR="001E50D2" w:rsidRPr="008850F1" w:rsidRDefault="001E50D2" w:rsidP="001E50D2">
            <w:pPr>
              <w:jc w:val="center"/>
              <w:rPr>
                <w:rFonts w:ascii="Arial" w:hAnsi="Arial" w:cs="Arial"/>
                <w:color w:val="0066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006600"/>
                <w:sz w:val="16"/>
                <w:szCs w:val="16"/>
              </w:rPr>
              <w:t>A lack of analysis, and use scholarly reviews and primary sources non-existent</w:t>
            </w:r>
          </w:p>
        </w:tc>
        <w:tc>
          <w:tcPr>
            <w:tcW w:w="924" w:type="pct"/>
          </w:tcPr>
          <w:p w14:paraId="711CB56F" w14:textId="77777777" w:rsidR="001E50D2" w:rsidRPr="008850F1" w:rsidRDefault="001E50D2" w:rsidP="001E50D2">
            <w:pPr>
              <w:jc w:val="center"/>
              <w:rPr>
                <w:rFonts w:cstheme="minorHAnsi"/>
                <w:i/>
                <w:color w:val="000000"/>
                <w:sz w:val="16"/>
                <w:szCs w:val="16"/>
              </w:rPr>
            </w:pPr>
            <w:r w:rsidRPr="008850F1">
              <w:rPr>
                <w:rFonts w:ascii="Arial" w:hAnsi="Arial" w:cs="Arial"/>
                <w:color w:val="7030A0"/>
                <w:sz w:val="16"/>
                <w:szCs w:val="16"/>
              </w:rPr>
              <w:t>Presentation and communication are careless and deficient; an absence of referencing</w:t>
            </w:r>
          </w:p>
        </w:tc>
      </w:tr>
      <w:bookmarkEnd w:id="0"/>
    </w:tbl>
    <w:p w14:paraId="67FC10C3" w14:textId="77777777" w:rsidR="000A1FF4" w:rsidRDefault="000A1FF4" w:rsidP="00F70FC6">
      <w:pPr>
        <w:rPr>
          <w:rFonts w:ascii="Avenir Next LT Pro" w:hAnsi="Avenir Next LT Pro" w:cstheme="minorHAnsi"/>
        </w:rPr>
      </w:pPr>
    </w:p>
    <w:p w14:paraId="378A14A2" w14:textId="77777777" w:rsidR="0076041F" w:rsidRDefault="0076041F" w:rsidP="00CA7635">
      <w:pPr>
        <w:rPr>
          <w:rFonts w:ascii="Avenir Next LT Pro" w:hAnsi="Avenir Next LT Pro"/>
          <w:b/>
          <w:bCs/>
          <w:u w:val="single"/>
        </w:rPr>
      </w:pPr>
    </w:p>
    <w:p w14:paraId="6F3BF261" w14:textId="77777777" w:rsidR="0076041F" w:rsidRDefault="0076041F" w:rsidP="00CA7635">
      <w:pPr>
        <w:rPr>
          <w:rFonts w:ascii="Avenir Next LT Pro" w:hAnsi="Avenir Next LT Pro"/>
          <w:b/>
          <w:bCs/>
          <w:u w:val="single"/>
        </w:rPr>
      </w:pPr>
    </w:p>
    <w:p w14:paraId="2F916ED6" w14:textId="77777777" w:rsidR="0076041F" w:rsidRDefault="0076041F" w:rsidP="00CA7635">
      <w:pPr>
        <w:rPr>
          <w:rFonts w:ascii="Avenir Next LT Pro" w:hAnsi="Avenir Next LT Pro"/>
          <w:b/>
          <w:bCs/>
          <w:u w:val="single"/>
        </w:rPr>
      </w:pPr>
    </w:p>
    <w:p w14:paraId="07BB7920" w14:textId="69CE6F51" w:rsidR="00CA7635" w:rsidRPr="00B56F1B" w:rsidRDefault="00CA7635" w:rsidP="00CA7635">
      <w:pPr>
        <w:rPr>
          <w:rFonts w:ascii="Avenir Next LT Pro" w:hAnsi="Avenir Next LT Pro"/>
          <w:b/>
          <w:bCs/>
          <w:u w:val="single"/>
        </w:rPr>
      </w:pPr>
      <w:r w:rsidRPr="00B56F1B">
        <w:rPr>
          <w:rFonts w:ascii="Avenir Next LT Pro" w:hAnsi="Avenir Next LT Pro"/>
          <w:b/>
          <w:bCs/>
          <w:u w:val="single"/>
        </w:rPr>
        <w:t>Feedback Guidance:</w:t>
      </w:r>
    </w:p>
    <w:p w14:paraId="4E69771B" w14:textId="32E30217" w:rsidR="00091925" w:rsidRDefault="00091925" w:rsidP="00B56F1B">
      <w:pPr>
        <w:spacing w:line="520" w:lineRule="atLeast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Feedback will be provided on the </w:t>
      </w:r>
      <w:r w:rsidR="00CD41C0">
        <w:rPr>
          <w:rFonts w:ascii="Avenir Next LT Pro" w:hAnsi="Avenir Next LT Pro"/>
          <w:b/>
          <w:bCs/>
        </w:rPr>
        <w:t>22 August</w:t>
      </w:r>
      <w:r>
        <w:rPr>
          <w:rFonts w:ascii="Avenir Next LT Pro" w:hAnsi="Avenir Next LT Pro"/>
          <w:b/>
          <w:bCs/>
        </w:rPr>
        <w:t xml:space="preserve"> 2024</w:t>
      </w:r>
    </w:p>
    <w:p w14:paraId="0E9354A5" w14:textId="602A3614" w:rsidR="00CA7635" w:rsidRPr="00B56F1B" w:rsidRDefault="00CA7635" w:rsidP="00B56F1B">
      <w:p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  <w:b/>
          <w:bCs/>
        </w:rPr>
        <w:t>Reflecting on Feedback: how to improve.</w:t>
      </w:r>
    </w:p>
    <w:p w14:paraId="452302CD" w14:textId="77777777" w:rsidR="00CA7635" w:rsidRPr="00B56F1B" w:rsidRDefault="00CA7635" w:rsidP="00CA7635">
      <w:pPr>
        <w:spacing w:line="520" w:lineRule="atLeast"/>
        <w:rPr>
          <w:rFonts w:ascii="Avenir Next LT Pro" w:hAnsi="Avenir Next LT Pro"/>
        </w:rPr>
      </w:pPr>
      <w:r w:rsidRPr="00B56F1B">
        <w:rPr>
          <w:rFonts w:ascii="Avenir Next LT Pro" w:hAnsi="Avenir Next LT Pro"/>
        </w:rPr>
        <w:t>From the feedback you receive, you should understand:</w:t>
      </w:r>
    </w:p>
    <w:p w14:paraId="6B2F4989" w14:textId="77777777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>The grade you achieved.</w:t>
      </w:r>
    </w:p>
    <w:p w14:paraId="10250F86" w14:textId="77777777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>The best features of your work.</w:t>
      </w:r>
    </w:p>
    <w:p w14:paraId="78D139CE" w14:textId="2D545E09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>Areas you may not have fully understood.</w:t>
      </w:r>
    </w:p>
    <w:p w14:paraId="0DA38189" w14:textId="68BAD988" w:rsidR="00CA7635" w:rsidRPr="00B56F1B" w:rsidRDefault="00CA7635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 xml:space="preserve">Areas you are doing </w:t>
      </w:r>
      <w:r w:rsidR="00367A6F" w:rsidRPr="00B56F1B">
        <w:rPr>
          <w:rFonts w:ascii="Avenir Next LT Pro" w:hAnsi="Avenir Next LT Pro"/>
        </w:rPr>
        <w:t>well but</w:t>
      </w:r>
      <w:r w:rsidRPr="00B56F1B">
        <w:rPr>
          <w:rFonts w:ascii="Avenir Next LT Pro" w:hAnsi="Avenir Next LT Pro"/>
        </w:rPr>
        <w:t xml:space="preserve"> could develop your understanding. </w:t>
      </w:r>
    </w:p>
    <w:p w14:paraId="54AD153F" w14:textId="1BB2CCA8" w:rsidR="00CA7635" w:rsidRPr="00B56F1B" w:rsidRDefault="00367A6F" w:rsidP="00CA7635">
      <w:pPr>
        <w:pStyle w:val="ListParagraph"/>
        <w:numPr>
          <w:ilvl w:val="0"/>
          <w:numId w:val="5"/>
        </w:numPr>
        <w:spacing w:line="520" w:lineRule="atLeast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</w:rPr>
        <w:t>W</w:t>
      </w:r>
      <w:r w:rsidR="00CA7635" w:rsidRPr="00B56F1B">
        <w:rPr>
          <w:rFonts w:ascii="Avenir Next LT Pro" w:hAnsi="Avenir Next LT Pro"/>
        </w:rPr>
        <w:t>hat you can do</w:t>
      </w:r>
      <w:r w:rsidR="004A4EB3">
        <w:rPr>
          <w:rFonts w:ascii="Avenir Next LT Pro" w:hAnsi="Avenir Next LT Pro"/>
        </w:rPr>
        <w:t xml:space="preserve"> to improve</w:t>
      </w:r>
      <w:r w:rsidR="00CA7635" w:rsidRPr="00B56F1B">
        <w:rPr>
          <w:rFonts w:ascii="Avenir Next LT Pro" w:hAnsi="Avenir Next LT Pro"/>
        </w:rPr>
        <w:t xml:space="preserve"> in the future</w:t>
      </w:r>
      <w:r w:rsidR="004A4EB3">
        <w:rPr>
          <w:rFonts w:ascii="Avenir Next LT Pro" w:hAnsi="Avenir Next LT Pro"/>
        </w:rPr>
        <w:t xml:space="preserve"> - feedforward</w:t>
      </w:r>
      <w:r w:rsidR="00CA7635" w:rsidRPr="00B56F1B">
        <w:rPr>
          <w:rFonts w:ascii="Avenir Next LT Pro" w:hAnsi="Avenir Next LT Pro"/>
        </w:rPr>
        <w:t>.</w:t>
      </w:r>
    </w:p>
    <w:p w14:paraId="0F14FFBC" w14:textId="77777777" w:rsidR="00CA7635" w:rsidRPr="00B56F1B" w:rsidRDefault="00CA7635" w:rsidP="00CA7635">
      <w:pPr>
        <w:rPr>
          <w:rFonts w:ascii="Avenir Next LT Pro" w:hAnsi="Avenir Next LT Pro"/>
          <w:b/>
          <w:bCs/>
        </w:rPr>
      </w:pPr>
    </w:p>
    <w:p w14:paraId="248064B9" w14:textId="667C4BAD" w:rsidR="00CA7635" w:rsidRPr="00B56F1B" w:rsidRDefault="00CA7635" w:rsidP="00CA7635">
      <w:pPr>
        <w:rPr>
          <w:rFonts w:ascii="Avenir Next LT Pro" w:hAnsi="Avenir Next LT Pro"/>
          <w:b/>
          <w:bCs/>
        </w:rPr>
      </w:pPr>
      <w:r w:rsidRPr="00B56F1B">
        <w:rPr>
          <w:rFonts w:ascii="Avenir Next LT Pro" w:hAnsi="Avenir Next LT Pro"/>
        </w:rPr>
        <w:t xml:space="preserve">Use the </w:t>
      </w:r>
      <w:hyperlink r:id="rId21">
        <w:r w:rsidRPr="00B56F1B">
          <w:rPr>
            <w:rStyle w:val="Hyperlink"/>
            <w:rFonts w:ascii="Avenir Next LT Pro" w:hAnsi="Avenir Next LT Pro"/>
          </w:rPr>
          <w:t>WISER</w:t>
        </w:r>
      </w:hyperlink>
      <w:r w:rsidRPr="00B56F1B">
        <w:rPr>
          <w:rFonts w:ascii="Avenir Next LT Pro" w:hAnsi="Avenir Next LT Pro"/>
        </w:rPr>
        <w:t xml:space="preserve">: Academic Skills Development service. WISER can review feedback and help you understand your feedback. You can also use the WISER </w:t>
      </w:r>
      <w:hyperlink r:id="rId22">
        <w:r w:rsidRPr="00B56F1B">
          <w:rPr>
            <w:rStyle w:val="Hyperlink"/>
            <w:rFonts w:ascii="Avenir Next LT Pro" w:hAnsi="Avenir Next LT Pro"/>
          </w:rPr>
          <w:t>Feedback Glossary</w:t>
        </w:r>
      </w:hyperlink>
    </w:p>
    <w:p w14:paraId="32D70489" w14:textId="247E9570" w:rsidR="00B56F1B" w:rsidRPr="00B56F1B" w:rsidRDefault="00B56F1B" w:rsidP="00B56F1B">
      <w:pPr>
        <w:spacing w:line="520" w:lineRule="atLeast"/>
        <w:rPr>
          <w:rFonts w:ascii="Avenir Next LT Pro" w:hAnsi="Avenir Next LT Pro"/>
        </w:rPr>
      </w:pPr>
      <w:r>
        <w:rPr>
          <w:rFonts w:ascii="Avenir Next LT Pro" w:hAnsi="Avenir Next LT Pro"/>
        </w:rPr>
        <w:t>Next Steps</w:t>
      </w:r>
      <w:r w:rsidRPr="00B56F1B">
        <w:rPr>
          <w:rFonts w:ascii="Avenir Next LT Pro" w:hAnsi="Avenir Next LT Pro"/>
        </w:rPr>
        <w:t>:</w:t>
      </w:r>
    </w:p>
    <w:p w14:paraId="04746530" w14:textId="77777777" w:rsidR="004A4EB3" w:rsidRDefault="004A4EB3" w:rsidP="00B56F1B">
      <w:pPr>
        <w:pStyle w:val="ListParagraph"/>
        <w:numPr>
          <w:ilvl w:val="0"/>
          <w:numId w:val="4"/>
        </w:numPr>
        <w:spacing w:line="520" w:lineRule="atLeast"/>
        <w:rPr>
          <w:rFonts w:ascii="Avenir Next LT Pro" w:hAnsi="Avenir Next LT Pro"/>
        </w:rPr>
      </w:pPr>
      <w:r w:rsidRPr="00B56F1B">
        <w:rPr>
          <w:rFonts w:ascii="Avenir Next LT Pro" w:hAnsi="Avenir Next LT Pro"/>
        </w:rPr>
        <w:t>List the steps have you taken to respond to previous feedback</w:t>
      </w:r>
      <w:r>
        <w:rPr>
          <w:rFonts w:ascii="Avenir Next LT Pro" w:hAnsi="Avenir Next LT Pro"/>
        </w:rPr>
        <w:t>.</w:t>
      </w:r>
    </w:p>
    <w:p w14:paraId="2D57475B" w14:textId="11B2D5D3" w:rsidR="00B56F1B" w:rsidRPr="004A4EB3" w:rsidRDefault="00CA7635" w:rsidP="004A4EB3">
      <w:pPr>
        <w:pStyle w:val="ListParagraph"/>
        <w:numPr>
          <w:ilvl w:val="0"/>
          <w:numId w:val="4"/>
        </w:numPr>
        <w:spacing w:line="520" w:lineRule="atLeast"/>
        <w:rPr>
          <w:rFonts w:ascii="Avenir Next LT Pro" w:hAnsi="Avenir Next LT Pro"/>
        </w:rPr>
      </w:pPr>
      <w:r w:rsidRPr="00B56F1B">
        <w:rPr>
          <w:rFonts w:ascii="Avenir Next LT Pro" w:hAnsi="Avenir Next LT Pro"/>
        </w:rPr>
        <w:t xml:space="preserve">Summarise your </w:t>
      </w:r>
      <w:proofErr w:type="gramStart"/>
      <w:r w:rsidRPr="00B56F1B">
        <w:rPr>
          <w:rFonts w:ascii="Avenir Next LT Pro" w:hAnsi="Avenir Next LT Pro"/>
        </w:rPr>
        <w:t>achievements</w:t>
      </w:r>
      <w:proofErr w:type="gramEnd"/>
      <w:r w:rsidRPr="00B56F1B">
        <w:rPr>
          <w:rFonts w:ascii="Avenir Next LT Pro" w:hAnsi="Avenir Next LT Pro"/>
        </w:rPr>
        <w:t xml:space="preserve"> </w:t>
      </w:r>
    </w:p>
    <w:p w14:paraId="6E374491" w14:textId="5A7730B5" w:rsidR="00B56F1B" w:rsidRPr="00B56F1B" w:rsidRDefault="004A4EB3" w:rsidP="00B56F1B">
      <w:pPr>
        <w:pStyle w:val="ListParagraph"/>
        <w:numPr>
          <w:ilvl w:val="0"/>
          <w:numId w:val="4"/>
        </w:numPr>
        <w:spacing w:line="520" w:lineRule="atLeast"/>
        <w:rPr>
          <w:rFonts w:ascii="Avenir Next LT Pro" w:hAnsi="Avenir Next LT Pro"/>
        </w:rPr>
      </w:pPr>
      <w:r>
        <w:rPr>
          <w:rFonts w:ascii="Avenir Next LT Pro" w:hAnsi="Avenir Next LT Pro"/>
        </w:rPr>
        <w:t>Evaluate</w:t>
      </w:r>
      <w:r w:rsidR="00B56F1B" w:rsidRPr="00B56F1B">
        <w:rPr>
          <w:rFonts w:ascii="Avenir Next LT Pro" w:hAnsi="Avenir Next LT Pro"/>
        </w:rPr>
        <w:t xml:space="preserve"> where you need to improve here (keep handy for future work):</w:t>
      </w:r>
    </w:p>
    <w:p w14:paraId="6CA4CC5F" w14:textId="0859365E" w:rsidR="00CA7635" w:rsidRPr="00B56F1B" w:rsidRDefault="00CA7635" w:rsidP="00B56F1B">
      <w:pPr>
        <w:pStyle w:val="ListParagraph"/>
        <w:ind w:left="360"/>
        <w:rPr>
          <w:rFonts w:ascii="Avenir Next LT Pro" w:hAnsi="Avenir Next LT Pro"/>
          <w:b/>
          <w:bCs/>
        </w:rPr>
      </w:pPr>
    </w:p>
    <w:p w14:paraId="09413713" w14:textId="77777777" w:rsidR="00CA7635" w:rsidRPr="00B56F1B" w:rsidRDefault="00CA7635" w:rsidP="00CA7635">
      <w:pPr>
        <w:rPr>
          <w:rFonts w:ascii="Avenir Next LT Pro" w:hAnsi="Avenir Next LT Pro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7635" w:rsidRPr="00B56F1B" w14:paraId="32B15664" w14:textId="77777777" w:rsidTr="00B56F1B">
        <w:trPr>
          <w:trHeight w:val="4952"/>
        </w:trPr>
        <w:tc>
          <w:tcPr>
            <w:tcW w:w="9016" w:type="dxa"/>
          </w:tcPr>
          <w:p w14:paraId="25EA905F" w14:textId="77777777" w:rsidR="00CA7635" w:rsidRPr="00B56F1B" w:rsidRDefault="00CA7635" w:rsidP="00173DEC">
            <w:pPr>
              <w:rPr>
                <w:rFonts w:ascii="Avenir Next LT Pro" w:hAnsi="Avenir Next LT Pro"/>
              </w:rPr>
            </w:pPr>
          </w:p>
        </w:tc>
      </w:tr>
    </w:tbl>
    <w:p w14:paraId="30F63538" w14:textId="77777777" w:rsidR="00242DB8" w:rsidRPr="00B56F1B" w:rsidRDefault="00242DB8" w:rsidP="00B56F1B">
      <w:pPr>
        <w:rPr>
          <w:rFonts w:ascii="Avenir Next LT Pro" w:hAnsi="Avenir Next LT Pro" w:cstheme="minorHAnsi"/>
        </w:rPr>
      </w:pPr>
    </w:p>
    <w:sectPr w:rsidR="00242DB8" w:rsidRPr="00B56F1B" w:rsidSect="0009377F">
      <w:headerReference w:type="default" r:id="rId2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24707" w14:textId="77777777" w:rsidR="00106F42" w:rsidRDefault="00106F42" w:rsidP="00296A84">
      <w:r>
        <w:separator/>
      </w:r>
    </w:p>
  </w:endnote>
  <w:endnote w:type="continuationSeparator" w:id="0">
    <w:p w14:paraId="0BC32BB1" w14:textId="77777777" w:rsidR="00106F42" w:rsidRDefault="00106F42" w:rsidP="00296A84">
      <w:r>
        <w:continuationSeparator/>
      </w:r>
    </w:p>
  </w:endnote>
  <w:endnote w:type="continuationNotice" w:id="1">
    <w:p w14:paraId="350CA2BF" w14:textId="77777777" w:rsidR="00106F42" w:rsidRDefault="00106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0E3D" w14:textId="77777777" w:rsidR="00106F42" w:rsidRDefault="00106F42" w:rsidP="00296A84">
      <w:r>
        <w:separator/>
      </w:r>
    </w:p>
  </w:footnote>
  <w:footnote w:type="continuationSeparator" w:id="0">
    <w:p w14:paraId="6A1CFDF3" w14:textId="77777777" w:rsidR="00106F42" w:rsidRDefault="00106F42" w:rsidP="00296A84">
      <w:r>
        <w:continuationSeparator/>
      </w:r>
    </w:p>
  </w:footnote>
  <w:footnote w:type="continuationNotice" w:id="1">
    <w:p w14:paraId="48EDAECD" w14:textId="77777777" w:rsidR="00106F42" w:rsidRDefault="00106F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40D3" w14:textId="77777777" w:rsidR="00AC5150" w:rsidRDefault="00793A37" w:rsidP="00301311">
    <w:pPr>
      <w:pStyle w:val="Header"/>
      <w:jc w:val="right"/>
    </w:pPr>
    <w:r>
      <w:rPr>
        <w:noProof/>
      </w:rPr>
      <w:drawing>
        <wp:inline distT="0" distB="0" distL="0" distR="0" wp14:anchorId="47C3E2A7" wp14:editId="40DB0320">
          <wp:extent cx="1399140" cy="454178"/>
          <wp:effectExtent l="0" t="0" r="0" b="317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2761" cy="468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C12"/>
    <w:multiLevelType w:val="hybridMultilevel"/>
    <w:tmpl w:val="AF68D7DA"/>
    <w:lvl w:ilvl="0" w:tplc="76F4D0F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  <w:u w:val="singl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400A"/>
    <w:multiLevelType w:val="hybridMultilevel"/>
    <w:tmpl w:val="06A8BD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8770A"/>
    <w:multiLevelType w:val="hybridMultilevel"/>
    <w:tmpl w:val="5BE6EA1C"/>
    <w:lvl w:ilvl="0" w:tplc="B396255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37357"/>
    <w:multiLevelType w:val="hybridMultilevel"/>
    <w:tmpl w:val="4516E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5633"/>
    <w:multiLevelType w:val="hybridMultilevel"/>
    <w:tmpl w:val="5D4A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746D1"/>
    <w:multiLevelType w:val="hybridMultilevel"/>
    <w:tmpl w:val="298E9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16433"/>
    <w:multiLevelType w:val="hybridMultilevel"/>
    <w:tmpl w:val="93E65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B0134"/>
    <w:multiLevelType w:val="hybridMultilevel"/>
    <w:tmpl w:val="C7940A68"/>
    <w:lvl w:ilvl="0" w:tplc="4BF431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66F9B"/>
    <w:multiLevelType w:val="hybridMultilevel"/>
    <w:tmpl w:val="B52AAE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234FB3"/>
    <w:multiLevelType w:val="hybridMultilevel"/>
    <w:tmpl w:val="82E4E1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BC29EB"/>
    <w:multiLevelType w:val="hybridMultilevel"/>
    <w:tmpl w:val="C2E8D39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400660">
    <w:abstractNumId w:val="6"/>
  </w:num>
  <w:num w:numId="2" w16cid:durableId="1646353081">
    <w:abstractNumId w:val="5"/>
  </w:num>
  <w:num w:numId="3" w16cid:durableId="1956255886">
    <w:abstractNumId w:val="10"/>
  </w:num>
  <w:num w:numId="4" w16cid:durableId="909001267">
    <w:abstractNumId w:val="9"/>
  </w:num>
  <w:num w:numId="5" w16cid:durableId="1918705402">
    <w:abstractNumId w:val="1"/>
  </w:num>
  <w:num w:numId="6" w16cid:durableId="1468813174">
    <w:abstractNumId w:val="8"/>
  </w:num>
  <w:num w:numId="7" w16cid:durableId="623657957">
    <w:abstractNumId w:val="2"/>
  </w:num>
  <w:num w:numId="8" w16cid:durableId="1575319114">
    <w:abstractNumId w:val="0"/>
  </w:num>
  <w:num w:numId="9" w16cid:durableId="1132987410">
    <w:abstractNumId w:val="4"/>
  </w:num>
  <w:num w:numId="10" w16cid:durableId="110632189">
    <w:abstractNumId w:val="3"/>
  </w:num>
  <w:num w:numId="11" w16cid:durableId="11760745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C6"/>
    <w:rsid w:val="000075EB"/>
    <w:rsid w:val="000076D9"/>
    <w:rsid w:val="000436D7"/>
    <w:rsid w:val="00045409"/>
    <w:rsid w:val="000865CE"/>
    <w:rsid w:val="00091925"/>
    <w:rsid w:val="0009377F"/>
    <w:rsid w:val="000969E6"/>
    <w:rsid w:val="000A1FF4"/>
    <w:rsid w:val="000A6D6A"/>
    <w:rsid w:val="000B1A48"/>
    <w:rsid w:val="000C38FA"/>
    <w:rsid w:val="000F2724"/>
    <w:rsid w:val="00106F42"/>
    <w:rsid w:val="00107550"/>
    <w:rsid w:val="00162CF9"/>
    <w:rsid w:val="00194AD0"/>
    <w:rsid w:val="001A4DA4"/>
    <w:rsid w:val="001C4EBF"/>
    <w:rsid w:val="001E50D2"/>
    <w:rsid w:val="001F0608"/>
    <w:rsid w:val="001F4CE1"/>
    <w:rsid w:val="00203D88"/>
    <w:rsid w:val="00220B43"/>
    <w:rsid w:val="00222983"/>
    <w:rsid w:val="00231B45"/>
    <w:rsid w:val="00235A48"/>
    <w:rsid w:val="00242DB8"/>
    <w:rsid w:val="0028303A"/>
    <w:rsid w:val="002903C5"/>
    <w:rsid w:val="00296A84"/>
    <w:rsid w:val="00296D40"/>
    <w:rsid w:val="002A2878"/>
    <w:rsid w:val="002A51AA"/>
    <w:rsid w:val="002E1CBC"/>
    <w:rsid w:val="003030ED"/>
    <w:rsid w:val="0030429F"/>
    <w:rsid w:val="00325005"/>
    <w:rsid w:val="00326C6C"/>
    <w:rsid w:val="00367A6F"/>
    <w:rsid w:val="003800FA"/>
    <w:rsid w:val="0039320A"/>
    <w:rsid w:val="003A6484"/>
    <w:rsid w:val="003B65E9"/>
    <w:rsid w:val="003B750F"/>
    <w:rsid w:val="003C2698"/>
    <w:rsid w:val="003E0875"/>
    <w:rsid w:val="003F18F5"/>
    <w:rsid w:val="003F3716"/>
    <w:rsid w:val="00414E0C"/>
    <w:rsid w:val="00421881"/>
    <w:rsid w:val="00422B38"/>
    <w:rsid w:val="004716C8"/>
    <w:rsid w:val="004A3F51"/>
    <w:rsid w:val="004A4EB3"/>
    <w:rsid w:val="004C3316"/>
    <w:rsid w:val="004D03C1"/>
    <w:rsid w:val="004D25D1"/>
    <w:rsid w:val="004E4750"/>
    <w:rsid w:val="004F6D55"/>
    <w:rsid w:val="00505BDD"/>
    <w:rsid w:val="0051246C"/>
    <w:rsid w:val="00541400"/>
    <w:rsid w:val="00547D72"/>
    <w:rsid w:val="00547DE1"/>
    <w:rsid w:val="0055452C"/>
    <w:rsid w:val="00562580"/>
    <w:rsid w:val="00580D05"/>
    <w:rsid w:val="00585897"/>
    <w:rsid w:val="005A185B"/>
    <w:rsid w:val="005A476A"/>
    <w:rsid w:val="005B3BFE"/>
    <w:rsid w:val="005B5B8A"/>
    <w:rsid w:val="00600153"/>
    <w:rsid w:val="00603D2F"/>
    <w:rsid w:val="00610744"/>
    <w:rsid w:val="00655D7C"/>
    <w:rsid w:val="00681095"/>
    <w:rsid w:val="00683256"/>
    <w:rsid w:val="00686F77"/>
    <w:rsid w:val="00694682"/>
    <w:rsid w:val="006C281C"/>
    <w:rsid w:val="006C7BEF"/>
    <w:rsid w:val="00707664"/>
    <w:rsid w:val="007246F4"/>
    <w:rsid w:val="00736684"/>
    <w:rsid w:val="00737DE1"/>
    <w:rsid w:val="0076041F"/>
    <w:rsid w:val="00785AEC"/>
    <w:rsid w:val="00793A37"/>
    <w:rsid w:val="007B7856"/>
    <w:rsid w:val="007C6470"/>
    <w:rsid w:val="007F1C3F"/>
    <w:rsid w:val="008163CC"/>
    <w:rsid w:val="00816901"/>
    <w:rsid w:val="00824D7D"/>
    <w:rsid w:val="008255F9"/>
    <w:rsid w:val="0084192B"/>
    <w:rsid w:val="008457E9"/>
    <w:rsid w:val="00851327"/>
    <w:rsid w:val="008574A3"/>
    <w:rsid w:val="00876B59"/>
    <w:rsid w:val="008813B9"/>
    <w:rsid w:val="008A5DBC"/>
    <w:rsid w:val="008A7D91"/>
    <w:rsid w:val="008B1014"/>
    <w:rsid w:val="008B5218"/>
    <w:rsid w:val="008C7FB4"/>
    <w:rsid w:val="00927BD7"/>
    <w:rsid w:val="00950B4C"/>
    <w:rsid w:val="00991A8D"/>
    <w:rsid w:val="009A60F3"/>
    <w:rsid w:val="009A659D"/>
    <w:rsid w:val="009B19A7"/>
    <w:rsid w:val="009E72B3"/>
    <w:rsid w:val="009E7D3B"/>
    <w:rsid w:val="009F1327"/>
    <w:rsid w:val="00A44422"/>
    <w:rsid w:val="00A466D2"/>
    <w:rsid w:val="00A57099"/>
    <w:rsid w:val="00A64A3E"/>
    <w:rsid w:val="00A664C0"/>
    <w:rsid w:val="00A74495"/>
    <w:rsid w:val="00A9256D"/>
    <w:rsid w:val="00A92D9C"/>
    <w:rsid w:val="00A93F3B"/>
    <w:rsid w:val="00AA705F"/>
    <w:rsid w:val="00AB2582"/>
    <w:rsid w:val="00AC5150"/>
    <w:rsid w:val="00AD285B"/>
    <w:rsid w:val="00AF040D"/>
    <w:rsid w:val="00AF3E8E"/>
    <w:rsid w:val="00AF65FF"/>
    <w:rsid w:val="00B022B1"/>
    <w:rsid w:val="00B16006"/>
    <w:rsid w:val="00B33D49"/>
    <w:rsid w:val="00B4241D"/>
    <w:rsid w:val="00B56F1B"/>
    <w:rsid w:val="00B60E4A"/>
    <w:rsid w:val="00B67789"/>
    <w:rsid w:val="00B717B9"/>
    <w:rsid w:val="00BD6ACB"/>
    <w:rsid w:val="00C45F9C"/>
    <w:rsid w:val="00C84120"/>
    <w:rsid w:val="00CA7635"/>
    <w:rsid w:val="00CB47C5"/>
    <w:rsid w:val="00CC1739"/>
    <w:rsid w:val="00CC1DA6"/>
    <w:rsid w:val="00CC299B"/>
    <w:rsid w:val="00CD41C0"/>
    <w:rsid w:val="00CE0DBE"/>
    <w:rsid w:val="00CE52EB"/>
    <w:rsid w:val="00CF7D11"/>
    <w:rsid w:val="00D0539A"/>
    <w:rsid w:val="00D10012"/>
    <w:rsid w:val="00D14E57"/>
    <w:rsid w:val="00D31FCB"/>
    <w:rsid w:val="00D33895"/>
    <w:rsid w:val="00D46E64"/>
    <w:rsid w:val="00D74822"/>
    <w:rsid w:val="00D9570C"/>
    <w:rsid w:val="00D964FA"/>
    <w:rsid w:val="00D97E80"/>
    <w:rsid w:val="00DB2B5F"/>
    <w:rsid w:val="00DD049B"/>
    <w:rsid w:val="00DD78DC"/>
    <w:rsid w:val="00DE2CCD"/>
    <w:rsid w:val="00E03C79"/>
    <w:rsid w:val="00EA1535"/>
    <w:rsid w:val="00EB3ED4"/>
    <w:rsid w:val="00EB5649"/>
    <w:rsid w:val="00F00E37"/>
    <w:rsid w:val="00F06EEE"/>
    <w:rsid w:val="00F1609D"/>
    <w:rsid w:val="00F223A8"/>
    <w:rsid w:val="00F24B01"/>
    <w:rsid w:val="00F52AD0"/>
    <w:rsid w:val="00F551EE"/>
    <w:rsid w:val="00F70FC6"/>
    <w:rsid w:val="00FB459B"/>
    <w:rsid w:val="00FD2046"/>
    <w:rsid w:val="00FF0130"/>
    <w:rsid w:val="00FF2B2C"/>
    <w:rsid w:val="00FF4879"/>
    <w:rsid w:val="012BC409"/>
    <w:rsid w:val="0164DCF6"/>
    <w:rsid w:val="02AE6C0D"/>
    <w:rsid w:val="042D9720"/>
    <w:rsid w:val="05FD764C"/>
    <w:rsid w:val="07A2C28A"/>
    <w:rsid w:val="0A63B1CE"/>
    <w:rsid w:val="0A942D84"/>
    <w:rsid w:val="0B0A268C"/>
    <w:rsid w:val="0C647713"/>
    <w:rsid w:val="0DC05C29"/>
    <w:rsid w:val="10808679"/>
    <w:rsid w:val="10D2F352"/>
    <w:rsid w:val="11E71396"/>
    <w:rsid w:val="13044817"/>
    <w:rsid w:val="1580BC06"/>
    <w:rsid w:val="171C8C67"/>
    <w:rsid w:val="175B7925"/>
    <w:rsid w:val="19672AD0"/>
    <w:rsid w:val="1B2925B7"/>
    <w:rsid w:val="1D74F10C"/>
    <w:rsid w:val="1F150B96"/>
    <w:rsid w:val="1FE67873"/>
    <w:rsid w:val="204604E4"/>
    <w:rsid w:val="223A6330"/>
    <w:rsid w:val="22A1F0AE"/>
    <w:rsid w:val="231B0F3F"/>
    <w:rsid w:val="24CF0BDE"/>
    <w:rsid w:val="24FB5274"/>
    <w:rsid w:val="2531629A"/>
    <w:rsid w:val="28A9D53D"/>
    <w:rsid w:val="2A45A59E"/>
    <w:rsid w:val="2A9F8EEC"/>
    <w:rsid w:val="2ADA229F"/>
    <w:rsid w:val="2B01238A"/>
    <w:rsid w:val="2DB65F4D"/>
    <w:rsid w:val="2E6DE990"/>
    <w:rsid w:val="3297D161"/>
    <w:rsid w:val="3339208F"/>
    <w:rsid w:val="34D4F0F0"/>
    <w:rsid w:val="35089E89"/>
    <w:rsid w:val="368B9679"/>
    <w:rsid w:val="3706836F"/>
    <w:rsid w:val="372D843E"/>
    <w:rsid w:val="3AA2E260"/>
    <w:rsid w:val="3B3663FE"/>
    <w:rsid w:val="3BF4729B"/>
    <w:rsid w:val="3D9042FC"/>
    <w:rsid w:val="3DCB97B1"/>
    <w:rsid w:val="3F7ABF87"/>
    <w:rsid w:val="4070C92C"/>
    <w:rsid w:val="412BF122"/>
    <w:rsid w:val="43284D86"/>
    <w:rsid w:val="437A9554"/>
    <w:rsid w:val="44C41DE7"/>
    <w:rsid w:val="44D1EC5D"/>
    <w:rsid w:val="4598C430"/>
    <w:rsid w:val="45DD3466"/>
    <w:rsid w:val="485104D2"/>
    <w:rsid w:val="4B4D1C53"/>
    <w:rsid w:val="4B85A0B5"/>
    <w:rsid w:val="4D217116"/>
    <w:rsid w:val="4D23F6F0"/>
    <w:rsid w:val="4F8CDF82"/>
    <w:rsid w:val="5006D08E"/>
    <w:rsid w:val="511061DF"/>
    <w:rsid w:val="51A2A0EF"/>
    <w:rsid w:val="5200A93D"/>
    <w:rsid w:val="5390B29A"/>
    <w:rsid w:val="5557ECE6"/>
    <w:rsid w:val="55C856B9"/>
    <w:rsid w:val="568B48F8"/>
    <w:rsid w:val="579B294B"/>
    <w:rsid w:val="58271959"/>
    <w:rsid w:val="58AE3C00"/>
    <w:rsid w:val="5D46D779"/>
    <w:rsid w:val="5EB5A423"/>
    <w:rsid w:val="5FC72834"/>
    <w:rsid w:val="617D3E1A"/>
    <w:rsid w:val="63505A0E"/>
    <w:rsid w:val="63D75738"/>
    <w:rsid w:val="657C8900"/>
    <w:rsid w:val="668AC1CD"/>
    <w:rsid w:val="6816CB66"/>
    <w:rsid w:val="6954E21D"/>
    <w:rsid w:val="6F7C89AC"/>
    <w:rsid w:val="71A1D049"/>
    <w:rsid w:val="72AE36A4"/>
    <w:rsid w:val="74BF620D"/>
    <w:rsid w:val="751AB258"/>
    <w:rsid w:val="762161A8"/>
    <w:rsid w:val="7920B223"/>
    <w:rsid w:val="7A000C95"/>
    <w:rsid w:val="7A69C691"/>
    <w:rsid w:val="7AE91B5F"/>
    <w:rsid w:val="7BA857F1"/>
    <w:rsid w:val="7DA906DE"/>
    <w:rsid w:val="7E86D4B9"/>
    <w:rsid w:val="7FA7B3B5"/>
    <w:rsid w:val="7FD0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0A132"/>
  <w15:chartTrackingRefBased/>
  <w15:docId w15:val="{2CE0BF2E-042B-49A9-8722-59274AA5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C6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C6"/>
    <w:pPr>
      <w:keepNext/>
      <w:spacing w:before="240" w:after="60"/>
      <w:outlineLvl w:val="0"/>
    </w:pPr>
    <w:rPr>
      <w:rFonts w:ascii="Calibri" w:eastAsia="Yu Gothic Light" w:hAnsi="Calibr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C6"/>
    <w:rPr>
      <w:rFonts w:ascii="Calibri" w:eastAsia="Yu Gothic Light" w:hAnsi="Calibri" w:cs="Times New Roman"/>
      <w:b/>
      <w:bCs/>
      <w:kern w:val="32"/>
      <w:sz w:val="36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70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F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7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A84"/>
    <w:rPr>
      <w:rFonts w:ascii="Cambria" w:eastAsia="Cambria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6A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A84"/>
    <w:rPr>
      <w:rFonts w:ascii="Cambria" w:eastAsia="Cambria" w:hAnsi="Cambr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8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0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3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39A"/>
    <w:rPr>
      <w:rFonts w:ascii="Cambria" w:eastAsia="Cambria" w:hAnsi="Cambria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39A"/>
    <w:rPr>
      <w:rFonts w:ascii="Cambria" w:eastAsia="Cambria" w:hAnsi="Cambria" w:cs="Times New Roman"/>
      <w:b/>
      <w:bCs/>
      <w:sz w:val="20"/>
      <w:szCs w:val="20"/>
      <w:lang w:val="en-US"/>
    </w:rPr>
  </w:style>
  <w:style w:type="table" w:styleId="PlainTable4">
    <w:name w:val="Plain Table 4"/>
    <w:basedOn w:val="TableNormal"/>
    <w:uiPriority w:val="44"/>
    <w:rsid w:val="00EB56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31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ubjectLibrarians@uclan.ac.uk" TargetMode="External"/><Relationship Id="rId18" Type="http://schemas.openxmlformats.org/officeDocument/2006/relationships/hyperlink" Target="https://msuclanac.sharepoint.com/sites/StudentHub/SitePages/Counselling-service.aspx" TargetMode="Externa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yperlink" Target="https://msuclanac.sharepoint.com/sites/StudentStudySkills/SitePages/WISER-Resources.asp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msuclanac.sharepoint.com/sites/StudentHub" TargetMode="External"/><Relationship Id="rId17" Type="http://schemas.openxmlformats.org/officeDocument/2006/relationships/hyperlink" Target="mailto:wellbeing@uclan.ac.uk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suclanac.sharepoint.com/sites/StudentHub/SitePages/How-to-access-inclusive-support.aspx" TargetMode="External"/><Relationship Id="rId20" Type="http://schemas.openxmlformats.org/officeDocument/2006/relationships/hyperlink" Target="https://www.citethemrightonline.com/Basic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suclanac.sharepoint.com/sites/StudentHub/SitePages/Mitigating-circumstances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suclanac.sharepoint.com/sites/UCLanLibrary/SitePages/Blackboard-%26-Turnitin-Support.aspx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my.uclan.ac.uk/BANP/twbkwbis.P_WWWLogin" TargetMode="External"/><Relationship Id="rId19" Type="http://schemas.openxmlformats.org/officeDocument/2006/relationships/hyperlink" Target="https://www.uclan.ac.uk/assets/student-contracts/2022-23/academic-integrity-policy-and-procedure-for-academic-misconduct-2223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suclanac.sharepoint.com/sites/StudentStudySkills/SitePages/Academic-Writing-Skills.aspx" TargetMode="External"/><Relationship Id="rId22" Type="http://schemas.openxmlformats.org/officeDocument/2006/relationships/hyperlink" Target="https://msuclanac.sharepoint.com/:w:/s/StudySkillsBookings/EbsVu9KMrXNIhrJ89yR1Yk0BR_Vciwgy2wbHRuR3zGaV-A?e=x0w6qj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8A0959721C848960F397D44AD5C9A" ma:contentTypeVersion="13" ma:contentTypeDescription="Create a new document." ma:contentTypeScope="" ma:versionID="fc81b23ae13e94f12e93be2508b728ad">
  <xsd:schema xmlns:xsd="http://www.w3.org/2001/XMLSchema" xmlns:xs="http://www.w3.org/2001/XMLSchema" xmlns:p="http://schemas.microsoft.com/office/2006/metadata/properties" xmlns:ns2="3f487491-e998-4b63-82ed-3190eb387e24" xmlns:ns3="a7f863cf-81bb-4de0-8ac4-fff016438daa" targetNamespace="http://schemas.microsoft.com/office/2006/metadata/properties" ma:root="true" ma:fieldsID="d65d022aa7d54cfe4bc931b5b6353808" ns2:_="" ns3:_="">
    <xsd:import namespace="3f487491-e998-4b63-82ed-3190eb387e24"/>
    <xsd:import namespace="a7f863cf-81bb-4de0-8ac4-fff016438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87491-e998-4b63-82ed-3190eb387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477c209-9964-45a3-aa20-7835b75300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863cf-81bb-4de0-8ac4-fff016438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598ade2-0b9c-4b6e-a019-fd6e6bb42144}" ma:internalName="TaxCatchAll" ma:showField="CatchAllData" ma:web="a7f863cf-81bb-4de0-8ac4-fff016438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487491-e998-4b63-82ed-3190eb387e24">
      <Terms xmlns="http://schemas.microsoft.com/office/infopath/2007/PartnerControls"/>
    </lcf76f155ced4ddcb4097134ff3c332f>
    <TaxCatchAll xmlns="a7f863cf-81bb-4de0-8ac4-fff016438daa" xsi:nil="true"/>
  </documentManagement>
</p:properties>
</file>

<file path=customXml/itemProps1.xml><?xml version="1.0" encoding="utf-8"?>
<ds:datastoreItem xmlns:ds="http://schemas.openxmlformats.org/officeDocument/2006/customXml" ds:itemID="{F0D1114E-AABA-4059-8057-7AB9E4DD75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5E4B3B-CE7C-448F-B5BB-F2224D61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87491-e998-4b63-82ed-3190eb387e24"/>
    <ds:schemaRef ds:uri="a7f863cf-81bb-4de0-8ac4-fff016438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6CDD5D-556C-455A-AC94-0BF7A1BF6AE1}">
  <ds:schemaRefs>
    <ds:schemaRef ds:uri="http://schemas.microsoft.com/office/2006/metadata/properties"/>
    <ds:schemaRef ds:uri="http://schemas.microsoft.com/office/infopath/2007/PartnerControls"/>
    <ds:schemaRef ds:uri="3f487491-e998-4b63-82ed-3190eb387e24"/>
    <ds:schemaRef ds:uri="a7f863cf-81bb-4de0-8ac4-fff016438d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Saxon &lt;School of Arts &amp; Media&gt;</dc:creator>
  <cp:keywords/>
  <dc:description/>
  <cp:lastModifiedBy>Richard Fisher (School of Business)</cp:lastModifiedBy>
  <cp:revision>3</cp:revision>
  <dcterms:created xsi:type="dcterms:W3CDTF">2024-06-10T13:32:00Z</dcterms:created>
  <dcterms:modified xsi:type="dcterms:W3CDTF">2024-06-10T13:32:00Z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0x0101006B58A0959721C848960F397D44AD5C9A</vt:lpwstr>
  </property>
  <property fmtid="{D5CDD505-2E9C-101B-9397-08002B2CF9AE}" pid="3" name="MediaServiceImageTags">
    <vt:lpwstr/>
  </property>
</Properties>
</file>