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1AE" w:rsidRPr="008A31AE" w:rsidRDefault="008A31AE" w:rsidP="008A31AE">
      <w:pPr>
        <w:spacing w:line="276" w:lineRule="auto"/>
        <w:jc w:val="center"/>
        <w:rPr>
          <w:rFonts w:ascii="Ebrima" w:hAnsi="Ebrima"/>
          <w:b/>
          <w:bCs/>
        </w:rPr>
      </w:pPr>
      <w:r w:rsidRPr="008A31AE">
        <w:rPr>
          <w:rFonts w:ascii="Ebrima" w:hAnsi="Ebrima"/>
          <w:b/>
          <w:bCs/>
        </w:rPr>
        <w:t>RESEARCH METHODOLOGY</w:t>
      </w:r>
    </w:p>
    <w:p w:rsidR="008A31AE" w:rsidRPr="008A31AE" w:rsidRDefault="008A31AE" w:rsidP="008A31AE">
      <w:pPr>
        <w:spacing w:line="276" w:lineRule="auto"/>
        <w:jc w:val="center"/>
        <w:rPr>
          <w:rFonts w:ascii="Ebrima" w:hAnsi="Ebrima"/>
          <w:b/>
          <w:bCs/>
        </w:rPr>
      </w:pPr>
      <w:r w:rsidRPr="008A31AE">
        <w:rPr>
          <w:rFonts w:ascii="Ebrima" w:hAnsi="Ebrima"/>
          <w:b/>
          <w:bCs/>
        </w:rPr>
        <w:t>GROUP ACTIVITY</w:t>
      </w:r>
    </w:p>
    <w:p w:rsidR="008A31AE" w:rsidRPr="008A31AE" w:rsidRDefault="008A31AE" w:rsidP="008A31AE">
      <w:pPr>
        <w:spacing w:line="276" w:lineRule="auto"/>
        <w:jc w:val="center"/>
        <w:rPr>
          <w:rFonts w:ascii="Ebrima" w:hAnsi="Ebrima"/>
          <w:bCs/>
        </w:rPr>
      </w:pPr>
    </w:p>
    <w:p w:rsidR="008A31AE" w:rsidRPr="008A31AE" w:rsidRDefault="008A31AE" w:rsidP="008A31AE">
      <w:pPr>
        <w:pStyle w:val="BodyText"/>
        <w:numPr>
          <w:ilvl w:val="0"/>
          <w:numId w:val="2"/>
        </w:numPr>
        <w:spacing w:line="276" w:lineRule="auto"/>
        <w:jc w:val="both"/>
        <w:rPr>
          <w:rFonts w:ascii="Ebrima" w:hAnsi="Ebrima"/>
          <w:bCs/>
        </w:rPr>
      </w:pPr>
      <w:r w:rsidRPr="008A31AE">
        <w:rPr>
          <w:rFonts w:ascii="Ebrima" w:hAnsi="Ebrima"/>
          <w:bCs/>
        </w:rPr>
        <w:t xml:space="preserve">Consider the following references picked from various articles. Format references in APA style of referencing: </w:t>
      </w:r>
      <w:r w:rsidRPr="008A31AE">
        <w:rPr>
          <w:rFonts w:ascii="Ebrima" w:hAnsi="Ebrima"/>
          <w:bCs/>
        </w:rPr>
        <w:tab/>
      </w:r>
      <w:r w:rsidRPr="008A31AE">
        <w:rPr>
          <w:rFonts w:ascii="Ebrima" w:hAnsi="Ebrima"/>
          <w:bCs/>
        </w:rPr>
        <w:tab/>
      </w:r>
      <w:r w:rsidRPr="008A31AE">
        <w:rPr>
          <w:rFonts w:ascii="Ebrima" w:hAnsi="Ebrima"/>
          <w:bCs/>
        </w:rPr>
        <w:tab/>
      </w:r>
      <w:r w:rsidRPr="008A31AE">
        <w:rPr>
          <w:rFonts w:ascii="Ebrima" w:hAnsi="Ebrima"/>
          <w:bCs/>
        </w:rPr>
        <w:tab/>
      </w:r>
    </w:p>
    <w:p w:rsidR="008A31AE" w:rsidRPr="008A31AE" w:rsidRDefault="008A31AE" w:rsidP="008A31AE">
      <w:pPr>
        <w:tabs>
          <w:tab w:val="left" w:pos="645"/>
        </w:tabs>
        <w:jc w:val="both"/>
        <w:rPr>
          <w:rFonts w:ascii="Ebrima" w:hAnsi="Ebrima" w:cs="Arial"/>
        </w:rPr>
      </w:pPr>
    </w:p>
    <w:p w:rsidR="008A31AE" w:rsidRPr="008A31AE" w:rsidRDefault="008A31AE" w:rsidP="00C96F4F">
      <w:pPr>
        <w:numPr>
          <w:ilvl w:val="0"/>
          <w:numId w:val="1"/>
        </w:numPr>
        <w:tabs>
          <w:tab w:val="left" w:pos="645"/>
          <w:tab w:val="right" w:pos="9630"/>
        </w:tabs>
        <w:spacing w:line="200" w:lineRule="atLeast"/>
        <w:contextualSpacing/>
        <w:jc w:val="both"/>
        <w:rPr>
          <w:rFonts w:ascii="Ebrima" w:hAnsi="Ebrima" w:cs="Arial"/>
          <w:b/>
        </w:rPr>
      </w:pPr>
      <w:r w:rsidRPr="008A31AE">
        <w:rPr>
          <w:rFonts w:ascii="Ebrima" w:hAnsi="Ebrima" w:cs="Arial"/>
        </w:rPr>
        <w:t>Jens Dittrich, Lukas Blunschi, Marcos Antonio Vaz Salles. Dwarfs in the Rearview Mirror: How Big are they really? International Conference on Very Large Databases (VLDB), August 2008, Auckland, New Zealand.</w:t>
      </w:r>
      <w:r w:rsidRPr="008A31AE">
        <w:rPr>
          <w:rFonts w:ascii="Ebrima" w:hAnsi="Ebrima" w:cs="Arial"/>
          <w:b/>
        </w:rPr>
        <w:t xml:space="preserve"> </w:t>
      </w:r>
    </w:p>
    <w:p w:rsidR="008A31AE" w:rsidRPr="008A31AE" w:rsidRDefault="008A31AE" w:rsidP="008A31AE">
      <w:pPr>
        <w:tabs>
          <w:tab w:val="left" w:pos="645"/>
        </w:tabs>
        <w:spacing w:line="276" w:lineRule="auto"/>
        <w:ind w:left="1080"/>
        <w:jc w:val="both"/>
        <w:rPr>
          <w:rFonts w:ascii="Ebrima" w:hAnsi="Ebrima" w:cs="Arial"/>
        </w:rPr>
      </w:pPr>
    </w:p>
    <w:p w:rsidR="008A31AE" w:rsidRPr="008A31AE" w:rsidRDefault="008A31AE" w:rsidP="008A31AE">
      <w:pPr>
        <w:numPr>
          <w:ilvl w:val="0"/>
          <w:numId w:val="1"/>
        </w:numPr>
        <w:tabs>
          <w:tab w:val="left" w:pos="645"/>
        </w:tabs>
        <w:spacing w:line="276" w:lineRule="auto"/>
        <w:jc w:val="both"/>
        <w:rPr>
          <w:rFonts w:ascii="Ebrima" w:hAnsi="Ebrima" w:cs="Arial"/>
          <w:b/>
        </w:rPr>
      </w:pPr>
      <w:r w:rsidRPr="008A31AE">
        <w:rPr>
          <w:rFonts w:ascii="Ebrima" w:hAnsi="Ebrima" w:cs="Arial"/>
        </w:rPr>
        <w:t xml:space="preserve">R.  Mary, C.  Peter, and I. Glendon. The role of personality in adolescent career planning and exploration: A social cognitive perspective. Journal of Vocational Behavior, 73, 132-142, 2008 </w:t>
      </w:r>
    </w:p>
    <w:p w:rsidR="008A31AE" w:rsidRPr="008A31AE" w:rsidRDefault="008A31AE" w:rsidP="008A31AE">
      <w:pPr>
        <w:tabs>
          <w:tab w:val="left" w:pos="645"/>
        </w:tabs>
        <w:spacing w:line="276" w:lineRule="auto"/>
        <w:ind w:left="1080"/>
        <w:jc w:val="both"/>
        <w:rPr>
          <w:rFonts w:ascii="Ebrima" w:hAnsi="Ebrima" w:cs="Arial"/>
        </w:rPr>
      </w:pPr>
    </w:p>
    <w:p w:rsidR="008A31AE" w:rsidRPr="008A31AE" w:rsidRDefault="008A31AE" w:rsidP="008A31AE">
      <w:pPr>
        <w:numPr>
          <w:ilvl w:val="0"/>
          <w:numId w:val="1"/>
        </w:numPr>
        <w:tabs>
          <w:tab w:val="left" w:pos="645"/>
        </w:tabs>
        <w:spacing w:line="276" w:lineRule="auto"/>
        <w:jc w:val="both"/>
        <w:rPr>
          <w:rFonts w:ascii="Ebrima" w:hAnsi="Ebrima" w:cs="Arial"/>
          <w:b/>
        </w:rPr>
      </w:pPr>
      <w:r w:rsidRPr="008A31AE">
        <w:rPr>
          <w:rFonts w:ascii="Ebrima" w:hAnsi="Ebrima" w:cs="Arial"/>
        </w:rPr>
        <w:t xml:space="preserve">Liautaud, B., and Hammond, M., e-Business Intelligence, New York: Mc-Graw Hill, (2001). </w:t>
      </w:r>
    </w:p>
    <w:p w:rsidR="008A31AE" w:rsidRDefault="008A31AE" w:rsidP="008A31AE">
      <w:pPr>
        <w:pStyle w:val="ListParagraph"/>
        <w:rPr>
          <w:rFonts w:ascii="Ebrima" w:hAnsi="Ebrima" w:cs="Arial"/>
          <w:b/>
        </w:rPr>
      </w:pPr>
    </w:p>
    <w:p w:rsidR="008A31AE" w:rsidRPr="008A31AE" w:rsidRDefault="008A31AE" w:rsidP="003146C9">
      <w:pPr>
        <w:numPr>
          <w:ilvl w:val="0"/>
          <w:numId w:val="1"/>
        </w:numPr>
        <w:tabs>
          <w:tab w:val="left" w:pos="645"/>
        </w:tabs>
        <w:spacing w:line="276" w:lineRule="auto"/>
        <w:jc w:val="both"/>
        <w:rPr>
          <w:rFonts w:ascii="Ebrima" w:hAnsi="Ebrima" w:cs="Arial"/>
          <w:b/>
        </w:rPr>
      </w:pPr>
      <w:r w:rsidRPr="008A31AE">
        <w:rPr>
          <w:rFonts w:ascii="Ebrima" w:hAnsi="Ebrima" w:cs="Arial"/>
        </w:rPr>
        <w:t>L. Peterson and T. A. Norman, “Buddy Systems,” Communications of the ACM, Jun</w:t>
      </w:r>
      <w:r w:rsidR="00263FD2">
        <w:rPr>
          <w:rFonts w:ascii="Ebrima" w:hAnsi="Ebrima" w:cs="Arial"/>
        </w:rPr>
        <w:t>e</w:t>
      </w:r>
      <w:r w:rsidRPr="008A31AE">
        <w:rPr>
          <w:rFonts w:ascii="Ebrima" w:hAnsi="Ebrima" w:cs="Arial"/>
        </w:rPr>
        <w:t xml:space="preserve"> 1977.</w:t>
      </w:r>
      <w:r w:rsidR="004A714D">
        <w:rPr>
          <w:rFonts w:ascii="Ebrima" w:hAnsi="Ebrima" w:cs="Arial"/>
        </w:rPr>
        <w:t xml:space="preserve"> </w:t>
      </w:r>
      <w:r w:rsidR="003146C9">
        <w:rPr>
          <w:rFonts w:ascii="Ebrima" w:hAnsi="Ebrima" w:cs="Arial"/>
          <w:b/>
        </w:rPr>
        <w:t xml:space="preserve"> </w:t>
      </w:r>
      <w:bookmarkStart w:id="0" w:name="_GoBack"/>
      <w:bookmarkEnd w:id="0"/>
    </w:p>
    <w:p w:rsidR="008A31AE" w:rsidRPr="008A31AE" w:rsidRDefault="008A31AE" w:rsidP="008A31AE">
      <w:pPr>
        <w:tabs>
          <w:tab w:val="left" w:pos="645"/>
        </w:tabs>
        <w:spacing w:line="276" w:lineRule="auto"/>
        <w:ind w:left="1080"/>
        <w:jc w:val="both"/>
        <w:rPr>
          <w:rFonts w:ascii="Ebrima" w:hAnsi="Ebrima" w:cs="Arial"/>
        </w:rPr>
      </w:pPr>
    </w:p>
    <w:p w:rsidR="00A01D75" w:rsidRDefault="008A31AE" w:rsidP="004A714D">
      <w:pPr>
        <w:numPr>
          <w:ilvl w:val="0"/>
          <w:numId w:val="1"/>
        </w:numPr>
        <w:tabs>
          <w:tab w:val="left" w:pos="645"/>
        </w:tabs>
        <w:spacing w:line="276" w:lineRule="auto"/>
        <w:jc w:val="both"/>
      </w:pPr>
      <w:r w:rsidRPr="008A31AE">
        <w:rPr>
          <w:rFonts w:ascii="Ebrima" w:hAnsi="Ebrima" w:cs="Arial"/>
        </w:rPr>
        <w:t xml:space="preserve">M. Jiang, J. Li and Y.C. Tay, “Cluster Based Routing Protocol(CBRP) Function Specification,” Internet Draft, Aug 1999, work in progress, </w:t>
      </w:r>
      <w:hyperlink r:id="rId5" w:history="1">
        <w:r w:rsidR="004A714D" w:rsidRPr="00CE48D6">
          <w:rPr>
            <w:rStyle w:val="Hyperlink"/>
            <w:rFonts w:ascii="Ebrima" w:hAnsi="Ebrima" w:cs="Arial"/>
          </w:rPr>
          <w:t>http://www.math.nus.edu.sg/</w:t>
        </w:r>
      </w:hyperlink>
      <w:r w:rsidR="004A714D">
        <w:rPr>
          <w:rFonts w:ascii="Ebrima" w:hAnsi="Ebrima" w:cs="Arial"/>
          <w:b/>
        </w:rPr>
        <w:t xml:space="preserve"> </w:t>
      </w:r>
    </w:p>
    <w:p w:rsidR="00A01D75" w:rsidRPr="00A01D75" w:rsidRDefault="00A01D75" w:rsidP="00A01D75"/>
    <w:p w:rsidR="00A01D75" w:rsidRDefault="00A01D75" w:rsidP="00A01D75"/>
    <w:p w:rsidR="00A01D75" w:rsidRDefault="00A01D75" w:rsidP="00A01D75"/>
    <w:p w:rsidR="00FB4129" w:rsidRPr="00A01D75" w:rsidRDefault="00A01D75" w:rsidP="00A01D75">
      <w:pPr>
        <w:pStyle w:val="BodyText"/>
        <w:numPr>
          <w:ilvl w:val="0"/>
          <w:numId w:val="2"/>
        </w:numPr>
        <w:spacing w:line="276" w:lineRule="auto"/>
        <w:jc w:val="both"/>
      </w:pPr>
      <w:r>
        <w:rPr>
          <w:rFonts w:ascii="Ebrima" w:hAnsi="Ebrima"/>
          <w:bCs/>
        </w:rPr>
        <w:t>Cite at least two of the references.</w:t>
      </w:r>
    </w:p>
    <w:sectPr w:rsidR="00FB4129" w:rsidRPr="00A01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Luxi 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56F18"/>
    <w:multiLevelType w:val="hybridMultilevel"/>
    <w:tmpl w:val="D706A09A"/>
    <w:lvl w:ilvl="0" w:tplc="0E7AA124">
      <w:start w:val="1"/>
      <w:numFmt w:val="lowerRoman"/>
      <w:lvlText w:val="%1."/>
      <w:lvlJc w:val="right"/>
      <w:pPr>
        <w:tabs>
          <w:tab w:val="num" w:pos="1080"/>
        </w:tabs>
        <w:ind w:left="1080" w:hanging="360"/>
      </w:pPr>
      <w:rPr>
        <w:rFonts w:ascii="Arial" w:hAnsi="Arial" w:cs="Arial"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318F7B5B"/>
    <w:multiLevelType w:val="hybridMultilevel"/>
    <w:tmpl w:val="64E0609C"/>
    <w:lvl w:ilvl="0" w:tplc="94E2366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Ebrima" w:hAnsi="Ebrima" w:hint="default"/>
        <w:b w:val="0"/>
        <w:color w:val="auto"/>
      </w:rPr>
    </w:lvl>
    <w:lvl w:ilvl="1" w:tplc="04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 w:tplc="1AD84EE6">
      <w:start w:val="8"/>
      <w:numFmt w:val="bullet"/>
      <w:lvlText w:val="-"/>
      <w:lvlJc w:val="left"/>
      <w:pPr>
        <w:ind w:left="2340" w:hanging="360"/>
      </w:pPr>
      <w:rPr>
        <w:rFonts w:ascii="Arial" w:eastAsia="Times New Roman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1AE"/>
    <w:rsid w:val="000575FC"/>
    <w:rsid w:val="00263FD2"/>
    <w:rsid w:val="003146C9"/>
    <w:rsid w:val="004A714D"/>
    <w:rsid w:val="008A06D5"/>
    <w:rsid w:val="008A31AE"/>
    <w:rsid w:val="00912703"/>
    <w:rsid w:val="00A01D75"/>
    <w:rsid w:val="00B92077"/>
    <w:rsid w:val="00DC0E1C"/>
    <w:rsid w:val="00DE5936"/>
    <w:rsid w:val="00FA39D2"/>
    <w:rsid w:val="00FB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F56FCD-C7BE-446B-AA2D-7EEB81A45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1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8A31AE"/>
    <w:pPr>
      <w:widowControl w:val="0"/>
      <w:suppressAutoHyphens/>
      <w:spacing w:after="120"/>
    </w:pPr>
    <w:rPr>
      <w:rFonts w:ascii="Nimbus Roman No9 L" w:eastAsia="Luxi Sans" w:hAnsi="Nimbus Roman No9 L"/>
    </w:rPr>
  </w:style>
  <w:style w:type="character" w:customStyle="1" w:styleId="BodyTextChar">
    <w:name w:val="Body Text Char"/>
    <w:basedOn w:val="DefaultParagraphFont"/>
    <w:link w:val="BodyText"/>
    <w:rsid w:val="008A31AE"/>
    <w:rPr>
      <w:rFonts w:ascii="Nimbus Roman No9 L" w:eastAsia="Luxi Sans" w:hAnsi="Nimbus Roman No9 L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A31AE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31A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1AE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A71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ath.nus.edu.s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Shibwabo Kasamani</dc:creator>
  <cp:keywords/>
  <dc:description/>
  <cp:lastModifiedBy>Dr. Shibwabo Kasamani</cp:lastModifiedBy>
  <cp:revision>11</cp:revision>
  <cp:lastPrinted>2018-10-01T11:23:00Z</cp:lastPrinted>
  <dcterms:created xsi:type="dcterms:W3CDTF">2018-10-01T11:18:00Z</dcterms:created>
  <dcterms:modified xsi:type="dcterms:W3CDTF">2019-04-04T13:00:00Z</dcterms:modified>
</cp:coreProperties>
</file>