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E79" w:rsidRPr="00B274D9" w:rsidRDefault="00BD62E5" w:rsidP="00190E79">
      <w:pPr>
        <w:pStyle w:val="a5"/>
        <w:jc w:val="center"/>
      </w:pPr>
      <w:r>
        <w:rPr>
          <w:rFonts w:hint="eastAsia"/>
        </w:rPr>
        <w:t>玺格玛H5</w:t>
      </w:r>
      <w:r w:rsidR="00DF339D">
        <w:rPr>
          <w:rFonts w:hint="eastAsia"/>
        </w:rPr>
        <w:t>页面</w:t>
      </w:r>
      <w:r w:rsidR="00190E79" w:rsidRPr="00B274D9">
        <w:t>需求</w:t>
      </w:r>
    </w:p>
    <w:p w:rsidR="00190E79" w:rsidRDefault="00332EA3" w:rsidP="00190E79">
      <w:pPr>
        <w:pStyle w:val="a6"/>
        <w:jc w:val="center"/>
      </w:pPr>
      <w:r>
        <w:rPr>
          <w:rFonts w:hint="eastAsia"/>
        </w:rPr>
        <w:t xml:space="preserve">曾晓强 </w:t>
      </w:r>
    </w:p>
    <w:p w:rsidR="00332EA3" w:rsidRPr="00332EA3" w:rsidRDefault="00332EA3" w:rsidP="00332EA3">
      <w:r>
        <w:rPr>
          <w:rFonts w:hint="eastAsia"/>
        </w:rPr>
        <w:t>修订</w:t>
      </w:r>
      <w:r>
        <w:t>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405"/>
      </w:tblGrid>
      <w:tr w:rsidR="00332EA3" w:rsidTr="00332EA3">
        <w:tc>
          <w:tcPr>
            <w:tcW w:w="1555" w:type="dxa"/>
          </w:tcPr>
          <w:p w:rsidR="00332EA3" w:rsidRDefault="00332EA3" w:rsidP="00332EA3">
            <w:r>
              <w:rPr>
                <w:rFonts w:hint="eastAsia"/>
              </w:rPr>
              <w:t>修订</w:t>
            </w:r>
            <w:r>
              <w:t>时间</w:t>
            </w:r>
          </w:p>
        </w:tc>
        <w:tc>
          <w:tcPr>
            <w:tcW w:w="5670" w:type="dxa"/>
          </w:tcPr>
          <w:p w:rsidR="00332EA3" w:rsidRDefault="00332EA3" w:rsidP="00332EA3">
            <w:r>
              <w:rPr>
                <w:rFonts w:hint="eastAsia"/>
              </w:rPr>
              <w:t>说明</w:t>
            </w:r>
          </w:p>
        </w:tc>
        <w:tc>
          <w:tcPr>
            <w:tcW w:w="1405" w:type="dxa"/>
          </w:tcPr>
          <w:p w:rsidR="00332EA3" w:rsidRDefault="00332EA3" w:rsidP="00332EA3">
            <w:r>
              <w:rPr>
                <w:rFonts w:hint="eastAsia"/>
              </w:rPr>
              <w:t>版本</w:t>
            </w:r>
          </w:p>
        </w:tc>
      </w:tr>
      <w:tr w:rsidR="00332EA3" w:rsidTr="00332EA3">
        <w:tc>
          <w:tcPr>
            <w:tcW w:w="1555" w:type="dxa"/>
          </w:tcPr>
          <w:p w:rsidR="00332EA3" w:rsidRDefault="00DF339D" w:rsidP="00332EA3">
            <w:r>
              <w:rPr>
                <w:rFonts w:hint="eastAsia"/>
              </w:rPr>
              <w:t>2018-7-16 10:00:22</w:t>
            </w:r>
          </w:p>
        </w:tc>
        <w:tc>
          <w:tcPr>
            <w:tcW w:w="5670" w:type="dxa"/>
          </w:tcPr>
          <w:p w:rsidR="00332EA3" w:rsidRDefault="00D40BD4" w:rsidP="00332EA3">
            <w:r>
              <w:rPr>
                <w:rFonts w:hint="eastAsia"/>
              </w:rPr>
              <w:t>创建</w:t>
            </w:r>
            <w:r>
              <w:t>文档</w:t>
            </w:r>
          </w:p>
        </w:tc>
        <w:tc>
          <w:tcPr>
            <w:tcW w:w="1405" w:type="dxa"/>
          </w:tcPr>
          <w:p w:rsidR="00332EA3" w:rsidRDefault="00D40BD4" w:rsidP="00332EA3">
            <w:r>
              <w:t>V1.0</w:t>
            </w:r>
          </w:p>
        </w:tc>
      </w:tr>
    </w:tbl>
    <w:p w:rsidR="00332EA3" w:rsidRPr="00332EA3" w:rsidRDefault="00332EA3" w:rsidP="00332EA3"/>
    <w:p w:rsidR="00FF427C" w:rsidRDefault="00EA2F1C" w:rsidP="00EA2F1C">
      <w:pPr>
        <w:pStyle w:val="1"/>
        <w:numPr>
          <w:ilvl w:val="0"/>
          <w:numId w:val="1"/>
        </w:numPr>
      </w:pPr>
      <w:r w:rsidRPr="00B274D9">
        <w:rPr>
          <w:rFonts w:hint="eastAsia"/>
        </w:rPr>
        <w:t>需求</w:t>
      </w:r>
      <w:r w:rsidRPr="00B274D9">
        <w:t>概述</w:t>
      </w:r>
    </w:p>
    <w:p w:rsidR="00FE60AA" w:rsidRDefault="00DF339D" w:rsidP="00FE60AA">
      <w:pPr>
        <w:rPr>
          <w:rFonts w:hint="eastAsia"/>
        </w:rPr>
      </w:pPr>
      <w:r>
        <w:rPr>
          <w:rFonts w:hint="eastAsia"/>
        </w:rPr>
        <w:t>本</w:t>
      </w:r>
      <w:r>
        <w:t>文档</w:t>
      </w:r>
      <w:r w:rsidR="00DD3BD5">
        <w:rPr>
          <w:rFonts w:hint="eastAsia"/>
        </w:rPr>
        <w:t>是</w:t>
      </w:r>
      <w:r w:rsidR="00DD3BD5">
        <w:t>关于玺格玛</w:t>
      </w:r>
      <w:r w:rsidR="00DD3BD5">
        <w:rPr>
          <w:rFonts w:hint="eastAsia"/>
        </w:rPr>
        <w:t>H5端</w:t>
      </w:r>
      <w:r w:rsidR="00DD3BD5">
        <w:t>的页面结构和功能</w:t>
      </w:r>
      <w:r w:rsidR="00DD3BD5">
        <w:rPr>
          <w:rFonts w:hint="eastAsia"/>
        </w:rPr>
        <w:t>说明</w:t>
      </w:r>
      <w:r w:rsidR="00DD3BD5">
        <w:t>；</w:t>
      </w:r>
      <w:r w:rsidR="0042589D">
        <w:rPr>
          <w:rFonts w:hint="eastAsia"/>
        </w:rPr>
        <w:t>玺格玛H5是非</w:t>
      </w:r>
      <w:r w:rsidR="0042589D">
        <w:t>存管的银行卡直投模式</w:t>
      </w:r>
      <w:r w:rsidR="00EA61C0">
        <w:rPr>
          <w:rFonts w:hint="eastAsia"/>
        </w:rPr>
        <w:t>，</w:t>
      </w:r>
      <w:r w:rsidR="00EA61C0">
        <w:t>和玺格玛APP的模式相同。</w:t>
      </w:r>
      <w:bookmarkStart w:id="0" w:name="_GoBack"/>
      <w:bookmarkEnd w:id="0"/>
    </w:p>
    <w:p w:rsidR="00FE60AA" w:rsidRDefault="00FE60AA" w:rsidP="00A805C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总览</w:t>
      </w:r>
    </w:p>
    <w:p w:rsidR="00FE60AA" w:rsidRDefault="00FE60AA" w:rsidP="0045585C">
      <w:r>
        <w:rPr>
          <w:rFonts w:hint="eastAsia"/>
        </w:rPr>
        <w:t xml:space="preserve"> </w:t>
      </w:r>
      <w:r w:rsidR="0007190B">
        <w:rPr>
          <w:noProof/>
        </w:rPr>
        <w:drawing>
          <wp:inline distT="0" distB="0" distL="0" distR="0" wp14:anchorId="5A850D4C" wp14:editId="39D09838">
            <wp:extent cx="5486400" cy="5303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CA" w:rsidRDefault="00A805CA" w:rsidP="00A805C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原型</w:t>
      </w:r>
    </w:p>
    <w:p w:rsidR="0090236A" w:rsidRDefault="0045585C" w:rsidP="00A805CA">
      <w:pPr>
        <w:pStyle w:val="2"/>
      </w:pPr>
      <w:r>
        <w:rPr>
          <w:rFonts w:hint="eastAsia"/>
        </w:rPr>
        <w:t>首页</w:t>
      </w:r>
    </w:p>
    <w:p w:rsidR="0045585C" w:rsidRDefault="0045585C" w:rsidP="0045585C">
      <w:r>
        <w:rPr>
          <w:noProof/>
        </w:rPr>
        <w:drawing>
          <wp:inline distT="0" distB="0" distL="0" distR="0" wp14:anchorId="3CF91D5C" wp14:editId="55727273">
            <wp:extent cx="3304762" cy="63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6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5C" w:rsidRDefault="0045585C" w:rsidP="0045585C">
      <w:r>
        <w:rPr>
          <w:noProof/>
        </w:rPr>
        <w:lastRenderedPageBreak/>
        <w:drawing>
          <wp:inline distT="0" distB="0" distL="0" distR="0" wp14:anchorId="15856003" wp14:editId="61C69318">
            <wp:extent cx="3304762" cy="63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6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5C" w:rsidRDefault="0045585C" w:rsidP="00A805CA">
      <w:pPr>
        <w:pStyle w:val="2"/>
      </w:pPr>
      <w:r>
        <w:rPr>
          <w:rFonts w:hint="eastAsia"/>
        </w:rPr>
        <w:lastRenderedPageBreak/>
        <w:t>投资</w:t>
      </w:r>
      <w:r>
        <w:t>页</w:t>
      </w:r>
    </w:p>
    <w:p w:rsidR="0045585C" w:rsidRPr="0045585C" w:rsidRDefault="0045585C" w:rsidP="0045585C">
      <w:r>
        <w:rPr>
          <w:noProof/>
        </w:rPr>
        <w:drawing>
          <wp:inline distT="0" distB="0" distL="0" distR="0" wp14:anchorId="421A3CFB" wp14:editId="01B74CFB">
            <wp:extent cx="3304762" cy="58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3F" w:rsidRDefault="00A35B3F" w:rsidP="00595221"/>
    <w:p w:rsidR="0045585C" w:rsidRDefault="0045585C" w:rsidP="00595221"/>
    <w:p w:rsidR="0045585C" w:rsidRDefault="0045585C" w:rsidP="00595221"/>
    <w:p w:rsidR="0045585C" w:rsidRDefault="0045585C" w:rsidP="00595221"/>
    <w:p w:rsidR="0045585C" w:rsidRDefault="0045585C" w:rsidP="00595221"/>
    <w:p w:rsidR="0045585C" w:rsidRDefault="0045585C" w:rsidP="00A805CA">
      <w:pPr>
        <w:pStyle w:val="2"/>
      </w:pPr>
      <w:r>
        <w:rPr>
          <w:rFonts w:hint="eastAsia"/>
        </w:rPr>
        <w:lastRenderedPageBreak/>
        <w:t>账户</w:t>
      </w:r>
      <w:r>
        <w:t>中心页</w:t>
      </w:r>
    </w:p>
    <w:p w:rsidR="0045585C" w:rsidRDefault="00FB73CA" w:rsidP="00595221">
      <w:r>
        <w:rPr>
          <w:noProof/>
        </w:rPr>
        <w:drawing>
          <wp:inline distT="0" distB="0" distL="0" distR="0" wp14:anchorId="67BE1EC1" wp14:editId="5418FB75">
            <wp:extent cx="2975597" cy="7486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217" cy="749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CA" w:rsidRDefault="00422601" w:rsidP="00A805C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首页</w:t>
      </w:r>
      <w:r>
        <w:t>需求详述</w:t>
      </w:r>
    </w:p>
    <w:p w:rsidR="00422601" w:rsidRDefault="00422601" w:rsidP="00422601">
      <w:r>
        <w:rPr>
          <w:rFonts w:hint="eastAsia"/>
        </w:rPr>
        <w:t>玺格玛</w:t>
      </w:r>
      <w:r>
        <w:t>H5</w:t>
      </w:r>
      <w:r>
        <w:rPr>
          <w:rFonts w:hint="eastAsia"/>
        </w:rPr>
        <w:t>的</w:t>
      </w:r>
      <w:r>
        <w:t>首页</w:t>
      </w:r>
      <w:r>
        <w:rPr>
          <w:rFonts w:hint="eastAsia"/>
        </w:rPr>
        <w:t>和</w:t>
      </w:r>
      <w:r>
        <w:t>玺格玛APP首页的功能相同。</w:t>
      </w:r>
    </w:p>
    <w:p w:rsidR="000C57DB" w:rsidRDefault="000C57DB" w:rsidP="00E31A4F">
      <w:pPr>
        <w:pStyle w:val="2"/>
        <w:numPr>
          <w:ilvl w:val="0"/>
          <w:numId w:val="2"/>
        </w:numPr>
      </w:pPr>
      <w:r>
        <w:rPr>
          <w:rFonts w:hint="eastAsia"/>
        </w:rPr>
        <w:t>页面及功能点说明</w:t>
      </w:r>
    </w:p>
    <w:p w:rsidR="000C57DB" w:rsidRPr="000C57DB" w:rsidRDefault="000C57DB" w:rsidP="00E31A4F">
      <w:pPr>
        <w:pStyle w:val="3"/>
        <w:numPr>
          <w:ilvl w:val="0"/>
          <w:numId w:val="3"/>
        </w:numPr>
      </w:pPr>
      <w:r>
        <w:t>banner</w:t>
      </w:r>
    </w:p>
    <w:p w:rsidR="000C57DB" w:rsidRDefault="000C57DB" w:rsidP="000C57DB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首页banner由对应的玺格玛console后台配置，前端功能与</w:t>
      </w:r>
      <w:r w:rsidR="00346085">
        <w:rPr>
          <w:rFonts w:ascii="微软雅黑" w:eastAsia="微软雅黑" w:hAnsi="微软雅黑" w:cs="微软雅黑" w:hint="eastAsia"/>
        </w:rPr>
        <w:t>友金所H5</w:t>
      </w:r>
      <w:r>
        <w:rPr>
          <w:rFonts w:ascii="微软雅黑" w:eastAsia="微软雅黑" w:hAnsi="微软雅黑" w:cs="微软雅黑" w:hint="eastAsia"/>
        </w:rPr>
        <w:t>的相同</w:t>
      </w:r>
    </w:p>
    <w:p w:rsidR="000C57DB" w:rsidRPr="000C57DB" w:rsidRDefault="000C57DB" w:rsidP="00E31A4F">
      <w:pPr>
        <w:pStyle w:val="3"/>
        <w:numPr>
          <w:ilvl w:val="0"/>
          <w:numId w:val="3"/>
        </w:numPr>
      </w:pPr>
      <w:r>
        <w:rPr>
          <w:rFonts w:hint="eastAsia"/>
        </w:rPr>
        <w:t>推荐标选择</w:t>
      </w:r>
      <w:r>
        <w:t>逻辑与交互说明</w:t>
      </w:r>
    </w:p>
    <w:p w:rsidR="000C57DB" w:rsidRDefault="000C57DB" w:rsidP="000C57DB">
      <w:pPr>
        <w:pStyle w:val="3"/>
      </w:pPr>
      <w:r>
        <w:rPr>
          <w:rFonts w:hint="eastAsia"/>
        </w:rPr>
        <w:t>首页推荐标选择权重</w:t>
      </w:r>
    </w:p>
    <w:p w:rsidR="000C57DB" w:rsidRDefault="000C57DB" w:rsidP="00E31A4F">
      <w:pPr>
        <w:pStyle w:val="10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售卖中状态&gt;倒计时状态&gt;已售罄状态；</w:t>
      </w:r>
    </w:p>
    <w:p w:rsidR="000C57DB" w:rsidRDefault="000C57DB" w:rsidP="00E31A4F">
      <w:pPr>
        <w:pStyle w:val="10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高利率&gt;低利率；</w:t>
      </w:r>
    </w:p>
    <w:p w:rsidR="000C57DB" w:rsidRDefault="000C57DB" w:rsidP="000C57DB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当标的都在在售卖中时，取售卖中利率最大的进行推荐；</w:t>
      </w:r>
    </w:p>
    <w:p w:rsidR="000C57DB" w:rsidRDefault="000C57DB" w:rsidP="000C57DB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当标的有售卖中、倒计时状态时，取售卖中利率最大进行推荐；</w:t>
      </w:r>
    </w:p>
    <w:p w:rsidR="000C57DB" w:rsidRDefault="000C57DB" w:rsidP="000C57DB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当标的都在倒计时，取倒计时中利率最大的进行推荐；</w:t>
      </w:r>
    </w:p>
    <w:p w:rsidR="000C57DB" w:rsidRDefault="000C57DB" w:rsidP="000C57DB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highlight w:val="yellow"/>
        </w:rPr>
        <w:t>当标的全部为已售罄时，展示最后一个推荐标，</w:t>
      </w:r>
      <w:r>
        <w:rPr>
          <w:rFonts w:ascii="微软雅黑" w:eastAsia="微软雅黑" w:hAnsi="微软雅黑" w:cs="微软雅黑" w:hint="eastAsia"/>
        </w:rPr>
        <w:t>【立即加入】按钮变为【已售罄】并且置灰</w:t>
      </w:r>
    </w:p>
    <w:p w:rsidR="000C57DB" w:rsidRDefault="000C57DB" w:rsidP="000C57DB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其中期限、利率、剩余金额、起投金额、已加人数需要跟推荐的标信息一致。点击【立即加入】会跳转到对应标的投资详情页</w:t>
      </w:r>
      <w:r w:rsidR="00236023">
        <w:rPr>
          <w:rFonts w:ascii="微软雅黑" w:eastAsia="微软雅黑" w:hAnsi="微软雅黑" w:cs="微软雅黑" w:hint="eastAsia"/>
        </w:rPr>
        <w:t>；</w:t>
      </w:r>
    </w:p>
    <w:p w:rsidR="000C57DB" w:rsidRDefault="000C57DB" w:rsidP="000C57DB">
      <w:pPr>
        <w:pStyle w:val="10"/>
        <w:ind w:firstLineChars="0" w:firstLine="0"/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 w:hint="eastAsia"/>
          <w:highlight w:val="yellow"/>
        </w:rPr>
        <w:t>如果首页标没有数据，点击【立即加入】出现提示语“暂未开放购买”</w:t>
      </w:r>
      <w:r w:rsidR="00236023">
        <w:rPr>
          <w:rFonts w:ascii="微软雅黑" w:eastAsia="微软雅黑" w:hAnsi="微软雅黑" w:cs="微软雅黑" w:hint="eastAsia"/>
          <w:highlight w:val="yellow"/>
        </w:rPr>
        <w:t>；</w:t>
      </w:r>
    </w:p>
    <w:p w:rsidR="00422601" w:rsidRDefault="00422601" w:rsidP="00422601">
      <w:pPr>
        <w:pStyle w:val="1"/>
        <w:numPr>
          <w:ilvl w:val="0"/>
          <w:numId w:val="1"/>
        </w:numPr>
      </w:pPr>
      <w:r>
        <w:rPr>
          <w:rFonts w:hint="eastAsia"/>
        </w:rPr>
        <w:t>投资</w:t>
      </w:r>
      <w:r>
        <w:t>页需求详述</w:t>
      </w:r>
    </w:p>
    <w:p w:rsidR="003D62D9" w:rsidRPr="003D62D9" w:rsidRDefault="003D62D9" w:rsidP="00E31A4F">
      <w:pPr>
        <w:pStyle w:val="2"/>
        <w:numPr>
          <w:ilvl w:val="0"/>
          <w:numId w:val="5"/>
        </w:numPr>
      </w:pPr>
      <w:r>
        <w:rPr>
          <w:rFonts w:hint="eastAsia"/>
        </w:rPr>
        <w:t>产品列表</w:t>
      </w:r>
      <w:r>
        <w:t>排序规则</w:t>
      </w:r>
    </w:p>
    <w:p w:rsidR="00B71244" w:rsidRDefault="00B71244" w:rsidP="003D62D9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投资标的由对应的</w:t>
      </w:r>
      <w:r w:rsidR="003D62D9">
        <w:rPr>
          <w:rFonts w:ascii="微软雅黑" w:eastAsia="微软雅黑" w:hAnsi="微软雅黑" w:cs="微软雅黑" w:hint="eastAsia"/>
        </w:rPr>
        <w:t>玺格玛</w:t>
      </w:r>
      <w:r>
        <w:rPr>
          <w:rFonts w:ascii="微软雅黑" w:eastAsia="微软雅黑" w:hAnsi="微软雅黑" w:cs="微软雅黑" w:hint="eastAsia"/>
        </w:rPr>
        <w:t>console后台配置</w:t>
      </w:r>
      <w:r w:rsidR="00DE1FD4">
        <w:rPr>
          <w:rFonts w:ascii="微软雅黑" w:eastAsia="微软雅黑" w:hAnsi="微软雅黑" w:cs="微软雅黑" w:hint="eastAsia"/>
        </w:rPr>
        <w:t>；</w:t>
      </w:r>
    </w:p>
    <w:p w:rsidR="00B71244" w:rsidRDefault="00B71244" w:rsidP="00B71244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标的按利率从高到底进行排序展示</w:t>
      </w:r>
      <w:r w:rsidR="00BF1733">
        <w:rPr>
          <w:rFonts w:ascii="微软雅黑" w:eastAsia="微软雅黑" w:hAnsi="微软雅黑" w:cs="微软雅黑" w:hint="eastAsia"/>
        </w:rPr>
        <w:t>；</w:t>
      </w:r>
    </w:p>
    <w:p w:rsidR="00181286" w:rsidRDefault="00181286" w:rsidP="00181286">
      <w:pPr>
        <w:pStyle w:val="1"/>
        <w:numPr>
          <w:ilvl w:val="0"/>
          <w:numId w:val="1"/>
        </w:numPr>
      </w:pPr>
      <w:r>
        <w:rPr>
          <w:rFonts w:hint="eastAsia"/>
        </w:rPr>
        <w:t>账户</w:t>
      </w:r>
      <w:r>
        <w:t>中心页需求详述</w:t>
      </w:r>
    </w:p>
    <w:p w:rsidR="00A27B8E" w:rsidRDefault="00A27B8E" w:rsidP="00E31A4F">
      <w:pPr>
        <w:pStyle w:val="2"/>
        <w:numPr>
          <w:ilvl w:val="0"/>
          <w:numId w:val="8"/>
        </w:numPr>
      </w:pPr>
      <w:r>
        <w:rPr>
          <w:rFonts w:hint="eastAsia"/>
        </w:rPr>
        <w:t>导航栏</w:t>
      </w:r>
    </w:p>
    <w:p w:rsidR="00A27B8E" w:rsidRDefault="00A27B8E" w:rsidP="00A27B8E">
      <w:r>
        <w:rPr>
          <w:noProof/>
        </w:rPr>
        <w:drawing>
          <wp:inline distT="0" distB="0" distL="0" distR="0" wp14:anchorId="4F944801" wp14:editId="263F8647">
            <wp:extent cx="3304762" cy="5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8E" w:rsidRDefault="00A27B8E" w:rsidP="00A27B8E">
      <w:r>
        <w:rPr>
          <w:rFonts w:hint="eastAsia"/>
        </w:rPr>
        <w:lastRenderedPageBreak/>
        <w:t>导航栏右侧</w:t>
      </w:r>
      <w:r>
        <w:t>是站内信入口</w:t>
      </w:r>
      <w:r>
        <w:rPr>
          <w:rFonts w:hint="eastAsia"/>
        </w:rPr>
        <w:t>；</w:t>
      </w:r>
    </w:p>
    <w:p w:rsidR="00A27B8E" w:rsidRPr="00A27B8E" w:rsidRDefault="00A27B8E" w:rsidP="00E31A4F">
      <w:pPr>
        <w:pStyle w:val="2"/>
        <w:numPr>
          <w:ilvl w:val="0"/>
          <w:numId w:val="8"/>
        </w:numPr>
      </w:pPr>
      <w:r>
        <w:rPr>
          <w:rFonts w:hint="eastAsia"/>
        </w:rPr>
        <w:t>资产</w:t>
      </w:r>
      <w:r>
        <w:t>信息</w:t>
      </w:r>
    </w:p>
    <w:p w:rsidR="008C0401" w:rsidRPr="008C0401" w:rsidRDefault="00181286" w:rsidP="00E31A4F">
      <w:pPr>
        <w:pStyle w:val="10"/>
        <w:numPr>
          <w:ilvl w:val="0"/>
          <w:numId w:val="7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总资产、</w:t>
      </w:r>
      <w:r w:rsidR="005256E0">
        <w:rPr>
          <w:rFonts w:ascii="微软雅黑" w:eastAsia="微软雅黑" w:hAnsi="微软雅黑" w:cs="微软雅黑" w:hint="eastAsia"/>
        </w:rPr>
        <w:t>待收收益</w:t>
      </w:r>
      <w:r>
        <w:rPr>
          <w:rFonts w:ascii="微软雅黑" w:eastAsia="微软雅黑" w:hAnsi="微软雅黑" w:cs="微软雅黑" w:hint="eastAsia"/>
        </w:rPr>
        <w:t xml:space="preserve">以“网贷产品”的资产来计算 </w:t>
      </w:r>
      <w:r w:rsidR="005256E0">
        <w:rPr>
          <w:rFonts w:ascii="微软雅黑" w:eastAsia="微软雅黑" w:hAnsi="微软雅黑" w:cs="微软雅黑" w:hint="eastAsia"/>
        </w:rPr>
        <w:t>；</w:t>
      </w:r>
    </w:p>
    <w:p w:rsidR="008C0401" w:rsidRPr="008C0401" w:rsidRDefault="008C0401" w:rsidP="00E31A4F">
      <w:pPr>
        <w:pStyle w:val="10"/>
        <w:numPr>
          <w:ilvl w:val="0"/>
          <w:numId w:val="7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玺格玛APP与友金所APP使用同一套账号体系（但账户资产不互通）；</w:t>
      </w:r>
    </w:p>
    <w:p w:rsidR="00A27B8E" w:rsidRPr="00A27B8E" w:rsidRDefault="00A27B8E" w:rsidP="00E31A4F">
      <w:pPr>
        <w:pStyle w:val="2"/>
        <w:numPr>
          <w:ilvl w:val="0"/>
          <w:numId w:val="8"/>
        </w:numPr>
      </w:pPr>
      <w:r>
        <w:rPr>
          <w:rFonts w:hint="eastAsia"/>
        </w:rPr>
        <w:t>快捷</w:t>
      </w:r>
      <w:r>
        <w:t>入口</w:t>
      </w:r>
    </w:p>
    <w:p w:rsidR="005E4252" w:rsidRDefault="005E4252" w:rsidP="00E31A4F">
      <w:pPr>
        <w:pStyle w:val="10"/>
        <w:numPr>
          <w:ilvl w:val="0"/>
          <w:numId w:val="7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玺格玛H5需要</w:t>
      </w:r>
      <w:r>
        <w:rPr>
          <w:rFonts w:ascii="微软雅黑" w:eastAsia="微软雅黑" w:hAnsi="微软雅黑" w:cs="微软雅黑"/>
        </w:rPr>
        <w:t>增加</w:t>
      </w:r>
      <w:r w:rsidR="00A27B8E">
        <w:rPr>
          <w:rFonts w:ascii="微软雅黑" w:eastAsia="微软雅黑" w:hAnsi="微软雅黑" w:cs="微软雅黑" w:hint="eastAsia"/>
        </w:rPr>
        <w:t>充值、</w:t>
      </w:r>
      <w:r w:rsidR="00A27B8E">
        <w:rPr>
          <w:rFonts w:ascii="微软雅黑" w:eastAsia="微软雅黑" w:hAnsi="微软雅黑" w:cs="微软雅黑"/>
        </w:rPr>
        <w:t>提现</w:t>
      </w:r>
      <w:r w:rsidR="00A27B8E"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/>
        </w:rPr>
        <w:t>续投</w:t>
      </w:r>
      <w:r>
        <w:rPr>
          <w:rFonts w:ascii="微软雅黑" w:eastAsia="微软雅黑" w:hAnsi="微软雅黑" w:cs="微软雅黑" w:hint="eastAsia"/>
        </w:rPr>
        <w:t>、红包</w:t>
      </w:r>
      <w:r>
        <w:rPr>
          <w:rFonts w:ascii="微软雅黑" w:eastAsia="微软雅黑" w:hAnsi="微软雅黑" w:cs="微软雅黑"/>
        </w:rPr>
        <w:t>、加息券、礼包功能入口；</w:t>
      </w:r>
    </w:p>
    <w:p w:rsidR="00346085" w:rsidRDefault="005653D2" w:rsidP="00346085">
      <w:pPr>
        <w:pStyle w:val="10"/>
        <w:ind w:left="360" w:firstLineChars="0" w:firstLine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0399ADAF" wp14:editId="17BA9551">
            <wp:extent cx="3486150" cy="2019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85" w:rsidRPr="00A27B8E" w:rsidRDefault="00346085" w:rsidP="00E31A4F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功能</w:t>
      </w:r>
      <w:r>
        <w:t>列表</w:t>
      </w:r>
    </w:p>
    <w:p w:rsidR="00346085" w:rsidRPr="005256E0" w:rsidRDefault="005653D2" w:rsidP="00346085">
      <w:pPr>
        <w:pStyle w:val="10"/>
        <w:ind w:left="360" w:firstLineChars="0" w:firstLine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3E0E0A0B" wp14:editId="61169BEC">
            <wp:extent cx="3476625" cy="4343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E9F" w:rsidRDefault="009B60D1" w:rsidP="00E31A4F">
      <w:pPr>
        <w:pStyle w:val="3"/>
        <w:numPr>
          <w:ilvl w:val="0"/>
          <w:numId w:val="9"/>
        </w:numPr>
      </w:pPr>
      <w:r>
        <w:rPr>
          <w:rFonts w:hint="eastAsia"/>
        </w:rPr>
        <w:t>网贷</w:t>
      </w:r>
      <w:r w:rsidR="003A7E9F">
        <w:t>入口</w:t>
      </w:r>
    </w:p>
    <w:p w:rsidR="00346085" w:rsidRDefault="00346085" w:rsidP="003A7E9F">
      <w:r>
        <w:rPr>
          <w:rFonts w:hint="eastAsia"/>
        </w:rPr>
        <w:t>点击【网贷】跳转到“我的网贷产品”页面，功能与友金所H5的“我的</w:t>
      </w:r>
      <w:r>
        <w:t>网贷产品</w:t>
      </w:r>
      <w:r>
        <w:rPr>
          <w:rFonts w:hint="eastAsia"/>
        </w:rPr>
        <w:t>”相同；</w:t>
      </w:r>
    </w:p>
    <w:p w:rsidR="003A7E9F" w:rsidRPr="00346085" w:rsidRDefault="003A7E9F" w:rsidP="00E31A4F">
      <w:pPr>
        <w:pStyle w:val="3"/>
        <w:numPr>
          <w:ilvl w:val="0"/>
          <w:numId w:val="9"/>
        </w:numPr>
      </w:pPr>
      <w:r>
        <w:rPr>
          <w:rFonts w:hint="eastAsia"/>
        </w:rPr>
        <w:t>交易记录</w:t>
      </w:r>
      <w:r>
        <w:t>入口</w:t>
      </w:r>
    </w:p>
    <w:p w:rsidR="00181286" w:rsidRDefault="00181286" w:rsidP="003A7E9F">
      <w:r>
        <w:rPr>
          <w:rFonts w:hint="eastAsia"/>
        </w:rPr>
        <w:t>点击【交易记录】跳转到交易记录页面，功能与</w:t>
      </w:r>
      <w:r w:rsidR="00346085">
        <w:rPr>
          <w:rFonts w:hint="eastAsia"/>
        </w:rPr>
        <w:t>友金所H5</w:t>
      </w:r>
      <w:r>
        <w:rPr>
          <w:rFonts w:hint="eastAsia"/>
        </w:rPr>
        <w:t>的一致，将</w:t>
      </w:r>
      <w:r w:rsidR="00346085">
        <w:rPr>
          <w:rFonts w:hint="eastAsia"/>
        </w:rPr>
        <w:t>友金所H5</w:t>
      </w:r>
      <w:r>
        <w:rPr>
          <w:rFonts w:hint="eastAsia"/>
        </w:rPr>
        <w:t>的交易记录字段“投YY计划”改为“投玺格玛之选”，“YY计划退费”改为“玺格玛之选退费”（所有“YY计划”字段都更换为“玺格玛之选”）</w:t>
      </w:r>
      <w:r w:rsidR="005256E0">
        <w:rPr>
          <w:rFonts w:hint="eastAsia"/>
        </w:rPr>
        <w:t>；</w:t>
      </w:r>
    </w:p>
    <w:p w:rsidR="003A7E9F" w:rsidRDefault="003A7E9F" w:rsidP="00E31A4F">
      <w:pPr>
        <w:pStyle w:val="3"/>
        <w:numPr>
          <w:ilvl w:val="0"/>
          <w:numId w:val="9"/>
        </w:numPr>
      </w:pPr>
      <w:r>
        <w:rPr>
          <w:rFonts w:hint="eastAsia"/>
        </w:rPr>
        <w:t>信息披露</w:t>
      </w:r>
      <w:r>
        <w:t>入口</w:t>
      </w:r>
    </w:p>
    <w:p w:rsidR="00181286" w:rsidRDefault="00181286" w:rsidP="003A7E9F">
      <w:r>
        <w:rPr>
          <w:rFonts w:hint="eastAsia"/>
        </w:rPr>
        <w:t>点击【信息披露】跳转到信息披露页，</w:t>
      </w:r>
      <w:r w:rsidR="00346085">
        <w:rPr>
          <w:rFonts w:hint="eastAsia"/>
        </w:rPr>
        <w:t>和玺格玛APP</w:t>
      </w:r>
      <w:r w:rsidR="00346085">
        <w:t>中的</w:t>
      </w:r>
      <w:r w:rsidR="00346085">
        <w:rPr>
          <w:rFonts w:hint="eastAsia"/>
        </w:rPr>
        <w:t>信息</w:t>
      </w:r>
      <w:r w:rsidR="00346085">
        <w:t>披露</w:t>
      </w:r>
      <w:r w:rsidR="00346085">
        <w:rPr>
          <w:rFonts w:hint="eastAsia"/>
        </w:rPr>
        <w:t>页面相同</w:t>
      </w:r>
      <w:r w:rsidR="005256E0">
        <w:rPr>
          <w:rFonts w:hint="eastAsia"/>
        </w:rPr>
        <w:t>；</w:t>
      </w:r>
    </w:p>
    <w:p w:rsidR="003A7E9F" w:rsidRDefault="003A7E9F" w:rsidP="00E31A4F">
      <w:pPr>
        <w:pStyle w:val="3"/>
        <w:numPr>
          <w:ilvl w:val="0"/>
          <w:numId w:val="9"/>
        </w:numPr>
      </w:pPr>
      <w:r>
        <w:rPr>
          <w:rFonts w:hint="eastAsia"/>
        </w:rPr>
        <w:t>安全</w:t>
      </w:r>
      <w:r>
        <w:t>设置</w:t>
      </w:r>
    </w:p>
    <w:p w:rsidR="009B60D1" w:rsidRPr="0056656A" w:rsidRDefault="003A7E9F" w:rsidP="0056656A">
      <w:pPr>
        <w:rPr>
          <w:rFonts w:hint="eastAsia"/>
        </w:rPr>
      </w:pPr>
      <w:r>
        <w:rPr>
          <w:rFonts w:hint="eastAsia"/>
        </w:rPr>
        <w:t>点击【安全</w:t>
      </w:r>
      <w:r>
        <w:t>设置】</w:t>
      </w:r>
      <w:r>
        <w:rPr>
          <w:rFonts w:hint="eastAsia"/>
        </w:rPr>
        <w:t>入口</w:t>
      </w:r>
      <w:r w:rsidR="007C5AAC">
        <w:t>后，进入安全设置页面</w:t>
      </w:r>
      <w:r w:rsidR="007C5AAC">
        <w:rPr>
          <w:rFonts w:hint="eastAsia"/>
        </w:rPr>
        <w:t>。</w:t>
      </w:r>
      <w:r w:rsidR="0056656A">
        <w:rPr>
          <w:rFonts w:hint="eastAsia"/>
        </w:rPr>
        <w:t>页面中</w:t>
      </w:r>
      <w:r w:rsidR="0056656A">
        <w:t>显示以下入口：</w:t>
      </w:r>
    </w:p>
    <w:p w:rsidR="003A7E9F" w:rsidRDefault="003A7E9F" w:rsidP="003A7E9F">
      <w:pPr>
        <w:pStyle w:val="10"/>
        <w:ind w:firstLineChars="0" w:firstLine="0"/>
        <w:rPr>
          <w:rFonts w:ascii="微软雅黑" w:eastAsia="微软雅黑" w:hAnsi="微软雅黑" w:cs="微软雅黑"/>
        </w:rPr>
      </w:pPr>
      <w:r w:rsidRPr="003A7E9F">
        <w:rPr>
          <w:noProof/>
        </w:rPr>
        <w:lastRenderedPageBreak/>
        <w:t xml:space="preserve"> </w:t>
      </w:r>
      <w:r>
        <w:rPr>
          <w:noProof/>
        </w:rPr>
        <w:t xml:space="preserve">  </w:t>
      </w:r>
      <w:r w:rsidR="005653D2">
        <w:rPr>
          <w:noProof/>
        </w:rPr>
        <w:drawing>
          <wp:inline distT="0" distB="0" distL="0" distR="0" wp14:anchorId="139BA528" wp14:editId="539A0DDF">
            <wp:extent cx="3438095" cy="361904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E9F" w:rsidRDefault="0056656A" w:rsidP="003A7E9F">
      <w:pPr>
        <w:pStyle w:val="10"/>
        <w:ind w:left="3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其中：</w:t>
      </w:r>
    </w:p>
    <w:p w:rsidR="0056656A" w:rsidRDefault="0056656A" w:rsidP="00E31A4F">
      <w:pPr>
        <w:pStyle w:val="10"/>
        <w:numPr>
          <w:ilvl w:val="0"/>
          <w:numId w:val="7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修改</w:t>
      </w:r>
      <w:r>
        <w:rPr>
          <w:rFonts w:ascii="微软雅黑" w:eastAsia="微软雅黑" w:hAnsi="微软雅黑" w:cs="微软雅黑"/>
        </w:rPr>
        <w:t>绑定手机</w:t>
      </w:r>
      <w:r>
        <w:rPr>
          <w:rFonts w:ascii="微软雅黑" w:eastAsia="微软雅黑" w:hAnsi="微软雅黑" w:cs="微软雅黑" w:hint="eastAsia"/>
        </w:rPr>
        <w:t>：</w:t>
      </w:r>
      <w:r w:rsidR="00B462B7">
        <w:rPr>
          <w:rFonts w:ascii="微软雅黑" w:eastAsia="微软雅黑" w:hAnsi="微软雅黑" w:cs="微软雅黑" w:hint="eastAsia"/>
        </w:rPr>
        <w:t>仅</w:t>
      </w:r>
      <w:r>
        <w:rPr>
          <w:rFonts w:ascii="微软雅黑" w:eastAsia="微软雅黑" w:hAnsi="微软雅黑" w:cs="微软雅黑"/>
        </w:rPr>
        <w:t>修改</w:t>
      </w:r>
      <w:r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/>
        </w:rPr>
        <w:t>登录玺格玛账户的手机号</w:t>
      </w:r>
      <w:r w:rsidR="00B462B7">
        <w:rPr>
          <w:rFonts w:ascii="微软雅黑" w:eastAsia="微软雅黑" w:hAnsi="微软雅黑" w:cs="微软雅黑" w:hint="eastAsia"/>
        </w:rPr>
        <w:t>，修改</w:t>
      </w:r>
      <w:r w:rsidR="00B462B7">
        <w:rPr>
          <w:rFonts w:ascii="微软雅黑" w:eastAsia="微软雅黑" w:hAnsi="微软雅黑" w:cs="微软雅黑"/>
        </w:rPr>
        <w:t>结果</w:t>
      </w:r>
      <w:r w:rsidR="00B462B7">
        <w:rPr>
          <w:rFonts w:ascii="微软雅黑" w:eastAsia="微软雅黑" w:hAnsi="微软雅黑" w:cs="微软雅黑" w:hint="eastAsia"/>
        </w:rPr>
        <w:t>同步到</w:t>
      </w:r>
      <w:r w:rsidR="00B462B7">
        <w:rPr>
          <w:rFonts w:ascii="微软雅黑" w:eastAsia="微软雅黑" w:hAnsi="微软雅黑" w:cs="微软雅黑"/>
        </w:rPr>
        <w:t>用户登录友金所</w:t>
      </w:r>
      <w:r w:rsidR="00B462B7">
        <w:rPr>
          <w:rFonts w:ascii="微软雅黑" w:eastAsia="微软雅黑" w:hAnsi="微软雅黑" w:cs="微软雅黑" w:hint="eastAsia"/>
        </w:rPr>
        <w:t>账户</w:t>
      </w:r>
      <w:r w:rsidR="00B462B7">
        <w:rPr>
          <w:rFonts w:ascii="微软雅黑" w:eastAsia="微软雅黑" w:hAnsi="微软雅黑" w:cs="微软雅黑"/>
        </w:rPr>
        <w:t>的手机号；</w:t>
      </w:r>
    </w:p>
    <w:p w:rsidR="008C0401" w:rsidRPr="00686AE6" w:rsidRDefault="00B462B7" w:rsidP="00E31A4F">
      <w:pPr>
        <w:pStyle w:val="10"/>
        <w:numPr>
          <w:ilvl w:val="0"/>
          <w:numId w:val="7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我的</w:t>
      </w:r>
      <w:r>
        <w:rPr>
          <w:rFonts w:ascii="微软雅黑" w:eastAsia="微软雅黑" w:hAnsi="微软雅黑" w:cs="微软雅黑"/>
        </w:rPr>
        <w:t>银行卡：是指存管账户绑定的银行卡</w:t>
      </w:r>
      <w:r>
        <w:rPr>
          <w:rFonts w:ascii="微软雅黑" w:eastAsia="微软雅黑" w:hAnsi="微软雅黑" w:cs="微软雅黑" w:hint="eastAsia"/>
        </w:rPr>
        <w:t>，</w:t>
      </w:r>
      <w:r w:rsidR="007446B1">
        <w:rPr>
          <w:rFonts w:ascii="微软雅黑" w:eastAsia="微软雅黑" w:hAnsi="微软雅黑" w:cs="微软雅黑" w:hint="eastAsia"/>
        </w:rPr>
        <w:t>功能</w:t>
      </w:r>
      <w:r>
        <w:rPr>
          <w:rFonts w:ascii="微软雅黑" w:eastAsia="微软雅黑" w:hAnsi="微软雅黑" w:cs="微软雅黑"/>
        </w:rPr>
        <w:t>详见《</w:t>
      </w:r>
      <w:r w:rsidRPr="00B462B7">
        <w:rPr>
          <w:rFonts w:ascii="微软雅黑" w:eastAsia="微软雅黑" w:hAnsi="微软雅黑" w:cs="微软雅黑" w:hint="eastAsia"/>
        </w:rPr>
        <w:t>绑卡解绑卡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/>
        </w:rPr>
        <w:t>docx》；</w:t>
      </w:r>
    </w:p>
    <w:p w:rsidR="0046228D" w:rsidRDefault="0046228D" w:rsidP="009B60D1">
      <w:pPr>
        <w:pStyle w:val="3"/>
        <w:numPr>
          <w:ilvl w:val="0"/>
          <w:numId w:val="9"/>
        </w:numPr>
      </w:pPr>
      <w:r>
        <w:rPr>
          <w:rFonts w:hint="eastAsia"/>
        </w:rPr>
        <w:t>我的</w:t>
      </w:r>
      <w:r>
        <w:t>银行卡页面</w:t>
      </w:r>
    </w:p>
    <w:p w:rsidR="0046228D" w:rsidRDefault="0046228D" w:rsidP="0046228D">
      <w:r>
        <w:rPr>
          <w:rFonts w:hint="eastAsia"/>
        </w:rPr>
        <w:t>未绑定银行卡的用户进入【我的银行卡】页面，如下图：</w:t>
      </w:r>
    </w:p>
    <w:p w:rsidR="0046228D" w:rsidRDefault="0046228D" w:rsidP="0046228D">
      <w:r>
        <w:lastRenderedPageBreak/>
        <w:t xml:space="preserve"> </w:t>
      </w:r>
      <w:r>
        <w:rPr>
          <w:noProof/>
        </w:rPr>
        <w:drawing>
          <wp:inline distT="0" distB="0" distL="0" distR="0" wp14:anchorId="271E8940" wp14:editId="59841831">
            <wp:extent cx="2219325" cy="323369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2956" cy="323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8D" w:rsidRDefault="0046228D" w:rsidP="0046228D">
      <w:r>
        <w:rPr>
          <w:rFonts w:hint="eastAsia"/>
        </w:rPr>
        <w:t>点击“添加银行卡”卡片跳转至玺格玛绑定银行卡</w:t>
      </w:r>
      <w:r>
        <w:t>H5页面</w:t>
      </w:r>
      <w:r>
        <w:rPr>
          <w:rFonts w:hint="eastAsia"/>
        </w:rPr>
        <w:t>。</w:t>
      </w:r>
      <w:r>
        <w:t>绑定</w:t>
      </w:r>
      <w:r>
        <w:rPr>
          <w:rFonts w:hint="eastAsia"/>
        </w:rPr>
        <w:t>成功</w:t>
      </w:r>
      <w:r>
        <w:t>后显示银行卡卡片，如下图：</w:t>
      </w:r>
    </w:p>
    <w:p w:rsidR="0046228D" w:rsidRDefault="0046228D" w:rsidP="0046228D">
      <w:r>
        <w:rPr>
          <w:noProof/>
        </w:rPr>
        <w:lastRenderedPageBreak/>
        <w:drawing>
          <wp:inline distT="0" distB="0" distL="0" distR="0" wp14:anchorId="7BDD2ECE" wp14:editId="0019B016">
            <wp:extent cx="3438095" cy="50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8D" w:rsidRDefault="0046228D" w:rsidP="0046228D">
      <w:r>
        <w:rPr>
          <w:rFonts w:hint="eastAsia"/>
        </w:rPr>
        <w:t>卡片</w:t>
      </w:r>
      <w:r>
        <w:t>显示以下信息：</w:t>
      </w:r>
    </w:p>
    <w:p w:rsidR="0046228D" w:rsidRDefault="0046228D" w:rsidP="0046228D">
      <w:r>
        <w:rPr>
          <w:rFonts w:hint="eastAsia"/>
        </w:rPr>
        <w:t>银行</w:t>
      </w:r>
      <w:r>
        <w:t>简称、用途、卡类型、卡号（</w:t>
      </w:r>
      <w:r>
        <w:rPr>
          <w:rFonts w:hint="eastAsia"/>
        </w:rPr>
        <w:t>脱敏</w:t>
      </w:r>
      <w:r>
        <w:t>）</w:t>
      </w:r>
      <w:r>
        <w:rPr>
          <w:rFonts w:hint="eastAsia"/>
        </w:rPr>
        <w:t>；对应</w:t>
      </w:r>
      <w:r>
        <w:t>上图中的：</w:t>
      </w:r>
    </w:p>
    <w:p w:rsidR="0046228D" w:rsidRPr="0046228D" w:rsidRDefault="0046228D" w:rsidP="0046228D">
      <w:r>
        <w:rPr>
          <w:rFonts w:hint="eastAsia"/>
        </w:rPr>
        <w:t>民生</w:t>
      </w:r>
      <w:r>
        <w:t>银行、银行直投卡、储蓄卡、6226******894</w:t>
      </w:r>
      <w:r>
        <w:rPr>
          <w:rFonts w:hint="eastAsia"/>
        </w:rPr>
        <w:t>；</w:t>
      </w:r>
    </w:p>
    <w:p w:rsidR="002C5872" w:rsidRDefault="002C5872" w:rsidP="009B60D1">
      <w:pPr>
        <w:pStyle w:val="3"/>
        <w:numPr>
          <w:ilvl w:val="0"/>
          <w:numId w:val="9"/>
        </w:numPr>
      </w:pPr>
      <w:r>
        <w:rPr>
          <w:rFonts w:hint="eastAsia"/>
        </w:rPr>
        <w:t>官方</w:t>
      </w:r>
      <w:r>
        <w:t>公告</w:t>
      </w:r>
    </w:p>
    <w:p w:rsidR="002C5872" w:rsidRPr="002C5872" w:rsidRDefault="002C5872" w:rsidP="002C5872">
      <w:pPr>
        <w:ind w:left="360"/>
      </w:pPr>
      <w:r>
        <w:rPr>
          <w:rFonts w:hint="eastAsia"/>
        </w:rPr>
        <w:t>功能与</w:t>
      </w:r>
      <w:r>
        <w:t>友金所</w:t>
      </w:r>
      <w:r>
        <w:rPr>
          <w:rFonts w:hint="eastAsia"/>
        </w:rPr>
        <w:t>H5相同，</w:t>
      </w:r>
      <w:r>
        <w:t>但数据取自玺格玛console后台</w:t>
      </w:r>
      <w:r>
        <w:rPr>
          <w:rFonts w:hint="eastAsia"/>
        </w:rPr>
        <w:t>；</w:t>
      </w:r>
    </w:p>
    <w:p w:rsidR="002C5872" w:rsidRDefault="002C5872" w:rsidP="009B60D1">
      <w:pPr>
        <w:pStyle w:val="3"/>
        <w:numPr>
          <w:ilvl w:val="0"/>
          <w:numId w:val="9"/>
        </w:numPr>
      </w:pPr>
      <w:r>
        <w:rPr>
          <w:rFonts w:hint="eastAsia"/>
        </w:rPr>
        <w:t>站内信</w:t>
      </w:r>
    </w:p>
    <w:p w:rsidR="002C5872" w:rsidRPr="002C5872" w:rsidRDefault="002C5872" w:rsidP="002C5872">
      <w:pPr>
        <w:ind w:left="360"/>
      </w:pPr>
      <w:r>
        <w:rPr>
          <w:rFonts w:hint="eastAsia"/>
        </w:rPr>
        <w:t>功能与</w:t>
      </w:r>
      <w:r>
        <w:t>友金所</w:t>
      </w:r>
      <w:r>
        <w:rPr>
          <w:rFonts w:hint="eastAsia"/>
        </w:rPr>
        <w:t>H5相同，</w:t>
      </w:r>
      <w:r>
        <w:t>但只取玺格玛相关站内信</w:t>
      </w:r>
      <w:r>
        <w:rPr>
          <w:rFonts w:hint="eastAsia"/>
        </w:rPr>
        <w:t>；</w:t>
      </w:r>
    </w:p>
    <w:p w:rsidR="002C5872" w:rsidRPr="002C5872" w:rsidRDefault="002C5872" w:rsidP="002C5872"/>
    <w:p w:rsidR="002C5872" w:rsidRDefault="002C5872" w:rsidP="009B60D1">
      <w:pPr>
        <w:pStyle w:val="3"/>
        <w:numPr>
          <w:ilvl w:val="0"/>
          <w:numId w:val="9"/>
        </w:numPr>
      </w:pPr>
      <w:r>
        <w:rPr>
          <w:rFonts w:hint="eastAsia"/>
        </w:rPr>
        <w:lastRenderedPageBreak/>
        <w:t>地址</w:t>
      </w:r>
      <w:r>
        <w:t>管理</w:t>
      </w:r>
    </w:p>
    <w:p w:rsidR="002C5872" w:rsidRPr="002C5872" w:rsidRDefault="00AE693B" w:rsidP="002C5872">
      <w:r>
        <w:rPr>
          <w:rFonts w:hint="eastAsia"/>
        </w:rPr>
        <w:t>我的地址功能与原有的相同，存一份新的独立的地址，仅限于玺格玛平台；</w:t>
      </w:r>
    </w:p>
    <w:p w:rsidR="008C0401" w:rsidRDefault="00686AE6" w:rsidP="009B60D1">
      <w:pPr>
        <w:pStyle w:val="3"/>
        <w:numPr>
          <w:ilvl w:val="0"/>
          <w:numId w:val="9"/>
        </w:numPr>
      </w:pPr>
      <w:r>
        <w:rPr>
          <w:rFonts w:hint="eastAsia"/>
        </w:rPr>
        <w:t>联系我们</w:t>
      </w:r>
    </w:p>
    <w:p w:rsidR="008C0401" w:rsidRPr="00A27B8E" w:rsidRDefault="008C0401" w:rsidP="005C69EA">
      <w:r>
        <w:rPr>
          <w:rFonts w:hint="eastAsia"/>
        </w:rPr>
        <w:t>点击【联系我们】页面跳转到联系我们页面，功能与基本</w:t>
      </w:r>
      <w:r>
        <w:t>与</w:t>
      </w:r>
      <w:r>
        <w:rPr>
          <w:rFonts w:hint="eastAsia"/>
        </w:rPr>
        <w:t>友金所的相同，</w:t>
      </w:r>
      <w:r w:rsidRPr="00750965">
        <w:rPr>
          <w:rFonts w:hint="eastAsia"/>
          <w:highlight w:val="yellow"/>
        </w:rPr>
        <w:t>但要删除微信号列表项</w:t>
      </w:r>
      <w:r>
        <w:rPr>
          <w:rFonts w:hint="eastAsia"/>
        </w:rPr>
        <w:t>；</w:t>
      </w:r>
    </w:p>
    <w:p w:rsidR="00181286" w:rsidRDefault="00181286" w:rsidP="00181286">
      <w:pPr>
        <w:pStyle w:val="10"/>
        <w:ind w:firstLineChars="0" w:firstLine="0"/>
        <w:rPr>
          <w:rFonts w:ascii="微软雅黑" w:eastAsia="微软雅黑" w:hAnsi="微软雅黑" w:cs="微软雅黑"/>
        </w:rPr>
      </w:pPr>
    </w:p>
    <w:p w:rsidR="00181286" w:rsidRDefault="00181286" w:rsidP="005B0BE8">
      <w:pPr>
        <w:pStyle w:val="1"/>
        <w:numPr>
          <w:ilvl w:val="0"/>
          <w:numId w:val="1"/>
        </w:numPr>
      </w:pPr>
      <w:r>
        <w:rPr>
          <w:rFonts w:hint="eastAsia"/>
        </w:rPr>
        <w:t>登录页</w:t>
      </w:r>
    </w:p>
    <w:p w:rsidR="00181286" w:rsidRDefault="00181286" w:rsidP="00E31A4F">
      <w:pPr>
        <w:pStyle w:val="10"/>
        <w:numPr>
          <w:ilvl w:val="0"/>
          <w:numId w:val="10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登录功能与</w:t>
      </w:r>
      <w:r w:rsidR="00346085">
        <w:rPr>
          <w:rFonts w:ascii="微软雅黑" w:eastAsia="微软雅黑" w:hAnsi="微软雅黑" w:cs="微软雅黑" w:hint="eastAsia"/>
        </w:rPr>
        <w:t>友金所H5</w:t>
      </w:r>
      <w:r>
        <w:rPr>
          <w:rFonts w:ascii="微软雅黑" w:eastAsia="微软雅黑" w:hAnsi="微软雅黑" w:cs="微软雅黑" w:hint="eastAsia"/>
        </w:rPr>
        <w:t>的一致，协议改为《玺格玛服务协议》，协议由法务部门提供</w:t>
      </w:r>
    </w:p>
    <w:p w:rsidR="00181286" w:rsidRDefault="00181286" w:rsidP="00E31A4F">
      <w:pPr>
        <w:pStyle w:val="10"/>
        <w:numPr>
          <w:ilvl w:val="0"/>
          <w:numId w:val="10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忘记密码功能与</w:t>
      </w:r>
      <w:r w:rsidR="00346085">
        <w:rPr>
          <w:rFonts w:ascii="微软雅黑" w:eastAsia="微软雅黑" w:hAnsi="微软雅黑" w:cs="微软雅黑" w:hint="eastAsia"/>
        </w:rPr>
        <w:t>友金所H5</w:t>
      </w:r>
      <w:r>
        <w:rPr>
          <w:rFonts w:ascii="微软雅黑" w:eastAsia="微软雅黑" w:hAnsi="微软雅黑" w:cs="微软雅黑" w:hint="eastAsia"/>
        </w:rPr>
        <w:t>一致，找回后友金所密码会随之更改</w:t>
      </w:r>
    </w:p>
    <w:p w:rsidR="00181286" w:rsidRDefault="00181286" w:rsidP="00E31A4F">
      <w:pPr>
        <w:pStyle w:val="10"/>
        <w:numPr>
          <w:ilvl w:val="0"/>
          <w:numId w:val="10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注册功能与</w:t>
      </w:r>
      <w:r w:rsidR="00346085">
        <w:rPr>
          <w:rFonts w:ascii="微软雅黑" w:eastAsia="微软雅黑" w:hAnsi="微软雅黑" w:cs="微软雅黑" w:hint="eastAsia"/>
        </w:rPr>
        <w:t>友金所H5</w:t>
      </w:r>
      <w:r>
        <w:rPr>
          <w:rFonts w:ascii="微软雅黑" w:eastAsia="微软雅黑" w:hAnsi="微软雅黑" w:cs="微软雅黑" w:hint="eastAsia"/>
        </w:rPr>
        <w:t>的一致，协议改为《玺格玛服务协议》，协议由法务部门提供，一期注册流程不提供邀请码输入功能</w:t>
      </w:r>
    </w:p>
    <w:p w:rsidR="00181286" w:rsidRDefault="00181286" w:rsidP="00E31A4F">
      <w:pPr>
        <w:pStyle w:val="2"/>
        <w:numPr>
          <w:ilvl w:val="0"/>
          <w:numId w:val="12"/>
        </w:numPr>
      </w:pPr>
      <w:r>
        <w:rPr>
          <w:rFonts w:hint="eastAsia"/>
        </w:rPr>
        <w:t>认证体系说明</w:t>
      </w:r>
    </w:p>
    <w:p w:rsidR="00181286" w:rsidRDefault="00181286" w:rsidP="00181286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以友金所的认证信息为基础，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玺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格玛在进行认证相关操作时会调友金所的认证信息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，如果友金所没有认证信息，那么在玺格玛上用户可以自行认证，一旦认证成功，认证信息会传回友金所进行同步。具体例子如下：</w:t>
      </w:r>
    </w:p>
    <w:p w:rsidR="00181286" w:rsidRDefault="00181286" w:rsidP="00E31A4F">
      <w:pPr>
        <w:pStyle w:val="10"/>
        <w:numPr>
          <w:ilvl w:val="0"/>
          <w:numId w:val="1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用户如果已经在友金所鉴权，那么在玺格玛首次投资时会默认带入该用户的姓名、身份证（均不可修改），用户可以选择新的银行卡进行投资。</w:t>
      </w:r>
    </w:p>
    <w:p w:rsidR="00181286" w:rsidRDefault="00181286" w:rsidP="00E31A4F">
      <w:pPr>
        <w:pStyle w:val="10"/>
        <w:numPr>
          <w:ilvl w:val="0"/>
          <w:numId w:val="1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如果用户在玺格玛平台先鉴权了，那么使用同一账号登录友金所后，进行存管开户时会带入姓名及身份证（均不可修改），用户可以选择新的银行卡进行存管开户</w:t>
      </w:r>
    </w:p>
    <w:p w:rsidR="00181286" w:rsidRDefault="00181286" w:rsidP="00E31A4F">
      <w:pPr>
        <w:pStyle w:val="2"/>
        <w:numPr>
          <w:ilvl w:val="0"/>
          <w:numId w:val="12"/>
        </w:numPr>
      </w:pPr>
      <w:r>
        <w:rPr>
          <w:rFonts w:hint="eastAsia"/>
        </w:rPr>
        <w:t>账号体系说明</w:t>
      </w:r>
    </w:p>
    <w:p w:rsidR="00181286" w:rsidRDefault="00181286" w:rsidP="00181286">
      <w:pPr>
        <w:pStyle w:val="10"/>
        <w:ind w:firstLineChars="0" w:firstLine="0"/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以友金所账号为基础，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玺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格玛的登录、注册、修改密码、修改手机号、找回密码调友金所的接口，在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玺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格玛上调整后账号信息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会同步到友金所，在友金所修改账号信息后，会定时同步到玺格玛，同步的间隔时间以后台实现为准。</w:t>
      </w:r>
    </w:p>
    <w:p w:rsidR="00181286" w:rsidRDefault="00181286" w:rsidP="00E31A4F">
      <w:pPr>
        <w:pStyle w:val="2"/>
        <w:numPr>
          <w:ilvl w:val="0"/>
          <w:numId w:val="12"/>
        </w:numPr>
      </w:pPr>
      <w:r>
        <w:rPr>
          <w:rFonts w:hint="eastAsia"/>
        </w:rPr>
        <w:t>积分体系说明</w:t>
      </w:r>
    </w:p>
    <w:p w:rsidR="00181286" w:rsidRDefault="00181286" w:rsidP="00181286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一期先不在玺格玛前端显示（包括友金所），但发生积分获取操作后，后台需要记录下来这部分积分，方便后续进行展示和融合；</w:t>
      </w:r>
    </w:p>
    <w:p w:rsidR="00181286" w:rsidRPr="003D62D9" w:rsidRDefault="00181286" w:rsidP="00B71244">
      <w:pPr>
        <w:pStyle w:val="10"/>
        <w:ind w:firstLineChars="0" w:firstLine="0"/>
        <w:rPr>
          <w:rFonts w:ascii="微软雅黑" w:eastAsia="微软雅黑" w:hAnsi="微软雅黑" w:cs="微软雅黑"/>
        </w:rPr>
      </w:pPr>
    </w:p>
    <w:p w:rsidR="00B71244" w:rsidRPr="003D62D9" w:rsidRDefault="003D62D9" w:rsidP="0018128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投资详情页</w:t>
      </w:r>
    </w:p>
    <w:p w:rsidR="00B71244" w:rsidRDefault="00DE1FD4" w:rsidP="00B71244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516F2ABB" wp14:editId="73BEAF06">
            <wp:extent cx="3028571" cy="480000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44" w:rsidRPr="00DE1FD4" w:rsidRDefault="00B71244" w:rsidP="00E31A4F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计划介绍页中，所有的“友金服”改为“友金惠”，“YY计划”改为“玺格玛之选”,</w:t>
      </w:r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 w:hint="eastAsia"/>
        </w:rPr>
        <w:t>友金e富</w:t>
      </w:r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 w:hint="eastAsia"/>
        </w:rPr>
        <w:t>改为“玺e富”</w:t>
      </w:r>
      <w:r w:rsidR="00DE1FD4">
        <w:rPr>
          <w:rFonts w:ascii="微软雅黑" w:eastAsia="微软雅黑" w:hAnsi="微软雅黑" w:cs="微软雅黑" w:hint="eastAsia"/>
        </w:rPr>
        <w:t>；</w:t>
      </w:r>
    </w:p>
    <w:p w:rsidR="00B71244" w:rsidRDefault="00B71244" w:rsidP="00E31A4F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投资时</w:t>
      </w:r>
      <w:r w:rsidR="00DE1FD4">
        <w:rPr>
          <w:rFonts w:ascii="微软雅黑" w:eastAsia="微软雅黑" w:hAnsi="微软雅黑" w:cs="微软雅黑" w:hint="eastAsia"/>
        </w:rPr>
        <w:t>要支持</w:t>
      </w:r>
      <w:r>
        <w:rPr>
          <w:rFonts w:ascii="微软雅黑" w:eastAsia="微软雅黑" w:hAnsi="微软雅黑" w:cs="微软雅黑" w:hint="eastAsia"/>
        </w:rPr>
        <w:t>使用红包和Ycode</w:t>
      </w:r>
      <w:r w:rsidR="00DE1FD4">
        <w:rPr>
          <w:rFonts w:ascii="微软雅黑" w:eastAsia="微软雅黑" w:hAnsi="微软雅黑" w:cs="微软雅黑" w:hint="eastAsia"/>
        </w:rPr>
        <w:t>；</w:t>
      </w:r>
    </w:p>
    <w:p w:rsidR="00B71244" w:rsidRDefault="00DE1FD4" w:rsidP="00E31A4F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点击【玺格玛之选服务协议】跳转到对应协议页面，法务部门提供</w:t>
      </w:r>
      <w:r w:rsidR="00B71244"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</w:rPr>
        <w:t>玺格玛协议内容；点击【风险揭示书】跳转到风险揭示书页面，法务部门提供玺格玛的协议内容，点击【电子协议签署】跳转到协议签署</w:t>
      </w:r>
      <w:r w:rsidR="00B71244">
        <w:rPr>
          <w:rFonts w:ascii="微软雅黑" w:eastAsia="微软雅黑" w:hAnsi="微软雅黑" w:cs="微软雅黑" w:hint="eastAsia"/>
        </w:rPr>
        <w:t>页面</w:t>
      </w:r>
      <w:r>
        <w:rPr>
          <w:rFonts w:ascii="微软雅黑" w:eastAsia="微软雅黑" w:hAnsi="微软雅黑" w:cs="微软雅黑" w:hint="eastAsia"/>
        </w:rPr>
        <w:t>；</w:t>
      </w:r>
    </w:p>
    <w:p w:rsidR="0046228D" w:rsidRDefault="0046228D" w:rsidP="0046228D">
      <w:pPr>
        <w:pStyle w:val="10"/>
        <w:ind w:firstLineChars="0"/>
        <w:rPr>
          <w:rFonts w:ascii="微软雅黑" w:eastAsia="微软雅黑" w:hAnsi="微软雅黑" w:cs="微软雅黑"/>
        </w:rPr>
      </w:pPr>
    </w:p>
    <w:p w:rsidR="0046228D" w:rsidRDefault="0046228D" w:rsidP="0046228D">
      <w:pPr>
        <w:pStyle w:val="10"/>
        <w:ind w:firstLineChars="0"/>
        <w:rPr>
          <w:rFonts w:ascii="微软雅黑" w:eastAsia="微软雅黑" w:hAnsi="微软雅黑" w:cs="微软雅黑"/>
        </w:rPr>
      </w:pPr>
    </w:p>
    <w:p w:rsidR="00B71244" w:rsidRPr="00B71244" w:rsidRDefault="00B71244" w:rsidP="00B71244"/>
    <w:sectPr w:rsidR="00B71244" w:rsidRPr="00B712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E4C" w:rsidRDefault="00077E4C" w:rsidP="00190E79">
      <w:pPr>
        <w:spacing w:after="0" w:line="240" w:lineRule="auto"/>
      </w:pPr>
      <w:r>
        <w:separator/>
      </w:r>
    </w:p>
  </w:endnote>
  <w:endnote w:type="continuationSeparator" w:id="0">
    <w:p w:rsidR="00077E4C" w:rsidRDefault="00077E4C" w:rsidP="0019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E4C" w:rsidRDefault="00077E4C" w:rsidP="00190E79">
      <w:pPr>
        <w:spacing w:after="0" w:line="240" w:lineRule="auto"/>
      </w:pPr>
      <w:r>
        <w:separator/>
      </w:r>
    </w:p>
  </w:footnote>
  <w:footnote w:type="continuationSeparator" w:id="0">
    <w:p w:rsidR="00077E4C" w:rsidRDefault="00077E4C" w:rsidP="0019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112"/>
    <w:multiLevelType w:val="hybridMultilevel"/>
    <w:tmpl w:val="0DCC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27B57"/>
    <w:multiLevelType w:val="hybridMultilevel"/>
    <w:tmpl w:val="3272C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8583C"/>
    <w:multiLevelType w:val="hybridMultilevel"/>
    <w:tmpl w:val="9FB4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41468"/>
    <w:multiLevelType w:val="hybridMultilevel"/>
    <w:tmpl w:val="445E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91234"/>
    <w:multiLevelType w:val="hybridMultilevel"/>
    <w:tmpl w:val="D98A1B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72FED"/>
    <w:multiLevelType w:val="hybridMultilevel"/>
    <w:tmpl w:val="CF7EA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A4DE2"/>
    <w:multiLevelType w:val="hybridMultilevel"/>
    <w:tmpl w:val="B6D22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F2BAF"/>
    <w:multiLevelType w:val="hybridMultilevel"/>
    <w:tmpl w:val="DB6AFE84"/>
    <w:lvl w:ilvl="0" w:tplc="54C801EC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D21758"/>
    <w:multiLevelType w:val="hybridMultilevel"/>
    <w:tmpl w:val="D98A1B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CD37F9"/>
    <w:multiLevelType w:val="hybridMultilevel"/>
    <w:tmpl w:val="472CB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9753C3"/>
    <w:multiLevelType w:val="hybridMultilevel"/>
    <w:tmpl w:val="D438EE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4C34FD"/>
    <w:multiLevelType w:val="hybridMultilevel"/>
    <w:tmpl w:val="F6E4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212923"/>
    <w:multiLevelType w:val="hybridMultilevel"/>
    <w:tmpl w:val="CF0C8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9"/>
  </w:num>
  <w:num w:numId="9">
    <w:abstractNumId w:val="10"/>
  </w:num>
  <w:num w:numId="10">
    <w:abstractNumId w:val="2"/>
  </w:num>
  <w:num w:numId="11">
    <w:abstractNumId w:val="0"/>
  </w:num>
  <w:num w:numId="12">
    <w:abstractNumId w:val="6"/>
  </w:num>
  <w:num w:numId="13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F4"/>
    <w:rsid w:val="000208BB"/>
    <w:rsid w:val="00044373"/>
    <w:rsid w:val="0007190B"/>
    <w:rsid w:val="00077E4C"/>
    <w:rsid w:val="00085C07"/>
    <w:rsid w:val="000C57DB"/>
    <w:rsid w:val="00106071"/>
    <w:rsid w:val="00181286"/>
    <w:rsid w:val="00190E79"/>
    <w:rsid w:val="001E1D11"/>
    <w:rsid w:val="00213061"/>
    <w:rsid w:val="00236023"/>
    <w:rsid w:val="002623A3"/>
    <w:rsid w:val="002800E7"/>
    <w:rsid w:val="002C5872"/>
    <w:rsid w:val="002D1C23"/>
    <w:rsid w:val="002E3F3B"/>
    <w:rsid w:val="002F23E9"/>
    <w:rsid w:val="00332EA3"/>
    <w:rsid w:val="00345AEA"/>
    <w:rsid w:val="00346085"/>
    <w:rsid w:val="00365809"/>
    <w:rsid w:val="00384660"/>
    <w:rsid w:val="003A72D5"/>
    <w:rsid w:val="003A7E9F"/>
    <w:rsid w:val="003D10AE"/>
    <w:rsid w:val="003D1419"/>
    <w:rsid w:val="003D62D9"/>
    <w:rsid w:val="003F326A"/>
    <w:rsid w:val="00422601"/>
    <w:rsid w:val="0042589D"/>
    <w:rsid w:val="0045585C"/>
    <w:rsid w:val="0046228D"/>
    <w:rsid w:val="004A5749"/>
    <w:rsid w:val="004D63F4"/>
    <w:rsid w:val="004F7442"/>
    <w:rsid w:val="005256E0"/>
    <w:rsid w:val="005653D2"/>
    <w:rsid w:val="0056656A"/>
    <w:rsid w:val="00573595"/>
    <w:rsid w:val="00595221"/>
    <w:rsid w:val="005B0BE8"/>
    <w:rsid w:val="005C69EA"/>
    <w:rsid w:val="005E4252"/>
    <w:rsid w:val="00606D5F"/>
    <w:rsid w:val="00634259"/>
    <w:rsid w:val="00656512"/>
    <w:rsid w:val="006816D2"/>
    <w:rsid w:val="00686AE6"/>
    <w:rsid w:val="006D299F"/>
    <w:rsid w:val="00704AEA"/>
    <w:rsid w:val="0070758B"/>
    <w:rsid w:val="007446B1"/>
    <w:rsid w:val="00750965"/>
    <w:rsid w:val="00755217"/>
    <w:rsid w:val="0075673C"/>
    <w:rsid w:val="00795849"/>
    <w:rsid w:val="007C5AAC"/>
    <w:rsid w:val="00813B72"/>
    <w:rsid w:val="00834783"/>
    <w:rsid w:val="0083503B"/>
    <w:rsid w:val="0084476F"/>
    <w:rsid w:val="0089238B"/>
    <w:rsid w:val="0089429B"/>
    <w:rsid w:val="008C0401"/>
    <w:rsid w:val="0090236A"/>
    <w:rsid w:val="00904E51"/>
    <w:rsid w:val="009508CA"/>
    <w:rsid w:val="00976ED4"/>
    <w:rsid w:val="009B60D1"/>
    <w:rsid w:val="009F6AE0"/>
    <w:rsid w:val="00A27B8E"/>
    <w:rsid w:val="00A35B3F"/>
    <w:rsid w:val="00A37078"/>
    <w:rsid w:val="00A40FBE"/>
    <w:rsid w:val="00A46231"/>
    <w:rsid w:val="00A52830"/>
    <w:rsid w:val="00A549BB"/>
    <w:rsid w:val="00A72CFE"/>
    <w:rsid w:val="00A76F76"/>
    <w:rsid w:val="00A772D7"/>
    <w:rsid w:val="00A805CA"/>
    <w:rsid w:val="00AE693B"/>
    <w:rsid w:val="00AF7353"/>
    <w:rsid w:val="00B01348"/>
    <w:rsid w:val="00B132B2"/>
    <w:rsid w:val="00B255B7"/>
    <w:rsid w:val="00B274D9"/>
    <w:rsid w:val="00B462B7"/>
    <w:rsid w:val="00B71244"/>
    <w:rsid w:val="00BA4D0F"/>
    <w:rsid w:val="00BB20F9"/>
    <w:rsid w:val="00BB4AA7"/>
    <w:rsid w:val="00BB6BE9"/>
    <w:rsid w:val="00BC6A1A"/>
    <w:rsid w:val="00BD62E5"/>
    <w:rsid w:val="00BF1733"/>
    <w:rsid w:val="00C035A5"/>
    <w:rsid w:val="00C84EB5"/>
    <w:rsid w:val="00CA761C"/>
    <w:rsid w:val="00CB51B1"/>
    <w:rsid w:val="00CD0AC1"/>
    <w:rsid w:val="00CE7503"/>
    <w:rsid w:val="00D007E8"/>
    <w:rsid w:val="00D25E43"/>
    <w:rsid w:val="00D40BD4"/>
    <w:rsid w:val="00D5527E"/>
    <w:rsid w:val="00DD3BD5"/>
    <w:rsid w:val="00DE1FD4"/>
    <w:rsid w:val="00DF339D"/>
    <w:rsid w:val="00E02F0B"/>
    <w:rsid w:val="00E31A4F"/>
    <w:rsid w:val="00E33892"/>
    <w:rsid w:val="00E53051"/>
    <w:rsid w:val="00EA2F1C"/>
    <w:rsid w:val="00EA61C0"/>
    <w:rsid w:val="00F1412F"/>
    <w:rsid w:val="00F7628F"/>
    <w:rsid w:val="00F928B2"/>
    <w:rsid w:val="00FB73CA"/>
    <w:rsid w:val="00FC4ACA"/>
    <w:rsid w:val="00FE60AA"/>
    <w:rsid w:val="00FF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1F9213-D723-4902-AAEA-B5DD7703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348"/>
    <w:rPr>
      <w:rFonts w:ascii="微软雅黑" w:eastAsia="微软雅黑" w:hAnsi="微软雅黑" w:cs="微软雅黑"/>
    </w:rPr>
  </w:style>
  <w:style w:type="paragraph" w:styleId="1">
    <w:name w:val="heading 1"/>
    <w:basedOn w:val="a"/>
    <w:next w:val="a"/>
    <w:link w:val="1Char"/>
    <w:uiPriority w:val="9"/>
    <w:qFormat/>
    <w:rsid w:val="00B01348"/>
    <w:pPr>
      <w:keepNext/>
      <w:keepLines/>
      <w:spacing w:before="240" w:after="0"/>
      <w:outlineLvl w:val="0"/>
    </w:pPr>
    <w:rPr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1348"/>
    <w:pPr>
      <w:keepNext/>
      <w:keepLines/>
      <w:spacing w:before="40" w:after="0"/>
      <w:outlineLvl w:val="1"/>
    </w:pPr>
    <w:rPr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348"/>
    <w:pPr>
      <w:keepNext/>
      <w:keepLines/>
      <w:spacing w:before="40" w:after="0"/>
      <w:outlineLvl w:val="2"/>
    </w:pPr>
    <w:rPr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1348"/>
    <w:pPr>
      <w:keepNext/>
      <w:keepLines/>
      <w:spacing w:before="40" w:after="0"/>
      <w:outlineLvl w:val="3"/>
    </w:pPr>
    <w:rPr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1348"/>
    <w:pPr>
      <w:keepNext/>
      <w:keepLines/>
      <w:spacing w:before="40" w:after="0"/>
      <w:outlineLvl w:val="4"/>
    </w:pPr>
    <w:rPr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E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90E79"/>
  </w:style>
  <w:style w:type="paragraph" w:styleId="a4">
    <w:name w:val="footer"/>
    <w:basedOn w:val="a"/>
    <w:link w:val="Char0"/>
    <w:uiPriority w:val="99"/>
    <w:unhideWhenUsed/>
    <w:rsid w:val="00190E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90E79"/>
  </w:style>
  <w:style w:type="paragraph" w:styleId="a5">
    <w:name w:val="Title"/>
    <w:basedOn w:val="a"/>
    <w:next w:val="a"/>
    <w:link w:val="Char1"/>
    <w:uiPriority w:val="10"/>
    <w:qFormat/>
    <w:rsid w:val="00B01348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5"/>
    <w:uiPriority w:val="10"/>
    <w:rsid w:val="00B01348"/>
    <w:rPr>
      <w:rFonts w:ascii="微软雅黑" w:eastAsia="微软雅黑" w:hAnsi="微软雅黑" w:cs="微软雅黑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2"/>
    <w:uiPriority w:val="11"/>
    <w:qFormat/>
    <w:rsid w:val="00190E7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6"/>
    <w:uiPriority w:val="11"/>
    <w:rsid w:val="00190E79"/>
    <w:rPr>
      <w:rFonts w:ascii="微软雅黑" w:eastAsia="微软雅黑" w:hAnsi="微软雅黑"/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B01348"/>
    <w:rPr>
      <w:rFonts w:ascii="微软雅黑" w:eastAsia="微软雅黑" w:hAnsi="微软雅黑" w:cs="微软雅黑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6512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B01348"/>
    <w:rPr>
      <w:rFonts w:ascii="微软雅黑" w:eastAsia="微软雅黑" w:hAnsi="微软雅黑" w:cs="微软雅黑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01348"/>
    <w:rPr>
      <w:rFonts w:ascii="微软雅黑" w:eastAsia="微软雅黑" w:hAnsi="微软雅黑" w:cs="微软雅黑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01348"/>
    <w:rPr>
      <w:rFonts w:ascii="微软雅黑" w:eastAsia="微软雅黑" w:hAnsi="微软雅黑" w:cs="微软雅黑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B01348"/>
    <w:rPr>
      <w:rFonts w:ascii="微软雅黑" w:eastAsia="微软雅黑" w:hAnsi="微软雅黑" w:cs="微软雅黑"/>
      <w:color w:val="2E74B5" w:themeColor="accent1" w:themeShade="BF"/>
    </w:rPr>
  </w:style>
  <w:style w:type="table" w:styleId="a8">
    <w:name w:val="Table Grid"/>
    <w:basedOn w:val="a1"/>
    <w:uiPriority w:val="39"/>
    <w:rsid w:val="0033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0C57DB"/>
    <w:pPr>
      <w:widowControl w:val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xiaoqiang zeng</dc:creator>
  <cp:keywords/>
  <dc:description/>
  <cp:lastModifiedBy>xiaoqiang zeng</cp:lastModifiedBy>
  <cp:revision>108</cp:revision>
  <dcterms:created xsi:type="dcterms:W3CDTF">2017-08-16T11:55:00Z</dcterms:created>
  <dcterms:modified xsi:type="dcterms:W3CDTF">2018-08-03T06:49:00Z</dcterms:modified>
</cp:coreProperties>
</file>