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rFonts w:hint="eastAsia" w:ascii="微软雅黑" w:hAnsi="微软雅黑" w:eastAsia="微软雅黑"/>
          <w:b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/>
          <w:b/>
          <w:sz w:val="30"/>
          <w:szCs w:val="30"/>
          <w:lang w:val="en-US" w:eastAsia="zh-CN"/>
        </w:rPr>
        <w:t xml:space="preserve"> 厦门银行存管前端需求-提现功能模块</w:t>
      </w:r>
    </w:p>
    <w:p>
      <w:pPr>
        <w:jc w:val="center"/>
        <w:rPr>
          <w:rFonts w:hint="eastAsia" w:ascii="微软雅黑" w:hAnsi="微软雅黑" w:eastAsia="微软雅黑"/>
          <w:b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/>
          <w:b/>
          <w:sz w:val="30"/>
          <w:szCs w:val="30"/>
          <w:lang w:val="en-US" w:eastAsia="zh-CN"/>
        </w:rPr>
        <w:t xml:space="preserve"> </w:t>
      </w:r>
      <w:r>
        <w:rPr>
          <w:rFonts w:hint="eastAsia" w:ascii="微软雅黑" w:hAnsi="微软雅黑" w:eastAsia="微软雅黑"/>
          <w:b/>
          <w:sz w:val="30"/>
          <w:szCs w:val="30"/>
        </w:rPr>
        <w:t>编号</w:t>
      </w:r>
      <w:r>
        <w:rPr>
          <w:rFonts w:ascii="微软雅黑" w:hAnsi="微软雅黑" w:eastAsia="微软雅黑"/>
          <w:b/>
          <w:sz w:val="30"/>
          <w:szCs w:val="30"/>
        </w:rPr>
        <w:t>：</w:t>
      </w:r>
      <w:r>
        <w:rPr>
          <w:rFonts w:hint="eastAsia" w:ascii="微软雅黑" w:hAnsi="微软雅黑" w:eastAsia="微软雅黑"/>
          <w:b/>
          <w:sz w:val="30"/>
          <w:szCs w:val="30"/>
          <w:lang w:val="en-US" w:eastAsia="zh-CN"/>
        </w:rPr>
        <w:t>2019010201</w:t>
      </w:r>
      <w:r>
        <w:rPr>
          <w:rFonts w:ascii="微软雅黑" w:hAnsi="微软雅黑" w:eastAsia="微软雅黑"/>
          <w:b/>
          <w:sz w:val="30"/>
          <w:szCs w:val="30"/>
        </w:rPr>
        <w:t xml:space="preserve"> </w:t>
      </w:r>
      <w:r>
        <w:rPr>
          <w:rFonts w:hint="eastAsia" w:ascii="微软雅黑" w:hAnsi="微软雅黑" w:eastAsia="微软雅黑"/>
          <w:b/>
          <w:sz w:val="30"/>
          <w:szCs w:val="30"/>
        </w:rPr>
        <w:t>版本</w:t>
      </w:r>
      <w:r>
        <w:rPr>
          <w:rFonts w:ascii="微软雅黑" w:hAnsi="微软雅黑" w:eastAsia="微软雅黑"/>
          <w:b/>
          <w:sz w:val="30"/>
          <w:szCs w:val="30"/>
        </w:rPr>
        <w:t>：</w:t>
      </w:r>
      <w:r>
        <w:rPr>
          <w:rFonts w:hint="eastAsia" w:ascii="微软雅黑" w:hAnsi="微软雅黑" w:eastAsia="微软雅黑"/>
          <w:b/>
          <w:sz w:val="30"/>
          <w:szCs w:val="30"/>
        </w:rPr>
        <w:t>V1</w:t>
      </w:r>
      <w:r>
        <w:rPr>
          <w:rFonts w:hint="eastAsia" w:ascii="微软雅黑" w:hAnsi="微软雅黑" w:eastAsia="微软雅黑"/>
          <w:b/>
          <w:sz w:val="30"/>
          <w:szCs w:val="30"/>
          <w:lang w:val="en-US" w:eastAsia="zh-CN"/>
        </w:rPr>
        <w:t>.3</w:t>
      </w:r>
    </w:p>
    <w:tbl>
      <w:tblPr>
        <w:tblStyle w:val="3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6"/>
        <w:gridCol w:w="1230"/>
        <w:gridCol w:w="3840"/>
        <w:gridCol w:w="983"/>
        <w:gridCol w:w="9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86" w:type="dxa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  <w:color w:val="7030A0"/>
                <w:sz w:val="20"/>
                <w:highlight w:val="cyan"/>
                <w:lang w:val="en-US" w:eastAsia="zh-CN"/>
              </w:rPr>
            </w:pPr>
            <w:r>
              <w:rPr>
                <w:rFonts w:hint="eastAsia" w:ascii="微软雅黑" w:hAnsi="微软雅黑" w:eastAsia="微软雅黑"/>
              </w:rPr>
              <w:t>日期</w:t>
            </w:r>
          </w:p>
        </w:tc>
        <w:tc>
          <w:tcPr>
            <w:tcW w:w="1230" w:type="dxa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  <w:color w:val="FF0000"/>
                <w:sz w:val="20"/>
                <w:highlight w:val="cyan"/>
                <w:lang w:val="en-US" w:eastAsia="zh-CN"/>
              </w:rPr>
            </w:pPr>
            <w:r>
              <w:rPr>
                <w:rFonts w:hint="eastAsia" w:ascii="微软雅黑" w:hAnsi="微软雅黑" w:eastAsia="微软雅黑"/>
              </w:rPr>
              <w:t>版本号</w:t>
            </w:r>
          </w:p>
        </w:tc>
        <w:tc>
          <w:tcPr>
            <w:tcW w:w="3840" w:type="dxa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  <w:color w:val="00B050"/>
                <w:sz w:val="20"/>
                <w:highlight w:val="cyan"/>
                <w:lang w:val="en-US" w:eastAsia="zh-CN"/>
              </w:rPr>
            </w:pPr>
            <w:r>
              <w:rPr>
                <w:rFonts w:hint="eastAsia" w:ascii="微软雅黑" w:hAnsi="微软雅黑" w:eastAsia="微软雅黑"/>
              </w:rPr>
              <w:t>内容</w:t>
            </w:r>
          </w:p>
        </w:tc>
        <w:tc>
          <w:tcPr>
            <w:tcW w:w="983" w:type="dxa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  <w:color w:val="00B050"/>
                <w:sz w:val="20"/>
                <w:highlight w:val="cyan"/>
                <w:lang w:eastAsia="zh-CN"/>
              </w:rPr>
            </w:pPr>
            <w:r>
              <w:rPr>
                <w:rFonts w:hint="eastAsia" w:ascii="微软雅黑" w:hAnsi="微软雅黑" w:eastAsia="微软雅黑"/>
              </w:rPr>
              <w:t>负责人</w:t>
            </w:r>
          </w:p>
        </w:tc>
        <w:tc>
          <w:tcPr>
            <w:tcW w:w="955" w:type="dxa"/>
            <w:vAlign w:val="top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20"/>
              </w:rPr>
            </w:pPr>
            <w:r>
              <w:rPr>
                <w:rFonts w:hint="eastAsia" w:ascii="微软雅黑" w:hAnsi="微软雅黑" w:eastAsia="微软雅黑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86" w:type="dxa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2019.01.02</w:t>
            </w:r>
          </w:p>
        </w:tc>
        <w:tc>
          <w:tcPr>
            <w:tcW w:w="1230" w:type="dxa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1.0</w:t>
            </w:r>
          </w:p>
        </w:tc>
        <w:tc>
          <w:tcPr>
            <w:tcW w:w="3840" w:type="dxa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初版</w:t>
            </w:r>
          </w:p>
        </w:tc>
        <w:tc>
          <w:tcPr>
            <w:tcW w:w="983" w:type="dxa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黄闻俊</w:t>
            </w:r>
          </w:p>
        </w:tc>
        <w:tc>
          <w:tcPr>
            <w:tcW w:w="955" w:type="dxa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86" w:type="dxa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2019.02.25</w:t>
            </w:r>
          </w:p>
        </w:tc>
        <w:tc>
          <w:tcPr>
            <w:tcW w:w="1230" w:type="dxa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1.1</w:t>
            </w:r>
          </w:p>
        </w:tc>
        <w:tc>
          <w:tcPr>
            <w:tcW w:w="3840" w:type="dxa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修改开户、激活弹窗的样式，增加提现时资金冻结的提示</w:t>
            </w:r>
          </w:p>
        </w:tc>
        <w:tc>
          <w:tcPr>
            <w:tcW w:w="983" w:type="dxa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黄闻俊</w:t>
            </w:r>
          </w:p>
        </w:tc>
        <w:tc>
          <w:tcPr>
            <w:tcW w:w="955" w:type="dxa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86" w:type="dxa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2019.02.28</w:t>
            </w:r>
          </w:p>
        </w:tc>
        <w:tc>
          <w:tcPr>
            <w:tcW w:w="1230" w:type="dxa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1.2</w:t>
            </w:r>
          </w:p>
        </w:tc>
        <w:tc>
          <w:tcPr>
            <w:tcW w:w="3840" w:type="dxa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补充短信及站内信的说明</w:t>
            </w:r>
          </w:p>
        </w:tc>
        <w:tc>
          <w:tcPr>
            <w:tcW w:w="983" w:type="dxa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黄闻俊</w:t>
            </w:r>
          </w:p>
        </w:tc>
        <w:tc>
          <w:tcPr>
            <w:tcW w:w="955" w:type="dxa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86" w:type="dxa"/>
            <w:vAlign w:val="top"/>
          </w:tcPr>
          <w:p>
            <w:pPr>
              <w:jc w:val="center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2019.03.08</w:t>
            </w:r>
          </w:p>
        </w:tc>
        <w:tc>
          <w:tcPr>
            <w:tcW w:w="1230" w:type="dxa"/>
            <w:vAlign w:val="top"/>
          </w:tcPr>
          <w:p>
            <w:pPr>
              <w:jc w:val="center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1.3</w:t>
            </w:r>
          </w:p>
        </w:tc>
        <w:tc>
          <w:tcPr>
            <w:tcW w:w="3840" w:type="dxa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调整提现记录页的展示逻辑（标黄处）</w:t>
            </w:r>
          </w:p>
        </w:tc>
        <w:tc>
          <w:tcPr>
            <w:tcW w:w="983" w:type="dxa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黄闻俊</w:t>
            </w:r>
          </w:p>
        </w:tc>
        <w:tc>
          <w:tcPr>
            <w:tcW w:w="955" w:type="dxa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</w:rPr>
            </w:pPr>
          </w:p>
        </w:tc>
      </w:tr>
    </w:tbl>
    <w:p>
      <w:pPr>
        <w:jc w:val="both"/>
        <w:rPr>
          <w:rFonts w:hint="eastAsia" w:ascii="微软雅黑" w:hAnsi="微软雅黑" w:eastAsia="微软雅黑"/>
          <w:b/>
          <w:sz w:val="30"/>
          <w:szCs w:val="30"/>
          <w:lang w:val="en-US" w:eastAsia="zh-CN"/>
        </w:rPr>
      </w:pPr>
    </w:p>
    <w:p>
      <w:pPr>
        <w:pStyle w:val="6"/>
        <w:numPr>
          <w:ilvl w:val="0"/>
          <w:numId w:val="1"/>
        </w:numPr>
        <w:ind w:firstLineChars="0"/>
        <w:rPr>
          <w:rFonts w:ascii="微软雅黑" w:hAnsi="微软雅黑" w:eastAsia="微软雅黑"/>
          <w:b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需求</w:t>
      </w:r>
      <w:r>
        <w:rPr>
          <w:rFonts w:ascii="微软雅黑" w:hAnsi="微软雅黑" w:eastAsia="微软雅黑"/>
          <w:b/>
          <w:szCs w:val="21"/>
        </w:rPr>
        <w:t>背景</w:t>
      </w:r>
    </w:p>
    <w:p>
      <w:pPr>
        <w:pStyle w:val="6"/>
        <w:numPr>
          <w:ilvl w:val="0"/>
          <w:numId w:val="0"/>
        </w:numPr>
        <w:ind w:left="840" w:leftChars="0" w:hanging="840" w:hangingChars="400"/>
        <w:rPr>
          <w:rFonts w:hint="eastAsia" w:ascii="微软雅黑" w:hAnsi="微软雅黑" w:eastAsia="微软雅黑"/>
          <w:b w:val="0"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 w:val="0"/>
          <w:bCs/>
          <w:szCs w:val="21"/>
          <w:lang w:val="en-US" w:eastAsia="zh-CN"/>
        </w:rPr>
        <w:t xml:space="preserve"> </w:t>
      </w:r>
      <w:r>
        <w:rPr>
          <w:rFonts w:hint="eastAsia" w:ascii="微软雅黑" w:hAnsi="微软雅黑" w:eastAsia="微软雅黑"/>
          <w:b w:val="0"/>
          <w:bCs/>
          <w:sz w:val="24"/>
          <w:szCs w:val="24"/>
          <w:lang w:val="en-US" w:eastAsia="zh-CN"/>
        </w:rPr>
        <w:t xml:space="preserve">     </w: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由于合规监管需要，友金服要升级为厦门银行的存管方案</w:t>
      </w:r>
    </w:p>
    <w:p>
      <w:pPr>
        <w:pStyle w:val="6"/>
        <w:numPr>
          <w:ilvl w:val="0"/>
          <w:numId w:val="1"/>
        </w:numPr>
        <w:ind w:firstLineChars="0"/>
        <w:rPr>
          <w:rFonts w:ascii="微软雅黑" w:hAnsi="微软雅黑" w:eastAsia="微软雅黑"/>
          <w:b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需求</w:t>
      </w:r>
      <w:r>
        <w:rPr>
          <w:rFonts w:ascii="微软雅黑" w:hAnsi="微软雅黑" w:eastAsia="微软雅黑"/>
          <w:b/>
          <w:szCs w:val="21"/>
        </w:rPr>
        <w:t>对接人</w:t>
      </w:r>
    </w:p>
    <w:p>
      <w:pPr>
        <w:pStyle w:val="6"/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/>
          <w:b w:val="0"/>
          <w:bCs/>
          <w:szCs w:val="21"/>
          <w:lang w:val="en-US" w:eastAsia="zh-CN"/>
        </w:rPr>
        <w:t xml:space="preserve">      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黄闻俊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</w:t>
      </w:r>
    </w:p>
    <w:p>
      <w:pPr>
        <w:pStyle w:val="6"/>
        <w:numPr>
          <w:ilvl w:val="0"/>
          <w:numId w:val="1"/>
        </w:numPr>
        <w:ind w:firstLineChars="0"/>
        <w:rPr>
          <w:rFonts w:ascii="微软雅黑" w:hAnsi="微软雅黑" w:eastAsia="微软雅黑"/>
          <w:b/>
          <w:szCs w:val="21"/>
        </w:rPr>
      </w:pPr>
      <w:r>
        <w:rPr>
          <w:rFonts w:hint="eastAsia" w:ascii="微软雅黑" w:hAnsi="微软雅黑" w:eastAsia="微软雅黑"/>
          <w:b/>
          <w:bCs w:val="0"/>
          <w:szCs w:val="21"/>
        </w:rPr>
        <w:t>预计</w:t>
      </w:r>
      <w:r>
        <w:rPr>
          <w:rFonts w:ascii="微软雅黑" w:hAnsi="微软雅黑" w:eastAsia="微软雅黑"/>
          <w:b/>
          <w:bCs w:val="0"/>
          <w:szCs w:val="21"/>
        </w:rPr>
        <w:t>上线时间</w:t>
      </w:r>
    </w:p>
    <w:p>
      <w:pPr>
        <w:pStyle w:val="6"/>
        <w:numPr>
          <w:ilvl w:val="0"/>
          <w:numId w:val="0"/>
        </w:numPr>
        <w:ind w:leftChars="0"/>
        <w:rPr>
          <w:rFonts w:ascii="微软雅黑" w:hAnsi="微软雅黑" w:eastAsia="微软雅黑"/>
          <w:b w:val="0"/>
          <w:bCs/>
          <w:szCs w:val="21"/>
          <w:lang w:val="en-US"/>
        </w:rPr>
      </w:pPr>
      <w:r>
        <w:rPr>
          <w:rFonts w:hint="eastAsia" w:ascii="微软雅黑" w:hAnsi="微软雅黑" w:eastAsia="微软雅黑"/>
          <w:b w:val="0"/>
          <w:bCs/>
          <w:szCs w:val="21"/>
          <w:lang w:val="en-US" w:eastAsia="zh-CN"/>
        </w:rPr>
        <w:t xml:space="preserve">       4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月</w:t>
      </w:r>
    </w:p>
    <w:p>
      <w:pPr>
        <w:pStyle w:val="6"/>
        <w:numPr>
          <w:ilvl w:val="0"/>
          <w:numId w:val="1"/>
        </w:numPr>
        <w:ind w:firstLineChars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/>
          <w:b/>
          <w:szCs w:val="21"/>
        </w:rPr>
        <w:t>具体</w:t>
      </w:r>
      <w:r>
        <w:rPr>
          <w:rFonts w:ascii="微软雅黑" w:hAnsi="微软雅黑" w:eastAsia="微软雅黑"/>
          <w:b/>
          <w:szCs w:val="21"/>
        </w:rPr>
        <w:t>需求描述</w:t>
      </w:r>
    </w:p>
    <w:p>
      <w:pPr>
        <w:pStyle w:val="6"/>
        <w:numPr>
          <w:ilvl w:val="0"/>
          <w:numId w:val="0"/>
        </w:numPr>
        <w:ind w:firstLine="960" w:firstLineChars="40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提现功能主要分为三大模块：投资人提现、借款人提现、平台账户提现</w:t>
      </w:r>
    </w:p>
    <w:p>
      <w:pPr>
        <w:pStyle w:val="6"/>
        <w:numPr>
          <w:ilvl w:val="0"/>
          <w:numId w:val="0"/>
        </w:numPr>
        <w:ind w:firstLine="960" w:firstLineChars="40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提现的主要规则：</w:t>
      </w:r>
    </w:p>
    <w:p>
      <w:pPr>
        <w:pStyle w:val="6"/>
        <w:numPr>
          <w:ilvl w:val="0"/>
          <w:numId w:val="0"/>
        </w:numPr>
        <w:ind w:left="958" w:leftChars="456" w:firstLine="0" w:firstLineChars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提现请求提交成功后会有同步回调告知请求是否成功，并在资金到账后会主动发起异步回到通知平台</w:t>
      </w:r>
    </w:p>
    <w:p>
      <w:pPr>
        <w:pStyle w:val="6"/>
        <w:numPr>
          <w:ilvl w:val="0"/>
          <w:numId w:val="0"/>
        </w:numPr>
        <w:ind w:left="958" w:leftChars="456" w:firstLine="0" w:firstLineChars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提现到账时效目前都按T+1的方案</w:t>
      </w:r>
    </w:p>
    <w:p>
      <w:pPr>
        <w:pStyle w:val="6"/>
        <w:numPr>
          <w:ilvl w:val="0"/>
          <w:numId w:val="0"/>
        </w:numPr>
        <w:ind w:left="958" w:leftChars="456" w:firstLine="0" w:firstLineChars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提现手续费收取规则：每天免费5笔，超过5笔每笔收2元</w:t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 xml:space="preserve">  </w:t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32"/>
          <w:szCs w:val="32"/>
          <w:shd w:val="clear" w:fill="FFFFFF"/>
          <w:lang w:val="en-US" w:eastAsia="zh-CN"/>
        </w:rPr>
        <w:t>一、投资人提现</w:t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32"/>
          <w:szCs w:val="32"/>
          <w:shd w:val="clear" w:fill="FFFFFF"/>
          <w:lang w:val="en-US" w:eastAsia="zh-CN"/>
        </w:rPr>
      </w:pP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32"/>
          <w:szCs w:val="32"/>
          <w:shd w:val="clear" w:fill="FFFFFF"/>
          <w:lang w:val="en-US" w:eastAsia="zh-CN"/>
        </w:rPr>
        <w:t xml:space="preserve">PC端： </w:t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000000"/>
          <w:spacing w:val="0"/>
          <w:sz w:val="24"/>
          <w:szCs w:val="24"/>
          <w:shd w:val="clear" w:fill="FFFFFF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.已注册但是未开户的用户；</w:t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在账户页中点击【提现】会出现开通存管账户的引导页，点击【开通存管账户】会跳转到存管开户页（平台页面）</w:t>
      </w:r>
    </w:p>
    <w:p>
      <w:pPr>
        <w:pStyle w:val="6"/>
        <w:numPr>
          <w:ilvl w:val="0"/>
          <w:numId w:val="0"/>
        </w:numPr>
      </w:pPr>
      <w:r>
        <w:drawing>
          <wp:inline distT="0" distB="0" distL="114300" distR="114300">
            <wp:extent cx="5269865" cy="3761740"/>
            <wp:effectExtent l="0" t="0" r="6985" b="1016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6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2.已经成功开通（或激活）银行存管的用户；</w:t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000000"/>
          <w:spacing w:val="0"/>
          <w:sz w:val="24"/>
          <w:szCs w:val="24"/>
          <w:shd w:val="clear" w:fill="FFFFFF"/>
          <w:lang w:val="en-US" w:eastAsia="zh-CN"/>
        </w:rPr>
        <w:t>A.输入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提现金额的交互逻辑和校验逻辑与原有相同</w:t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057140" cy="3810635"/>
            <wp:effectExtent l="0" t="0" r="1016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381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000000"/>
          <w:spacing w:val="0"/>
          <w:sz w:val="24"/>
          <w:szCs w:val="24"/>
          <w:shd w:val="clear" w:fill="FFFFFF"/>
          <w:lang w:val="en-US" w:eastAsia="zh-CN"/>
        </w:rPr>
        <w:t>B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.如果点击【提现】后检查提现金额合法，会先出现一个提示弹窗，弹窗原型如下：</w:t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272405" cy="3966845"/>
            <wp:effectExtent l="0" t="0" r="4445" b="1460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66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点击【取消】弹窗关闭，点击【确认】弹窗关闭并会打开一个新的标签页并跳转到厦门银行存管提现页（带参数）</w:t>
      </w:r>
    </w:p>
    <w:p>
      <w:pPr>
        <w:pStyle w:val="6"/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792345" cy="3914775"/>
            <wp:effectExtent l="0" t="0" r="8255" b="952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000000"/>
          <w:spacing w:val="0"/>
          <w:sz w:val="24"/>
          <w:szCs w:val="24"/>
          <w:shd w:val="clear" w:fill="FFFFFF"/>
          <w:lang w:val="en-US" w:eastAsia="zh-CN"/>
        </w:rPr>
        <w:t>C.原提现页面会出现一个弹窗,弹窗内容为“请您在新的页面完成提现”“客服热线：400-99-55855（工作日8:30-19:00，周末8:30-17:30）”点击【遇到问题】关闭弹窗并调起在线客服窗口，点击【提现成功】、【X】则弹窗关闭</w:t>
      </w:r>
    </w:p>
    <w:p>
      <w:pPr>
        <w:pStyle w:val="6"/>
        <w:numPr>
          <w:ilvl w:val="0"/>
          <w:numId w:val="0"/>
        </w:numPr>
      </w:pPr>
      <w:r>
        <w:drawing>
          <wp:inline distT="0" distB="0" distL="114300" distR="114300">
            <wp:extent cx="5268595" cy="3917315"/>
            <wp:effectExtent l="0" t="0" r="8255" b="698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1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444875"/>
            <wp:effectExtent l="0" t="0" r="6985" b="317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4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</w:pPr>
      <w:r>
        <w:rPr>
          <w:rFonts w:hint="eastAsia" w:ascii="微软雅黑" w:hAnsi="微软雅黑" w:eastAsia="微软雅黑" w:cs="微软雅黑"/>
          <w:b w:val="0"/>
          <w:i w:val="0"/>
          <w:color w:val="000000"/>
          <w:spacing w:val="0"/>
          <w:sz w:val="24"/>
          <w:szCs w:val="24"/>
          <w:shd w:val="clear" w:fill="FFFFFF"/>
          <w:lang w:val="en-US" w:eastAsia="zh-CN"/>
        </w:rPr>
        <w:t>D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.当发生提现失败等异常情况时，厦门银行存管页面会报错</w:t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000000"/>
          <w:spacing w:val="0"/>
          <w:sz w:val="24"/>
          <w:szCs w:val="24"/>
          <w:shd w:val="clear" w:fill="FFFFFF"/>
          <w:lang w:val="en-US" w:eastAsia="zh-CN"/>
        </w:rPr>
        <w:t>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.当提现请求提交成功后，会回调到友金服的账户页，并出现弹窗提示用户提现申请提交成功（弹窗内容与原有的保持一致），点击【确定】或【X】弹窗关闭</w:t>
      </w:r>
    </w:p>
    <w:p>
      <w:pPr>
        <w:pStyle w:val="6"/>
        <w:numPr>
          <w:ilvl w:val="0"/>
          <w:numId w:val="0"/>
        </w:numPr>
      </w:pPr>
      <w:r>
        <w:drawing>
          <wp:inline distT="0" distB="0" distL="114300" distR="114300">
            <wp:extent cx="5268595" cy="3957955"/>
            <wp:effectExtent l="0" t="0" r="8255" b="444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57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highlight w:val="yellow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highlight w:val="yellow"/>
          <w:shd w:val="clear" w:fill="FFFFFF"/>
          <w:lang w:val="en-US" w:eastAsia="zh-CN"/>
        </w:rPr>
        <w:t>F.跳转提现网关页面后，提现记录页会立即增加对应的提现记录，订单状态是“提现处理中”</w:t>
      </w:r>
      <w:bookmarkStart w:id="0" w:name="_GoBack"/>
      <w:bookmarkEnd w:id="0"/>
    </w:p>
    <w:p>
      <w:pPr>
        <w:pStyle w:val="6"/>
        <w:numPr>
          <w:ilvl w:val="0"/>
          <w:numId w:val="0"/>
        </w:numPr>
        <w:rPr>
          <w:highlight w:val="yellow"/>
        </w:rPr>
      </w:pPr>
      <w:r>
        <w:rPr>
          <w:highlight w:val="yellow"/>
        </w:rPr>
        <w:drawing>
          <wp:inline distT="0" distB="0" distL="114300" distR="114300">
            <wp:extent cx="5274310" cy="3362960"/>
            <wp:effectExtent l="0" t="0" r="2540" b="8890"/>
            <wp:docPr id="6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rPr>
          <w:highlight w:val="yellow"/>
        </w:rPr>
      </w:pPr>
      <w:r>
        <w:rPr>
          <w:highlight w:val="yellow"/>
        </w:rPr>
        <w:drawing>
          <wp:inline distT="0" distB="0" distL="114300" distR="114300">
            <wp:extent cx="5269865" cy="3814445"/>
            <wp:effectExtent l="0" t="0" r="6985" b="14605"/>
            <wp:docPr id="6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1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highlight w:val="yellow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highlight w:val="yellow"/>
          <w:shd w:val="clear" w:fill="FFFFFF"/>
          <w:lang w:val="en-US" w:eastAsia="zh-CN"/>
        </w:rPr>
        <w:t>提现记录生成后会进行订单状态轮询</w:t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highlight w:val="yellow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highlight w:val="yellow"/>
          <w:shd w:val="clear" w:fill="FFFFFF"/>
          <w:lang w:val="en-US" w:eastAsia="zh-CN"/>
        </w:rPr>
        <w:t>当轮询结果确认订单失效或者异步回调为失败的话，提现记录更新为“提现失败”，原型如下：</w:t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highlight w:val="yellow"/>
          <w:shd w:val="clear" w:fill="FFFFFF"/>
          <w:lang w:val="en-US" w:eastAsia="zh-CN"/>
        </w:rPr>
      </w:pPr>
      <w:r>
        <w:rPr>
          <w:highlight w:val="yellow"/>
        </w:rPr>
        <w:drawing>
          <wp:inline distT="0" distB="0" distL="114300" distR="114300">
            <wp:extent cx="5269865" cy="3846195"/>
            <wp:effectExtent l="0" t="0" r="6985" b="1905"/>
            <wp:docPr id="6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4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highlight w:val="yellow"/>
          <w:shd w:val="clear" w:fill="FFFFFF"/>
          <w:lang w:val="en-US" w:eastAsia="zh-CN"/>
        </w:rPr>
        <w:t>当异步结果为成功的话，提现记录更新为“银行处理中”，原型如下：</w:t>
      </w:r>
    </w:p>
    <w:p>
      <w:pPr>
        <w:pStyle w:val="6"/>
        <w:numPr>
          <w:ilvl w:val="0"/>
          <w:numId w:val="0"/>
        </w:numPr>
        <w:rPr>
          <w:highlight w:val="yellow"/>
        </w:rPr>
      </w:pPr>
      <w:r>
        <w:rPr>
          <w:highlight w:val="yellow"/>
        </w:rPr>
        <w:drawing>
          <wp:inline distT="0" distB="0" distL="114300" distR="114300">
            <wp:extent cx="5266055" cy="3825875"/>
            <wp:effectExtent l="0" t="0" r="10795" b="3175"/>
            <wp:docPr id="6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highlight w:val="yellow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highlight w:val="yellow"/>
          <w:shd w:val="clear" w:fill="FFFFFF"/>
          <w:lang w:val="en-US" w:eastAsia="zh-CN"/>
        </w:rPr>
        <w:t>当轮询结果确认订单成功后两天内未发生退票，提现记录更新为“已到账”(此处的逻辑与原有相同)，原型如下：</w:t>
      </w:r>
    </w:p>
    <w:p>
      <w:pPr>
        <w:pStyle w:val="6"/>
        <w:numPr>
          <w:ilvl w:val="0"/>
          <w:numId w:val="0"/>
        </w:numPr>
        <w:rPr>
          <w:highlight w:val="yellow"/>
        </w:rPr>
      </w:pPr>
      <w:r>
        <w:rPr>
          <w:highlight w:val="yellow"/>
        </w:rPr>
        <w:drawing>
          <wp:inline distT="0" distB="0" distL="114300" distR="114300">
            <wp:extent cx="5265420" cy="3806190"/>
            <wp:effectExtent l="0" t="0" r="11430" b="3810"/>
            <wp:docPr id="6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highlight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highlight w:val="none"/>
          <w:shd w:val="clear" w:fill="FFFFFF"/>
          <w:lang w:val="en-US" w:eastAsia="zh-CN"/>
        </w:rPr>
        <w:t>G.提现手续费收取规则与原有相同（即每天免费提现5次，超过5次收取每笔2元的手续费）</w:t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000000"/>
          <w:spacing w:val="0"/>
          <w:sz w:val="24"/>
          <w:szCs w:val="24"/>
          <w:shd w:val="clear" w:fill="FFFFFF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.迁移后存量未激活的用户；</w:t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在账户页中点击【提现】会出现激活存管账户的引导页，点击【激活存管账户】跳转到厦门银行激活页面，激活成功后提现功能即可用</w:t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4637405" cy="3357880"/>
            <wp:effectExtent l="0" t="0" r="10795" b="1397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7405" cy="3357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</w:pPr>
      <w:r>
        <w:drawing>
          <wp:inline distT="0" distB="0" distL="114300" distR="114300">
            <wp:extent cx="4836160" cy="4153535"/>
            <wp:effectExtent l="0" t="0" r="2540" b="184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6160" cy="415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</w:pPr>
    </w:p>
    <w:p>
      <w:pPr>
        <w:pStyle w:val="6"/>
        <w:numPr>
          <w:ilvl w:val="0"/>
          <w:numId w:val="0"/>
        </w:numPr>
      </w:pPr>
    </w:p>
    <w:p>
      <w:pPr>
        <w:pStyle w:val="6"/>
        <w:numPr>
          <w:ilvl w:val="0"/>
          <w:numId w:val="0"/>
        </w:numPr>
      </w:pP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APP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32"/>
          <w:szCs w:val="32"/>
          <w:shd w:val="clear" w:fill="FFFFFF"/>
          <w:lang w:val="en-US" w:eastAsia="zh-CN"/>
        </w:rPr>
        <w:t xml:space="preserve">端： </w:t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000000"/>
          <w:spacing w:val="0"/>
          <w:sz w:val="24"/>
          <w:szCs w:val="24"/>
          <w:shd w:val="clear" w:fill="FFFFFF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.已注册但是未开户的用户；</w:t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在APP中点击【提现】会出现开通存管账户的引导弹窗，点击【开通存管账户】会跳转到存管开户页（平台页面），点击【为什么要开通银行存管】跳转到存管上线介绍页，点击【X】则弹窗关闭</w:t>
      </w:r>
    </w:p>
    <w:p>
      <w:pPr>
        <w:pStyle w:val="6"/>
        <w:numPr>
          <w:ilvl w:val="0"/>
          <w:numId w:val="0"/>
        </w:numPr>
      </w:pPr>
      <w:r>
        <w:drawing>
          <wp:inline distT="0" distB="0" distL="114300" distR="114300">
            <wp:extent cx="2759710" cy="4887595"/>
            <wp:effectExtent l="0" t="0" r="2540" b="825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9710" cy="4887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2.已经成功开通（或激活）银行存管的用户；</w:t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000000"/>
          <w:spacing w:val="0"/>
          <w:sz w:val="24"/>
          <w:szCs w:val="24"/>
          <w:shd w:val="clear" w:fill="FFFFFF"/>
          <w:lang w:val="en-US" w:eastAsia="zh-CN"/>
        </w:rPr>
        <w:t>A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.在提现页输入提现金额后，点击 【提现】会校验金额的是否合法，校验规则与现有的相同</w:t>
      </w:r>
    </w:p>
    <w:p>
      <w:pPr>
        <w:pStyle w:val="6"/>
        <w:numPr>
          <w:ilvl w:val="0"/>
          <w:numId w:val="0"/>
        </w:numPr>
      </w:pPr>
      <w:r>
        <w:drawing>
          <wp:inline distT="0" distB="0" distL="114300" distR="114300">
            <wp:extent cx="2584450" cy="4658360"/>
            <wp:effectExtent l="0" t="0" r="6350" b="889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465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000000"/>
          <w:spacing w:val="0"/>
          <w:sz w:val="24"/>
          <w:szCs w:val="24"/>
          <w:shd w:val="clear" w:fill="FFFFFF"/>
          <w:lang w:val="en-US" w:eastAsia="zh-CN"/>
        </w:rPr>
        <w:t>B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.如果点击【提现】后检查提现金额合法，会先出现一个提示弹窗，弹窗原型如下：</w:t>
      </w:r>
    </w:p>
    <w:p>
      <w:pPr>
        <w:pStyle w:val="6"/>
        <w:numPr>
          <w:ilvl w:val="0"/>
          <w:numId w:val="0"/>
        </w:numPr>
      </w:pPr>
      <w:r>
        <w:drawing>
          <wp:inline distT="0" distB="0" distL="114300" distR="114300">
            <wp:extent cx="2095500" cy="3768725"/>
            <wp:effectExtent l="0" t="0" r="0" b="317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76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点击【取消】弹窗关闭，点击【确认】跳转到厦门银行存管提现页（带参数）</w:t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C.如果点击【提现】后检查提现金额合法，且需要收取手续费，会出现提示弹窗，原型如下：</w:t>
      </w:r>
    </w:p>
    <w:p>
      <w:pPr>
        <w:pStyle w:val="6"/>
        <w:numPr>
          <w:ilvl w:val="0"/>
          <w:numId w:val="0"/>
        </w:numPr>
      </w:pPr>
      <w:r>
        <w:drawing>
          <wp:inline distT="0" distB="0" distL="114300" distR="114300">
            <wp:extent cx="2027555" cy="3636010"/>
            <wp:effectExtent l="0" t="0" r="10795" b="254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7555" cy="3636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点击【取消】弹窗关闭，点击【确认】跳转到厦门银行存管提现页（带参数）</w:t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6"/>
        <w:numPr>
          <w:ilvl w:val="0"/>
          <w:numId w:val="0"/>
        </w:numPr>
      </w:pPr>
      <w:r>
        <w:rPr>
          <w:rFonts w:hint="eastAsia" w:ascii="微软雅黑" w:hAnsi="微软雅黑" w:eastAsia="微软雅黑" w:cs="微软雅黑"/>
          <w:b w:val="0"/>
          <w:i w:val="0"/>
          <w:color w:val="000000"/>
          <w:spacing w:val="0"/>
          <w:sz w:val="24"/>
          <w:szCs w:val="24"/>
          <w:shd w:val="clear" w:fill="FFFFFF"/>
          <w:lang w:val="en-US" w:eastAsia="zh-CN"/>
        </w:rPr>
        <w:t>C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.当发生快捷提现失败等异常情况时，厦门银行存管提现页面会报错</w:t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000000"/>
          <w:spacing w:val="0"/>
          <w:sz w:val="24"/>
          <w:szCs w:val="24"/>
          <w:shd w:val="clear" w:fill="FFFFFF"/>
          <w:lang w:val="en-US" w:eastAsia="zh-CN"/>
        </w:rPr>
        <w:t>D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.当快捷提现成功后，回调到友金服的提现成功页，点击【返回账户】跳转到账户页，点击【查看提现记录】跳转到提现记录页</w:t>
      </w:r>
    </w:p>
    <w:p>
      <w:pPr>
        <w:pStyle w:val="6"/>
        <w:numPr>
          <w:ilvl w:val="0"/>
          <w:numId w:val="0"/>
        </w:numPr>
      </w:pPr>
      <w:r>
        <w:drawing>
          <wp:inline distT="0" distB="0" distL="114300" distR="114300">
            <wp:extent cx="2012950" cy="3645535"/>
            <wp:effectExtent l="0" t="0" r="6350" b="1206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3645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highlight w:val="yellow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highlight w:val="yellow"/>
          <w:shd w:val="clear" w:fill="FFFFFF"/>
          <w:lang w:val="en-US" w:eastAsia="zh-CN"/>
        </w:rPr>
        <w:t>跳转提现网关页面后，提现记录页会立即增加对应的提现记录，订单状态是“提现处理中”</w:t>
      </w:r>
    </w:p>
    <w:p>
      <w:pPr>
        <w:pStyle w:val="6"/>
        <w:numPr>
          <w:ilvl w:val="0"/>
          <w:numId w:val="0"/>
        </w:numPr>
        <w:rPr>
          <w:highlight w:val="yellow"/>
        </w:rPr>
      </w:pPr>
      <w:r>
        <w:rPr>
          <w:highlight w:val="yellow"/>
        </w:rPr>
        <w:drawing>
          <wp:inline distT="0" distB="0" distL="114300" distR="114300">
            <wp:extent cx="2284730" cy="4041775"/>
            <wp:effectExtent l="0" t="0" r="1270" b="15875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4730" cy="404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highlight w:val="yellow"/>
          <w:lang w:val="en-US" w:eastAsia="zh-CN"/>
        </w:rPr>
        <w:t xml:space="preserve"> </w:t>
      </w:r>
      <w:r>
        <w:rPr>
          <w:highlight w:val="yellow"/>
        </w:rPr>
        <w:drawing>
          <wp:inline distT="0" distB="0" distL="114300" distR="114300">
            <wp:extent cx="2219960" cy="3964305"/>
            <wp:effectExtent l="0" t="0" r="8890" b="17145"/>
            <wp:docPr id="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9960" cy="39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rPr>
          <w:highlight w:val="yellow"/>
        </w:rPr>
      </w:pP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highlight w:val="yellow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highlight w:val="yellow"/>
          <w:shd w:val="clear" w:fill="FFFFFF"/>
          <w:lang w:val="en-US" w:eastAsia="zh-CN"/>
        </w:rPr>
        <w:t>提现记录生成后会进行订单状态轮询</w:t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highlight w:val="yellow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highlight w:val="yellow"/>
          <w:shd w:val="clear" w:fill="FFFFFF"/>
          <w:lang w:val="en-US" w:eastAsia="zh-CN"/>
        </w:rPr>
        <w:t>当轮询结果确认订单失效或者异步回调为失败的话，提现记录更新为“提现失败”，原型如下：</w:t>
      </w:r>
    </w:p>
    <w:p>
      <w:pPr>
        <w:pStyle w:val="6"/>
        <w:numPr>
          <w:ilvl w:val="0"/>
          <w:numId w:val="0"/>
        </w:numPr>
        <w:rPr>
          <w:highlight w:val="yellow"/>
        </w:rPr>
      </w:pPr>
      <w:r>
        <w:rPr>
          <w:highlight w:val="yellow"/>
        </w:rPr>
        <w:drawing>
          <wp:inline distT="0" distB="0" distL="114300" distR="114300">
            <wp:extent cx="2321560" cy="4105910"/>
            <wp:effectExtent l="0" t="0" r="2540" b="8890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1560" cy="410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highlight w:val="yellow"/>
        </w:rPr>
        <w:drawing>
          <wp:inline distT="0" distB="0" distL="114300" distR="114300">
            <wp:extent cx="2279015" cy="4070985"/>
            <wp:effectExtent l="0" t="0" r="6985" b="5715"/>
            <wp:docPr id="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79015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highlight w:val="yellow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highlight w:val="yellow"/>
          <w:shd w:val="clear" w:fill="FFFFFF"/>
          <w:lang w:val="en-US" w:eastAsia="zh-CN"/>
        </w:rPr>
        <w:t>当异步结果为成功的话，提现记录更新为“银行处理中”，原型如下：</w:t>
      </w:r>
    </w:p>
    <w:p>
      <w:pPr>
        <w:pStyle w:val="6"/>
        <w:numPr>
          <w:ilvl w:val="0"/>
          <w:numId w:val="0"/>
        </w:numPr>
        <w:rPr>
          <w:highlight w:val="yellow"/>
        </w:rPr>
      </w:pPr>
      <w:r>
        <w:rPr>
          <w:highlight w:val="yellow"/>
        </w:rPr>
        <w:drawing>
          <wp:inline distT="0" distB="0" distL="114300" distR="114300">
            <wp:extent cx="2188845" cy="3853180"/>
            <wp:effectExtent l="0" t="0" r="1905" b="13970"/>
            <wp:docPr id="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88845" cy="385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highlight w:val="yellow"/>
          <w:lang w:val="en-US" w:eastAsia="zh-CN"/>
        </w:rPr>
        <w:t xml:space="preserve"> </w:t>
      </w:r>
      <w:r>
        <w:rPr>
          <w:highlight w:val="yellow"/>
        </w:rPr>
        <w:drawing>
          <wp:inline distT="0" distB="0" distL="114300" distR="114300">
            <wp:extent cx="2125980" cy="3849370"/>
            <wp:effectExtent l="0" t="0" r="7620" b="17780"/>
            <wp:docPr id="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384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rPr>
          <w:highlight w:val="yellow"/>
        </w:rPr>
      </w:pP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highlight w:val="yellow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highlight w:val="yellow"/>
          <w:shd w:val="clear" w:fill="FFFFFF"/>
          <w:lang w:val="en-US" w:eastAsia="zh-CN"/>
        </w:rPr>
        <w:t>当轮询结果确认订单成功后两天内未发生退票，提现记录更新为“已到账”(此处的逻辑与原有相同)，原型如下：</w:t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highlight w:val="yellow"/>
          <w:shd w:val="clear" w:fill="FFFFFF"/>
          <w:lang w:val="en-US" w:eastAsia="zh-CN"/>
        </w:rPr>
      </w:pPr>
      <w:r>
        <w:rPr>
          <w:highlight w:val="yellow"/>
        </w:rPr>
        <w:drawing>
          <wp:inline distT="0" distB="0" distL="114300" distR="114300">
            <wp:extent cx="2047875" cy="3649980"/>
            <wp:effectExtent l="0" t="0" r="9525" b="7620"/>
            <wp:docPr id="5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highlight w:val="yellow"/>
          <w:lang w:val="en-US" w:eastAsia="zh-CN"/>
        </w:rPr>
        <w:t xml:space="preserve"> </w:t>
      </w:r>
      <w:r>
        <w:rPr>
          <w:highlight w:val="yellow"/>
        </w:rPr>
        <w:drawing>
          <wp:inline distT="0" distB="0" distL="114300" distR="114300">
            <wp:extent cx="2035175" cy="3641090"/>
            <wp:effectExtent l="0" t="0" r="3175" b="16510"/>
            <wp:docPr id="5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364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000000"/>
          <w:spacing w:val="0"/>
          <w:sz w:val="24"/>
          <w:szCs w:val="24"/>
          <w:shd w:val="clear" w:fill="FFFFFF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.迁移后存量未激活的用户；</w:t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在账户页中点击【提现】会出现激活存管账户的弹窗，点击【激活存管账户】跳转到厦门银行激活页面，点击【X】弹窗关闭</w:t>
      </w:r>
    </w:p>
    <w:p>
      <w:pPr>
        <w:pStyle w:val="6"/>
        <w:numPr>
          <w:ilvl w:val="0"/>
          <w:numId w:val="0"/>
        </w:numPr>
        <w:tabs>
          <w:tab w:val="right" w:pos="8306"/>
        </w:tabs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2341880" cy="4182110"/>
            <wp:effectExtent l="0" t="0" r="1270" b="889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41880" cy="4182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71725" cy="4165600"/>
            <wp:effectExtent l="0" t="0" r="9525" b="6350"/>
            <wp:docPr id="3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416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ab/>
      </w:r>
    </w:p>
    <w:p>
      <w:pPr>
        <w:pStyle w:val="6"/>
        <w:numPr>
          <w:ilvl w:val="0"/>
          <w:numId w:val="0"/>
        </w:numPr>
      </w:pP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H5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32"/>
          <w:szCs w:val="32"/>
          <w:shd w:val="clear" w:fill="FFFFFF"/>
          <w:lang w:val="en-US" w:eastAsia="zh-CN"/>
        </w:rPr>
        <w:t xml:space="preserve">端： </w:t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000000"/>
          <w:spacing w:val="0"/>
          <w:sz w:val="24"/>
          <w:szCs w:val="24"/>
          <w:shd w:val="clear" w:fill="FFFFFF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.已注册但是未开户的用户；</w:t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在H5中点击【提现】会出现开通存管账户的引导弹窗，点击【开通存管账户】会跳转到存管开户页（平台页面），点击【为什么要开通银行存管】跳转到存管上线介绍页，点击【X】则弹窗关闭</w:t>
      </w:r>
    </w:p>
    <w:p>
      <w:pPr>
        <w:pStyle w:val="6"/>
        <w:numPr>
          <w:ilvl w:val="0"/>
          <w:numId w:val="0"/>
        </w:numPr>
      </w:pPr>
      <w:r>
        <w:drawing>
          <wp:inline distT="0" distB="0" distL="114300" distR="114300">
            <wp:extent cx="3133725" cy="5581650"/>
            <wp:effectExtent l="0" t="0" r="9525" b="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558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2.已经成功开通（或激活）银行存管的用户；</w:t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000000"/>
          <w:spacing w:val="0"/>
          <w:sz w:val="24"/>
          <w:szCs w:val="24"/>
          <w:shd w:val="clear" w:fill="FFFFFF"/>
          <w:lang w:val="en-US" w:eastAsia="zh-CN"/>
        </w:rPr>
        <w:t>A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.在提现页输入提现金额后，点击 【提现】会校验金额的是否合法，校验规则与现有的相同</w:t>
      </w:r>
    </w:p>
    <w:p>
      <w:pPr>
        <w:pStyle w:val="6"/>
        <w:numPr>
          <w:ilvl w:val="0"/>
          <w:numId w:val="0"/>
        </w:numPr>
      </w:pPr>
      <w:r>
        <w:drawing>
          <wp:inline distT="0" distB="0" distL="114300" distR="114300">
            <wp:extent cx="2528570" cy="4545965"/>
            <wp:effectExtent l="0" t="0" r="5080" b="6985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8570" cy="4545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000000"/>
          <w:spacing w:val="0"/>
          <w:sz w:val="24"/>
          <w:szCs w:val="24"/>
          <w:shd w:val="clear" w:fill="FFFFFF"/>
          <w:lang w:val="en-US" w:eastAsia="zh-CN"/>
        </w:rPr>
        <w:t>B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.如果点击【提现】后校验提现金额合法，会先出现一个提示弹窗，弹窗原型如下：</w:t>
      </w:r>
    </w:p>
    <w:p>
      <w:pPr>
        <w:pStyle w:val="6"/>
        <w:numPr>
          <w:ilvl w:val="0"/>
          <w:numId w:val="0"/>
        </w:numPr>
      </w:pPr>
      <w:r>
        <w:drawing>
          <wp:inline distT="0" distB="0" distL="114300" distR="114300">
            <wp:extent cx="2139315" cy="3823970"/>
            <wp:effectExtent l="0" t="0" r="13335" b="508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39315" cy="3823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点击【取消】弹窗关闭，点击【确认】跳转到厦门银行存管提现页（带参数）</w:t>
      </w:r>
    </w:p>
    <w:p>
      <w:pPr>
        <w:pStyle w:val="6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0"/>
        </w:numPr>
      </w:pPr>
      <w:r>
        <w:drawing>
          <wp:inline distT="0" distB="0" distL="114300" distR="114300">
            <wp:extent cx="2112010" cy="3796665"/>
            <wp:effectExtent l="0" t="0" r="2540" b="1333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12010" cy="3796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</w:pPr>
      <w:r>
        <w:rPr>
          <w:rFonts w:hint="eastAsia" w:ascii="微软雅黑" w:hAnsi="微软雅黑" w:eastAsia="微软雅黑" w:cs="微软雅黑"/>
          <w:b w:val="0"/>
          <w:i w:val="0"/>
          <w:color w:val="000000"/>
          <w:spacing w:val="0"/>
          <w:sz w:val="24"/>
          <w:szCs w:val="24"/>
          <w:shd w:val="clear" w:fill="FFFFFF"/>
          <w:lang w:val="en-US" w:eastAsia="zh-CN"/>
        </w:rPr>
        <w:t>C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.当发生快捷提现失败等异常情况时，厦门银行存管提现页面会报错</w:t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000000"/>
          <w:spacing w:val="0"/>
          <w:sz w:val="24"/>
          <w:szCs w:val="24"/>
          <w:shd w:val="clear" w:fill="FFFFFF"/>
          <w:lang w:val="en-US" w:eastAsia="zh-CN"/>
        </w:rPr>
        <w:t>D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.当快捷提现成功后，回调到友金服的提现成功页，点击【返回账户】跳转到账户页，点击【查看提现记录】跳转到提现记录页</w:t>
      </w:r>
    </w:p>
    <w:p>
      <w:pPr>
        <w:pStyle w:val="6"/>
        <w:numPr>
          <w:ilvl w:val="0"/>
          <w:numId w:val="0"/>
        </w:numPr>
      </w:pPr>
      <w:r>
        <w:drawing>
          <wp:inline distT="0" distB="0" distL="114300" distR="114300">
            <wp:extent cx="2281555" cy="4105275"/>
            <wp:effectExtent l="0" t="0" r="4445" b="9525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81555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highlight w:val="yellow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highlight w:val="yellow"/>
          <w:shd w:val="clear" w:fill="FFFFFF"/>
          <w:lang w:val="en-US" w:eastAsia="zh-CN"/>
        </w:rPr>
        <w:t>跳转提现网关页面后，提现记录页会立即增加对应的提现记录，订单状态是“提现处理中”</w:t>
      </w:r>
    </w:p>
    <w:p>
      <w:pPr>
        <w:pStyle w:val="6"/>
        <w:numPr>
          <w:ilvl w:val="0"/>
          <w:numId w:val="0"/>
        </w:numPr>
        <w:rPr>
          <w:highlight w:val="yellow"/>
        </w:rPr>
      </w:pPr>
      <w:r>
        <w:rPr>
          <w:highlight w:val="yellow"/>
        </w:rPr>
        <w:drawing>
          <wp:inline distT="0" distB="0" distL="114300" distR="114300">
            <wp:extent cx="2284730" cy="4041775"/>
            <wp:effectExtent l="0" t="0" r="1270" b="1587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4730" cy="404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highlight w:val="yellow"/>
          <w:lang w:val="en-US" w:eastAsia="zh-CN"/>
        </w:rPr>
        <w:t xml:space="preserve"> </w:t>
      </w:r>
      <w:r>
        <w:rPr>
          <w:highlight w:val="yellow"/>
        </w:rPr>
        <w:drawing>
          <wp:inline distT="0" distB="0" distL="114300" distR="114300">
            <wp:extent cx="2219960" cy="3964305"/>
            <wp:effectExtent l="0" t="0" r="8890" b="17145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9960" cy="39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rPr>
          <w:highlight w:val="yellow"/>
        </w:rPr>
      </w:pP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highlight w:val="yellow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highlight w:val="yellow"/>
          <w:shd w:val="clear" w:fill="FFFFFF"/>
          <w:lang w:val="en-US" w:eastAsia="zh-CN"/>
        </w:rPr>
        <w:t>提现记录生成后会进行订单状态轮询</w:t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highlight w:val="yellow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highlight w:val="yellow"/>
          <w:shd w:val="clear" w:fill="FFFFFF"/>
          <w:lang w:val="en-US" w:eastAsia="zh-CN"/>
        </w:rPr>
        <w:t>当轮询结果确认订单失效或者异步回调为失败的话，提现记录更新为“提现失败”，原型如下：</w:t>
      </w:r>
    </w:p>
    <w:p>
      <w:pPr>
        <w:pStyle w:val="6"/>
        <w:numPr>
          <w:ilvl w:val="0"/>
          <w:numId w:val="0"/>
        </w:numPr>
        <w:rPr>
          <w:highlight w:val="yellow"/>
        </w:rPr>
      </w:pPr>
      <w:r>
        <w:rPr>
          <w:highlight w:val="yellow"/>
        </w:rPr>
        <w:drawing>
          <wp:inline distT="0" distB="0" distL="114300" distR="114300">
            <wp:extent cx="2321560" cy="4105910"/>
            <wp:effectExtent l="0" t="0" r="2540" b="8890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1560" cy="410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highlight w:val="yellow"/>
        </w:rPr>
        <w:drawing>
          <wp:inline distT="0" distB="0" distL="114300" distR="114300">
            <wp:extent cx="2279015" cy="4070985"/>
            <wp:effectExtent l="0" t="0" r="6985" b="571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79015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rPr>
          <w:highlight w:val="yellow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highlight w:val="yellow"/>
          <w:shd w:val="clear" w:fill="FFFFFF"/>
          <w:lang w:val="en-US" w:eastAsia="zh-CN"/>
        </w:rPr>
        <w:t>当异步结果为成功的话，提现记录更新为“银行处理中”，原型如下：</w:t>
      </w:r>
      <w:r>
        <w:rPr>
          <w:highlight w:val="yellow"/>
        </w:rPr>
        <w:drawing>
          <wp:inline distT="0" distB="0" distL="114300" distR="114300">
            <wp:extent cx="2188845" cy="3853180"/>
            <wp:effectExtent l="0" t="0" r="1905" b="13970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88845" cy="385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highlight w:val="yellow"/>
          <w:lang w:val="en-US" w:eastAsia="zh-CN"/>
        </w:rPr>
        <w:t xml:space="preserve"> </w:t>
      </w:r>
      <w:r>
        <w:rPr>
          <w:highlight w:val="yellow"/>
        </w:rPr>
        <w:drawing>
          <wp:inline distT="0" distB="0" distL="114300" distR="114300">
            <wp:extent cx="2125980" cy="3849370"/>
            <wp:effectExtent l="0" t="0" r="7620" b="17780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384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rPr>
          <w:highlight w:val="yellow"/>
        </w:rPr>
      </w:pP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highlight w:val="yellow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highlight w:val="yellow"/>
          <w:shd w:val="clear" w:fill="FFFFFF"/>
          <w:lang w:val="en-US" w:eastAsia="zh-CN"/>
        </w:rPr>
        <w:t>当轮询结果确认订单成功后两天内未发生退票，提现记录更新为“已到账”(此处的逻辑与原有相同)，原型如下：</w:t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highlight w:val="yellow"/>
          <w:shd w:val="clear" w:fill="FFFFFF"/>
          <w:lang w:val="en-US" w:eastAsia="zh-CN"/>
        </w:rPr>
      </w:pPr>
      <w:r>
        <w:rPr>
          <w:highlight w:val="yellow"/>
        </w:rPr>
        <w:drawing>
          <wp:inline distT="0" distB="0" distL="114300" distR="114300">
            <wp:extent cx="2047875" cy="3649980"/>
            <wp:effectExtent l="0" t="0" r="9525" b="7620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highlight w:val="yellow"/>
          <w:lang w:val="en-US" w:eastAsia="zh-CN"/>
        </w:rPr>
        <w:t xml:space="preserve"> </w:t>
      </w:r>
      <w:r>
        <w:rPr>
          <w:highlight w:val="yellow"/>
        </w:rPr>
        <w:drawing>
          <wp:inline distT="0" distB="0" distL="114300" distR="114300">
            <wp:extent cx="2035175" cy="3641090"/>
            <wp:effectExtent l="0" t="0" r="3175" b="16510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364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000000"/>
          <w:spacing w:val="0"/>
          <w:sz w:val="24"/>
          <w:szCs w:val="24"/>
          <w:shd w:val="clear" w:fill="FFFFFF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.迁移后存量未激活的用户；</w:t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在账户页中点击【提现】会出现激活存管账户的弹窗，点击【激活存管账户】跳转到厦门银行激活页面，点击【X】弹窗关闭</w:t>
      </w:r>
    </w:p>
    <w:p>
      <w:pPr>
        <w:pStyle w:val="6"/>
        <w:numPr>
          <w:ilvl w:val="0"/>
          <w:numId w:val="0"/>
        </w:numPr>
      </w:pPr>
      <w:r>
        <w:drawing>
          <wp:inline distT="0" distB="0" distL="114300" distR="114300">
            <wp:extent cx="2306955" cy="4097655"/>
            <wp:effectExtent l="0" t="0" r="17145" b="1714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06955" cy="4097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71725" cy="4165600"/>
            <wp:effectExtent l="0" t="0" r="9525" b="6350"/>
            <wp:docPr id="2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416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</w:pP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4.未开通存管的新用户如果通过链接地址直接访问H5页面（包括充值、提现、续投、提前退出、等存管相关的功能），需要进行拦截，拦截页面如下：</w:t>
      </w:r>
    </w:p>
    <w:p>
      <w:pPr>
        <w:pStyle w:val="6"/>
        <w:numPr>
          <w:ilvl w:val="0"/>
          <w:numId w:val="0"/>
        </w:numPr>
      </w:pPr>
      <w:r>
        <w:drawing>
          <wp:inline distT="0" distB="0" distL="114300" distR="114300">
            <wp:extent cx="2471420" cy="4391660"/>
            <wp:effectExtent l="0" t="0" r="5080" b="889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4391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点击【开通存管账户】跳转到存管开户页（平台的页面）</w:t>
      </w:r>
    </w:p>
    <w:p>
      <w:pPr>
        <w:pStyle w:val="6"/>
        <w:numPr>
          <w:ilvl w:val="0"/>
          <w:numId w:val="0"/>
        </w:numPr>
      </w:pP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5.迁移后存量未激活的老用户如果通过链接地址直接访问H5页面（包括充值、提现、续投、提前退出、等存管相关的功能），需要进行拦截，拦截页面如下：</w:t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2371090" cy="4314825"/>
            <wp:effectExtent l="0" t="0" r="10160" b="952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7109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点击【激活存管账户】跳转到激活页（厦门银行网关页面）</w:t>
      </w:r>
    </w:p>
    <w:p>
      <w:pPr>
        <w:pStyle w:val="6"/>
        <w:numPr>
          <w:ilvl w:val="0"/>
          <w:numId w:val="0"/>
        </w:numPr>
      </w:pPr>
    </w:p>
    <w:p>
      <w:pPr>
        <w:pStyle w:val="6"/>
        <w:numPr>
          <w:ilvl w:val="0"/>
          <w:numId w:val="0"/>
        </w:numPr>
      </w:pP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32"/>
          <w:szCs w:val="32"/>
          <w:shd w:val="clear" w:fill="FFFFFF"/>
          <w:lang w:val="en-US" w:eastAsia="zh-CN"/>
        </w:rPr>
        <w:t>二、站内信与短信</w:t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提现申请成功、失败后，平台需要下发相应的短信、站内信，具体的短信、站内信内容与现有的相同</w:t>
      </w:r>
    </w:p>
    <w:p>
      <w:pPr>
        <w:pStyle w:val="6"/>
        <w:numPr>
          <w:ilvl w:val="0"/>
          <w:numId w:val="0"/>
        </w:numPr>
      </w:pPr>
    </w:p>
    <w:p>
      <w:pPr>
        <w:pStyle w:val="6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0"/>
        </w:numPr>
      </w:pPr>
    </w:p>
    <w:p>
      <w:pPr>
        <w:pStyle w:val="6"/>
        <w:numPr>
          <w:ilvl w:val="0"/>
          <w:numId w:val="0"/>
        </w:numPr>
      </w:pP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32"/>
          <w:szCs w:val="32"/>
          <w:shd w:val="clear" w:fill="FFFFFF"/>
          <w:lang w:val="en-US" w:eastAsia="zh-CN"/>
        </w:rPr>
        <w:t>三、借款人提现</w:t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借款人进行提现授权后，网贷平台可以调用【自动提现】接口代用户发起</w:t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提现（无需用户输密），直接将资金从借款人的银行虚拟户划转到实体卡</w:t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32"/>
          <w:szCs w:val="32"/>
          <w:shd w:val="clear" w:fill="FFFFFF"/>
          <w:lang w:val="en-US" w:eastAsia="zh-CN"/>
        </w:rPr>
        <w:t>四、平台提现（适用于担保公司）</w:t>
      </w:r>
    </w:p>
    <w:p>
      <w:pPr>
        <w:pStyle w:val="6"/>
        <w:ind w:left="0" w:leftChars="0" w:firstLine="0" w:firstLineChars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1.担保公司在存管系统中的虚拟账户可以看作平台下的一个特殊用户，调用用户提现接口，使用PC端提现时的交互流程、业务规则同正常用户提现相同；相关原型如下</w:t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6"/>
        <w:ind w:left="0" w:leftChars="0" w:firstLine="0" w:firstLineChars="0"/>
      </w:pPr>
      <w:r>
        <w:drawing>
          <wp:inline distT="0" distB="0" distL="114300" distR="114300">
            <wp:extent cx="5265420" cy="4050665"/>
            <wp:effectExtent l="0" t="0" r="11430" b="6985"/>
            <wp:docPr id="5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5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提现页面原型如下：</w:t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269865" cy="4020185"/>
            <wp:effectExtent l="0" t="0" r="6985" b="18415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2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如果点击【提现】后检查提现金额合法，会打开一个新的标签页并跳转到厦门银行存管提现页（带参数）</w:t>
      </w:r>
    </w:p>
    <w:p>
      <w:pPr>
        <w:pStyle w:val="6"/>
        <w:numPr>
          <w:ilvl w:val="0"/>
          <w:numId w:val="0"/>
        </w:numPr>
      </w:pPr>
      <w:r>
        <w:drawing>
          <wp:inline distT="0" distB="0" distL="114300" distR="114300">
            <wp:extent cx="4527550" cy="3698240"/>
            <wp:effectExtent l="0" t="0" r="6350" b="1651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369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000000"/>
          <w:spacing w:val="0"/>
          <w:sz w:val="24"/>
          <w:szCs w:val="24"/>
          <w:shd w:val="clear" w:fill="FFFFFF"/>
          <w:lang w:val="en-US" w:eastAsia="zh-CN"/>
        </w:rPr>
        <w:t>原提现页面会出现一个弹窗,弹窗内容为“请您在新的页面完成提现”，点击【确定】、【X】则弹窗关闭并刷新页面</w:t>
      </w:r>
    </w:p>
    <w:p>
      <w:pPr>
        <w:pStyle w:val="6"/>
        <w:numPr>
          <w:ilvl w:val="0"/>
          <w:numId w:val="0"/>
        </w:numPr>
      </w:pPr>
      <w:r>
        <w:drawing>
          <wp:inline distT="0" distB="0" distL="114300" distR="114300">
            <wp:extent cx="5000625" cy="3695700"/>
            <wp:effectExtent l="0" t="0" r="9525" b="0"/>
            <wp:docPr id="3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当提现请求提交成功后，会回调到友金服的提现页，并出现弹窗提示用户提现申请提交成功（弹窗内容与原有的保持一致），点击【确定】或【X】弹窗关闭</w:t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4982210" cy="3721100"/>
            <wp:effectExtent l="0" t="0" r="8890" b="12700"/>
            <wp:docPr id="3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82210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提现记录功能与原有保持一致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601728C"/>
    <w:multiLevelType w:val="singleLevel"/>
    <w:tmpl w:val="E601728C"/>
    <w:lvl w:ilvl="0" w:tentative="0">
      <w:start w:val="5"/>
      <w:numFmt w:val="upperLetter"/>
      <w:lvlText w:val="%1."/>
      <w:lvlJc w:val="left"/>
      <w:pPr>
        <w:tabs>
          <w:tab w:val="left" w:pos="312"/>
        </w:tabs>
      </w:pPr>
    </w:lvl>
  </w:abstractNum>
  <w:abstractNum w:abstractNumId="1">
    <w:nsid w:val="072F52B7"/>
    <w:multiLevelType w:val="multilevel"/>
    <w:tmpl w:val="072F52B7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5C42"/>
    <w:rsid w:val="00010371"/>
    <w:rsid w:val="00057617"/>
    <w:rsid w:val="000D6CEC"/>
    <w:rsid w:val="001A70E1"/>
    <w:rsid w:val="001B3779"/>
    <w:rsid w:val="00287CD8"/>
    <w:rsid w:val="00302EF2"/>
    <w:rsid w:val="003E57E5"/>
    <w:rsid w:val="004A1C0C"/>
    <w:rsid w:val="004A1E67"/>
    <w:rsid w:val="004C0304"/>
    <w:rsid w:val="0051573A"/>
    <w:rsid w:val="00515C42"/>
    <w:rsid w:val="006B36FC"/>
    <w:rsid w:val="006B5A14"/>
    <w:rsid w:val="006F5B3B"/>
    <w:rsid w:val="007270F1"/>
    <w:rsid w:val="007863BF"/>
    <w:rsid w:val="00796A90"/>
    <w:rsid w:val="007A22A6"/>
    <w:rsid w:val="007D1AEF"/>
    <w:rsid w:val="007E7B22"/>
    <w:rsid w:val="00836AD0"/>
    <w:rsid w:val="008A6052"/>
    <w:rsid w:val="009A628B"/>
    <w:rsid w:val="009D0FEE"/>
    <w:rsid w:val="00A05E59"/>
    <w:rsid w:val="00A2350F"/>
    <w:rsid w:val="00A730D1"/>
    <w:rsid w:val="00B740AA"/>
    <w:rsid w:val="00D54880"/>
    <w:rsid w:val="00DD74E1"/>
    <w:rsid w:val="00DE628B"/>
    <w:rsid w:val="01025F77"/>
    <w:rsid w:val="01043138"/>
    <w:rsid w:val="01087FD5"/>
    <w:rsid w:val="011705D4"/>
    <w:rsid w:val="011D690E"/>
    <w:rsid w:val="0123746C"/>
    <w:rsid w:val="012E00B7"/>
    <w:rsid w:val="012E1A2A"/>
    <w:rsid w:val="013E5077"/>
    <w:rsid w:val="01436273"/>
    <w:rsid w:val="01590E07"/>
    <w:rsid w:val="01685CBB"/>
    <w:rsid w:val="01794207"/>
    <w:rsid w:val="018204C9"/>
    <w:rsid w:val="01877DD5"/>
    <w:rsid w:val="01A965A0"/>
    <w:rsid w:val="01CB3E3F"/>
    <w:rsid w:val="01CC7E30"/>
    <w:rsid w:val="01F333B3"/>
    <w:rsid w:val="01FB0090"/>
    <w:rsid w:val="020447AA"/>
    <w:rsid w:val="021A5DF1"/>
    <w:rsid w:val="021D2784"/>
    <w:rsid w:val="0220580E"/>
    <w:rsid w:val="02282FB9"/>
    <w:rsid w:val="023000B1"/>
    <w:rsid w:val="02355B3F"/>
    <w:rsid w:val="02467777"/>
    <w:rsid w:val="024937CF"/>
    <w:rsid w:val="02593564"/>
    <w:rsid w:val="027820E9"/>
    <w:rsid w:val="028124D2"/>
    <w:rsid w:val="028F458B"/>
    <w:rsid w:val="028F5B2C"/>
    <w:rsid w:val="02CA502C"/>
    <w:rsid w:val="02CE4394"/>
    <w:rsid w:val="02D264BA"/>
    <w:rsid w:val="02D35E1E"/>
    <w:rsid w:val="02F31071"/>
    <w:rsid w:val="02FC7F55"/>
    <w:rsid w:val="030B27EE"/>
    <w:rsid w:val="030D2E4D"/>
    <w:rsid w:val="032126CE"/>
    <w:rsid w:val="03245CBB"/>
    <w:rsid w:val="03293DE4"/>
    <w:rsid w:val="03332BA3"/>
    <w:rsid w:val="033E4F07"/>
    <w:rsid w:val="03440895"/>
    <w:rsid w:val="034E437A"/>
    <w:rsid w:val="0352171D"/>
    <w:rsid w:val="035D2B5E"/>
    <w:rsid w:val="036C65FF"/>
    <w:rsid w:val="037420DF"/>
    <w:rsid w:val="037678D8"/>
    <w:rsid w:val="037704C3"/>
    <w:rsid w:val="03801558"/>
    <w:rsid w:val="03D740E3"/>
    <w:rsid w:val="03ED0AEF"/>
    <w:rsid w:val="03F1149B"/>
    <w:rsid w:val="03F2152E"/>
    <w:rsid w:val="03FB4466"/>
    <w:rsid w:val="03FC437D"/>
    <w:rsid w:val="03FC73C8"/>
    <w:rsid w:val="040C673E"/>
    <w:rsid w:val="040D6476"/>
    <w:rsid w:val="041D3230"/>
    <w:rsid w:val="04240916"/>
    <w:rsid w:val="04313DE7"/>
    <w:rsid w:val="04343130"/>
    <w:rsid w:val="04684CD6"/>
    <w:rsid w:val="046A6D7F"/>
    <w:rsid w:val="047958E9"/>
    <w:rsid w:val="04923880"/>
    <w:rsid w:val="04AF001D"/>
    <w:rsid w:val="04C94EA5"/>
    <w:rsid w:val="04CF3152"/>
    <w:rsid w:val="04D34A58"/>
    <w:rsid w:val="04D771AA"/>
    <w:rsid w:val="04DD06C8"/>
    <w:rsid w:val="04DF74E2"/>
    <w:rsid w:val="05027557"/>
    <w:rsid w:val="051121AB"/>
    <w:rsid w:val="05353A38"/>
    <w:rsid w:val="053546EA"/>
    <w:rsid w:val="05363FC6"/>
    <w:rsid w:val="053E7972"/>
    <w:rsid w:val="054A5424"/>
    <w:rsid w:val="05540C2A"/>
    <w:rsid w:val="055C06D6"/>
    <w:rsid w:val="05617567"/>
    <w:rsid w:val="05771704"/>
    <w:rsid w:val="057B2691"/>
    <w:rsid w:val="057E001D"/>
    <w:rsid w:val="058449ED"/>
    <w:rsid w:val="058C5CEC"/>
    <w:rsid w:val="05944A00"/>
    <w:rsid w:val="059D7CB0"/>
    <w:rsid w:val="05A44040"/>
    <w:rsid w:val="05AB13B6"/>
    <w:rsid w:val="05AC4C0A"/>
    <w:rsid w:val="05BE5707"/>
    <w:rsid w:val="05C359F0"/>
    <w:rsid w:val="05D00583"/>
    <w:rsid w:val="05FF07D0"/>
    <w:rsid w:val="06066CA8"/>
    <w:rsid w:val="06117869"/>
    <w:rsid w:val="061935A1"/>
    <w:rsid w:val="06193EFF"/>
    <w:rsid w:val="06293A2C"/>
    <w:rsid w:val="0633112A"/>
    <w:rsid w:val="064A5EDE"/>
    <w:rsid w:val="064B4E12"/>
    <w:rsid w:val="065262B2"/>
    <w:rsid w:val="065B1BD4"/>
    <w:rsid w:val="065C6C69"/>
    <w:rsid w:val="065D317F"/>
    <w:rsid w:val="0681604C"/>
    <w:rsid w:val="068F0D7F"/>
    <w:rsid w:val="06A52955"/>
    <w:rsid w:val="06A9139B"/>
    <w:rsid w:val="06AF056A"/>
    <w:rsid w:val="06C53105"/>
    <w:rsid w:val="06C60790"/>
    <w:rsid w:val="06E40F8D"/>
    <w:rsid w:val="06ED2822"/>
    <w:rsid w:val="06F94A81"/>
    <w:rsid w:val="06FE2E8E"/>
    <w:rsid w:val="071F56CB"/>
    <w:rsid w:val="0723281A"/>
    <w:rsid w:val="07243642"/>
    <w:rsid w:val="074938B3"/>
    <w:rsid w:val="07513680"/>
    <w:rsid w:val="07662F89"/>
    <w:rsid w:val="076875E0"/>
    <w:rsid w:val="076C09CB"/>
    <w:rsid w:val="07701CB5"/>
    <w:rsid w:val="07721CA5"/>
    <w:rsid w:val="077779F3"/>
    <w:rsid w:val="07791716"/>
    <w:rsid w:val="07876AF2"/>
    <w:rsid w:val="079D1745"/>
    <w:rsid w:val="07AD16B7"/>
    <w:rsid w:val="07B87CD6"/>
    <w:rsid w:val="07BA0DC3"/>
    <w:rsid w:val="07BC3AE6"/>
    <w:rsid w:val="07C65576"/>
    <w:rsid w:val="07C9189A"/>
    <w:rsid w:val="07CD3561"/>
    <w:rsid w:val="07D20209"/>
    <w:rsid w:val="07DD4EC7"/>
    <w:rsid w:val="07DF352E"/>
    <w:rsid w:val="07E2277C"/>
    <w:rsid w:val="07E740A0"/>
    <w:rsid w:val="07EB3E44"/>
    <w:rsid w:val="07EE707B"/>
    <w:rsid w:val="07F87B1F"/>
    <w:rsid w:val="07FC3326"/>
    <w:rsid w:val="080401F7"/>
    <w:rsid w:val="0805338E"/>
    <w:rsid w:val="081F20A3"/>
    <w:rsid w:val="08232639"/>
    <w:rsid w:val="0828404B"/>
    <w:rsid w:val="08492F4A"/>
    <w:rsid w:val="084A37FB"/>
    <w:rsid w:val="084C52B2"/>
    <w:rsid w:val="08583ED1"/>
    <w:rsid w:val="085B4AB5"/>
    <w:rsid w:val="085D336F"/>
    <w:rsid w:val="08653926"/>
    <w:rsid w:val="086D4847"/>
    <w:rsid w:val="087140EE"/>
    <w:rsid w:val="0873436D"/>
    <w:rsid w:val="08750E09"/>
    <w:rsid w:val="08811FD2"/>
    <w:rsid w:val="08910302"/>
    <w:rsid w:val="089508EA"/>
    <w:rsid w:val="089509CD"/>
    <w:rsid w:val="08A26026"/>
    <w:rsid w:val="08A4277F"/>
    <w:rsid w:val="08A74A9D"/>
    <w:rsid w:val="08CF0835"/>
    <w:rsid w:val="08D81D3A"/>
    <w:rsid w:val="08E44ABC"/>
    <w:rsid w:val="08FE122C"/>
    <w:rsid w:val="09003CB9"/>
    <w:rsid w:val="091016FB"/>
    <w:rsid w:val="09107FE9"/>
    <w:rsid w:val="09332F7D"/>
    <w:rsid w:val="09386162"/>
    <w:rsid w:val="093F1882"/>
    <w:rsid w:val="094C5C13"/>
    <w:rsid w:val="09585A3E"/>
    <w:rsid w:val="09634FB5"/>
    <w:rsid w:val="09670563"/>
    <w:rsid w:val="096C6225"/>
    <w:rsid w:val="096F2D0C"/>
    <w:rsid w:val="0970597E"/>
    <w:rsid w:val="098539FA"/>
    <w:rsid w:val="098754ED"/>
    <w:rsid w:val="099000FA"/>
    <w:rsid w:val="09A539D4"/>
    <w:rsid w:val="09AD7BF4"/>
    <w:rsid w:val="09BE6112"/>
    <w:rsid w:val="09C35DE7"/>
    <w:rsid w:val="09D6581F"/>
    <w:rsid w:val="09D87226"/>
    <w:rsid w:val="09DD42A8"/>
    <w:rsid w:val="09EF1E08"/>
    <w:rsid w:val="09EF63D8"/>
    <w:rsid w:val="09F86B72"/>
    <w:rsid w:val="09F95FE7"/>
    <w:rsid w:val="09FF7885"/>
    <w:rsid w:val="0A021E42"/>
    <w:rsid w:val="0A0D5E8F"/>
    <w:rsid w:val="0A127C3E"/>
    <w:rsid w:val="0A157231"/>
    <w:rsid w:val="0A242771"/>
    <w:rsid w:val="0A297DBA"/>
    <w:rsid w:val="0A2E7D4F"/>
    <w:rsid w:val="0A324FDA"/>
    <w:rsid w:val="0A427CEE"/>
    <w:rsid w:val="0A5A53D0"/>
    <w:rsid w:val="0A5E6E92"/>
    <w:rsid w:val="0A70179D"/>
    <w:rsid w:val="0A720195"/>
    <w:rsid w:val="0A767298"/>
    <w:rsid w:val="0A7872EA"/>
    <w:rsid w:val="0A7C33CF"/>
    <w:rsid w:val="0A89249C"/>
    <w:rsid w:val="0AAB5E6C"/>
    <w:rsid w:val="0AAD7F1C"/>
    <w:rsid w:val="0ACC26EF"/>
    <w:rsid w:val="0AD903F6"/>
    <w:rsid w:val="0ADC70DD"/>
    <w:rsid w:val="0ADE2C1E"/>
    <w:rsid w:val="0AED17C6"/>
    <w:rsid w:val="0AED6D2B"/>
    <w:rsid w:val="0AF6511B"/>
    <w:rsid w:val="0B0E3043"/>
    <w:rsid w:val="0B0E7EE7"/>
    <w:rsid w:val="0B17600A"/>
    <w:rsid w:val="0B184CC4"/>
    <w:rsid w:val="0B2803D1"/>
    <w:rsid w:val="0B300BA2"/>
    <w:rsid w:val="0B3B0C95"/>
    <w:rsid w:val="0B3D3CF5"/>
    <w:rsid w:val="0B4D0D7E"/>
    <w:rsid w:val="0B50097B"/>
    <w:rsid w:val="0B550F6E"/>
    <w:rsid w:val="0B5552F1"/>
    <w:rsid w:val="0B6905DB"/>
    <w:rsid w:val="0B6F2517"/>
    <w:rsid w:val="0B77480C"/>
    <w:rsid w:val="0B8F1891"/>
    <w:rsid w:val="0B9660B7"/>
    <w:rsid w:val="0BB01619"/>
    <w:rsid w:val="0BB03492"/>
    <w:rsid w:val="0BB42F87"/>
    <w:rsid w:val="0BC56E5E"/>
    <w:rsid w:val="0BCA2FB7"/>
    <w:rsid w:val="0BEE20C1"/>
    <w:rsid w:val="0BF13DF8"/>
    <w:rsid w:val="0BF848A9"/>
    <w:rsid w:val="0BFB1F23"/>
    <w:rsid w:val="0C0602F4"/>
    <w:rsid w:val="0C0A26A9"/>
    <w:rsid w:val="0C170672"/>
    <w:rsid w:val="0C1C5330"/>
    <w:rsid w:val="0C211051"/>
    <w:rsid w:val="0C2B28F4"/>
    <w:rsid w:val="0C2F6E57"/>
    <w:rsid w:val="0C310A4B"/>
    <w:rsid w:val="0C385344"/>
    <w:rsid w:val="0C39116A"/>
    <w:rsid w:val="0C3C6D6F"/>
    <w:rsid w:val="0C3F3806"/>
    <w:rsid w:val="0C5015AA"/>
    <w:rsid w:val="0C5D5C2C"/>
    <w:rsid w:val="0C616CE4"/>
    <w:rsid w:val="0C7A06FD"/>
    <w:rsid w:val="0C8174F5"/>
    <w:rsid w:val="0C823DB0"/>
    <w:rsid w:val="0C84432D"/>
    <w:rsid w:val="0C844463"/>
    <w:rsid w:val="0C8D6AAF"/>
    <w:rsid w:val="0C974432"/>
    <w:rsid w:val="0C980FAE"/>
    <w:rsid w:val="0C991FA8"/>
    <w:rsid w:val="0CB83052"/>
    <w:rsid w:val="0CBD103B"/>
    <w:rsid w:val="0CBE1F80"/>
    <w:rsid w:val="0CC339F2"/>
    <w:rsid w:val="0CC34D29"/>
    <w:rsid w:val="0CC45A05"/>
    <w:rsid w:val="0CCF1F37"/>
    <w:rsid w:val="0CD41C52"/>
    <w:rsid w:val="0CD83177"/>
    <w:rsid w:val="0D044ED0"/>
    <w:rsid w:val="0D191F19"/>
    <w:rsid w:val="0D374F6B"/>
    <w:rsid w:val="0D4063D2"/>
    <w:rsid w:val="0D4B748A"/>
    <w:rsid w:val="0D4F0238"/>
    <w:rsid w:val="0D824398"/>
    <w:rsid w:val="0D936049"/>
    <w:rsid w:val="0D9D7C58"/>
    <w:rsid w:val="0DA562AD"/>
    <w:rsid w:val="0DB702F0"/>
    <w:rsid w:val="0DBA64CE"/>
    <w:rsid w:val="0DC61D72"/>
    <w:rsid w:val="0DC81771"/>
    <w:rsid w:val="0DE14EEA"/>
    <w:rsid w:val="0DE907D5"/>
    <w:rsid w:val="0DF66511"/>
    <w:rsid w:val="0DFE527B"/>
    <w:rsid w:val="0E052AD3"/>
    <w:rsid w:val="0E0A5799"/>
    <w:rsid w:val="0E1245A9"/>
    <w:rsid w:val="0E14373C"/>
    <w:rsid w:val="0E165CFA"/>
    <w:rsid w:val="0E1B0803"/>
    <w:rsid w:val="0E760827"/>
    <w:rsid w:val="0E7C6C88"/>
    <w:rsid w:val="0E881054"/>
    <w:rsid w:val="0E8A601D"/>
    <w:rsid w:val="0E8E6AC5"/>
    <w:rsid w:val="0E95366D"/>
    <w:rsid w:val="0EA05A14"/>
    <w:rsid w:val="0EA25897"/>
    <w:rsid w:val="0EB02465"/>
    <w:rsid w:val="0EB81FF2"/>
    <w:rsid w:val="0ECB093A"/>
    <w:rsid w:val="0ECC56C2"/>
    <w:rsid w:val="0ECC763C"/>
    <w:rsid w:val="0ED55C1C"/>
    <w:rsid w:val="0EE31420"/>
    <w:rsid w:val="0EE63C63"/>
    <w:rsid w:val="0EE671E3"/>
    <w:rsid w:val="0EED419B"/>
    <w:rsid w:val="0EF41215"/>
    <w:rsid w:val="0EFD399C"/>
    <w:rsid w:val="0F030206"/>
    <w:rsid w:val="0F033783"/>
    <w:rsid w:val="0F2064FA"/>
    <w:rsid w:val="0F2632B8"/>
    <w:rsid w:val="0F2A25E7"/>
    <w:rsid w:val="0F32258B"/>
    <w:rsid w:val="0F337167"/>
    <w:rsid w:val="0F3448A4"/>
    <w:rsid w:val="0F346C87"/>
    <w:rsid w:val="0F374B9B"/>
    <w:rsid w:val="0F490878"/>
    <w:rsid w:val="0F4C3D31"/>
    <w:rsid w:val="0F4F009E"/>
    <w:rsid w:val="0F540D95"/>
    <w:rsid w:val="0F5E3737"/>
    <w:rsid w:val="0F6E5B64"/>
    <w:rsid w:val="0F79770F"/>
    <w:rsid w:val="0F800F65"/>
    <w:rsid w:val="0F823603"/>
    <w:rsid w:val="0F882882"/>
    <w:rsid w:val="0F9524BC"/>
    <w:rsid w:val="0F9E5603"/>
    <w:rsid w:val="0FAA52EE"/>
    <w:rsid w:val="0FB431BE"/>
    <w:rsid w:val="0FC21404"/>
    <w:rsid w:val="0FC845F9"/>
    <w:rsid w:val="0FCC6AFC"/>
    <w:rsid w:val="0FDB7D85"/>
    <w:rsid w:val="0FE63FA8"/>
    <w:rsid w:val="0FED6F0E"/>
    <w:rsid w:val="0FF56108"/>
    <w:rsid w:val="10095E75"/>
    <w:rsid w:val="100B0950"/>
    <w:rsid w:val="100F2A0A"/>
    <w:rsid w:val="10183CF5"/>
    <w:rsid w:val="101B2D56"/>
    <w:rsid w:val="10482C48"/>
    <w:rsid w:val="104C55C4"/>
    <w:rsid w:val="104F5F52"/>
    <w:rsid w:val="105541A2"/>
    <w:rsid w:val="10572D20"/>
    <w:rsid w:val="10702626"/>
    <w:rsid w:val="10724BAB"/>
    <w:rsid w:val="10880ED5"/>
    <w:rsid w:val="10905B3E"/>
    <w:rsid w:val="10A67221"/>
    <w:rsid w:val="10A92EC6"/>
    <w:rsid w:val="10C30E57"/>
    <w:rsid w:val="10CF7D75"/>
    <w:rsid w:val="10D77A90"/>
    <w:rsid w:val="10E94F89"/>
    <w:rsid w:val="10F27458"/>
    <w:rsid w:val="110544F6"/>
    <w:rsid w:val="1122281D"/>
    <w:rsid w:val="11381B8B"/>
    <w:rsid w:val="11476F71"/>
    <w:rsid w:val="115345E8"/>
    <w:rsid w:val="11541C12"/>
    <w:rsid w:val="11570EE7"/>
    <w:rsid w:val="116E6133"/>
    <w:rsid w:val="1173070B"/>
    <w:rsid w:val="11787789"/>
    <w:rsid w:val="117A1E63"/>
    <w:rsid w:val="118603F5"/>
    <w:rsid w:val="11B7252D"/>
    <w:rsid w:val="11B76A49"/>
    <w:rsid w:val="11BF6EBD"/>
    <w:rsid w:val="11C277DE"/>
    <w:rsid w:val="11C5040E"/>
    <w:rsid w:val="11C837EC"/>
    <w:rsid w:val="11C86FC6"/>
    <w:rsid w:val="11D8029F"/>
    <w:rsid w:val="11D8536D"/>
    <w:rsid w:val="11DB5509"/>
    <w:rsid w:val="11E011AC"/>
    <w:rsid w:val="11E4485F"/>
    <w:rsid w:val="11EA5FC7"/>
    <w:rsid w:val="12002E99"/>
    <w:rsid w:val="12005525"/>
    <w:rsid w:val="12015228"/>
    <w:rsid w:val="120F2F05"/>
    <w:rsid w:val="1216361C"/>
    <w:rsid w:val="12252023"/>
    <w:rsid w:val="123251A6"/>
    <w:rsid w:val="12540DA8"/>
    <w:rsid w:val="125647E4"/>
    <w:rsid w:val="12632EF8"/>
    <w:rsid w:val="126500CD"/>
    <w:rsid w:val="12904A09"/>
    <w:rsid w:val="12A15DC4"/>
    <w:rsid w:val="12A213A5"/>
    <w:rsid w:val="12A428DF"/>
    <w:rsid w:val="12A615CA"/>
    <w:rsid w:val="12B43083"/>
    <w:rsid w:val="12B83F48"/>
    <w:rsid w:val="12CB6957"/>
    <w:rsid w:val="12FC217F"/>
    <w:rsid w:val="130D3BC4"/>
    <w:rsid w:val="1313430D"/>
    <w:rsid w:val="1315725C"/>
    <w:rsid w:val="131F3EE1"/>
    <w:rsid w:val="133E4CD9"/>
    <w:rsid w:val="13462605"/>
    <w:rsid w:val="13467E90"/>
    <w:rsid w:val="135044DF"/>
    <w:rsid w:val="13604F6D"/>
    <w:rsid w:val="13625DC9"/>
    <w:rsid w:val="13687BA9"/>
    <w:rsid w:val="1370779A"/>
    <w:rsid w:val="13790640"/>
    <w:rsid w:val="13843991"/>
    <w:rsid w:val="138D6C50"/>
    <w:rsid w:val="13A70C1D"/>
    <w:rsid w:val="13A831F1"/>
    <w:rsid w:val="13AB01C0"/>
    <w:rsid w:val="13B10822"/>
    <w:rsid w:val="13B247AF"/>
    <w:rsid w:val="13B309AE"/>
    <w:rsid w:val="13CF5812"/>
    <w:rsid w:val="13ED0324"/>
    <w:rsid w:val="142A71E0"/>
    <w:rsid w:val="1436745A"/>
    <w:rsid w:val="143F442C"/>
    <w:rsid w:val="14411A36"/>
    <w:rsid w:val="14451F3C"/>
    <w:rsid w:val="14464BEA"/>
    <w:rsid w:val="144F1B7A"/>
    <w:rsid w:val="14524B50"/>
    <w:rsid w:val="14610388"/>
    <w:rsid w:val="14695234"/>
    <w:rsid w:val="14770C3A"/>
    <w:rsid w:val="14892735"/>
    <w:rsid w:val="14B25598"/>
    <w:rsid w:val="14BD374F"/>
    <w:rsid w:val="14CB2399"/>
    <w:rsid w:val="14D7554D"/>
    <w:rsid w:val="14E610DD"/>
    <w:rsid w:val="14F32D2E"/>
    <w:rsid w:val="14F76D81"/>
    <w:rsid w:val="14FA2551"/>
    <w:rsid w:val="15240776"/>
    <w:rsid w:val="152C423E"/>
    <w:rsid w:val="152F58C1"/>
    <w:rsid w:val="15311E5A"/>
    <w:rsid w:val="1540396A"/>
    <w:rsid w:val="15410951"/>
    <w:rsid w:val="15437AA5"/>
    <w:rsid w:val="154C2DBF"/>
    <w:rsid w:val="155A39AF"/>
    <w:rsid w:val="155C2EDD"/>
    <w:rsid w:val="156A4333"/>
    <w:rsid w:val="1575665D"/>
    <w:rsid w:val="15A27E0B"/>
    <w:rsid w:val="15A94641"/>
    <w:rsid w:val="15C93593"/>
    <w:rsid w:val="15D0500D"/>
    <w:rsid w:val="15D40A6B"/>
    <w:rsid w:val="15DE1781"/>
    <w:rsid w:val="15DF7DA7"/>
    <w:rsid w:val="15E45791"/>
    <w:rsid w:val="15EA62B9"/>
    <w:rsid w:val="16173160"/>
    <w:rsid w:val="162442D1"/>
    <w:rsid w:val="165503E1"/>
    <w:rsid w:val="165A73B9"/>
    <w:rsid w:val="166A0EF9"/>
    <w:rsid w:val="166A15EB"/>
    <w:rsid w:val="168155A5"/>
    <w:rsid w:val="168C14C9"/>
    <w:rsid w:val="169A6B72"/>
    <w:rsid w:val="16A657BC"/>
    <w:rsid w:val="16B13257"/>
    <w:rsid w:val="16BB31A4"/>
    <w:rsid w:val="16C87B2B"/>
    <w:rsid w:val="16CB4C0A"/>
    <w:rsid w:val="16D83364"/>
    <w:rsid w:val="16E0275C"/>
    <w:rsid w:val="16F51783"/>
    <w:rsid w:val="16F61270"/>
    <w:rsid w:val="16F91DF0"/>
    <w:rsid w:val="16F9722C"/>
    <w:rsid w:val="1702415C"/>
    <w:rsid w:val="17045852"/>
    <w:rsid w:val="170D17DF"/>
    <w:rsid w:val="170D32D8"/>
    <w:rsid w:val="1717767B"/>
    <w:rsid w:val="17185F60"/>
    <w:rsid w:val="171D1611"/>
    <w:rsid w:val="172B4E07"/>
    <w:rsid w:val="172D62A7"/>
    <w:rsid w:val="173A54AC"/>
    <w:rsid w:val="173D0DE8"/>
    <w:rsid w:val="17495CD0"/>
    <w:rsid w:val="174D48FD"/>
    <w:rsid w:val="176059E0"/>
    <w:rsid w:val="176274D4"/>
    <w:rsid w:val="17666636"/>
    <w:rsid w:val="17711AB8"/>
    <w:rsid w:val="1774504F"/>
    <w:rsid w:val="17800807"/>
    <w:rsid w:val="17AE76ED"/>
    <w:rsid w:val="17B16C4B"/>
    <w:rsid w:val="17C6074C"/>
    <w:rsid w:val="17C73D7F"/>
    <w:rsid w:val="17C96E30"/>
    <w:rsid w:val="17CE582D"/>
    <w:rsid w:val="17CE75BA"/>
    <w:rsid w:val="17D23430"/>
    <w:rsid w:val="17D43BE4"/>
    <w:rsid w:val="17DC2DB2"/>
    <w:rsid w:val="17F13C54"/>
    <w:rsid w:val="180A7AF0"/>
    <w:rsid w:val="18227A32"/>
    <w:rsid w:val="1824351D"/>
    <w:rsid w:val="18374D77"/>
    <w:rsid w:val="18416883"/>
    <w:rsid w:val="18434CFB"/>
    <w:rsid w:val="184A0EB5"/>
    <w:rsid w:val="185D0F2B"/>
    <w:rsid w:val="18703DAF"/>
    <w:rsid w:val="18753FC5"/>
    <w:rsid w:val="187F520A"/>
    <w:rsid w:val="188372A1"/>
    <w:rsid w:val="18851698"/>
    <w:rsid w:val="18857104"/>
    <w:rsid w:val="1888714D"/>
    <w:rsid w:val="18916191"/>
    <w:rsid w:val="189D5008"/>
    <w:rsid w:val="18A93CDB"/>
    <w:rsid w:val="18B24673"/>
    <w:rsid w:val="18C42180"/>
    <w:rsid w:val="18C905AD"/>
    <w:rsid w:val="18CB70E1"/>
    <w:rsid w:val="18CE6F9E"/>
    <w:rsid w:val="18DF6550"/>
    <w:rsid w:val="18EC6CD9"/>
    <w:rsid w:val="18F67497"/>
    <w:rsid w:val="18FB017C"/>
    <w:rsid w:val="18FC6C0F"/>
    <w:rsid w:val="190752E1"/>
    <w:rsid w:val="190803CF"/>
    <w:rsid w:val="191D4593"/>
    <w:rsid w:val="19236CA8"/>
    <w:rsid w:val="194217F8"/>
    <w:rsid w:val="194431A2"/>
    <w:rsid w:val="197741BB"/>
    <w:rsid w:val="19845657"/>
    <w:rsid w:val="199C0DD5"/>
    <w:rsid w:val="19A07363"/>
    <w:rsid w:val="19A45FDE"/>
    <w:rsid w:val="19A80C7D"/>
    <w:rsid w:val="19B40346"/>
    <w:rsid w:val="19B71057"/>
    <w:rsid w:val="19D52165"/>
    <w:rsid w:val="19D65347"/>
    <w:rsid w:val="19EC20DE"/>
    <w:rsid w:val="19FB1FE7"/>
    <w:rsid w:val="19FC0E52"/>
    <w:rsid w:val="19FF2762"/>
    <w:rsid w:val="1A145F9A"/>
    <w:rsid w:val="1A147D51"/>
    <w:rsid w:val="1A151A9E"/>
    <w:rsid w:val="1A171920"/>
    <w:rsid w:val="1A4E1758"/>
    <w:rsid w:val="1A6C77CE"/>
    <w:rsid w:val="1A872BF8"/>
    <w:rsid w:val="1A9F05BC"/>
    <w:rsid w:val="1AA51F2B"/>
    <w:rsid w:val="1AAA09C1"/>
    <w:rsid w:val="1AB36275"/>
    <w:rsid w:val="1AB87346"/>
    <w:rsid w:val="1AC34134"/>
    <w:rsid w:val="1ACC2962"/>
    <w:rsid w:val="1AE15467"/>
    <w:rsid w:val="1B05230F"/>
    <w:rsid w:val="1B2D289F"/>
    <w:rsid w:val="1B2F305E"/>
    <w:rsid w:val="1B34329A"/>
    <w:rsid w:val="1B397C7A"/>
    <w:rsid w:val="1B422086"/>
    <w:rsid w:val="1B4F388A"/>
    <w:rsid w:val="1B5A58A4"/>
    <w:rsid w:val="1B5F589F"/>
    <w:rsid w:val="1B900142"/>
    <w:rsid w:val="1B97113D"/>
    <w:rsid w:val="1B971DC9"/>
    <w:rsid w:val="1B9F3A82"/>
    <w:rsid w:val="1BA723CB"/>
    <w:rsid w:val="1BAB785C"/>
    <w:rsid w:val="1BB15F24"/>
    <w:rsid w:val="1BC14D43"/>
    <w:rsid w:val="1BD6437B"/>
    <w:rsid w:val="1BDD4B71"/>
    <w:rsid w:val="1BE439C4"/>
    <w:rsid w:val="1BF747CD"/>
    <w:rsid w:val="1BF95B15"/>
    <w:rsid w:val="1BFB3A40"/>
    <w:rsid w:val="1C211937"/>
    <w:rsid w:val="1C217434"/>
    <w:rsid w:val="1C265E70"/>
    <w:rsid w:val="1C2F2F76"/>
    <w:rsid w:val="1C307A4E"/>
    <w:rsid w:val="1C353165"/>
    <w:rsid w:val="1C381294"/>
    <w:rsid w:val="1C4407BE"/>
    <w:rsid w:val="1C4B4CEE"/>
    <w:rsid w:val="1C587DD3"/>
    <w:rsid w:val="1C6745A4"/>
    <w:rsid w:val="1C6F38D0"/>
    <w:rsid w:val="1C7E5444"/>
    <w:rsid w:val="1C815DBE"/>
    <w:rsid w:val="1C893513"/>
    <w:rsid w:val="1C8E5182"/>
    <w:rsid w:val="1C97721D"/>
    <w:rsid w:val="1CA166EF"/>
    <w:rsid w:val="1CA3775F"/>
    <w:rsid w:val="1CB7754F"/>
    <w:rsid w:val="1CC26084"/>
    <w:rsid w:val="1CC56ADB"/>
    <w:rsid w:val="1CCA047A"/>
    <w:rsid w:val="1CCA1CB1"/>
    <w:rsid w:val="1CCC324B"/>
    <w:rsid w:val="1CD24EB0"/>
    <w:rsid w:val="1CD455F6"/>
    <w:rsid w:val="1CD77617"/>
    <w:rsid w:val="1CE61D3B"/>
    <w:rsid w:val="1D000D1E"/>
    <w:rsid w:val="1D02772D"/>
    <w:rsid w:val="1D0908BA"/>
    <w:rsid w:val="1D0A23D5"/>
    <w:rsid w:val="1D0F4421"/>
    <w:rsid w:val="1D2C003F"/>
    <w:rsid w:val="1D360168"/>
    <w:rsid w:val="1D4B5968"/>
    <w:rsid w:val="1D5C0FC0"/>
    <w:rsid w:val="1D661D79"/>
    <w:rsid w:val="1D7A0984"/>
    <w:rsid w:val="1D7B59DD"/>
    <w:rsid w:val="1D7F1386"/>
    <w:rsid w:val="1D8A3900"/>
    <w:rsid w:val="1D922FA5"/>
    <w:rsid w:val="1D97440C"/>
    <w:rsid w:val="1D997B27"/>
    <w:rsid w:val="1DB402AB"/>
    <w:rsid w:val="1DB859FA"/>
    <w:rsid w:val="1DC466EC"/>
    <w:rsid w:val="1DC7146C"/>
    <w:rsid w:val="1DDC21A0"/>
    <w:rsid w:val="1DE57FB7"/>
    <w:rsid w:val="1DFD3647"/>
    <w:rsid w:val="1E0622D9"/>
    <w:rsid w:val="1E072657"/>
    <w:rsid w:val="1E150328"/>
    <w:rsid w:val="1E1E4AEA"/>
    <w:rsid w:val="1E2608E9"/>
    <w:rsid w:val="1E3B7F9D"/>
    <w:rsid w:val="1E433972"/>
    <w:rsid w:val="1E575998"/>
    <w:rsid w:val="1E7361A6"/>
    <w:rsid w:val="1E88500D"/>
    <w:rsid w:val="1EA130A3"/>
    <w:rsid w:val="1EB132DD"/>
    <w:rsid w:val="1EB5102A"/>
    <w:rsid w:val="1EC62B2C"/>
    <w:rsid w:val="1ECF3088"/>
    <w:rsid w:val="1ED349CF"/>
    <w:rsid w:val="1EDC79CF"/>
    <w:rsid w:val="1EEC7EAB"/>
    <w:rsid w:val="1EF6193D"/>
    <w:rsid w:val="1F026D7A"/>
    <w:rsid w:val="1F086706"/>
    <w:rsid w:val="1F1801D3"/>
    <w:rsid w:val="1F20785B"/>
    <w:rsid w:val="1F2653F6"/>
    <w:rsid w:val="1F2E5B96"/>
    <w:rsid w:val="1F4E55FE"/>
    <w:rsid w:val="1F5F109E"/>
    <w:rsid w:val="1F625DE1"/>
    <w:rsid w:val="1F6513A2"/>
    <w:rsid w:val="1F694BC8"/>
    <w:rsid w:val="1F6D175D"/>
    <w:rsid w:val="1F781719"/>
    <w:rsid w:val="1F781D3C"/>
    <w:rsid w:val="1F901A86"/>
    <w:rsid w:val="1F9F5295"/>
    <w:rsid w:val="1FA84431"/>
    <w:rsid w:val="1FAB5DEA"/>
    <w:rsid w:val="1FD15A4C"/>
    <w:rsid w:val="1FDB778A"/>
    <w:rsid w:val="1FF714AB"/>
    <w:rsid w:val="20060D0B"/>
    <w:rsid w:val="200C0EB5"/>
    <w:rsid w:val="200E7495"/>
    <w:rsid w:val="20167A00"/>
    <w:rsid w:val="20271EB0"/>
    <w:rsid w:val="202D6346"/>
    <w:rsid w:val="20344BF8"/>
    <w:rsid w:val="203B24E1"/>
    <w:rsid w:val="203C4263"/>
    <w:rsid w:val="203F6AB4"/>
    <w:rsid w:val="20415B35"/>
    <w:rsid w:val="20532C98"/>
    <w:rsid w:val="20657229"/>
    <w:rsid w:val="20662C01"/>
    <w:rsid w:val="206C7F98"/>
    <w:rsid w:val="206D39F8"/>
    <w:rsid w:val="207A6D97"/>
    <w:rsid w:val="207B2BB8"/>
    <w:rsid w:val="207E2248"/>
    <w:rsid w:val="20805DBA"/>
    <w:rsid w:val="20874065"/>
    <w:rsid w:val="20955704"/>
    <w:rsid w:val="20A4766A"/>
    <w:rsid w:val="20B118AA"/>
    <w:rsid w:val="20B62E82"/>
    <w:rsid w:val="20BF651F"/>
    <w:rsid w:val="20CF472C"/>
    <w:rsid w:val="20E85221"/>
    <w:rsid w:val="20F93765"/>
    <w:rsid w:val="21047ABE"/>
    <w:rsid w:val="21050AB3"/>
    <w:rsid w:val="21082C57"/>
    <w:rsid w:val="210A6DAE"/>
    <w:rsid w:val="210A7625"/>
    <w:rsid w:val="211C366E"/>
    <w:rsid w:val="214166CE"/>
    <w:rsid w:val="21425786"/>
    <w:rsid w:val="214864CE"/>
    <w:rsid w:val="214E24E0"/>
    <w:rsid w:val="21563E38"/>
    <w:rsid w:val="21584F87"/>
    <w:rsid w:val="216A1903"/>
    <w:rsid w:val="217E4E42"/>
    <w:rsid w:val="218E10A3"/>
    <w:rsid w:val="218F232D"/>
    <w:rsid w:val="219F6F7B"/>
    <w:rsid w:val="21AF50BD"/>
    <w:rsid w:val="21B404A8"/>
    <w:rsid w:val="21BE020B"/>
    <w:rsid w:val="21EE1F69"/>
    <w:rsid w:val="21F53F55"/>
    <w:rsid w:val="21F956D6"/>
    <w:rsid w:val="21FC0BC1"/>
    <w:rsid w:val="22081F3F"/>
    <w:rsid w:val="220F5EAE"/>
    <w:rsid w:val="22102370"/>
    <w:rsid w:val="22123E01"/>
    <w:rsid w:val="221E1647"/>
    <w:rsid w:val="22274364"/>
    <w:rsid w:val="22327D5C"/>
    <w:rsid w:val="22343B02"/>
    <w:rsid w:val="223B1E05"/>
    <w:rsid w:val="223B2AE4"/>
    <w:rsid w:val="22421915"/>
    <w:rsid w:val="22526E63"/>
    <w:rsid w:val="22557069"/>
    <w:rsid w:val="225933B3"/>
    <w:rsid w:val="2268158E"/>
    <w:rsid w:val="227162A5"/>
    <w:rsid w:val="22775ED6"/>
    <w:rsid w:val="227B1154"/>
    <w:rsid w:val="227D4581"/>
    <w:rsid w:val="228C2ACB"/>
    <w:rsid w:val="22915F4A"/>
    <w:rsid w:val="22A04324"/>
    <w:rsid w:val="22A174D2"/>
    <w:rsid w:val="22A649DD"/>
    <w:rsid w:val="22BA6644"/>
    <w:rsid w:val="22BF0FB2"/>
    <w:rsid w:val="22C82856"/>
    <w:rsid w:val="22C83E49"/>
    <w:rsid w:val="22CC4129"/>
    <w:rsid w:val="22E10D8D"/>
    <w:rsid w:val="22F77845"/>
    <w:rsid w:val="22FC082A"/>
    <w:rsid w:val="2310610D"/>
    <w:rsid w:val="231523D7"/>
    <w:rsid w:val="231A5C9C"/>
    <w:rsid w:val="231E1727"/>
    <w:rsid w:val="23237BD7"/>
    <w:rsid w:val="23274245"/>
    <w:rsid w:val="23276D2A"/>
    <w:rsid w:val="232A4CA8"/>
    <w:rsid w:val="232F44D0"/>
    <w:rsid w:val="23404E4B"/>
    <w:rsid w:val="234177F0"/>
    <w:rsid w:val="234625F1"/>
    <w:rsid w:val="234E23BC"/>
    <w:rsid w:val="23642395"/>
    <w:rsid w:val="236542A4"/>
    <w:rsid w:val="23695695"/>
    <w:rsid w:val="23765953"/>
    <w:rsid w:val="23860279"/>
    <w:rsid w:val="239E6601"/>
    <w:rsid w:val="23AF22FD"/>
    <w:rsid w:val="23B1503C"/>
    <w:rsid w:val="23B938AD"/>
    <w:rsid w:val="23BA6716"/>
    <w:rsid w:val="23CA5174"/>
    <w:rsid w:val="23D067BD"/>
    <w:rsid w:val="23D91FEB"/>
    <w:rsid w:val="23E97E4B"/>
    <w:rsid w:val="23EE3CAE"/>
    <w:rsid w:val="23F27B9A"/>
    <w:rsid w:val="23F32F29"/>
    <w:rsid w:val="241216D0"/>
    <w:rsid w:val="24151BB2"/>
    <w:rsid w:val="241E0DE5"/>
    <w:rsid w:val="242222FA"/>
    <w:rsid w:val="24233D6E"/>
    <w:rsid w:val="24285C73"/>
    <w:rsid w:val="242A4D15"/>
    <w:rsid w:val="24307234"/>
    <w:rsid w:val="24540065"/>
    <w:rsid w:val="245C3C0A"/>
    <w:rsid w:val="2464791E"/>
    <w:rsid w:val="246D0627"/>
    <w:rsid w:val="248130C2"/>
    <w:rsid w:val="248D0F5B"/>
    <w:rsid w:val="248D201A"/>
    <w:rsid w:val="24943D4E"/>
    <w:rsid w:val="24B120E5"/>
    <w:rsid w:val="24B9594B"/>
    <w:rsid w:val="24BA0970"/>
    <w:rsid w:val="24C973C6"/>
    <w:rsid w:val="24D65590"/>
    <w:rsid w:val="24D80CC7"/>
    <w:rsid w:val="24D95E19"/>
    <w:rsid w:val="25015E21"/>
    <w:rsid w:val="251339A5"/>
    <w:rsid w:val="251F64F0"/>
    <w:rsid w:val="252058E1"/>
    <w:rsid w:val="25306BA3"/>
    <w:rsid w:val="25360D7C"/>
    <w:rsid w:val="2538613A"/>
    <w:rsid w:val="25395FB5"/>
    <w:rsid w:val="254663C6"/>
    <w:rsid w:val="254A7298"/>
    <w:rsid w:val="25586E4A"/>
    <w:rsid w:val="25766D6F"/>
    <w:rsid w:val="257A5FC3"/>
    <w:rsid w:val="257B2BB1"/>
    <w:rsid w:val="25804774"/>
    <w:rsid w:val="258923FB"/>
    <w:rsid w:val="25966FF3"/>
    <w:rsid w:val="25A86741"/>
    <w:rsid w:val="25A9764A"/>
    <w:rsid w:val="25B86D9A"/>
    <w:rsid w:val="25BC2975"/>
    <w:rsid w:val="25BC416C"/>
    <w:rsid w:val="25C06182"/>
    <w:rsid w:val="25C125EB"/>
    <w:rsid w:val="25C63D87"/>
    <w:rsid w:val="25D03CC7"/>
    <w:rsid w:val="25D95BFC"/>
    <w:rsid w:val="25FB2490"/>
    <w:rsid w:val="25FB43ED"/>
    <w:rsid w:val="26057A95"/>
    <w:rsid w:val="260835C6"/>
    <w:rsid w:val="2613635F"/>
    <w:rsid w:val="261E2A9E"/>
    <w:rsid w:val="263D7573"/>
    <w:rsid w:val="265B1A37"/>
    <w:rsid w:val="266225D4"/>
    <w:rsid w:val="26683E15"/>
    <w:rsid w:val="2675049C"/>
    <w:rsid w:val="267F6177"/>
    <w:rsid w:val="268D081B"/>
    <w:rsid w:val="26975D24"/>
    <w:rsid w:val="2698760A"/>
    <w:rsid w:val="26A032AE"/>
    <w:rsid w:val="26C37B99"/>
    <w:rsid w:val="26CA5D2A"/>
    <w:rsid w:val="26EB4D8D"/>
    <w:rsid w:val="2700436B"/>
    <w:rsid w:val="27037060"/>
    <w:rsid w:val="27080DF4"/>
    <w:rsid w:val="270E01AD"/>
    <w:rsid w:val="271362EF"/>
    <w:rsid w:val="27255D24"/>
    <w:rsid w:val="272D24EF"/>
    <w:rsid w:val="273B2965"/>
    <w:rsid w:val="274A0BEB"/>
    <w:rsid w:val="27612E91"/>
    <w:rsid w:val="27662317"/>
    <w:rsid w:val="27942DA4"/>
    <w:rsid w:val="27955AFD"/>
    <w:rsid w:val="27E5167E"/>
    <w:rsid w:val="27F920A1"/>
    <w:rsid w:val="27FA46C5"/>
    <w:rsid w:val="27FC1024"/>
    <w:rsid w:val="28075646"/>
    <w:rsid w:val="28124677"/>
    <w:rsid w:val="281B44F5"/>
    <w:rsid w:val="28272FE0"/>
    <w:rsid w:val="283A7925"/>
    <w:rsid w:val="28456B02"/>
    <w:rsid w:val="28473F60"/>
    <w:rsid w:val="284E3FC6"/>
    <w:rsid w:val="285256F8"/>
    <w:rsid w:val="28554D14"/>
    <w:rsid w:val="2856653F"/>
    <w:rsid w:val="28606DFB"/>
    <w:rsid w:val="2867504F"/>
    <w:rsid w:val="28783E67"/>
    <w:rsid w:val="28814B80"/>
    <w:rsid w:val="28895EC8"/>
    <w:rsid w:val="28A12975"/>
    <w:rsid w:val="28B24950"/>
    <w:rsid w:val="28B346FF"/>
    <w:rsid w:val="28BB74DA"/>
    <w:rsid w:val="28BE26A5"/>
    <w:rsid w:val="28BF732D"/>
    <w:rsid w:val="28C001C5"/>
    <w:rsid w:val="28C04972"/>
    <w:rsid w:val="28E225B6"/>
    <w:rsid w:val="28E4247C"/>
    <w:rsid w:val="28F01B15"/>
    <w:rsid w:val="28F35C3C"/>
    <w:rsid w:val="28F7446C"/>
    <w:rsid w:val="290B5F39"/>
    <w:rsid w:val="291840F5"/>
    <w:rsid w:val="2922521F"/>
    <w:rsid w:val="293B1C6E"/>
    <w:rsid w:val="29452F65"/>
    <w:rsid w:val="29561604"/>
    <w:rsid w:val="29575D0A"/>
    <w:rsid w:val="29617A14"/>
    <w:rsid w:val="296D19FC"/>
    <w:rsid w:val="29730B3E"/>
    <w:rsid w:val="29776314"/>
    <w:rsid w:val="29832E30"/>
    <w:rsid w:val="29917627"/>
    <w:rsid w:val="29917851"/>
    <w:rsid w:val="29965123"/>
    <w:rsid w:val="29974966"/>
    <w:rsid w:val="299B0D90"/>
    <w:rsid w:val="299D07D0"/>
    <w:rsid w:val="29A169B6"/>
    <w:rsid w:val="29A46A36"/>
    <w:rsid w:val="29BC65F0"/>
    <w:rsid w:val="29BF6BA2"/>
    <w:rsid w:val="29C50A14"/>
    <w:rsid w:val="29CB6A3E"/>
    <w:rsid w:val="29E10EC7"/>
    <w:rsid w:val="29EE3870"/>
    <w:rsid w:val="29F06917"/>
    <w:rsid w:val="2A052742"/>
    <w:rsid w:val="2A063C38"/>
    <w:rsid w:val="2A06651E"/>
    <w:rsid w:val="2A2778A1"/>
    <w:rsid w:val="2A2A7E14"/>
    <w:rsid w:val="2A427CC7"/>
    <w:rsid w:val="2A4E6E3B"/>
    <w:rsid w:val="2A4F5F0A"/>
    <w:rsid w:val="2A5A0575"/>
    <w:rsid w:val="2A613A26"/>
    <w:rsid w:val="2A7170BA"/>
    <w:rsid w:val="2A8028BC"/>
    <w:rsid w:val="2A842BE5"/>
    <w:rsid w:val="2A875CAB"/>
    <w:rsid w:val="2A994D6D"/>
    <w:rsid w:val="2AA20C01"/>
    <w:rsid w:val="2AA42767"/>
    <w:rsid w:val="2AA46802"/>
    <w:rsid w:val="2AA7194C"/>
    <w:rsid w:val="2AAB30CB"/>
    <w:rsid w:val="2AAF1C1B"/>
    <w:rsid w:val="2AB07053"/>
    <w:rsid w:val="2ABD0C63"/>
    <w:rsid w:val="2AC37BAE"/>
    <w:rsid w:val="2AE467FE"/>
    <w:rsid w:val="2AE945F4"/>
    <w:rsid w:val="2AEE368A"/>
    <w:rsid w:val="2AFB1ACD"/>
    <w:rsid w:val="2B02133A"/>
    <w:rsid w:val="2B086DA1"/>
    <w:rsid w:val="2B212996"/>
    <w:rsid w:val="2B355553"/>
    <w:rsid w:val="2B6A2852"/>
    <w:rsid w:val="2B6F0F5A"/>
    <w:rsid w:val="2B7B1A56"/>
    <w:rsid w:val="2B7E1EA2"/>
    <w:rsid w:val="2B7F6B29"/>
    <w:rsid w:val="2B9A013D"/>
    <w:rsid w:val="2BA0171C"/>
    <w:rsid w:val="2BA15E1D"/>
    <w:rsid w:val="2BA46377"/>
    <w:rsid w:val="2BA94156"/>
    <w:rsid w:val="2BB03F13"/>
    <w:rsid w:val="2BC10F53"/>
    <w:rsid w:val="2BD37DA0"/>
    <w:rsid w:val="2BDD1AFD"/>
    <w:rsid w:val="2BF820D0"/>
    <w:rsid w:val="2BFF23F1"/>
    <w:rsid w:val="2C026397"/>
    <w:rsid w:val="2C0951A5"/>
    <w:rsid w:val="2C1125A1"/>
    <w:rsid w:val="2C3B3668"/>
    <w:rsid w:val="2C436B98"/>
    <w:rsid w:val="2C447AE0"/>
    <w:rsid w:val="2C49045E"/>
    <w:rsid w:val="2C5627C8"/>
    <w:rsid w:val="2C6879DD"/>
    <w:rsid w:val="2C6C1CB2"/>
    <w:rsid w:val="2C73079B"/>
    <w:rsid w:val="2C7350A9"/>
    <w:rsid w:val="2C7D503C"/>
    <w:rsid w:val="2C841B70"/>
    <w:rsid w:val="2C946549"/>
    <w:rsid w:val="2C947188"/>
    <w:rsid w:val="2CAE7D8A"/>
    <w:rsid w:val="2CB0765D"/>
    <w:rsid w:val="2CB07D28"/>
    <w:rsid w:val="2CB926C5"/>
    <w:rsid w:val="2CC20471"/>
    <w:rsid w:val="2CCD38FE"/>
    <w:rsid w:val="2CEA12C8"/>
    <w:rsid w:val="2D006D14"/>
    <w:rsid w:val="2D0B03B7"/>
    <w:rsid w:val="2D1E5272"/>
    <w:rsid w:val="2D360AB9"/>
    <w:rsid w:val="2D362E93"/>
    <w:rsid w:val="2D3729E0"/>
    <w:rsid w:val="2D3B36A1"/>
    <w:rsid w:val="2D4F1DC6"/>
    <w:rsid w:val="2D650BFB"/>
    <w:rsid w:val="2D6E3292"/>
    <w:rsid w:val="2D700C50"/>
    <w:rsid w:val="2D7055CE"/>
    <w:rsid w:val="2D7E71D8"/>
    <w:rsid w:val="2D81587C"/>
    <w:rsid w:val="2D826DA7"/>
    <w:rsid w:val="2D856473"/>
    <w:rsid w:val="2D9428BA"/>
    <w:rsid w:val="2DE171E0"/>
    <w:rsid w:val="2DEF3AA4"/>
    <w:rsid w:val="2E065E35"/>
    <w:rsid w:val="2E134296"/>
    <w:rsid w:val="2E1D763A"/>
    <w:rsid w:val="2E1E6D97"/>
    <w:rsid w:val="2E237B36"/>
    <w:rsid w:val="2E3C0626"/>
    <w:rsid w:val="2E5321BF"/>
    <w:rsid w:val="2E69657A"/>
    <w:rsid w:val="2E6F635B"/>
    <w:rsid w:val="2E74353A"/>
    <w:rsid w:val="2E8E2E0D"/>
    <w:rsid w:val="2E8F1441"/>
    <w:rsid w:val="2EA866FD"/>
    <w:rsid w:val="2EB845E5"/>
    <w:rsid w:val="2ED43076"/>
    <w:rsid w:val="2ED91854"/>
    <w:rsid w:val="2F000139"/>
    <w:rsid w:val="2F0F40F0"/>
    <w:rsid w:val="2F1B66E7"/>
    <w:rsid w:val="2F2D0B30"/>
    <w:rsid w:val="2F6050EF"/>
    <w:rsid w:val="2F6719DB"/>
    <w:rsid w:val="2F6D3C5C"/>
    <w:rsid w:val="2F713779"/>
    <w:rsid w:val="2F8F7642"/>
    <w:rsid w:val="2FA7464C"/>
    <w:rsid w:val="2FB64289"/>
    <w:rsid w:val="2FC03FEB"/>
    <w:rsid w:val="2FE6530D"/>
    <w:rsid w:val="301967F2"/>
    <w:rsid w:val="301C6068"/>
    <w:rsid w:val="301D5368"/>
    <w:rsid w:val="302074F4"/>
    <w:rsid w:val="30344963"/>
    <w:rsid w:val="30374D9C"/>
    <w:rsid w:val="305E6598"/>
    <w:rsid w:val="30654FFF"/>
    <w:rsid w:val="30694BFD"/>
    <w:rsid w:val="306E1C62"/>
    <w:rsid w:val="30736605"/>
    <w:rsid w:val="309732D0"/>
    <w:rsid w:val="309A37CE"/>
    <w:rsid w:val="30A21019"/>
    <w:rsid w:val="30A240EC"/>
    <w:rsid w:val="30AD4D64"/>
    <w:rsid w:val="30AE52B5"/>
    <w:rsid w:val="30B273E9"/>
    <w:rsid w:val="30B35C7C"/>
    <w:rsid w:val="30C609F5"/>
    <w:rsid w:val="30D71E96"/>
    <w:rsid w:val="30DD57B7"/>
    <w:rsid w:val="30F4739E"/>
    <w:rsid w:val="310B6EA3"/>
    <w:rsid w:val="310E2142"/>
    <w:rsid w:val="310E6AFB"/>
    <w:rsid w:val="31264D28"/>
    <w:rsid w:val="31266C60"/>
    <w:rsid w:val="31270DAA"/>
    <w:rsid w:val="313332F2"/>
    <w:rsid w:val="31423AFD"/>
    <w:rsid w:val="314C3A8B"/>
    <w:rsid w:val="31692F6C"/>
    <w:rsid w:val="317939E8"/>
    <w:rsid w:val="31841917"/>
    <w:rsid w:val="318D1B04"/>
    <w:rsid w:val="31A24A65"/>
    <w:rsid w:val="31AB1BE2"/>
    <w:rsid w:val="31BF1933"/>
    <w:rsid w:val="31C22B35"/>
    <w:rsid w:val="31CA06E4"/>
    <w:rsid w:val="31CC6D03"/>
    <w:rsid w:val="31DB515E"/>
    <w:rsid w:val="31E121AE"/>
    <w:rsid w:val="31EE53A3"/>
    <w:rsid w:val="32074647"/>
    <w:rsid w:val="320B0F5F"/>
    <w:rsid w:val="3228354E"/>
    <w:rsid w:val="32381EE9"/>
    <w:rsid w:val="323A409A"/>
    <w:rsid w:val="324F4D0D"/>
    <w:rsid w:val="32655CFD"/>
    <w:rsid w:val="32875034"/>
    <w:rsid w:val="32A530C1"/>
    <w:rsid w:val="32A835DF"/>
    <w:rsid w:val="32C14ADE"/>
    <w:rsid w:val="32C3181F"/>
    <w:rsid w:val="32C82F34"/>
    <w:rsid w:val="32CA7344"/>
    <w:rsid w:val="32CB3006"/>
    <w:rsid w:val="32D11CF1"/>
    <w:rsid w:val="32DB5A45"/>
    <w:rsid w:val="32DF45E3"/>
    <w:rsid w:val="32E868AF"/>
    <w:rsid w:val="32F14F7E"/>
    <w:rsid w:val="330B7005"/>
    <w:rsid w:val="330C11D6"/>
    <w:rsid w:val="330C4859"/>
    <w:rsid w:val="33112003"/>
    <w:rsid w:val="33156402"/>
    <w:rsid w:val="331E3C1C"/>
    <w:rsid w:val="33223E40"/>
    <w:rsid w:val="332550BA"/>
    <w:rsid w:val="33346AD5"/>
    <w:rsid w:val="33412BA0"/>
    <w:rsid w:val="33426D96"/>
    <w:rsid w:val="3350039B"/>
    <w:rsid w:val="3353333F"/>
    <w:rsid w:val="3365412E"/>
    <w:rsid w:val="33881D5F"/>
    <w:rsid w:val="338B6C23"/>
    <w:rsid w:val="3394541D"/>
    <w:rsid w:val="33B03C3B"/>
    <w:rsid w:val="33BD6787"/>
    <w:rsid w:val="33C03E5D"/>
    <w:rsid w:val="33C934E7"/>
    <w:rsid w:val="33CD79C3"/>
    <w:rsid w:val="33D66984"/>
    <w:rsid w:val="33DE4974"/>
    <w:rsid w:val="33FA29C5"/>
    <w:rsid w:val="340F73A5"/>
    <w:rsid w:val="3422579D"/>
    <w:rsid w:val="34241C31"/>
    <w:rsid w:val="34284149"/>
    <w:rsid w:val="342F4F4A"/>
    <w:rsid w:val="343E2E21"/>
    <w:rsid w:val="34405134"/>
    <w:rsid w:val="344D08BD"/>
    <w:rsid w:val="344F4F8D"/>
    <w:rsid w:val="34510FFD"/>
    <w:rsid w:val="346473DF"/>
    <w:rsid w:val="346637B9"/>
    <w:rsid w:val="3466482D"/>
    <w:rsid w:val="34667B28"/>
    <w:rsid w:val="346D366C"/>
    <w:rsid w:val="34742BCD"/>
    <w:rsid w:val="34794D0C"/>
    <w:rsid w:val="348D7407"/>
    <w:rsid w:val="34AE0A1D"/>
    <w:rsid w:val="34B65597"/>
    <w:rsid w:val="34B91AD3"/>
    <w:rsid w:val="34C842D5"/>
    <w:rsid w:val="34E01D9A"/>
    <w:rsid w:val="34F7026B"/>
    <w:rsid w:val="350670F5"/>
    <w:rsid w:val="35285326"/>
    <w:rsid w:val="354D1F88"/>
    <w:rsid w:val="35511337"/>
    <w:rsid w:val="355A6B49"/>
    <w:rsid w:val="355E6C9B"/>
    <w:rsid w:val="355F2FEE"/>
    <w:rsid w:val="357F7311"/>
    <w:rsid w:val="3583552A"/>
    <w:rsid w:val="358A7D04"/>
    <w:rsid w:val="358B4D4E"/>
    <w:rsid w:val="358E0A86"/>
    <w:rsid w:val="35B5731E"/>
    <w:rsid w:val="35C01383"/>
    <w:rsid w:val="35C20270"/>
    <w:rsid w:val="35C33D64"/>
    <w:rsid w:val="35C50896"/>
    <w:rsid w:val="35E007CD"/>
    <w:rsid w:val="35F06BE9"/>
    <w:rsid w:val="35F9401D"/>
    <w:rsid w:val="35FB4EF0"/>
    <w:rsid w:val="36187247"/>
    <w:rsid w:val="361B6377"/>
    <w:rsid w:val="36260AD6"/>
    <w:rsid w:val="36275D06"/>
    <w:rsid w:val="362934E7"/>
    <w:rsid w:val="36327A4B"/>
    <w:rsid w:val="363540EE"/>
    <w:rsid w:val="363F095E"/>
    <w:rsid w:val="3646082C"/>
    <w:rsid w:val="364E4ECA"/>
    <w:rsid w:val="364E64AF"/>
    <w:rsid w:val="36543AB6"/>
    <w:rsid w:val="36597536"/>
    <w:rsid w:val="3667235F"/>
    <w:rsid w:val="367C53A3"/>
    <w:rsid w:val="367D512B"/>
    <w:rsid w:val="367F7394"/>
    <w:rsid w:val="368A1226"/>
    <w:rsid w:val="368C1CEF"/>
    <w:rsid w:val="36AD188D"/>
    <w:rsid w:val="36BC286D"/>
    <w:rsid w:val="36BD256C"/>
    <w:rsid w:val="36DC4430"/>
    <w:rsid w:val="36E144F5"/>
    <w:rsid w:val="36E356F9"/>
    <w:rsid w:val="36E6476D"/>
    <w:rsid w:val="36F33C0B"/>
    <w:rsid w:val="36F623B7"/>
    <w:rsid w:val="36FB7386"/>
    <w:rsid w:val="37320A38"/>
    <w:rsid w:val="3733493E"/>
    <w:rsid w:val="37354009"/>
    <w:rsid w:val="37466AEE"/>
    <w:rsid w:val="3746754E"/>
    <w:rsid w:val="37507AF0"/>
    <w:rsid w:val="37520673"/>
    <w:rsid w:val="375260B1"/>
    <w:rsid w:val="376B107C"/>
    <w:rsid w:val="376E5FB5"/>
    <w:rsid w:val="377C43CC"/>
    <w:rsid w:val="378913A8"/>
    <w:rsid w:val="37951E10"/>
    <w:rsid w:val="37A12F12"/>
    <w:rsid w:val="37A62BF1"/>
    <w:rsid w:val="37A84C6C"/>
    <w:rsid w:val="37B859EE"/>
    <w:rsid w:val="37BE6CFA"/>
    <w:rsid w:val="37C13188"/>
    <w:rsid w:val="37DA551F"/>
    <w:rsid w:val="37F03B36"/>
    <w:rsid w:val="37F4296C"/>
    <w:rsid w:val="37F44CF5"/>
    <w:rsid w:val="38005D42"/>
    <w:rsid w:val="38057997"/>
    <w:rsid w:val="380E16AB"/>
    <w:rsid w:val="381556BF"/>
    <w:rsid w:val="38282D62"/>
    <w:rsid w:val="384060B0"/>
    <w:rsid w:val="38491898"/>
    <w:rsid w:val="38496972"/>
    <w:rsid w:val="384C0DF8"/>
    <w:rsid w:val="38545061"/>
    <w:rsid w:val="385B6FF0"/>
    <w:rsid w:val="38791116"/>
    <w:rsid w:val="387A2BF8"/>
    <w:rsid w:val="387F2CCF"/>
    <w:rsid w:val="388C015F"/>
    <w:rsid w:val="38977675"/>
    <w:rsid w:val="389A59AA"/>
    <w:rsid w:val="38A14DCD"/>
    <w:rsid w:val="38A35D4B"/>
    <w:rsid w:val="38B67A98"/>
    <w:rsid w:val="38B71F77"/>
    <w:rsid w:val="38BA25B3"/>
    <w:rsid w:val="38BB42FA"/>
    <w:rsid w:val="38CF1152"/>
    <w:rsid w:val="38DF7F53"/>
    <w:rsid w:val="38F769DA"/>
    <w:rsid w:val="38FE2C7E"/>
    <w:rsid w:val="390A4953"/>
    <w:rsid w:val="390E739C"/>
    <w:rsid w:val="39141C0C"/>
    <w:rsid w:val="392A66DD"/>
    <w:rsid w:val="392D078E"/>
    <w:rsid w:val="392E050C"/>
    <w:rsid w:val="393962F9"/>
    <w:rsid w:val="394A3216"/>
    <w:rsid w:val="39515CA8"/>
    <w:rsid w:val="395552E2"/>
    <w:rsid w:val="395C61E8"/>
    <w:rsid w:val="395E53E7"/>
    <w:rsid w:val="3966412F"/>
    <w:rsid w:val="39714CF3"/>
    <w:rsid w:val="39752700"/>
    <w:rsid w:val="39764A01"/>
    <w:rsid w:val="398B36DD"/>
    <w:rsid w:val="39A56A47"/>
    <w:rsid w:val="39A749CA"/>
    <w:rsid w:val="39A90CEA"/>
    <w:rsid w:val="39B43BAD"/>
    <w:rsid w:val="39C43EBD"/>
    <w:rsid w:val="39D85EB8"/>
    <w:rsid w:val="39E61116"/>
    <w:rsid w:val="3A016EC9"/>
    <w:rsid w:val="3A02150A"/>
    <w:rsid w:val="3A075E20"/>
    <w:rsid w:val="3A1B4FC7"/>
    <w:rsid w:val="3A1C6513"/>
    <w:rsid w:val="3A2D07E2"/>
    <w:rsid w:val="3A467653"/>
    <w:rsid w:val="3A4B17FC"/>
    <w:rsid w:val="3A5B1942"/>
    <w:rsid w:val="3A5D1CB8"/>
    <w:rsid w:val="3A922A79"/>
    <w:rsid w:val="3A9C49E4"/>
    <w:rsid w:val="3AA13601"/>
    <w:rsid w:val="3AD621CC"/>
    <w:rsid w:val="3ADE7EC0"/>
    <w:rsid w:val="3AE61425"/>
    <w:rsid w:val="3AEA6A76"/>
    <w:rsid w:val="3AF25657"/>
    <w:rsid w:val="3AF9117F"/>
    <w:rsid w:val="3B0C01E7"/>
    <w:rsid w:val="3B221F38"/>
    <w:rsid w:val="3B2319C9"/>
    <w:rsid w:val="3B3D7759"/>
    <w:rsid w:val="3B487875"/>
    <w:rsid w:val="3B52510A"/>
    <w:rsid w:val="3B607AEB"/>
    <w:rsid w:val="3B74795B"/>
    <w:rsid w:val="3B903A52"/>
    <w:rsid w:val="3B99437E"/>
    <w:rsid w:val="3B9E11A5"/>
    <w:rsid w:val="3BAE1B35"/>
    <w:rsid w:val="3BAF36CA"/>
    <w:rsid w:val="3BB102B6"/>
    <w:rsid w:val="3BBA244E"/>
    <w:rsid w:val="3BC3205B"/>
    <w:rsid w:val="3BCF50F3"/>
    <w:rsid w:val="3BE31E01"/>
    <w:rsid w:val="3C030CE1"/>
    <w:rsid w:val="3C0766C5"/>
    <w:rsid w:val="3C085EC7"/>
    <w:rsid w:val="3C097F18"/>
    <w:rsid w:val="3C0E13B9"/>
    <w:rsid w:val="3C1503B1"/>
    <w:rsid w:val="3C214D51"/>
    <w:rsid w:val="3C3752BF"/>
    <w:rsid w:val="3C686775"/>
    <w:rsid w:val="3C835C97"/>
    <w:rsid w:val="3C852A74"/>
    <w:rsid w:val="3C8B6370"/>
    <w:rsid w:val="3C964709"/>
    <w:rsid w:val="3C9714D7"/>
    <w:rsid w:val="3CA00EBD"/>
    <w:rsid w:val="3CA80F22"/>
    <w:rsid w:val="3CAA4431"/>
    <w:rsid w:val="3CC84724"/>
    <w:rsid w:val="3CC92EEF"/>
    <w:rsid w:val="3CCE5883"/>
    <w:rsid w:val="3CDE2F35"/>
    <w:rsid w:val="3CFE0AE3"/>
    <w:rsid w:val="3CFE1E32"/>
    <w:rsid w:val="3D03047F"/>
    <w:rsid w:val="3D047EBE"/>
    <w:rsid w:val="3D0F22F0"/>
    <w:rsid w:val="3D0F515B"/>
    <w:rsid w:val="3D10295A"/>
    <w:rsid w:val="3D2E1F32"/>
    <w:rsid w:val="3D476D76"/>
    <w:rsid w:val="3D642C5E"/>
    <w:rsid w:val="3D6B5378"/>
    <w:rsid w:val="3D7037BC"/>
    <w:rsid w:val="3D8C1C45"/>
    <w:rsid w:val="3DA70706"/>
    <w:rsid w:val="3DAD1BCA"/>
    <w:rsid w:val="3DBC6ACF"/>
    <w:rsid w:val="3DE10D39"/>
    <w:rsid w:val="3DFB0BED"/>
    <w:rsid w:val="3E2139A4"/>
    <w:rsid w:val="3E28761E"/>
    <w:rsid w:val="3E2E125B"/>
    <w:rsid w:val="3E3600B3"/>
    <w:rsid w:val="3E3D1A36"/>
    <w:rsid w:val="3E3F12DD"/>
    <w:rsid w:val="3E405014"/>
    <w:rsid w:val="3E48770A"/>
    <w:rsid w:val="3E501F7B"/>
    <w:rsid w:val="3E536A56"/>
    <w:rsid w:val="3E5B5D37"/>
    <w:rsid w:val="3E611CCB"/>
    <w:rsid w:val="3E6938F9"/>
    <w:rsid w:val="3E6E5C44"/>
    <w:rsid w:val="3E736016"/>
    <w:rsid w:val="3E78464D"/>
    <w:rsid w:val="3E7F0476"/>
    <w:rsid w:val="3E870849"/>
    <w:rsid w:val="3E8931C0"/>
    <w:rsid w:val="3E9541E7"/>
    <w:rsid w:val="3E9725CF"/>
    <w:rsid w:val="3EB23320"/>
    <w:rsid w:val="3EBC36CD"/>
    <w:rsid w:val="3EEF2BBC"/>
    <w:rsid w:val="3EF17FC2"/>
    <w:rsid w:val="3EFF5A7C"/>
    <w:rsid w:val="3EFF6E33"/>
    <w:rsid w:val="3F00375B"/>
    <w:rsid w:val="3F077DDD"/>
    <w:rsid w:val="3F15100B"/>
    <w:rsid w:val="3F2D3121"/>
    <w:rsid w:val="3F3945DA"/>
    <w:rsid w:val="3F4D2079"/>
    <w:rsid w:val="3F4F78BD"/>
    <w:rsid w:val="3F6E1BA7"/>
    <w:rsid w:val="3F751F67"/>
    <w:rsid w:val="3F774B21"/>
    <w:rsid w:val="3F78284A"/>
    <w:rsid w:val="3F8401FD"/>
    <w:rsid w:val="3F8929FD"/>
    <w:rsid w:val="3F9238D3"/>
    <w:rsid w:val="3FB146A9"/>
    <w:rsid w:val="3FBF42EB"/>
    <w:rsid w:val="3FD61CC6"/>
    <w:rsid w:val="3FD66469"/>
    <w:rsid w:val="3FD70307"/>
    <w:rsid w:val="3FF61D84"/>
    <w:rsid w:val="3FFD0245"/>
    <w:rsid w:val="3FFF4D12"/>
    <w:rsid w:val="400E108E"/>
    <w:rsid w:val="40133DA3"/>
    <w:rsid w:val="401C173C"/>
    <w:rsid w:val="402C0393"/>
    <w:rsid w:val="40366E36"/>
    <w:rsid w:val="4062038F"/>
    <w:rsid w:val="40672E70"/>
    <w:rsid w:val="40687C52"/>
    <w:rsid w:val="407764E0"/>
    <w:rsid w:val="40965235"/>
    <w:rsid w:val="409F6C88"/>
    <w:rsid w:val="40A6753C"/>
    <w:rsid w:val="40B22413"/>
    <w:rsid w:val="40B30EDF"/>
    <w:rsid w:val="40BC1D4D"/>
    <w:rsid w:val="40BD54AE"/>
    <w:rsid w:val="40C47D76"/>
    <w:rsid w:val="40EC5820"/>
    <w:rsid w:val="40F07E9A"/>
    <w:rsid w:val="410C31A8"/>
    <w:rsid w:val="41161AB4"/>
    <w:rsid w:val="412B247E"/>
    <w:rsid w:val="412E494C"/>
    <w:rsid w:val="41372948"/>
    <w:rsid w:val="413A2C90"/>
    <w:rsid w:val="413D36F9"/>
    <w:rsid w:val="414011ED"/>
    <w:rsid w:val="4158108E"/>
    <w:rsid w:val="41633C34"/>
    <w:rsid w:val="41717CB6"/>
    <w:rsid w:val="417A0E31"/>
    <w:rsid w:val="418B00F8"/>
    <w:rsid w:val="418E3B9F"/>
    <w:rsid w:val="41A34F7B"/>
    <w:rsid w:val="41A51925"/>
    <w:rsid w:val="41AA18AF"/>
    <w:rsid w:val="41E73923"/>
    <w:rsid w:val="41F26729"/>
    <w:rsid w:val="422D0148"/>
    <w:rsid w:val="42316574"/>
    <w:rsid w:val="42320DB2"/>
    <w:rsid w:val="42341DF5"/>
    <w:rsid w:val="42394DED"/>
    <w:rsid w:val="424A2FD8"/>
    <w:rsid w:val="424E6DE3"/>
    <w:rsid w:val="42563A4D"/>
    <w:rsid w:val="42625C12"/>
    <w:rsid w:val="42647600"/>
    <w:rsid w:val="428112CB"/>
    <w:rsid w:val="42834761"/>
    <w:rsid w:val="42945349"/>
    <w:rsid w:val="42A34247"/>
    <w:rsid w:val="42A7676C"/>
    <w:rsid w:val="42B400A6"/>
    <w:rsid w:val="42B743FB"/>
    <w:rsid w:val="42C00E2C"/>
    <w:rsid w:val="42C07756"/>
    <w:rsid w:val="42C17C32"/>
    <w:rsid w:val="42D36FBB"/>
    <w:rsid w:val="42D53DCC"/>
    <w:rsid w:val="42E95944"/>
    <w:rsid w:val="42F83199"/>
    <w:rsid w:val="43271478"/>
    <w:rsid w:val="432D2622"/>
    <w:rsid w:val="432D475B"/>
    <w:rsid w:val="4339299A"/>
    <w:rsid w:val="434241F0"/>
    <w:rsid w:val="434818F7"/>
    <w:rsid w:val="43530D3B"/>
    <w:rsid w:val="43575151"/>
    <w:rsid w:val="4383607A"/>
    <w:rsid w:val="43960C38"/>
    <w:rsid w:val="43BC3247"/>
    <w:rsid w:val="43CB5548"/>
    <w:rsid w:val="43DE43F5"/>
    <w:rsid w:val="43EA70A3"/>
    <w:rsid w:val="43F64804"/>
    <w:rsid w:val="43FC52F5"/>
    <w:rsid w:val="43FE2688"/>
    <w:rsid w:val="43FF155F"/>
    <w:rsid w:val="4413237C"/>
    <w:rsid w:val="441A4DA4"/>
    <w:rsid w:val="441F7440"/>
    <w:rsid w:val="44226DFC"/>
    <w:rsid w:val="442B2A66"/>
    <w:rsid w:val="44305703"/>
    <w:rsid w:val="44475EC0"/>
    <w:rsid w:val="445D37E4"/>
    <w:rsid w:val="4465272E"/>
    <w:rsid w:val="44697445"/>
    <w:rsid w:val="44786481"/>
    <w:rsid w:val="44C21549"/>
    <w:rsid w:val="44D1034E"/>
    <w:rsid w:val="44D8060E"/>
    <w:rsid w:val="44DD49B0"/>
    <w:rsid w:val="44EF0BDD"/>
    <w:rsid w:val="450F1BE7"/>
    <w:rsid w:val="45187C38"/>
    <w:rsid w:val="452352B2"/>
    <w:rsid w:val="452759BB"/>
    <w:rsid w:val="45341AB3"/>
    <w:rsid w:val="455C3E07"/>
    <w:rsid w:val="45831479"/>
    <w:rsid w:val="458F4194"/>
    <w:rsid w:val="45CA2DAC"/>
    <w:rsid w:val="45D53255"/>
    <w:rsid w:val="45DD24DD"/>
    <w:rsid w:val="45DD2609"/>
    <w:rsid w:val="45E339DA"/>
    <w:rsid w:val="45FC0CB4"/>
    <w:rsid w:val="460057F7"/>
    <w:rsid w:val="460A79C7"/>
    <w:rsid w:val="46237ABD"/>
    <w:rsid w:val="46267DBA"/>
    <w:rsid w:val="462C6A80"/>
    <w:rsid w:val="46484A60"/>
    <w:rsid w:val="464B0854"/>
    <w:rsid w:val="465309BC"/>
    <w:rsid w:val="46605A7C"/>
    <w:rsid w:val="46665775"/>
    <w:rsid w:val="46735B62"/>
    <w:rsid w:val="469E1A48"/>
    <w:rsid w:val="46A020DE"/>
    <w:rsid w:val="46A84FC6"/>
    <w:rsid w:val="46A857FB"/>
    <w:rsid w:val="46AC699B"/>
    <w:rsid w:val="46DE0EF4"/>
    <w:rsid w:val="46DE5173"/>
    <w:rsid w:val="46EB3112"/>
    <w:rsid w:val="46F9213C"/>
    <w:rsid w:val="46FC53E0"/>
    <w:rsid w:val="4712664E"/>
    <w:rsid w:val="47195DE1"/>
    <w:rsid w:val="471E2061"/>
    <w:rsid w:val="47372AAE"/>
    <w:rsid w:val="474D2FCD"/>
    <w:rsid w:val="47575345"/>
    <w:rsid w:val="475F0C75"/>
    <w:rsid w:val="4761791A"/>
    <w:rsid w:val="47637C21"/>
    <w:rsid w:val="476B58FA"/>
    <w:rsid w:val="47854D31"/>
    <w:rsid w:val="478A5259"/>
    <w:rsid w:val="47921678"/>
    <w:rsid w:val="479B6F7C"/>
    <w:rsid w:val="47C8793E"/>
    <w:rsid w:val="47D341F8"/>
    <w:rsid w:val="47EF52E8"/>
    <w:rsid w:val="48055C00"/>
    <w:rsid w:val="48085F15"/>
    <w:rsid w:val="48187570"/>
    <w:rsid w:val="481C122E"/>
    <w:rsid w:val="48423968"/>
    <w:rsid w:val="484B7DFA"/>
    <w:rsid w:val="48731794"/>
    <w:rsid w:val="48816DF3"/>
    <w:rsid w:val="488D584C"/>
    <w:rsid w:val="48911A93"/>
    <w:rsid w:val="48AC762B"/>
    <w:rsid w:val="48B65C71"/>
    <w:rsid w:val="48CA43F0"/>
    <w:rsid w:val="48D122E2"/>
    <w:rsid w:val="48D949E8"/>
    <w:rsid w:val="48D97689"/>
    <w:rsid w:val="48E106FB"/>
    <w:rsid w:val="48E529D6"/>
    <w:rsid w:val="48E72DE2"/>
    <w:rsid w:val="48EF6AB4"/>
    <w:rsid w:val="48F252D8"/>
    <w:rsid w:val="48FD5F50"/>
    <w:rsid w:val="4902769A"/>
    <w:rsid w:val="490F77D4"/>
    <w:rsid w:val="49261184"/>
    <w:rsid w:val="49286F4E"/>
    <w:rsid w:val="492A2462"/>
    <w:rsid w:val="49326720"/>
    <w:rsid w:val="49365E88"/>
    <w:rsid w:val="493967DE"/>
    <w:rsid w:val="493E142A"/>
    <w:rsid w:val="493E1FE6"/>
    <w:rsid w:val="49462117"/>
    <w:rsid w:val="494721DD"/>
    <w:rsid w:val="4967105C"/>
    <w:rsid w:val="498151A9"/>
    <w:rsid w:val="49824BAB"/>
    <w:rsid w:val="498336EE"/>
    <w:rsid w:val="498D23F4"/>
    <w:rsid w:val="498F4FC4"/>
    <w:rsid w:val="49904A41"/>
    <w:rsid w:val="49B753E2"/>
    <w:rsid w:val="49B9210B"/>
    <w:rsid w:val="49C26CAD"/>
    <w:rsid w:val="49DE33C2"/>
    <w:rsid w:val="49DE74D0"/>
    <w:rsid w:val="49E332BC"/>
    <w:rsid w:val="49E44326"/>
    <w:rsid w:val="49ED07A6"/>
    <w:rsid w:val="49F32B63"/>
    <w:rsid w:val="4A141C02"/>
    <w:rsid w:val="4A1869E3"/>
    <w:rsid w:val="4A2E16B8"/>
    <w:rsid w:val="4A4A3760"/>
    <w:rsid w:val="4A4C409B"/>
    <w:rsid w:val="4A4D3FEC"/>
    <w:rsid w:val="4A5602FD"/>
    <w:rsid w:val="4A5A3273"/>
    <w:rsid w:val="4A6E28F5"/>
    <w:rsid w:val="4A8B5C8C"/>
    <w:rsid w:val="4A92035D"/>
    <w:rsid w:val="4AB20F55"/>
    <w:rsid w:val="4ABA2413"/>
    <w:rsid w:val="4ABF6CF1"/>
    <w:rsid w:val="4AC41FB7"/>
    <w:rsid w:val="4AC520F3"/>
    <w:rsid w:val="4AD317A9"/>
    <w:rsid w:val="4AF33ADA"/>
    <w:rsid w:val="4AFB2BB5"/>
    <w:rsid w:val="4AFB6A07"/>
    <w:rsid w:val="4B0070F1"/>
    <w:rsid w:val="4B1A77F9"/>
    <w:rsid w:val="4B232102"/>
    <w:rsid w:val="4B341954"/>
    <w:rsid w:val="4B4655DF"/>
    <w:rsid w:val="4B6C2822"/>
    <w:rsid w:val="4B7A4937"/>
    <w:rsid w:val="4B834C12"/>
    <w:rsid w:val="4BAD57EF"/>
    <w:rsid w:val="4BB64728"/>
    <w:rsid w:val="4BBE7B55"/>
    <w:rsid w:val="4BCA676F"/>
    <w:rsid w:val="4BCF5EB9"/>
    <w:rsid w:val="4BCF7FBA"/>
    <w:rsid w:val="4BFC28F8"/>
    <w:rsid w:val="4C1859EB"/>
    <w:rsid w:val="4C260B2A"/>
    <w:rsid w:val="4C2C780A"/>
    <w:rsid w:val="4C415BBD"/>
    <w:rsid w:val="4C596A84"/>
    <w:rsid w:val="4C637D8A"/>
    <w:rsid w:val="4C8517C2"/>
    <w:rsid w:val="4C920991"/>
    <w:rsid w:val="4CA13AC0"/>
    <w:rsid w:val="4CA263BF"/>
    <w:rsid w:val="4CB21C3D"/>
    <w:rsid w:val="4CC73426"/>
    <w:rsid w:val="4CCA2018"/>
    <w:rsid w:val="4CCC7F9D"/>
    <w:rsid w:val="4CDB4B5E"/>
    <w:rsid w:val="4CE0222D"/>
    <w:rsid w:val="4CE76537"/>
    <w:rsid w:val="4CF030CE"/>
    <w:rsid w:val="4CF553EB"/>
    <w:rsid w:val="4D011468"/>
    <w:rsid w:val="4D1600E7"/>
    <w:rsid w:val="4D184F2A"/>
    <w:rsid w:val="4D1C036A"/>
    <w:rsid w:val="4D204F6E"/>
    <w:rsid w:val="4D313D75"/>
    <w:rsid w:val="4D3F3BB6"/>
    <w:rsid w:val="4D440394"/>
    <w:rsid w:val="4D46393E"/>
    <w:rsid w:val="4D4800A4"/>
    <w:rsid w:val="4D5A7B4F"/>
    <w:rsid w:val="4D5C38D4"/>
    <w:rsid w:val="4D5F5012"/>
    <w:rsid w:val="4D612F5B"/>
    <w:rsid w:val="4D777DAA"/>
    <w:rsid w:val="4D9922E0"/>
    <w:rsid w:val="4DA3556A"/>
    <w:rsid w:val="4DA80FA3"/>
    <w:rsid w:val="4DB971C0"/>
    <w:rsid w:val="4DBC58E5"/>
    <w:rsid w:val="4DC8699E"/>
    <w:rsid w:val="4DCF1F44"/>
    <w:rsid w:val="4DD12FE0"/>
    <w:rsid w:val="4DDD3BFE"/>
    <w:rsid w:val="4DF64D6E"/>
    <w:rsid w:val="4E2741DB"/>
    <w:rsid w:val="4E3B1DAB"/>
    <w:rsid w:val="4E561E1B"/>
    <w:rsid w:val="4E5751B9"/>
    <w:rsid w:val="4E5B4E8E"/>
    <w:rsid w:val="4E5E0A23"/>
    <w:rsid w:val="4E604A43"/>
    <w:rsid w:val="4E6674DA"/>
    <w:rsid w:val="4E781CE4"/>
    <w:rsid w:val="4E94171E"/>
    <w:rsid w:val="4E942BE7"/>
    <w:rsid w:val="4EA80FE7"/>
    <w:rsid w:val="4EAF6BA6"/>
    <w:rsid w:val="4EB21F4E"/>
    <w:rsid w:val="4EB25825"/>
    <w:rsid w:val="4EB30DDE"/>
    <w:rsid w:val="4EB93895"/>
    <w:rsid w:val="4EBA2CA1"/>
    <w:rsid w:val="4EC93A08"/>
    <w:rsid w:val="4EDE3E44"/>
    <w:rsid w:val="4EE11A64"/>
    <w:rsid w:val="4EED782C"/>
    <w:rsid w:val="4F06774E"/>
    <w:rsid w:val="4F09037F"/>
    <w:rsid w:val="4F0F1EA1"/>
    <w:rsid w:val="4F17790C"/>
    <w:rsid w:val="4F324C66"/>
    <w:rsid w:val="4F4575F8"/>
    <w:rsid w:val="4F4969E6"/>
    <w:rsid w:val="4F4D3B95"/>
    <w:rsid w:val="4F4F742F"/>
    <w:rsid w:val="4F502A0A"/>
    <w:rsid w:val="4F730137"/>
    <w:rsid w:val="4F7608EE"/>
    <w:rsid w:val="4F787616"/>
    <w:rsid w:val="4F7A1B30"/>
    <w:rsid w:val="4F7B49B9"/>
    <w:rsid w:val="4F7C7250"/>
    <w:rsid w:val="4F7C7B07"/>
    <w:rsid w:val="4F8D4596"/>
    <w:rsid w:val="4F8D70FE"/>
    <w:rsid w:val="4F996304"/>
    <w:rsid w:val="4F9E0518"/>
    <w:rsid w:val="4F9E7CD6"/>
    <w:rsid w:val="4FA936D9"/>
    <w:rsid w:val="4FA944ED"/>
    <w:rsid w:val="4FC167C3"/>
    <w:rsid w:val="4FC25316"/>
    <w:rsid w:val="4FC773EE"/>
    <w:rsid w:val="4FCA1B49"/>
    <w:rsid w:val="4FD9538C"/>
    <w:rsid w:val="4FE310C2"/>
    <w:rsid w:val="4FF80A9D"/>
    <w:rsid w:val="4FFE2689"/>
    <w:rsid w:val="50032F0D"/>
    <w:rsid w:val="500D6156"/>
    <w:rsid w:val="501116FE"/>
    <w:rsid w:val="50166250"/>
    <w:rsid w:val="50200B9B"/>
    <w:rsid w:val="50352E1D"/>
    <w:rsid w:val="503B2E2E"/>
    <w:rsid w:val="50405003"/>
    <w:rsid w:val="50471C00"/>
    <w:rsid w:val="504D1CCE"/>
    <w:rsid w:val="504F3D38"/>
    <w:rsid w:val="5052076A"/>
    <w:rsid w:val="505C7505"/>
    <w:rsid w:val="50614B8B"/>
    <w:rsid w:val="50784B92"/>
    <w:rsid w:val="507A7EEE"/>
    <w:rsid w:val="508A0C90"/>
    <w:rsid w:val="509A6E14"/>
    <w:rsid w:val="50A247E5"/>
    <w:rsid w:val="50B36E46"/>
    <w:rsid w:val="50E628FB"/>
    <w:rsid w:val="50E96826"/>
    <w:rsid w:val="50F7522F"/>
    <w:rsid w:val="50FF0BDB"/>
    <w:rsid w:val="510231D8"/>
    <w:rsid w:val="51023DC9"/>
    <w:rsid w:val="51106A6B"/>
    <w:rsid w:val="511A78EA"/>
    <w:rsid w:val="5130186E"/>
    <w:rsid w:val="513145B9"/>
    <w:rsid w:val="51376C7A"/>
    <w:rsid w:val="513F03F5"/>
    <w:rsid w:val="5140308A"/>
    <w:rsid w:val="51600349"/>
    <w:rsid w:val="51631A25"/>
    <w:rsid w:val="516667C3"/>
    <w:rsid w:val="516B780A"/>
    <w:rsid w:val="516E3C58"/>
    <w:rsid w:val="51725A59"/>
    <w:rsid w:val="51733DB0"/>
    <w:rsid w:val="517A4639"/>
    <w:rsid w:val="51805745"/>
    <w:rsid w:val="518C78F2"/>
    <w:rsid w:val="5190335D"/>
    <w:rsid w:val="519D417F"/>
    <w:rsid w:val="51B570DC"/>
    <w:rsid w:val="51BD72AF"/>
    <w:rsid w:val="51D77EE9"/>
    <w:rsid w:val="51E40617"/>
    <w:rsid w:val="51EC37A6"/>
    <w:rsid w:val="51F30FC3"/>
    <w:rsid w:val="52001908"/>
    <w:rsid w:val="521A604D"/>
    <w:rsid w:val="522A309E"/>
    <w:rsid w:val="522F31D3"/>
    <w:rsid w:val="522F61E7"/>
    <w:rsid w:val="52347DD3"/>
    <w:rsid w:val="523D2BA6"/>
    <w:rsid w:val="52406F1D"/>
    <w:rsid w:val="5255257F"/>
    <w:rsid w:val="52563AB4"/>
    <w:rsid w:val="525E2D9B"/>
    <w:rsid w:val="525F4BE8"/>
    <w:rsid w:val="527F395F"/>
    <w:rsid w:val="52925011"/>
    <w:rsid w:val="529A28D3"/>
    <w:rsid w:val="52A856BB"/>
    <w:rsid w:val="52DB4652"/>
    <w:rsid w:val="52FC70B5"/>
    <w:rsid w:val="53102E01"/>
    <w:rsid w:val="531A3D84"/>
    <w:rsid w:val="531B7DE8"/>
    <w:rsid w:val="532D6969"/>
    <w:rsid w:val="532F40FE"/>
    <w:rsid w:val="53337F2B"/>
    <w:rsid w:val="533727ED"/>
    <w:rsid w:val="534F2E4D"/>
    <w:rsid w:val="535B020F"/>
    <w:rsid w:val="535D15E9"/>
    <w:rsid w:val="5362509B"/>
    <w:rsid w:val="53692EA1"/>
    <w:rsid w:val="536A4B0A"/>
    <w:rsid w:val="53722629"/>
    <w:rsid w:val="53740B0D"/>
    <w:rsid w:val="53763344"/>
    <w:rsid w:val="53873C3E"/>
    <w:rsid w:val="53A2590C"/>
    <w:rsid w:val="53A723F4"/>
    <w:rsid w:val="53AE750F"/>
    <w:rsid w:val="53AF6AFF"/>
    <w:rsid w:val="53D07805"/>
    <w:rsid w:val="53E30B72"/>
    <w:rsid w:val="54012B7C"/>
    <w:rsid w:val="54035A12"/>
    <w:rsid w:val="540E4092"/>
    <w:rsid w:val="54164B36"/>
    <w:rsid w:val="54213892"/>
    <w:rsid w:val="54254BDD"/>
    <w:rsid w:val="543179C8"/>
    <w:rsid w:val="543D7A45"/>
    <w:rsid w:val="545C11D2"/>
    <w:rsid w:val="545D442C"/>
    <w:rsid w:val="54613565"/>
    <w:rsid w:val="547713B5"/>
    <w:rsid w:val="549C2936"/>
    <w:rsid w:val="54A628BF"/>
    <w:rsid w:val="54AD37C6"/>
    <w:rsid w:val="54B17149"/>
    <w:rsid w:val="54B3313F"/>
    <w:rsid w:val="54B64BA9"/>
    <w:rsid w:val="54BD6938"/>
    <w:rsid w:val="54C05821"/>
    <w:rsid w:val="54CE5090"/>
    <w:rsid w:val="54E774F8"/>
    <w:rsid w:val="54EF5083"/>
    <w:rsid w:val="5500467E"/>
    <w:rsid w:val="550C1DBB"/>
    <w:rsid w:val="551843CF"/>
    <w:rsid w:val="551C266C"/>
    <w:rsid w:val="551E0F4D"/>
    <w:rsid w:val="551F2B2D"/>
    <w:rsid w:val="553C227C"/>
    <w:rsid w:val="554C2CF3"/>
    <w:rsid w:val="554E0B9D"/>
    <w:rsid w:val="55543D1D"/>
    <w:rsid w:val="556E3AA8"/>
    <w:rsid w:val="556F7625"/>
    <w:rsid w:val="55762639"/>
    <w:rsid w:val="55776831"/>
    <w:rsid w:val="557D520E"/>
    <w:rsid w:val="55AE21EE"/>
    <w:rsid w:val="55AF1272"/>
    <w:rsid w:val="55CE0F50"/>
    <w:rsid w:val="55D12A28"/>
    <w:rsid w:val="55D676AD"/>
    <w:rsid w:val="55D94D87"/>
    <w:rsid w:val="55E529B2"/>
    <w:rsid w:val="55E935CF"/>
    <w:rsid w:val="55EE60D8"/>
    <w:rsid w:val="55F636EA"/>
    <w:rsid w:val="560E617F"/>
    <w:rsid w:val="562B33DE"/>
    <w:rsid w:val="56324732"/>
    <w:rsid w:val="563532DD"/>
    <w:rsid w:val="564B05F0"/>
    <w:rsid w:val="564B74A8"/>
    <w:rsid w:val="56507DD1"/>
    <w:rsid w:val="56823EBE"/>
    <w:rsid w:val="568539E1"/>
    <w:rsid w:val="569F0965"/>
    <w:rsid w:val="56A002AE"/>
    <w:rsid w:val="56A07833"/>
    <w:rsid w:val="56A42C74"/>
    <w:rsid w:val="56A9754D"/>
    <w:rsid w:val="56AB196B"/>
    <w:rsid w:val="56D80420"/>
    <w:rsid w:val="56E362E3"/>
    <w:rsid w:val="56E82A31"/>
    <w:rsid w:val="56E91B15"/>
    <w:rsid w:val="56FD1FB1"/>
    <w:rsid w:val="57076C62"/>
    <w:rsid w:val="572310FD"/>
    <w:rsid w:val="5728449B"/>
    <w:rsid w:val="57380D14"/>
    <w:rsid w:val="574D2D46"/>
    <w:rsid w:val="574F6CAC"/>
    <w:rsid w:val="575B3366"/>
    <w:rsid w:val="576838D8"/>
    <w:rsid w:val="57693AA9"/>
    <w:rsid w:val="577E22F6"/>
    <w:rsid w:val="57971E99"/>
    <w:rsid w:val="57A22523"/>
    <w:rsid w:val="57B277D0"/>
    <w:rsid w:val="57B842F3"/>
    <w:rsid w:val="57BC56F7"/>
    <w:rsid w:val="57C12000"/>
    <w:rsid w:val="57C970F7"/>
    <w:rsid w:val="57CE7FA6"/>
    <w:rsid w:val="57DF6156"/>
    <w:rsid w:val="57E34A55"/>
    <w:rsid w:val="57F23BD1"/>
    <w:rsid w:val="57F46088"/>
    <w:rsid w:val="580067B5"/>
    <w:rsid w:val="582C7487"/>
    <w:rsid w:val="582E2D68"/>
    <w:rsid w:val="583223B1"/>
    <w:rsid w:val="583711EF"/>
    <w:rsid w:val="58437C59"/>
    <w:rsid w:val="5847528B"/>
    <w:rsid w:val="585027DF"/>
    <w:rsid w:val="585C181E"/>
    <w:rsid w:val="585C5E8C"/>
    <w:rsid w:val="586109A0"/>
    <w:rsid w:val="587C5B7D"/>
    <w:rsid w:val="587D605E"/>
    <w:rsid w:val="58823F56"/>
    <w:rsid w:val="589D369C"/>
    <w:rsid w:val="58C60C38"/>
    <w:rsid w:val="58CA0E59"/>
    <w:rsid w:val="58CE4AC5"/>
    <w:rsid w:val="58D86FA0"/>
    <w:rsid w:val="58EB0A96"/>
    <w:rsid w:val="58F84703"/>
    <w:rsid w:val="590528A7"/>
    <w:rsid w:val="59062274"/>
    <w:rsid w:val="590C164C"/>
    <w:rsid w:val="59121CB1"/>
    <w:rsid w:val="59192B46"/>
    <w:rsid w:val="593138A4"/>
    <w:rsid w:val="59360E9A"/>
    <w:rsid w:val="59377A94"/>
    <w:rsid w:val="59385F6F"/>
    <w:rsid w:val="594337E5"/>
    <w:rsid w:val="594A0101"/>
    <w:rsid w:val="596147AA"/>
    <w:rsid w:val="596173D7"/>
    <w:rsid w:val="599A6DEC"/>
    <w:rsid w:val="59A91FE8"/>
    <w:rsid w:val="59B0511E"/>
    <w:rsid w:val="59BD6B35"/>
    <w:rsid w:val="59C32426"/>
    <w:rsid w:val="59CE2D61"/>
    <w:rsid w:val="59D03543"/>
    <w:rsid w:val="59D207F2"/>
    <w:rsid w:val="59D80022"/>
    <w:rsid w:val="59E15648"/>
    <w:rsid w:val="59F07D6C"/>
    <w:rsid w:val="59F16B65"/>
    <w:rsid w:val="5A1419D3"/>
    <w:rsid w:val="5A1E6818"/>
    <w:rsid w:val="5A204A79"/>
    <w:rsid w:val="5A2450F9"/>
    <w:rsid w:val="5A2A196D"/>
    <w:rsid w:val="5A316578"/>
    <w:rsid w:val="5A3F020B"/>
    <w:rsid w:val="5A410AA5"/>
    <w:rsid w:val="5A491C8F"/>
    <w:rsid w:val="5A5354AD"/>
    <w:rsid w:val="5A535733"/>
    <w:rsid w:val="5A5360E1"/>
    <w:rsid w:val="5A536C92"/>
    <w:rsid w:val="5A635401"/>
    <w:rsid w:val="5A6D3A8F"/>
    <w:rsid w:val="5A8119AB"/>
    <w:rsid w:val="5A833BF2"/>
    <w:rsid w:val="5A90348D"/>
    <w:rsid w:val="5A943734"/>
    <w:rsid w:val="5A9B5ACB"/>
    <w:rsid w:val="5A9F65D5"/>
    <w:rsid w:val="5AAD77A2"/>
    <w:rsid w:val="5AB94079"/>
    <w:rsid w:val="5AB97906"/>
    <w:rsid w:val="5AC16F33"/>
    <w:rsid w:val="5ACF14CC"/>
    <w:rsid w:val="5AD24CC3"/>
    <w:rsid w:val="5AEC1F37"/>
    <w:rsid w:val="5AFC0076"/>
    <w:rsid w:val="5B00543D"/>
    <w:rsid w:val="5B02355A"/>
    <w:rsid w:val="5B0C2C0B"/>
    <w:rsid w:val="5B1F3F96"/>
    <w:rsid w:val="5B33731E"/>
    <w:rsid w:val="5B431F79"/>
    <w:rsid w:val="5B4A7F1F"/>
    <w:rsid w:val="5B652EA9"/>
    <w:rsid w:val="5B73307E"/>
    <w:rsid w:val="5B736A1C"/>
    <w:rsid w:val="5B993BA9"/>
    <w:rsid w:val="5BA95C51"/>
    <w:rsid w:val="5BCC5FE1"/>
    <w:rsid w:val="5BCF0940"/>
    <w:rsid w:val="5BDA52BC"/>
    <w:rsid w:val="5BF549DA"/>
    <w:rsid w:val="5C0826F9"/>
    <w:rsid w:val="5C0E285A"/>
    <w:rsid w:val="5C123D54"/>
    <w:rsid w:val="5C125F7B"/>
    <w:rsid w:val="5C2065FC"/>
    <w:rsid w:val="5C210565"/>
    <w:rsid w:val="5C400FAA"/>
    <w:rsid w:val="5C571F42"/>
    <w:rsid w:val="5C5A3888"/>
    <w:rsid w:val="5C623723"/>
    <w:rsid w:val="5C67632F"/>
    <w:rsid w:val="5C721FC3"/>
    <w:rsid w:val="5C795C34"/>
    <w:rsid w:val="5C90583A"/>
    <w:rsid w:val="5C9F7712"/>
    <w:rsid w:val="5CA54775"/>
    <w:rsid w:val="5CBA1AE0"/>
    <w:rsid w:val="5CBC7BF5"/>
    <w:rsid w:val="5CC44AB5"/>
    <w:rsid w:val="5CC67C3F"/>
    <w:rsid w:val="5CCC7477"/>
    <w:rsid w:val="5CD6094C"/>
    <w:rsid w:val="5CDA6058"/>
    <w:rsid w:val="5CF318AE"/>
    <w:rsid w:val="5CF53E47"/>
    <w:rsid w:val="5D104EF2"/>
    <w:rsid w:val="5D2828F3"/>
    <w:rsid w:val="5D2A3AE6"/>
    <w:rsid w:val="5D2D444C"/>
    <w:rsid w:val="5D3709BB"/>
    <w:rsid w:val="5D3962C5"/>
    <w:rsid w:val="5D5927F8"/>
    <w:rsid w:val="5D5F5DF6"/>
    <w:rsid w:val="5D675293"/>
    <w:rsid w:val="5D6C4EFC"/>
    <w:rsid w:val="5D6F6200"/>
    <w:rsid w:val="5D7165F3"/>
    <w:rsid w:val="5D772BDD"/>
    <w:rsid w:val="5D7C2016"/>
    <w:rsid w:val="5D7F4046"/>
    <w:rsid w:val="5DA34183"/>
    <w:rsid w:val="5DA37C29"/>
    <w:rsid w:val="5DB239D8"/>
    <w:rsid w:val="5DB27D43"/>
    <w:rsid w:val="5DCD13B6"/>
    <w:rsid w:val="5DCF2DC3"/>
    <w:rsid w:val="5DD544D7"/>
    <w:rsid w:val="5DD86458"/>
    <w:rsid w:val="5E211AE1"/>
    <w:rsid w:val="5E313AFA"/>
    <w:rsid w:val="5E3C687E"/>
    <w:rsid w:val="5E426C00"/>
    <w:rsid w:val="5E473536"/>
    <w:rsid w:val="5E5321EF"/>
    <w:rsid w:val="5E5606CE"/>
    <w:rsid w:val="5E6C09D7"/>
    <w:rsid w:val="5E867D0B"/>
    <w:rsid w:val="5E935AD3"/>
    <w:rsid w:val="5E953AB9"/>
    <w:rsid w:val="5EAA5316"/>
    <w:rsid w:val="5EC019B9"/>
    <w:rsid w:val="5EC771FC"/>
    <w:rsid w:val="5EC93EDE"/>
    <w:rsid w:val="5ECB21A5"/>
    <w:rsid w:val="5ED031ED"/>
    <w:rsid w:val="5ED876BC"/>
    <w:rsid w:val="5EE403FB"/>
    <w:rsid w:val="5EEA6932"/>
    <w:rsid w:val="5EF95C61"/>
    <w:rsid w:val="5F0F2B36"/>
    <w:rsid w:val="5F1B0B7E"/>
    <w:rsid w:val="5F2579C6"/>
    <w:rsid w:val="5F2A7308"/>
    <w:rsid w:val="5F3D0642"/>
    <w:rsid w:val="5F4D3A87"/>
    <w:rsid w:val="5F4F7980"/>
    <w:rsid w:val="5F5142A4"/>
    <w:rsid w:val="5F5278CA"/>
    <w:rsid w:val="5F73341B"/>
    <w:rsid w:val="5F872A7B"/>
    <w:rsid w:val="5F910D66"/>
    <w:rsid w:val="5F9B2877"/>
    <w:rsid w:val="5FA076C0"/>
    <w:rsid w:val="5FA476B2"/>
    <w:rsid w:val="5FA949A5"/>
    <w:rsid w:val="5FB647BD"/>
    <w:rsid w:val="5FB721BB"/>
    <w:rsid w:val="5FB941CE"/>
    <w:rsid w:val="5FCD2C30"/>
    <w:rsid w:val="5FCD7C3C"/>
    <w:rsid w:val="5FD47A46"/>
    <w:rsid w:val="5FE61864"/>
    <w:rsid w:val="5FE77A6C"/>
    <w:rsid w:val="5FFA093E"/>
    <w:rsid w:val="5FFD63AD"/>
    <w:rsid w:val="600179C8"/>
    <w:rsid w:val="60141849"/>
    <w:rsid w:val="602B0C39"/>
    <w:rsid w:val="602E0E45"/>
    <w:rsid w:val="60404681"/>
    <w:rsid w:val="60442EF8"/>
    <w:rsid w:val="60476C09"/>
    <w:rsid w:val="604D17FE"/>
    <w:rsid w:val="6078342D"/>
    <w:rsid w:val="60913416"/>
    <w:rsid w:val="609A1C49"/>
    <w:rsid w:val="60A62E65"/>
    <w:rsid w:val="60B24F2F"/>
    <w:rsid w:val="60B62D3E"/>
    <w:rsid w:val="60BF231E"/>
    <w:rsid w:val="60C52EF8"/>
    <w:rsid w:val="60CB0A1F"/>
    <w:rsid w:val="60CC0BCA"/>
    <w:rsid w:val="60DA1840"/>
    <w:rsid w:val="60E1492E"/>
    <w:rsid w:val="60E64F4C"/>
    <w:rsid w:val="60E83A63"/>
    <w:rsid w:val="60E96D91"/>
    <w:rsid w:val="60EE3C31"/>
    <w:rsid w:val="60F42917"/>
    <w:rsid w:val="60F42C12"/>
    <w:rsid w:val="60FB258D"/>
    <w:rsid w:val="6114428D"/>
    <w:rsid w:val="612B5381"/>
    <w:rsid w:val="613B796A"/>
    <w:rsid w:val="614B46BB"/>
    <w:rsid w:val="614D03DA"/>
    <w:rsid w:val="61522F34"/>
    <w:rsid w:val="61525190"/>
    <w:rsid w:val="615842E9"/>
    <w:rsid w:val="615C3AFC"/>
    <w:rsid w:val="61677A78"/>
    <w:rsid w:val="61682FB4"/>
    <w:rsid w:val="616A7520"/>
    <w:rsid w:val="61701206"/>
    <w:rsid w:val="61783F6D"/>
    <w:rsid w:val="617E2781"/>
    <w:rsid w:val="618B7654"/>
    <w:rsid w:val="61A35732"/>
    <w:rsid w:val="61AB5181"/>
    <w:rsid w:val="61B71A63"/>
    <w:rsid w:val="61BF09AD"/>
    <w:rsid w:val="61CE376E"/>
    <w:rsid w:val="61D925EB"/>
    <w:rsid w:val="61DC22FF"/>
    <w:rsid w:val="61DD27C6"/>
    <w:rsid w:val="61EC01D9"/>
    <w:rsid w:val="61F0492F"/>
    <w:rsid w:val="621B2379"/>
    <w:rsid w:val="621F0E8C"/>
    <w:rsid w:val="62233255"/>
    <w:rsid w:val="6226762E"/>
    <w:rsid w:val="623000B1"/>
    <w:rsid w:val="62456497"/>
    <w:rsid w:val="625F4E7E"/>
    <w:rsid w:val="62600C0A"/>
    <w:rsid w:val="626642C2"/>
    <w:rsid w:val="626B460C"/>
    <w:rsid w:val="627A3CD3"/>
    <w:rsid w:val="628F6BEC"/>
    <w:rsid w:val="62B81204"/>
    <w:rsid w:val="62BF0C61"/>
    <w:rsid w:val="62BF174E"/>
    <w:rsid w:val="62C129D0"/>
    <w:rsid w:val="62C163EA"/>
    <w:rsid w:val="62C3704C"/>
    <w:rsid w:val="62C40B19"/>
    <w:rsid w:val="62C73F20"/>
    <w:rsid w:val="62D57D73"/>
    <w:rsid w:val="62D742E4"/>
    <w:rsid w:val="62F54FA4"/>
    <w:rsid w:val="62FE1E12"/>
    <w:rsid w:val="63060222"/>
    <w:rsid w:val="631C1399"/>
    <w:rsid w:val="63283065"/>
    <w:rsid w:val="632C4ECF"/>
    <w:rsid w:val="63394279"/>
    <w:rsid w:val="63414DA8"/>
    <w:rsid w:val="634A3737"/>
    <w:rsid w:val="63664A72"/>
    <w:rsid w:val="63724199"/>
    <w:rsid w:val="638004C1"/>
    <w:rsid w:val="63871EDC"/>
    <w:rsid w:val="638D2A0C"/>
    <w:rsid w:val="63926C0F"/>
    <w:rsid w:val="639F5863"/>
    <w:rsid w:val="63A81AB7"/>
    <w:rsid w:val="63BB5B5A"/>
    <w:rsid w:val="63BE3744"/>
    <w:rsid w:val="63C47DBA"/>
    <w:rsid w:val="63D37AE4"/>
    <w:rsid w:val="63D40CD0"/>
    <w:rsid w:val="63DA5FCD"/>
    <w:rsid w:val="63E133AB"/>
    <w:rsid w:val="63FE0AB8"/>
    <w:rsid w:val="63FF6035"/>
    <w:rsid w:val="64081BA1"/>
    <w:rsid w:val="640931B4"/>
    <w:rsid w:val="64100BDC"/>
    <w:rsid w:val="641D3771"/>
    <w:rsid w:val="643319F3"/>
    <w:rsid w:val="64356285"/>
    <w:rsid w:val="6456547B"/>
    <w:rsid w:val="6457715B"/>
    <w:rsid w:val="64661D7A"/>
    <w:rsid w:val="64A76B01"/>
    <w:rsid w:val="64B24627"/>
    <w:rsid w:val="64B41FC2"/>
    <w:rsid w:val="64BA273C"/>
    <w:rsid w:val="64C732BF"/>
    <w:rsid w:val="64D2670D"/>
    <w:rsid w:val="64DC5387"/>
    <w:rsid w:val="64ED433E"/>
    <w:rsid w:val="64FB6AED"/>
    <w:rsid w:val="65031BA3"/>
    <w:rsid w:val="651146F3"/>
    <w:rsid w:val="65296580"/>
    <w:rsid w:val="652A010E"/>
    <w:rsid w:val="65325E25"/>
    <w:rsid w:val="65374ED8"/>
    <w:rsid w:val="653C0F22"/>
    <w:rsid w:val="653C4FD0"/>
    <w:rsid w:val="654628C0"/>
    <w:rsid w:val="65532DC5"/>
    <w:rsid w:val="65545781"/>
    <w:rsid w:val="655720C5"/>
    <w:rsid w:val="65583D6D"/>
    <w:rsid w:val="65706BCB"/>
    <w:rsid w:val="658C1FA6"/>
    <w:rsid w:val="658D10E0"/>
    <w:rsid w:val="65AD4CD3"/>
    <w:rsid w:val="65C66011"/>
    <w:rsid w:val="65CA4383"/>
    <w:rsid w:val="65DD77DE"/>
    <w:rsid w:val="65E437AB"/>
    <w:rsid w:val="65E53FC0"/>
    <w:rsid w:val="65E7723D"/>
    <w:rsid w:val="65EE5DB6"/>
    <w:rsid w:val="65F012D5"/>
    <w:rsid w:val="65F11711"/>
    <w:rsid w:val="65FC40F2"/>
    <w:rsid w:val="66025547"/>
    <w:rsid w:val="66057243"/>
    <w:rsid w:val="660C1184"/>
    <w:rsid w:val="661B6441"/>
    <w:rsid w:val="661C1AA8"/>
    <w:rsid w:val="66206ADF"/>
    <w:rsid w:val="66210291"/>
    <w:rsid w:val="66275878"/>
    <w:rsid w:val="663647FC"/>
    <w:rsid w:val="663D7E7E"/>
    <w:rsid w:val="66413976"/>
    <w:rsid w:val="66451549"/>
    <w:rsid w:val="664A6D5E"/>
    <w:rsid w:val="665A6D56"/>
    <w:rsid w:val="66600C09"/>
    <w:rsid w:val="66675153"/>
    <w:rsid w:val="666E3C34"/>
    <w:rsid w:val="667863FB"/>
    <w:rsid w:val="66865952"/>
    <w:rsid w:val="6697569E"/>
    <w:rsid w:val="669C48C6"/>
    <w:rsid w:val="669E2404"/>
    <w:rsid w:val="66B3780A"/>
    <w:rsid w:val="66C2150D"/>
    <w:rsid w:val="66C2587F"/>
    <w:rsid w:val="66DE27F0"/>
    <w:rsid w:val="66FF3DE1"/>
    <w:rsid w:val="672666B5"/>
    <w:rsid w:val="672D6D3D"/>
    <w:rsid w:val="6734317E"/>
    <w:rsid w:val="67351588"/>
    <w:rsid w:val="67397560"/>
    <w:rsid w:val="6744483A"/>
    <w:rsid w:val="6748592B"/>
    <w:rsid w:val="6749350A"/>
    <w:rsid w:val="67676273"/>
    <w:rsid w:val="67787A92"/>
    <w:rsid w:val="677E4078"/>
    <w:rsid w:val="678564CF"/>
    <w:rsid w:val="67AE4093"/>
    <w:rsid w:val="67C27DD9"/>
    <w:rsid w:val="67C404F5"/>
    <w:rsid w:val="67C977D9"/>
    <w:rsid w:val="67CF19B4"/>
    <w:rsid w:val="67D128A4"/>
    <w:rsid w:val="67DE7E76"/>
    <w:rsid w:val="67E325B2"/>
    <w:rsid w:val="68191DB8"/>
    <w:rsid w:val="682002D8"/>
    <w:rsid w:val="682B1C2B"/>
    <w:rsid w:val="682D7CE2"/>
    <w:rsid w:val="683571C8"/>
    <w:rsid w:val="684569B3"/>
    <w:rsid w:val="685E43D7"/>
    <w:rsid w:val="68680163"/>
    <w:rsid w:val="686B035A"/>
    <w:rsid w:val="68736A9C"/>
    <w:rsid w:val="68775132"/>
    <w:rsid w:val="68781950"/>
    <w:rsid w:val="687E505E"/>
    <w:rsid w:val="688B7A73"/>
    <w:rsid w:val="68A34843"/>
    <w:rsid w:val="68A41692"/>
    <w:rsid w:val="68B60B43"/>
    <w:rsid w:val="68C35FC4"/>
    <w:rsid w:val="68D10950"/>
    <w:rsid w:val="68DE0B70"/>
    <w:rsid w:val="68E95BAB"/>
    <w:rsid w:val="68F11085"/>
    <w:rsid w:val="68F1444E"/>
    <w:rsid w:val="690277A1"/>
    <w:rsid w:val="691638B8"/>
    <w:rsid w:val="691D139D"/>
    <w:rsid w:val="691D392F"/>
    <w:rsid w:val="691E2181"/>
    <w:rsid w:val="69215C74"/>
    <w:rsid w:val="69257EEC"/>
    <w:rsid w:val="69764780"/>
    <w:rsid w:val="69845F2F"/>
    <w:rsid w:val="69882006"/>
    <w:rsid w:val="69984F5C"/>
    <w:rsid w:val="69A57861"/>
    <w:rsid w:val="69B10DDE"/>
    <w:rsid w:val="69B460E2"/>
    <w:rsid w:val="69BF1FDD"/>
    <w:rsid w:val="69C3475F"/>
    <w:rsid w:val="69C74C77"/>
    <w:rsid w:val="69C82177"/>
    <w:rsid w:val="69CC741C"/>
    <w:rsid w:val="69CE099D"/>
    <w:rsid w:val="69E73AE6"/>
    <w:rsid w:val="69EA7537"/>
    <w:rsid w:val="69F61CFE"/>
    <w:rsid w:val="69F660EA"/>
    <w:rsid w:val="69F80480"/>
    <w:rsid w:val="6A0357A5"/>
    <w:rsid w:val="6A237B38"/>
    <w:rsid w:val="6A2C7230"/>
    <w:rsid w:val="6A330F0B"/>
    <w:rsid w:val="6A5704BE"/>
    <w:rsid w:val="6A5E4DA0"/>
    <w:rsid w:val="6A766AC5"/>
    <w:rsid w:val="6A7B15FA"/>
    <w:rsid w:val="6A8E6580"/>
    <w:rsid w:val="6A910C1E"/>
    <w:rsid w:val="6AA76851"/>
    <w:rsid w:val="6AC44D54"/>
    <w:rsid w:val="6AD85DFF"/>
    <w:rsid w:val="6AE439A4"/>
    <w:rsid w:val="6AF53F1B"/>
    <w:rsid w:val="6AF66DF4"/>
    <w:rsid w:val="6B0775F6"/>
    <w:rsid w:val="6B181826"/>
    <w:rsid w:val="6B2E6DF0"/>
    <w:rsid w:val="6B4932C8"/>
    <w:rsid w:val="6B510E33"/>
    <w:rsid w:val="6B52098D"/>
    <w:rsid w:val="6B5D254E"/>
    <w:rsid w:val="6B613275"/>
    <w:rsid w:val="6B6D73CE"/>
    <w:rsid w:val="6B701F96"/>
    <w:rsid w:val="6B727908"/>
    <w:rsid w:val="6B7864C3"/>
    <w:rsid w:val="6B7941D1"/>
    <w:rsid w:val="6B926945"/>
    <w:rsid w:val="6B9E2CB0"/>
    <w:rsid w:val="6B9E5409"/>
    <w:rsid w:val="6BA026E1"/>
    <w:rsid w:val="6BA03B98"/>
    <w:rsid w:val="6BA14036"/>
    <w:rsid w:val="6BAC21C7"/>
    <w:rsid w:val="6BC55BCA"/>
    <w:rsid w:val="6BD05078"/>
    <w:rsid w:val="6BE545B7"/>
    <w:rsid w:val="6BEE09C9"/>
    <w:rsid w:val="6BF038B0"/>
    <w:rsid w:val="6C020799"/>
    <w:rsid w:val="6C0236FB"/>
    <w:rsid w:val="6C0D0566"/>
    <w:rsid w:val="6C222D96"/>
    <w:rsid w:val="6C2C5232"/>
    <w:rsid w:val="6C3E64A3"/>
    <w:rsid w:val="6C421967"/>
    <w:rsid w:val="6C4768FC"/>
    <w:rsid w:val="6C4B190B"/>
    <w:rsid w:val="6C4D6D53"/>
    <w:rsid w:val="6C590A67"/>
    <w:rsid w:val="6C613CF4"/>
    <w:rsid w:val="6C61703D"/>
    <w:rsid w:val="6C717D38"/>
    <w:rsid w:val="6C7661AE"/>
    <w:rsid w:val="6C9B57FA"/>
    <w:rsid w:val="6CA01872"/>
    <w:rsid w:val="6CAA41A4"/>
    <w:rsid w:val="6CAB16F0"/>
    <w:rsid w:val="6CC23D29"/>
    <w:rsid w:val="6CD5127C"/>
    <w:rsid w:val="6CD64340"/>
    <w:rsid w:val="6CDB14BF"/>
    <w:rsid w:val="6CE032B9"/>
    <w:rsid w:val="6CF7062D"/>
    <w:rsid w:val="6D0A22EE"/>
    <w:rsid w:val="6D1621D7"/>
    <w:rsid w:val="6D1B2540"/>
    <w:rsid w:val="6D1D614D"/>
    <w:rsid w:val="6D351762"/>
    <w:rsid w:val="6D384C71"/>
    <w:rsid w:val="6D3F58F8"/>
    <w:rsid w:val="6D474E34"/>
    <w:rsid w:val="6D586508"/>
    <w:rsid w:val="6D6005AA"/>
    <w:rsid w:val="6D9E337A"/>
    <w:rsid w:val="6D9E3AF1"/>
    <w:rsid w:val="6DC67065"/>
    <w:rsid w:val="6DCA6A3B"/>
    <w:rsid w:val="6DCB51CB"/>
    <w:rsid w:val="6DE66009"/>
    <w:rsid w:val="6DEA0646"/>
    <w:rsid w:val="6DFD7802"/>
    <w:rsid w:val="6DFE2E0F"/>
    <w:rsid w:val="6E0159AA"/>
    <w:rsid w:val="6E044908"/>
    <w:rsid w:val="6E121658"/>
    <w:rsid w:val="6E1D4A81"/>
    <w:rsid w:val="6E1F7C70"/>
    <w:rsid w:val="6E2D6E9B"/>
    <w:rsid w:val="6E335DF8"/>
    <w:rsid w:val="6E3F3DE7"/>
    <w:rsid w:val="6E434C1A"/>
    <w:rsid w:val="6E620480"/>
    <w:rsid w:val="6E72508B"/>
    <w:rsid w:val="6E942BA0"/>
    <w:rsid w:val="6E9733C1"/>
    <w:rsid w:val="6EA24209"/>
    <w:rsid w:val="6EAA4A46"/>
    <w:rsid w:val="6EB94CE2"/>
    <w:rsid w:val="6EBD69F3"/>
    <w:rsid w:val="6EC21C2B"/>
    <w:rsid w:val="6ED177F7"/>
    <w:rsid w:val="6EF13DD9"/>
    <w:rsid w:val="6EF846BD"/>
    <w:rsid w:val="6EFC1765"/>
    <w:rsid w:val="6F0A2B08"/>
    <w:rsid w:val="6F1026EE"/>
    <w:rsid w:val="6F104EC1"/>
    <w:rsid w:val="6F1B1B48"/>
    <w:rsid w:val="6F225C77"/>
    <w:rsid w:val="6F257931"/>
    <w:rsid w:val="6F2F58FC"/>
    <w:rsid w:val="6F311166"/>
    <w:rsid w:val="6F3C7492"/>
    <w:rsid w:val="6F451768"/>
    <w:rsid w:val="6F51462E"/>
    <w:rsid w:val="6F5E5478"/>
    <w:rsid w:val="6F605931"/>
    <w:rsid w:val="6F661E1B"/>
    <w:rsid w:val="6F6D0201"/>
    <w:rsid w:val="6F845D9F"/>
    <w:rsid w:val="6F8667CE"/>
    <w:rsid w:val="6F8F773D"/>
    <w:rsid w:val="6F963AED"/>
    <w:rsid w:val="6F9C58B7"/>
    <w:rsid w:val="6FA929B2"/>
    <w:rsid w:val="6FB205D9"/>
    <w:rsid w:val="6FC364E2"/>
    <w:rsid w:val="6FCB63B1"/>
    <w:rsid w:val="6FD0795B"/>
    <w:rsid w:val="6FE36DC8"/>
    <w:rsid w:val="6FEC28FA"/>
    <w:rsid w:val="70081B02"/>
    <w:rsid w:val="70125456"/>
    <w:rsid w:val="70144FEE"/>
    <w:rsid w:val="701D65D0"/>
    <w:rsid w:val="70280CFE"/>
    <w:rsid w:val="70286A10"/>
    <w:rsid w:val="702E0AE7"/>
    <w:rsid w:val="703A6E02"/>
    <w:rsid w:val="70481C12"/>
    <w:rsid w:val="705716F4"/>
    <w:rsid w:val="70614225"/>
    <w:rsid w:val="70654AAB"/>
    <w:rsid w:val="70697926"/>
    <w:rsid w:val="707D2BA0"/>
    <w:rsid w:val="7081346C"/>
    <w:rsid w:val="70854617"/>
    <w:rsid w:val="70874531"/>
    <w:rsid w:val="70A04D2F"/>
    <w:rsid w:val="70A66868"/>
    <w:rsid w:val="70AB0EDB"/>
    <w:rsid w:val="70B7130F"/>
    <w:rsid w:val="70C55B4C"/>
    <w:rsid w:val="70C636FA"/>
    <w:rsid w:val="70FC4CD0"/>
    <w:rsid w:val="7108306C"/>
    <w:rsid w:val="710F2A96"/>
    <w:rsid w:val="71126560"/>
    <w:rsid w:val="7119355E"/>
    <w:rsid w:val="711C14FB"/>
    <w:rsid w:val="712B5D6A"/>
    <w:rsid w:val="714B4C4B"/>
    <w:rsid w:val="715260F8"/>
    <w:rsid w:val="71586485"/>
    <w:rsid w:val="715D58D8"/>
    <w:rsid w:val="715E65F2"/>
    <w:rsid w:val="717A344E"/>
    <w:rsid w:val="71853109"/>
    <w:rsid w:val="71A801B3"/>
    <w:rsid w:val="71E2703D"/>
    <w:rsid w:val="71F549A5"/>
    <w:rsid w:val="720464BD"/>
    <w:rsid w:val="72071135"/>
    <w:rsid w:val="72115A74"/>
    <w:rsid w:val="722855B1"/>
    <w:rsid w:val="724110A9"/>
    <w:rsid w:val="724C6FD4"/>
    <w:rsid w:val="725E5C3A"/>
    <w:rsid w:val="72661B7D"/>
    <w:rsid w:val="72741F58"/>
    <w:rsid w:val="72781129"/>
    <w:rsid w:val="72846B19"/>
    <w:rsid w:val="72926EED"/>
    <w:rsid w:val="72947946"/>
    <w:rsid w:val="72AE7FF9"/>
    <w:rsid w:val="72B37F26"/>
    <w:rsid w:val="72EF0AF2"/>
    <w:rsid w:val="732C0864"/>
    <w:rsid w:val="73334ECC"/>
    <w:rsid w:val="733B454B"/>
    <w:rsid w:val="73433A28"/>
    <w:rsid w:val="73453716"/>
    <w:rsid w:val="73627C7D"/>
    <w:rsid w:val="7367333B"/>
    <w:rsid w:val="7369057F"/>
    <w:rsid w:val="738D490D"/>
    <w:rsid w:val="738E37A6"/>
    <w:rsid w:val="739A5683"/>
    <w:rsid w:val="73A85F62"/>
    <w:rsid w:val="73AB073C"/>
    <w:rsid w:val="73C63522"/>
    <w:rsid w:val="73D276D0"/>
    <w:rsid w:val="73DC3050"/>
    <w:rsid w:val="73E52355"/>
    <w:rsid w:val="73FC7441"/>
    <w:rsid w:val="740C2D7E"/>
    <w:rsid w:val="74141DE7"/>
    <w:rsid w:val="741F4332"/>
    <w:rsid w:val="7425183E"/>
    <w:rsid w:val="742E3D9A"/>
    <w:rsid w:val="743F0619"/>
    <w:rsid w:val="745115C7"/>
    <w:rsid w:val="745D2A1A"/>
    <w:rsid w:val="745F0A88"/>
    <w:rsid w:val="746B58D3"/>
    <w:rsid w:val="746B6F21"/>
    <w:rsid w:val="748B0484"/>
    <w:rsid w:val="74B92411"/>
    <w:rsid w:val="74C04913"/>
    <w:rsid w:val="74C7734C"/>
    <w:rsid w:val="74C9055E"/>
    <w:rsid w:val="74D62EF2"/>
    <w:rsid w:val="74E9300A"/>
    <w:rsid w:val="74EA3C93"/>
    <w:rsid w:val="74F90D66"/>
    <w:rsid w:val="752A1283"/>
    <w:rsid w:val="753550BB"/>
    <w:rsid w:val="754106E9"/>
    <w:rsid w:val="75555B5B"/>
    <w:rsid w:val="75563DFE"/>
    <w:rsid w:val="755D3594"/>
    <w:rsid w:val="7560196B"/>
    <w:rsid w:val="75747E65"/>
    <w:rsid w:val="757A3D8C"/>
    <w:rsid w:val="758679E9"/>
    <w:rsid w:val="75924924"/>
    <w:rsid w:val="759A3BB8"/>
    <w:rsid w:val="759B568A"/>
    <w:rsid w:val="75A02156"/>
    <w:rsid w:val="75B611A1"/>
    <w:rsid w:val="75CE3B40"/>
    <w:rsid w:val="75D06A02"/>
    <w:rsid w:val="75DF1718"/>
    <w:rsid w:val="75EB70DB"/>
    <w:rsid w:val="75F90475"/>
    <w:rsid w:val="7607020E"/>
    <w:rsid w:val="7608037B"/>
    <w:rsid w:val="760B07F0"/>
    <w:rsid w:val="762047BD"/>
    <w:rsid w:val="762F0FA4"/>
    <w:rsid w:val="763908ED"/>
    <w:rsid w:val="7640259E"/>
    <w:rsid w:val="764042B4"/>
    <w:rsid w:val="766F70EC"/>
    <w:rsid w:val="76806FF8"/>
    <w:rsid w:val="769C0602"/>
    <w:rsid w:val="76A70C6B"/>
    <w:rsid w:val="76AE4AC9"/>
    <w:rsid w:val="76B80BF1"/>
    <w:rsid w:val="76C27E0D"/>
    <w:rsid w:val="76D35361"/>
    <w:rsid w:val="76E96419"/>
    <w:rsid w:val="76F428F7"/>
    <w:rsid w:val="771C7D0A"/>
    <w:rsid w:val="7720112D"/>
    <w:rsid w:val="77230409"/>
    <w:rsid w:val="772A1342"/>
    <w:rsid w:val="77372C0D"/>
    <w:rsid w:val="77490229"/>
    <w:rsid w:val="775179B2"/>
    <w:rsid w:val="777A699E"/>
    <w:rsid w:val="777C015C"/>
    <w:rsid w:val="77822AA0"/>
    <w:rsid w:val="778276EF"/>
    <w:rsid w:val="778341A6"/>
    <w:rsid w:val="778E5C40"/>
    <w:rsid w:val="77933223"/>
    <w:rsid w:val="77AF2FCE"/>
    <w:rsid w:val="77E368A5"/>
    <w:rsid w:val="77EA4C21"/>
    <w:rsid w:val="77F95C36"/>
    <w:rsid w:val="77FB1168"/>
    <w:rsid w:val="78041B1C"/>
    <w:rsid w:val="782141BB"/>
    <w:rsid w:val="78247876"/>
    <w:rsid w:val="78251C2E"/>
    <w:rsid w:val="7828402F"/>
    <w:rsid w:val="78322978"/>
    <w:rsid w:val="7832752A"/>
    <w:rsid w:val="78454A1F"/>
    <w:rsid w:val="78543201"/>
    <w:rsid w:val="78564303"/>
    <w:rsid w:val="785D723F"/>
    <w:rsid w:val="78653708"/>
    <w:rsid w:val="78761D1C"/>
    <w:rsid w:val="788B3F31"/>
    <w:rsid w:val="78A7422C"/>
    <w:rsid w:val="78B84EB2"/>
    <w:rsid w:val="78BD3E32"/>
    <w:rsid w:val="78C22B6B"/>
    <w:rsid w:val="78E14FE4"/>
    <w:rsid w:val="78E64263"/>
    <w:rsid w:val="78F17471"/>
    <w:rsid w:val="790936E2"/>
    <w:rsid w:val="79222D93"/>
    <w:rsid w:val="792643CB"/>
    <w:rsid w:val="7928378E"/>
    <w:rsid w:val="792B4AAE"/>
    <w:rsid w:val="793614D1"/>
    <w:rsid w:val="793A5386"/>
    <w:rsid w:val="794442AC"/>
    <w:rsid w:val="79541975"/>
    <w:rsid w:val="795D030C"/>
    <w:rsid w:val="795D138A"/>
    <w:rsid w:val="796D5F99"/>
    <w:rsid w:val="797D58F6"/>
    <w:rsid w:val="797E09ED"/>
    <w:rsid w:val="79920784"/>
    <w:rsid w:val="799F1F1A"/>
    <w:rsid w:val="79A36484"/>
    <w:rsid w:val="79A65F47"/>
    <w:rsid w:val="79BC0344"/>
    <w:rsid w:val="79D07B33"/>
    <w:rsid w:val="79E83AB5"/>
    <w:rsid w:val="79FA3F2A"/>
    <w:rsid w:val="7A055E7E"/>
    <w:rsid w:val="7A182781"/>
    <w:rsid w:val="7A1E5BEC"/>
    <w:rsid w:val="7A28276C"/>
    <w:rsid w:val="7A355E15"/>
    <w:rsid w:val="7A3E09BA"/>
    <w:rsid w:val="7A4D3D37"/>
    <w:rsid w:val="7A613449"/>
    <w:rsid w:val="7A660E74"/>
    <w:rsid w:val="7A70485F"/>
    <w:rsid w:val="7A7237F8"/>
    <w:rsid w:val="7A850553"/>
    <w:rsid w:val="7A8556F8"/>
    <w:rsid w:val="7A931778"/>
    <w:rsid w:val="7AA37C9E"/>
    <w:rsid w:val="7AA8671C"/>
    <w:rsid w:val="7AAB7532"/>
    <w:rsid w:val="7AB57B78"/>
    <w:rsid w:val="7AB77733"/>
    <w:rsid w:val="7AC53C56"/>
    <w:rsid w:val="7AC92D25"/>
    <w:rsid w:val="7AD10681"/>
    <w:rsid w:val="7AD206B4"/>
    <w:rsid w:val="7AF6408D"/>
    <w:rsid w:val="7B001159"/>
    <w:rsid w:val="7B002B0D"/>
    <w:rsid w:val="7B0E5502"/>
    <w:rsid w:val="7B34075F"/>
    <w:rsid w:val="7B345BA8"/>
    <w:rsid w:val="7B462998"/>
    <w:rsid w:val="7B537B5A"/>
    <w:rsid w:val="7B584535"/>
    <w:rsid w:val="7B5E7E87"/>
    <w:rsid w:val="7B7A6B50"/>
    <w:rsid w:val="7B7F4B3B"/>
    <w:rsid w:val="7B881052"/>
    <w:rsid w:val="7B9441F4"/>
    <w:rsid w:val="7B993E18"/>
    <w:rsid w:val="7B9E5556"/>
    <w:rsid w:val="7BAF450D"/>
    <w:rsid w:val="7BB04A06"/>
    <w:rsid w:val="7BCD0E0B"/>
    <w:rsid w:val="7BD32074"/>
    <w:rsid w:val="7BE269DA"/>
    <w:rsid w:val="7BE90E8D"/>
    <w:rsid w:val="7BEA17EE"/>
    <w:rsid w:val="7BEC6917"/>
    <w:rsid w:val="7BEE36E2"/>
    <w:rsid w:val="7C0812CE"/>
    <w:rsid w:val="7C2353A6"/>
    <w:rsid w:val="7C2A1694"/>
    <w:rsid w:val="7C3E7CA1"/>
    <w:rsid w:val="7C3F7B70"/>
    <w:rsid w:val="7C410760"/>
    <w:rsid w:val="7C4E6A51"/>
    <w:rsid w:val="7C513314"/>
    <w:rsid w:val="7C57016F"/>
    <w:rsid w:val="7C5864C3"/>
    <w:rsid w:val="7C63184D"/>
    <w:rsid w:val="7C6C352F"/>
    <w:rsid w:val="7C71157E"/>
    <w:rsid w:val="7C8B1AB9"/>
    <w:rsid w:val="7C8B47E7"/>
    <w:rsid w:val="7C916FDD"/>
    <w:rsid w:val="7C973085"/>
    <w:rsid w:val="7C9C679E"/>
    <w:rsid w:val="7CA304CC"/>
    <w:rsid w:val="7CB12DA3"/>
    <w:rsid w:val="7CBB30D1"/>
    <w:rsid w:val="7CCB5EA9"/>
    <w:rsid w:val="7CCE1657"/>
    <w:rsid w:val="7CD54DB2"/>
    <w:rsid w:val="7CF00F8E"/>
    <w:rsid w:val="7CFA7B79"/>
    <w:rsid w:val="7CFF3F5A"/>
    <w:rsid w:val="7D0F690F"/>
    <w:rsid w:val="7D195988"/>
    <w:rsid w:val="7D314308"/>
    <w:rsid w:val="7D316404"/>
    <w:rsid w:val="7D3F692B"/>
    <w:rsid w:val="7D4542DB"/>
    <w:rsid w:val="7D5070D3"/>
    <w:rsid w:val="7D5818D3"/>
    <w:rsid w:val="7D5B6434"/>
    <w:rsid w:val="7D643485"/>
    <w:rsid w:val="7D774ABD"/>
    <w:rsid w:val="7D7767B0"/>
    <w:rsid w:val="7D7E6043"/>
    <w:rsid w:val="7D906E88"/>
    <w:rsid w:val="7D9D07D8"/>
    <w:rsid w:val="7DA47DB3"/>
    <w:rsid w:val="7DAB3DE7"/>
    <w:rsid w:val="7DB06BE2"/>
    <w:rsid w:val="7DBE14B1"/>
    <w:rsid w:val="7DC8029E"/>
    <w:rsid w:val="7DC86B95"/>
    <w:rsid w:val="7DCB084F"/>
    <w:rsid w:val="7DCB6D3A"/>
    <w:rsid w:val="7DDE6070"/>
    <w:rsid w:val="7DE26FD3"/>
    <w:rsid w:val="7DF34A95"/>
    <w:rsid w:val="7E022F05"/>
    <w:rsid w:val="7E04112A"/>
    <w:rsid w:val="7E091405"/>
    <w:rsid w:val="7E2300C3"/>
    <w:rsid w:val="7E353689"/>
    <w:rsid w:val="7E4C24BE"/>
    <w:rsid w:val="7E5B4338"/>
    <w:rsid w:val="7E6A1D7A"/>
    <w:rsid w:val="7E894819"/>
    <w:rsid w:val="7EA6489A"/>
    <w:rsid w:val="7EB74646"/>
    <w:rsid w:val="7EBD3AB5"/>
    <w:rsid w:val="7EC721DC"/>
    <w:rsid w:val="7EC87971"/>
    <w:rsid w:val="7ED715F4"/>
    <w:rsid w:val="7EF31736"/>
    <w:rsid w:val="7EFA606D"/>
    <w:rsid w:val="7F0C5E9A"/>
    <w:rsid w:val="7F107325"/>
    <w:rsid w:val="7F1847DF"/>
    <w:rsid w:val="7F1A7737"/>
    <w:rsid w:val="7F2807AD"/>
    <w:rsid w:val="7F3C002F"/>
    <w:rsid w:val="7F595CA5"/>
    <w:rsid w:val="7F6D0B8B"/>
    <w:rsid w:val="7F6E264F"/>
    <w:rsid w:val="7F862260"/>
    <w:rsid w:val="7F8843D6"/>
    <w:rsid w:val="7F891623"/>
    <w:rsid w:val="7F96298F"/>
    <w:rsid w:val="7F966291"/>
    <w:rsid w:val="7F970F90"/>
    <w:rsid w:val="7F9820BE"/>
    <w:rsid w:val="7F9C4A6B"/>
    <w:rsid w:val="7F9F09E8"/>
    <w:rsid w:val="7FD12CA9"/>
    <w:rsid w:val="7FF3315A"/>
    <w:rsid w:val="7FF77F4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qFormat="1"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0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  <w:rPr>
      <w:rFonts w:ascii="Times New Roman" w:hAnsi="Times New Roman" w:eastAsia="宋体" w:cs="Times New Roman"/>
      <w:szCs w:val="20"/>
    </w:rPr>
  </w:style>
  <w:style w:type="character" w:styleId="5">
    <w:name w:val="Hyperlink"/>
    <w:basedOn w:val="4"/>
    <w:unhideWhenUsed/>
    <w:qFormat/>
    <w:uiPriority w:val="0"/>
    <w:rPr>
      <w:color w:val="0000FF"/>
      <w:u w:val="single"/>
    </w:rPr>
  </w:style>
  <w:style w:type="paragraph" w:customStyle="1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57</Words>
  <Characters>330</Characters>
  <Lines>2</Lines>
  <Paragraphs>1</Paragraphs>
  <TotalTime>7</TotalTime>
  <ScaleCrop>false</ScaleCrop>
  <LinksUpToDate>false</LinksUpToDate>
  <CharactersWithSpaces>0</CharactersWithSpaces>
  <Application>WPS Office_11.1.0.8500_F1E327BC-269C-435d-A152-05C5408002CA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2016-04-05T07:18:00Z</dcterms:created>
  <dc:creator>lenovo</dc:creator>
  <cp:lastModifiedBy>venture</cp:lastModifiedBy>
  <dcterms:modified xsi:type="dcterms:W3CDTF">2019-03-13T09:20:12Z</dcterms:modified>
  <dc:title>               XXX需求（微软雅黑加粗，小三，居中）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2052-11.1.0.8500</vt:lpwstr>
  </property>
</Properties>
</file>