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  <w:lang w:eastAsia="zh-CN"/>
        </w:rPr>
        <w:t>银行存管操作指引需求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201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70612</w:t>
      </w:r>
      <w:r>
        <w:rPr>
          <w:rFonts w:hint="eastAsia" w:ascii="微软雅黑" w:hAnsi="微软雅黑" w:eastAsia="微软雅黑"/>
          <w:b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</w:t>
      </w:r>
      <w:r>
        <w:rPr>
          <w:rFonts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V1.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1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3997"/>
        <w:gridCol w:w="113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7030A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39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负责人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2017.6.12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V1.0</w:t>
            </w:r>
          </w:p>
        </w:tc>
        <w:tc>
          <w:tcPr>
            <w:tcW w:w="39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初版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2017.6.14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V1.1</w:t>
            </w:r>
          </w:p>
        </w:tc>
        <w:tc>
          <w:tcPr>
            <w:tcW w:w="39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APP、H5两端使用两套截图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</w:t>
      </w: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背景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，为什么做这个需求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 因为银行存管的上线，需要有一个操作指引，方便用户熟悉新系统、新功能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，填写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IT对接的</w:t>
      </w:r>
      <w:r>
        <w:rPr>
          <w:rFonts w:hint="eastAsia" w:ascii="微软雅黑" w:hAnsi="微软雅黑" w:eastAsia="微软雅黑"/>
          <w:b/>
          <w:szCs w:val="21"/>
          <w:lang w:eastAsia="zh-CN"/>
        </w:rPr>
        <w:t>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5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黄闻俊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预计</w:t>
      </w:r>
      <w:r>
        <w:rPr>
          <w:rFonts w:ascii="微软雅黑" w:hAnsi="微软雅黑" w:eastAsia="微软雅黑"/>
          <w:b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&amp;</w:t>
      </w:r>
      <w:r>
        <w:rPr>
          <w:rFonts w:ascii="微软雅黑" w:hAnsi="微软雅黑" w:eastAsia="微软雅黑"/>
          <w:b/>
          <w:szCs w:val="21"/>
        </w:rPr>
        <w:t>预计</w:t>
      </w:r>
      <w:r>
        <w:rPr>
          <w:rFonts w:hint="eastAsia" w:ascii="微软雅黑" w:hAnsi="微软雅黑" w:eastAsia="微软雅黑"/>
          <w:b/>
          <w:szCs w:val="21"/>
        </w:rPr>
        <w:t>使用人</w:t>
      </w:r>
      <w:r>
        <w:rPr>
          <w:rFonts w:ascii="微软雅黑" w:hAnsi="微软雅黑" w:eastAsia="微软雅黑"/>
          <w:b/>
          <w:szCs w:val="21"/>
        </w:rPr>
        <w:t>及后续效果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5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 6月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5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需要</w:t>
      </w: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需求描述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通过链接进入存管操作指引第一页（此页面可考虑附带一点动效，圆形的线条背景转动，手部移动模拟点击效果），点击“开始了解”会进入到第二个页面，存管操作指引第一页效果图如下：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3769360</wp:posOffset>
                </wp:positionV>
                <wp:extent cx="698500" cy="444500"/>
                <wp:effectExtent l="0" t="12065" r="25400" b="63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8500" cy="4445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flip:x;margin-left:154.35pt;margin-top:296.8pt;height:35pt;width:55pt;z-index:251659264;mso-width-relative:page;mso-height-relative:page;" filled="f" stroked="t" coordsize="21600,21600" o:gfxdata="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DkVA9kAAAALAQAA&#10;DwAAAAAAAAABACAAAAAiAAAAZHJzL2Rvd25yZXYueG1sUEsBAhQAFAAAAAgAh07iQOyaBtXfAQAA&#10;nQMAAA4AAAAAAAAAAQAgAAAAKAEAAGRycy9lMm9Eb2MueG1sUEsFBgAAAAAGAAYAWQEAAHkFAAAA&#10;AA==&#10;">
                <v:fill on="f" focussize="0,0"/>
                <v:stroke weight="2.25pt" color="#C0504D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2102485</wp:posOffset>
                </wp:positionV>
                <wp:extent cx="465455" cy="254000"/>
                <wp:effectExtent l="0" t="12700" r="10795" b="1905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5455" cy="2540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C0504D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x;margin-left:155.15pt;margin-top:165.55pt;height:20pt;width:36.65pt;z-index:251658240;mso-width-relative:page;mso-height-relative:page;" filled="f" stroked="t" coordsize="21600,21600" o:gfxdata="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4liw2QAAAAsB&#10;AAAPAAAAAAAAAAEAIAAAACIAAABkcnMvZG93bnJldi54bWxQSwECFAAUAAAACACHTuJAOqtqDuEB&#10;AACdAwAADgAAAAAAAAABACAAAAAoAQAAZHJzL2Uyb0RvYy54bWxQSwUGAAAAAAYABgBZAQAAewUA&#10;AAAA&#10;">
                <v:fill on="f" focussize="0,0"/>
                <v:stroke weight="2.25pt" color="#C0504D" joinstyle="round" endarrow="open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854960" cy="502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502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E36C09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eastAsia" w:ascii="微软雅黑" w:hAnsi="微软雅黑" w:eastAsia="微软雅黑"/>
          <w:szCs w:val="21"/>
          <w:lang w:val="en-US" w:eastAsia="zh-CN"/>
        </w:rPr>
        <w:t>存管操作指引第2页，页面底部有四个按钮【开通存管】、【充值】、【提现】、【投资】，点击后页面中间会出现其对应的操作指引步骤，有几个操作步骤其下方就对应会有几个浮点。截图卡片（见设计图文件）通过滑动或点击都可以切换，点击【返回首页】回到存管操作指引第一页。</w:t>
      </w:r>
      <w:r>
        <w:rPr>
          <w:rFonts w:hint="eastAsia" w:ascii="微软雅黑" w:hAnsi="微软雅黑" w:eastAsia="微软雅黑"/>
          <w:color w:val="E36C09" w:themeColor="accent6" w:themeShade="BF"/>
          <w:szCs w:val="21"/>
          <w:lang w:val="en-US" w:eastAsia="zh-CN"/>
        </w:rPr>
        <w:t>此页面在APP端使用时显示APP相关截图，在H5端使用时显示H5相关截图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479040" cy="4406265"/>
            <wp:effectExtent l="0" t="0" r="165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440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Cs w:val="21"/>
          <w:lang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其他(此部分视具体</w:t>
      </w:r>
      <w:r>
        <w:rPr>
          <w:rFonts w:ascii="微软雅黑" w:hAnsi="微软雅黑" w:eastAsia="微软雅黑"/>
          <w:b/>
          <w:szCs w:val="21"/>
        </w:rPr>
        <w:t>情况填写，若无则不需填写</w:t>
      </w:r>
      <w:r>
        <w:rPr>
          <w:rFonts w:hint="eastAsia" w:ascii="微软雅黑" w:hAnsi="微软雅黑" w:eastAsia="微软雅黑"/>
          <w:b/>
          <w:szCs w:val="21"/>
        </w:rPr>
        <w:t>)</w:t>
      </w:r>
    </w:p>
    <w:p>
      <w:pPr>
        <w:pStyle w:val="5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历史数据处理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5"/>
        <w:ind w:left="420" w:firstLine="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ascii="微软雅黑" w:hAnsi="微软雅黑" w:eastAsia="微软雅黑"/>
          <w:szCs w:val="21"/>
        </w:rPr>
        <w:t>是否需要后台运维支撑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5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是否影响其他功能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5"/>
        <w:rPr>
          <w:rFonts w:ascii="微软雅黑" w:hAnsi="微软雅黑" w:eastAsia="微软雅黑"/>
          <w:szCs w:val="21"/>
        </w:rPr>
      </w:pPr>
    </w:p>
    <w:p>
      <w:pPr>
        <w:pStyle w:val="5"/>
        <w:ind w:left="42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ind w:left="420" w:firstLine="0" w:firstLineChars="0"/>
        <w:rPr>
          <w:rFonts w:hint="eastAsia" w:ascii="微软雅黑" w:hAnsi="微软雅黑" w:eastAsia="微软雅黑"/>
          <w:b/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F5B90"/>
    <w:multiLevelType w:val="singleLevel"/>
    <w:tmpl w:val="593F5B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287CD8"/>
    <w:rsid w:val="00302EF2"/>
    <w:rsid w:val="004A1C0C"/>
    <w:rsid w:val="00515C42"/>
    <w:rsid w:val="006B36FC"/>
    <w:rsid w:val="006F5B3B"/>
    <w:rsid w:val="007863BF"/>
    <w:rsid w:val="00796A90"/>
    <w:rsid w:val="007A22A6"/>
    <w:rsid w:val="009D0FEE"/>
    <w:rsid w:val="00A730D1"/>
    <w:rsid w:val="00B740AA"/>
    <w:rsid w:val="00D54880"/>
    <w:rsid w:val="00DE628B"/>
    <w:rsid w:val="01043138"/>
    <w:rsid w:val="01442878"/>
    <w:rsid w:val="024937CF"/>
    <w:rsid w:val="02D54A19"/>
    <w:rsid w:val="05AB13B6"/>
    <w:rsid w:val="06066230"/>
    <w:rsid w:val="064A5EDE"/>
    <w:rsid w:val="06A52955"/>
    <w:rsid w:val="07243642"/>
    <w:rsid w:val="07E2277C"/>
    <w:rsid w:val="07FC3326"/>
    <w:rsid w:val="080401F7"/>
    <w:rsid w:val="089509CD"/>
    <w:rsid w:val="08B84BAE"/>
    <w:rsid w:val="08B9681E"/>
    <w:rsid w:val="09585A3E"/>
    <w:rsid w:val="0A2E7D4F"/>
    <w:rsid w:val="0A427CEE"/>
    <w:rsid w:val="0AAD7F1C"/>
    <w:rsid w:val="0B9660B7"/>
    <w:rsid w:val="0BB01619"/>
    <w:rsid w:val="0BF13DF8"/>
    <w:rsid w:val="0C3C6D6F"/>
    <w:rsid w:val="0DC81771"/>
    <w:rsid w:val="0E046771"/>
    <w:rsid w:val="0E722C51"/>
    <w:rsid w:val="0EE63C63"/>
    <w:rsid w:val="0F490878"/>
    <w:rsid w:val="0F79770F"/>
    <w:rsid w:val="100B0950"/>
    <w:rsid w:val="10724BAB"/>
    <w:rsid w:val="10E94F89"/>
    <w:rsid w:val="1173070B"/>
    <w:rsid w:val="11B7252D"/>
    <w:rsid w:val="11C837EC"/>
    <w:rsid w:val="120F2F05"/>
    <w:rsid w:val="12A15DC4"/>
    <w:rsid w:val="13A831F1"/>
    <w:rsid w:val="142A71E0"/>
    <w:rsid w:val="14695234"/>
    <w:rsid w:val="1575665D"/>
    <w:rsid w:val="16074663"/>
    <w:rsid w:val="161A0555"/>
    <w:rsid w:val="16427952"/>
    <w:rsid w:val="165F0DF8"/>
    <w:rsid w:val="16CB4C0A"/>
    <w:rsid w:val="17045852"/>
    <w:rsid w:val="17185F60"/>
    <w:rsid w:val="17B516DB"/>
    <w:rsid w:val="18851698"/>
    <w:rsid w:val="199C0DD5"/>
    <w:rsid w:val="1A9F05BC"/>
    <w:rsid w:val="1B4F388A"/>
    <w:rsid w:val="1C217434"/>
    <w:rsid w:val="1C307A4E"/>
    <w:rsid w:val="1C521493"/>
    <w:rsid w:val="1C6F38D0"/>
    <w:rsid w:val="1C79425D"/>
    <w:rsid w:val="1F2E5B96"/>
    <w:rsid w:val="1F781D3C"/>
    <w:rsid w:val="1FAA14E1"/>
    <w:rsid w:val="205676C9"/>
    <w:rsid w:val="207B2BB8"/>
    <w:rsid w:val="20955704"/>
    <w:rsid w:val="223464A3"/>
    <w:rsid w:val="22BF0FB2"/>
    <w:rsid w:val="22F04B25"/>
    <w:rsid w:val="23BF5DEF"/>
    <w:rsid w:val="23D91FEB"/>
    <w:rsid w:val="241216D0"/>
    <w:rsid w:val="24B120E5"/>
    <w:rsid w:val="2538613A"/>
    <w:rsid w:val="2581469E"/>
    <w:rsid w:val="25C63D87"/>
    <w:rsid w:val="264572CB"/>
    <w:rsid w:val="26761543"/>
    <w:rsid w:val="28E4247C"/>
    <w:rsid w:val="29452F65"/>
    <w:rsid w:val="29561604"/>
    <w:rsid w:val="29C50A14"/>
    <w:rsid w:val="2AAF1C1B"/>
    <w:rsid w:val="2B6A2852"/>
    <w:rsid w:val="2BCA3F96"/>
    <w:rsid w:val="2C584CE7"/>
    <w:rsid w:val="2D006D14"/>
    <w:rsid w:val="2D700C50"/>
    <w:rsid w:val="2F0F40F0"/>
    <w:rsid w:val="30374D9C"/>
    <w:rsid w:val="30D71E96"/>
    <w:rsid w:val="31245CDD"/>
    <w:rsid w:val="32655CFD"/>
    <w:rsid w:val="32E868AF"/>
    <w:rsid w:val="331126FE"/>
    <w:rsid w:val="34F7026B"/>
    <w:rsid w:val="358B4D4E"/>
    <w:rsid w:val="36AD43E0"/>
    <w:rsid w:val="38491898"/>
    <w:rsid w:val="38B67A98"/>
    <w:rsid w:val="39315607"/>
    <w:rsid w:val="39C43EBD"/>
    <w:rsid w:val="3A011593"/>
    <w:rsid w:val="3A1B4FC7"/>
    <w:rsid w:val="3A467653"/>
    <w:rsid w:val="3C214D51"/>
    <w:rsid w:val="3C9714D7"/>
    <w:rsid w:val="3D2E1F32"/>
    <w:rsid w:val="3E592E1A"/>
    <w:rsid w:val="3E611CCB"/>
    <w:rsid w:val="3E6210EA"/>
    <w:rsid w:val="40C47D76"/>
    <w:rsid w:val="413A2C90"/>
    <w:rsid w:val="41D10B30"/>
    <w:rsid w:val="42320DB2"/>
    <w:rsid w:val="434818F7"/>
    <w:rsid w:val="436B0959"/>
    <w:rsid w:val="43CB5548"/>
    <w:rsid w:val="45FC0CB4"/>
    <w:rsid w:val="47C8793E"/>
    <w:rsid w:val="484B7DFA"/>
    <w:rsid w:val="48B70D16"/>
    <w:rsid w:val="48CA43F0"/>
    <w:rsid w:val="48EF6AB4"/>
    <w:rsid w:val="49213B6D"/>
    <w:rsid w:val="498F4FC4"/>
    <w:rsid w:val="4A92035D"/>
    <w:rsid w:val="4ABB185E"/>
    <w:rsid w:val="4BEA0FE9"/>
    <w:rsid w:val="4C6C639D"/>
    <w:rsid w:val="4C920991"/>
    <w:rsid w:val="4CCC7F9D"/>
    <w:rsid w:val="4F984C32"/>
    <w:rsid w:val="4FCA1B49"/>
    <w:rsid w:val="5102629E"/>
    <w:rsid w:val="517F133B"/>
    <w:rsid w:val="531A3D84"/>
    <w:rsid w:val="531A5ECD"/>
    <w:rsid w:val="531B7DE8"/>
    <w:rsid w:val="53763344"/>
    <w:rsid w:val="542E549D"/>
    <w:rsid w:val="54C55218"/>
    <w:rsid w:val="55D92077"/>
    <w:rsid w:val="560E617F"/>
    <w:rsid w:val="56A002AE"/>
    <w:rsid w:val="56E07EA5"/>
    <w:rsid w:val="574D2D46"/>
    <w:rsid w:val="57A22523"/>
    <w:rsid w:val="592E0B37"/>
    <w:rsid w:val="59D03543"/>
    <w:rsid w:val="59E27FFA"/>
    <w:rsid w:val="5A92140F"/>
    <w:rsid w:val="5AEC1F37"/>
    <w:rsid w:val="5C721FC3"/>
    <w:rsid w:val="5CC67C3F"/>
    <w:rsid w:val="5CDA6058"/>
    <w:rsid w:val="5F407BCC"/>
    <w:rsid w:val="616A7520"/>
    <w:rsid w:val="617E2781"/>
    <w:rsid w:val="62B81204"/>
    <w:rsid w:val="62F54FA4"/>
    <w:rsid w:val="63664A72"/>
    <w:rsid w:val="63B36CFE"/>
    <w:rsid w:val="63FE0490"/>
    <w:rsid w:val="64B41FC2"/>
    <w:rsid w:val="653C0F22"/>
    <w:rsid w:val="658C1FA6"/>
    <w:rsid w:val="65DD77DE"/>
    <w:rsid w:val="65E437AB"/>
    <w:rsid w:val="661C1AA8"/>
    <w:rsid w:val="66B3780A"/>
    <w:rsid w:val="66D662AF"/>
    <w:rsid w:val="67676273"/>
    <w:rsid w:val="685E617A"/>
    <w:rsid w:val="68B60B43"/>
    <w:rsid w:val="6AA76851"/>
    <w:rsid w:val="6B926945"/>
    <w:rsid w:val="6C06297D"/>
    <w:rsid w:val="6D586508"/>
    <w:rsid w:val="6D6005AA"/>
    <w:rsid w:val="6DFD7802"/>
    <w:rsid w:val="6E1808BD"/>
    <w:rsid w:val="6E1F7C70"/>
    <w:rsid w:val="6E4568F8"/>
    <w:rsid w:val="6EF74E1D"/>
    <w:rsid w:val="700C7F61"/>
    <w:rsid w:val="715D58D8"/>
    <w:rsid w:val="715E65F2"/>
    <w:rsid w:val="72741F58"/>
    <w:rsid w:val="75257EBF"/>
    <w:rsid w:val="754106E9"/>
    <w:rsid w:val="755D3594"/>
    <w:rsid w:val="76067116"/>
    <w:rsid w:val="77FB1168"/>
    <w:rsid w:val="7828402F"/>
    <w:rsid w:val="785D723F"/>
    <w:rsid w:val="79FA3F2A"/>
    <w:rsid w:val="7A3C48B3"/>
    <w:rsid w:val="7A4D3D37"/>
    <w:rsid w:val="7AA37C9E"/>
    <w:rsid w:val="7B345BA8"/>
    <w:rsid w:val="7C513314"/>
    <w:rsid w:val="7DC45053"/>
    <w:rsid w:val="7DC86B95"/>
    <w:rsid w:val="7E435A55"/>
    <w:rsid w:val="7E4F3B79"/>
    <w:rsid w:val="7ED068F9"/>
    <w:rsid w:val="7EE024F8"/>
    <w:rsid w:val="7EF31736"/>
    <w:rsid w:val="7EFA606D"/>
    <w:rsid w:val="7F2807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ThinkStation</cp:lastModifiedBy>
  <dcterms:modified xsi:type="dcterms:W3CDTF">2017-09-01T06:56:03Z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