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Android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30"/>
          <w:szCs w:val="30"/>
        </w:rPr>
        <w:t>后台推送需求</w:t>
      </w:r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编号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2015113001</w:t>
      </w:r>
      <w:r>
        <w:rPr>
          <w:rFonts w:ascii="微软雅黑" w:hAnsi="微软雅黑" w:eastAsia="微软雅黑"/>
          <w:b/>
          <w:sz w:val="30"/>
          <w:szCs w:val="30"/>
        </w:rPr>
        <w:t xml:space="preserve">   </w:t>
      </w:r>
      <w:r>
        <w:rPr>
          <w:rFonts w:hint="eastAsia" w:ascii="微软雅黑" w:hAnsi="微软雅黑" w:eastAsia="微软雅黑"/>
          <w:b/>
          <w:sz w:val="30"/>
          <w:szCs w:val="30"/>
        </w:rPr>
        <w:t>版本：V1.0.2</w:t>
      </w:r>
    </w:p>
    <w:tbl>
      <w:tblPr>
        <w:tblStyle w:val="6"/>
        <w:tblW w:w="8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144"/>
        <w:gridCol w:w="3652"/>
        <w:gridCol w:w="1163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7" w:hRule="atLeast"/>
        </w:trPr>
        <w:tc>
          <w:tcPr>
            <w:tcW w:w="1266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内容　</w:t>
            </w:r>
          </w:p>
        </w:tc>
        <w:tc>
          <w:tcPr>
            <w:tcW w:w="1163" w:type="dxa"/>
            <w:vAlign w:val="top"/>
          </w:tcPr>
          <w:p>
            <w:pPr>
              <w:pStyle w:val="2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  <w:vAlign w:val="top"/>
          </w:tcPr>
          <w:p>
            <w:pPr>
              <w:pStyle w:val="2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144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1144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V1.0.1</w:t>
            </w:r>
          </w:p>
        </w:tc>
        <w:tc>
          <w:tcPr>
            <w:tcW w:w="365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推送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目录增加一项：推送列表</w:t>
            </w:r>
          </w:p>
          <w:p>
            <w:pPr>
              <w:pStyle w:val="2"/>
              <w:numPr>
                <w:ilvl w:val="0"/>
                <w:numId w:val="1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补充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推送列表页具体内容。</w:t>
            </w:r>
          </w:p>
          <w:p>
            <w:pPr>
              <w:pStyle w:val="2"/>
              <w:numPr>
                <w:ilvl w:val="0"/>
                <w:numId w:val="1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推送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用户渠道进行细分。</w:t>
            </w:r>
          </w:p>
        </w:tc>
        <w:tc>
          <w:tcPr>
            <w:tcW w:w="1163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pStyle w:val="2"/>
              <w:ind w:firstLine="360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1144" w:type="dxa"/>
            <w:vAlign w:val="top"/>
          </w:tcPr>
          <w:p>
            <w:pPr>
              <w:pStyle w:val="2"/>
              <w:ind w:firstLine="360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1.0.2</w:t>
            </w:r>
          </w:p>
        </w:tc>
        <w:tc>
          <w:tcPr>
            <w:tcW w:w="3652" w:type="dxa"/>
            <w:vAlign w:val="top"/>
          </w:tcPr>
          <w:p>
            <w:pPr>
              <w:pStyle w:val="2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1.后台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推送统计放入二期需求</w:t>
            </w:r>
          </w:p>
        </w:tc>
        <w:tc>
          <w:tcPr>
            <w:tcW w:w="1163" w:type="dxa"/>
            <w:vAlign w:val="top"/>
          </w:tcPr>
          <w:p>
            <w:pPr>
              <w:pStyle w:val="2"/>
              <w:ind w:firstLine="360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  <w:vAlign w:val="top"/>
          </w:tcPr>
          <w:p>
            <w:pPr>
              <w:pStyle w:val="2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Cs w:val="21"/>
          <w:highlight w:val="yellow"/>
        </w:rPr>
      </w:pPr>
      <w:r>
        <w:rPr>
          <w:rFonts w:hint="eastAsia" w:ascii="微软雅黑" w:hAnsi="微软雅黑" w:eastAsia="微软雅黑"/>
          <w:b/>
          <w:szCs w:val="21"/>
        </w:rPr>
        <w:t>在console后台——</w:t>
      </w:r>
      <w:r>
        <w:rPr>
          <w:rFonts w:ascii="微软雅黑" w:hAnsi="微软雅黑" w:eastAsia="微软雅黑"/>
          <w:b/>
          <w:szCs w:val="21"/>
        </w:rPr>
        <w:t>统计管理中增加</w:t>
      </w:r>
      <w:r>
        <w:rPr>
          <w:rFonts w:hint="eastAsia" w:ascii="微软雅黑" w:hAnsi="微软雅黑" w:eastAsia="微软雅黑"/>
          <w:b/>
          <w:szCs w:val="21"/>
        </w:rPr>
        <w:t>一栏</w:t>
      </w:r>
      <w:r>
        <w:rPr>
          <w:rFonts w:ascii="微软雅黑" w:hAnsi="微软雅黑" w:eastAsia="微软雅黑"/>
          <w:b/>
          <w:szCs w:val="21"/>
        </w:rPr>
        <w:t>：后台推送。</w:t>
      </w:r>
      <w:r>
        <w:rPr>
          <w:rFonts w:hint="eastAsia" w:ascii="微软雅黑" w:hAnsi="微软雅黑" w:eastAsia="微软雅黑"/>
          <w:b/>
          <w:szCs w:val="21"/>
        </w:rPr>
        <w:t>下设</w:t>
      </w:r>
      <w:r>
        <w:rPr>
          <w:rFonts w:ascii="微软雅黑" w:hAnsi="微软雅黑" w:eastAsia="微软雅黑"/>
          <w:b/>
          <w:szCs w:val="21"/>
        </w:rPr>
        <w:t>两个子目录：</w:t>
      </w:r>
      <w:r>
        <w:rPr>
          <w:rFonts w:ascii="微软雅黑" w:hAnsi="微软雅黑" w:eastAsia="微软雅黑"/>
          <w:b/>
          <w:szCs w:val="21"/>
          <w:highlight w:val="yellow"/>
        </w:rPr>
        <w:t>推送设置、</w:t>
      </w:r>
      <w:r>
        <w:rPr>
          <w:rFonts w:hint="eastAsia" w:ascii="微软雅黑" w:hAnsi="微软雅黑" w:eastAsia="微软雅黑"/>
          <w:b/>
          <w:szCs w:val="21"/>
          <w:highlight w:val="yellow"/>
        </w:rPr>
        <w:t>推送</w:t>
      </w:r>
      <w:r>
        <w:rPr>
          <w:rFonts w:ascii="微软雅黑" w:hAnsi="微软雅黑" w:eastAsia="微软雅黑"/>
          <w:b/>
          <w:szCs w:val="21"/>
          <w:highlight w:val="yellow"/>
        </w:rPr>
        <w:t>列表、推送统计。</w:t>
      </w:r>
    </w:p>
    <w:p>
      <w:pPr>
        <w:pStyle w:val="7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61.25pt;width:12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推送</w:t>
      </w:r>
      <w:r>
        <w:rPr>
          <w:rFonts w:ascii="微软雅黑" w:hAnsi="微软雅黑" w:eastAsia="微软雅黑"/>
          <w:b/>
          <w:szCs w:val="21"/>
        </w:rPr>
        <w:t>设置页</w:t>
      </w:r>
    </w:p>
    <w:p>
      <w:pPr>
        <w:pStyle w:val="7"/>
        <w:ind w:left="360" w:firstLine="0" w:firstLineChars="0"/>
        <w:rPr>
          <w:rFonts w:ascii="微软雅黑" w:hAnsi="微软雅黑" w:eastAsia="微软雅黑"/>
          <w:b/>
          <w:szCs w:val="21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27" type="#_x0000_t75" style="height:341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其中，【</w:t>
      </w:r>
      <w:r>
        <w:rPr>
          <w:rFonts w:hint="eastAsia" w:ascii="微软雅黑" w:hAnsi="微软雅黑" w:eastAsia="微软雅黑"/>
          <w:b/>
          <w:szCs w:val="21"/>
        </w:rPr>
        <w:t>摘要</w:t>
      </w:r>
      <w:r>
        <w:rPr>
          <w:rFonts w:ascii="微软雅黑" w:hAnsi="微软雅黑" w:eastAsia="微软雅黑"/>
          <w:b/>
          <w:szCs w:val="21"/>
        </w:rPr>
        <w:t>】</w:t>
      </w:r>
      <w:r>
        <w:rPr>
          <w:rFonts w:hint="eastAsia" w:ascii="微软雅黑" w:hAnsi="微软雅黑" w:eastAsia="微软雅黑"/>
          <w:b/>
          <w:szCs w:val="21"/>
        </w:rPr>
        <w:t>栏</w:t>
      </w:r>
      <w:r>
        <w:rPr>
          <w:rFonts w:ascii="微软雅黑" w:hAnsi="微软雅黑" w:eastAsia="微软雅黑"/>
          <w:b/>
          <w:szCs w:val="21"/>
        </w:rPr>
        <w:t>分为</w:t>
      </w:r>
      <w:r>
        <w:rPr>
          <w:rFonts w:hint="eastAsia" w:ascii="微软雅黑" w:hAnsi="微软雅黑" w:eastAsia="微软雅黑"/>
          <w:b/>
          <w:szCs w:val="21"/>
        </w:rPr>
        <w:t>3个</w:t>
      </w:r>
      <w:r>
        <w:rPr>
          <w:rFonts w:ascii="微软雅黑" w:hAnsi="微软雅黑" w:eastAsia="微软雅黑"/>
          <w:b/>
          <w:szCs w:val="21"/>
        </w:rPr>
        <w:t>页签，</w:t>
      </w:r>
      <w:r>
        <w:rPr>
          <w:rFonts w:hint="eastAsia" w:ascii="微软雅黑" w:hAnsi="微软雅黑" w:eastAsia="微软雅黑"/>
          <w:b/>
          <w:szCs w:val="21"/>
        </w:rPr>
        <w:t>点击</w:t>
      </w:r>
      <w:r>
        <w:rPr>
          <w:rFonts w:ascii="微软雅黑" w:hAnsi="微软雅黑" w:eastAsia="微软雅黑"/>
          <w:b/>
          <w:szCs w:val="21"/>
        </w:rPr>
        <w:t>【</w:t>
      </w:r>
      <w:r>
        <w:rPr>
          <w:rFonts w:hint="eastAsia" w:ascii="微软雅黑" w:hAnsi="微软雅黑" w:eastAsia="微软雅黑"/>
          <w:b/>
          <w:szCs w:val="21"/>
        </w:rPr>
        <w:t>编辑</w:t>
      </w:r>
      <w:r>
        <w:rPr>
          <w:rFonts w:ascii="微软雅黑" w:hAnsi="微软雅黑" w:eastAsia="微软雅黑"/>
          <w:b/>
          <w:szCs w:val="21"/>
        </w:rPr>
        <w:t>】</w:t>
      </w:r>
      <w:r>
        <w:rPr>
          <w:rFonts w:hint="eastAsia" w:ascii="微软雅黑" w:hAnsi="微软雅黑" w:eastAsia="微软雅黑"/>
          <w:b/>
          <w:szCs w:val="21"/>
        </w:rPr>
        <w:t>则在</w:t>
      </w:r>
      <w:r>
        <w:rPr>
          <w:rFonts w:ascii="微软雅黑" w:hAnsi="微软雅黑" w:eastAsia="微软雅黑"/>
          <w:b/>
          <w:szCs w:val="21"/>
        </w:rPr>
        <w:t>文本框内编辑,点击【</w:t>
      </w:r>
      <w:r>
        <w:rPr>
          <w:rFonts w:hint="eastAsia" w:ascii="微软雅黑" w:hAnsi="微软雅黑" w:eastAsia="微软雅黑"/>
          <w:b/>
          <w:szCs w:val="21"/>
        </w:rPr>
        <w:t>创建</w:t>
      </w:r>
      <w:r>
        <w:rPr>
          <w:rFonts w:ascii="微软雅黑" w:hAnsi="微软雅黑" w:eastAsia="微软雅黑"/>
          <w:b/>
          <w:szCs w:val="21"/>
        </w:rPr>
        <w:t>模板】</w:t>
      </w:r>
      <w:r>
        <w:rPr>
          <w:rFonts w:hint="eastAsia" w:ascii="微软雅黑" w:hAnsi="微软雅黑" w:eastAsia="微软雅黑"/>
          <w:b/>
          <w:szCs w:val="21"/>
        </w:rPr>
        <w:t>弹</w:t>
      </w:r>
      <w:r>
        <w:rPr>
          <w:rFonts w:ascii="微软雅黑" w:hAnsi="微软雅黑" w:eastAsia="微软雅黑"/>
          <w:b/>
          <w:szCs w:val="21"/>
        </w:rPr>
        <w:t>框如下</w:t>
      </w:r>
      <w:r>
        <w:rPr>
          <w:rFonts w:hint="eastAsia" w:ascii="微软雅黑" w:hAnsi="微软雅黑" w:eastAsia="微软雅黑"/>
          <w:b/>
          <w:szCs w:val="21"/>
        </w:rPr>
        <w:t>，</w:t>
      </w:r>
      <w:r>
        <w:rPr>
          <w:rFonts w:ascii="微软雅黑" w:hAnsi="微软雅黑" w:eastAsia="微软雅黑"/>
          <w:b/>
          <w:szCs w:val="21"/>
        </w:rPr>
        <w:t>其中模板</w:t>
      </w:r>
      <w:r>
        <w:rPr>
          <w:rFonts w:hint="eastAsia" w:ascii="微软雅黑" w:hAnsi="微软雅黑" w:eastAsia="微软雅黑"/>
          <w:b/>
          <w:szCs w:val="21"/>
        </w:rPr>
        <w:t>名称</w:t>
      </w:r>
      <w:r>
        <w:rPr>
          <w:rFonts w:ascii="微软雅黑" w:hAnsi="微软雅黑" w:eastAsia="微软雅黑"/>
          <w:b/>
          <w:szCs w:val="21"/>
        </w:rPr>
        <w:t>不能与历史记录相同，模板编号为后台自动给出（</w:t>
      </w:r>
      <w:r>
        <w:rPr>
          <w:rFonts w:hint="eastAsia" w:ascii="微软雅黑" w:hAnsi="微软雅黑" w:eastAsia="微软雅黑"/>
          <w:b/>
          <w:szCs w:val="21"/>
        </w:rPr>
        <w:t>按照</w:t>
      </w:r>
      <w:r>
        <w:rPr>
          <w:rFonts w:ascii="微软雅黑" w:hAnsi="微软雅黑" w:eastAsia="微软雅黑"/>
          <w:b/>
          <w:szCs w:val="21"/>
        </w:rPr>
        <w:t>自然顺序：</w:t>
      </w:r>
      <w:r>
        <w:rPr>
          <w:rFonts w:hint="eastAsia" w:ascii="微软雅黑" w:hAnsi="微软雅黑" w:eastAsia="微软雅黑"/>
          <w:b/>
          <w:szCs w:val="21"/>
        </w:rPr>
        <w:t>01,02,03</w:t>
      </w:r>
      <w:r>
        <w:rPr>
          <w:rFonts w:ascii="微软雅黑" w:hAnsi="微软雅黑" w:eastAsia="微软雅黑"/>
          <w:b/>
          <w:szCs w:val="21"/>
        </w:rPr>
        <w:t>…..）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28" type="#_x0000_t75" style="height:201.25pt;width:41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2)点击</w:t>
      </w:r>
      <w:r>
        <w:rPr>
          <w:rFonts w:ascii="微软雅黑" w:hAnsi="微软雅黑" w:eastAsia="微软雅黑"/>
          <w:b/>
          <w:szCs w:val="21"/>
        </w:rPr>
        <w:t>【</w:t>
      </w:r>
      <w:r>
        <w:rPr>
          <w:rFonts w:hint="eastAsia" w:ascii="微软雅黑" w:hAnsi="微软雅黑" w:eastAsia="微软雅黑"/>
          <w:b/>
          <w:szCs w:val="21"/>
        </w:rPr>
        <w:t>选择</w:t>
      </w:r>
      <w:r>
        <w:rPr>
          <w:rFonts w:ascii="微软雅黑" w:hAnsi="微软雅黑" w:eastAsia="微软雅黑"/>
          <w:b/>
          <w:szCs w:val="21"/>
        </w:rPr>
        <w:t>模板】</w:t>
      </w:r>
      <w:r>
        <w:rPr>
          <w:rFonts w:hint="eastAsia" w:ascii="微软雅黑" w:hAnsi="微软雅黑" w:eastAsia="微软雅黑"/>
          <w:b/>
          <w:szCs w:val="21"/>
        </w:rPr>
        <w:t>则</w:t>
      </w:r>
      <w:r>
        <w:rPr>
          <w:rFonts w:ascii="微软雅黑" w:hAnsi="微软雅黑" w:eastAsia="微软雅黑"/>
          <w:b/>
          <w:szCs w:val="21"/>
        </w:rPr>
        <w:t>弹框如下：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9" type="#_x0000_t75" style="height:305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发送时间日历控件精确到年月日时分秒。</w:t>
      </w:r>
    </w:p>
    <w:p>
      <w:pPr>
        <w:ind w:left="36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4）【</w:t>
      </w:r>
      <w:r>
        <w:rPr>
          <w:rFonts w:ascii="微软雅黑" w:hAnsi="微软雅黑" w:eastAsia="微软雅黑"/>
          <w:b/>
          <w:szCs w:val="21"/>
        </w:rPr>
        <w:t>用户范围</w:t>
      </w:r>
      <w:r>
        <w:rPr>
          <w:rFonts w:hint="eastAsia" w:ascii="微软雅黑" w:hAnsi="微软雅黑" w:eastAsia="微软雅黑"/>
          <w:b/>
          <w:szCs w:val="21"/>
        </w:rPr>
        <w:t>】中</w:t>
      </w:r>
      <w:r>
        <w:rPr>
          <w:rFonts w:ascii="微软雅黑" w:hAnsi="微软雅黑" w:eastAsia="微软雅黑"/>
          <w:b/>
          <w:szCs w:val="21"/>
        </w:rPr>
        <w:t>广播指所有用户</w:t>
      </w:r>
      <w:r>
        <w:rPr>
          <w:rFonts w:hint="eastAsia" w:ascii="微软雅黑" w:hAnsi="微软雅黑" w:eastAsia="微软雅黑"/>
          <w:b/>
          <w:szCs w:val="21"/>
        </w:rPr>
        <w:t>；</w:t>
      </w:r>
      <w:r>
        <w:rPr>
          <w:rFonts w:ascii="微软雅黑" w:hAnsi="微软雅黑" w:eastAsia="微软雅黑"/>
          <w:b/>
          <w:szCs w:val="21"/>
        </w:rPr>
        <w:t>单播指单个用户；列播指</w:t>
      </w:r>
      <w:r>
        <w:rPr>
          <w:rFonts w:hint="eastAsia" w:ascii="微软雅黑" w:hAnsi="微软雅黑" w:eastAsia="微软雅黑"/>
          <w:b/>
          <w:szCs w:val="21"/>
        </w:rPr>
        <w:t>多个</w:t>
      </w:r>
      <w:r>
        <w:rPr>
          <w:rFonts w:ascii="微软雅黑" w:hAnsi="微软雅黑" w:eastAsia="微软雅黑"/>
          <w:b/>
          <w:szCs w:val="21"/>
        </w:rPr>
        <w:t>用户（</w:t>
      </w:r>
      <w:r>
        <w:rPr>
          <w:rFonts w:hint="eastAsia" w:ascii="微软雅黑" w:hAnsi="微软雅黑" w:eastAsia="微软雅黑"/>
          <w:b/>
          <w:szCs w:val="21"/>
        </w:rPr>
        <w:t>其中10个</w:t>
      </w:r>
      <w:r>
        <w:rPr>
          <w:rFonts w:ascii="微软雅黑" w:hAnsi="微软雅黑" w:eastAsia="微软雅黑"/>
          <w:b/>
          <w:szCs w:val="21"/>
        </w:rPr>
        <w:t>以内可在文本框中输入，超过</w:t>
      </w:r>
      <w:r>
        <w:rPr>
          <w:rFonts w:hint="eastAsia" w:ascii="微软雅黑" w:hAnsi="微软雅黑" w:eastAsia="微软雅黑"/>
          <w:b/>
          <w:szCs w:val="21"/>
        </w:rPr>
        <w:t>10个</w:t>
      </w:r>
      <w:r>
        <w:rPr>
          <w:rFonts w:ascii="微软雅黑" w:hAnsi="微软雅黑" w:eastAsia="微软雅黑"/>
          <w:b/>
          <w:szCs w:val="21"/>
        </w:rPr>
        <w:t>需导入文件上传）</w:t>
      </w:r>
      <w:r>
        <w:rPr>
          <w:rFonts w:hint="eastAsia" w:ascii="微软雅黑" w:hAnsi="微软雅黑" w:eastAsia="微软雅黑"/>
          <w:b/>
          <w:szCs w:val="21"/>
        </w:rPr>
        <w:t>；组播指根据</w:t>
      </w:r>
      <w:r>
        <w:rPr>
          <w:rFonts w:ascii="微软雅黑" w:hAnsi="微软雅黑" w:eastAsia="微软雅黑"/>
          <w:b/>
          <w:szCs w:val="21"/>
        </w:rPr>
        <w:t>不同维度来分组推送。</w:t>
      </w:r>
    </w:p>
    <w:p>
      <w:pPr>
        <w:ind w:left="36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列播</w:t>
      </w:r>
      <w:r>
        <w:rPr>
          <w:rFonts w:ascii="微软雅黑" w:hAnsi="微软雅黑" w:eastAsia="微软雅黑"/>
          <w:b/>
          <w:szCs w:val="21"/>
        </w:rPr>
        <w:t>如下：</w:t>
      </w:r>
    </w:p>
    <w:p>
      <w:pPr>
        <w:ind w:left="360"/>
        <w:rPr>
          <w:rFonts w:ascii="微软雅黑" w:hAnsi="微软雅黑" w:eastAsia="微软雅黑"/>
          <w:b/>
          <w:szCs w:val="21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30" type="#_x0000_t75" style="height:106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单播</w:t>
      </w:r>
      <w:r>
        <w:rPr>
          <w:rFonts w:ascii="微软雅黑" w:hAnsi="微软雅黑" w:eastAsia="微软雅黑"/>
          <w:b/>
          <w:szCs w:val="21"/>
        </w:rPr>
        <w:t>如下：</w:t>
      </w:r>
    </w:p>
    <w:p>
      <w:pPr>
        <w:ind w:left="360"/>
        <w:rPr>
          <w:rFonts w:ascii="微软雅黑" w:hAnsi="微软雅黑" w:eastAsia="微软雅黑"/>
          <w:b/>
          <w:szCs w:val="21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1" type="#_x0000_t75" style="height:48.75pt;width:300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组播</w:t>
      </w:r>
      <w:r>
        <w:rPr>
          <w:rFonts w:ascii="微软雅黑" w:hAnsi="微软雅黑" w:eastAsia="微软雅黑"/>
          <w:b/>
          <w:szCs w:val="21"/>
        </w:rPr>
        <w:t>如下：</w:t>
      </w:r>
    </w:p>
    <w:p>
      <w:pPr>
        <w:ind w:left="360"/>
        <w:rPr>
          <w:rFonts w:ascii="微软雅黑" w:hAnsi="微软雅黑" w:eastAsia="微软雅黑"/>
          <w:b/>
          <w:szCs w:val="21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2" type="#_x0000_t75" style="height:112.5pt;width:43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5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其中组播的选择维度下拉字段：用户渠道</w:t>
      </w:r>
      <w:r>
        <w:rPr>
          <w:rFonts w:hint="eastAsia" w:ascii="微软雅黑" w:hAnsi="微软雅黑" w:eastAsia="微软雅黑"/>
          <w:b/>
          <w:szCs w:val="21"/>
        </w:rPr>
        <w:t>、</w:t>
      </w:r>
      <w:r>
        <w:rPr>
          <w:rFonts w:ascii="微软雅黑" w:hAnsi="微软雅黑" w:eastAsia="微软雅黑"/>
          <w:b/>
          <w:szCs w:val="21"/>
        </w:rPr>
        <w:t>市场</w:t>
      </w:r>
    </w:p>
    <w:p>
      <w:pPr>
        <w:pStyle w:val="7"/>
        <w:ind w:left="720" w:firstLine="0"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当</w:t>
      </w:r>
      <w:r>
        <w:rPr>
          <w:rFonts w:ascii="微软雅黑" w:hAnsi="微软雅黑" w:eastAsia="微软雅黑"/>
          <w:b/>
          <w:szCs w:val="21"/>
        </w:rPr>
        <w:t>选择了</w:t>
      </w:r>
      <w:r>
        <w:rPr>
          <w:rFonts w:hint="eastAsia" w:ascii="微软雅黑" w:hAnsi="微软雅黑" w:eastAsia="微软雅黑"/>
          <w:b/>
          <w:szCs w:val="21"/>
        </w:rPr>
        <w:t>具体</w:t>
      </w:r>
      <w:r>
        <w:rPr>
          <w:rFonts w:ascii="微软雅黑" w:hAnsi="微软雅黑" w:eastAsia="微软雅黑"/>
          <w:b/>
          <w:szCs w:val="21"/>
        </w:rPr>
        <w:t>维度后，右侧会</w:t>
      </w:r>
      <w:r>
        <w:rPr>
          <w:rFonts w:hint="eastAsia" w:ascii="微软雅黑" w:hAnsi="微软雅黑" w:eastAsia="微软雅黑"/>
          <w:b/>
          <w:szCs w:val="21"/>
        </w:rPr>
        <w:t>展示</w:t>
      </w:r>
      <w:r>
        <w:rPr>
          <w:rFonts w:ascii="微软雅黑" w:hAnsi="微软雅黑" w:eastAsia="微软雅黑"/>
          <w:b/>
          <w:szCs w:val="21"/>
        </w:rPr>
        <w:t>该维度具体的数据可供选择。</w:t>
      </w:r>
    </w:p>
    <w:p>
      <w:pPr>
        <w:pStyle w:val="7"/>
        <w:ind w:left="720" w:firstLine="0"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  <w:highlight w:val="yellow"/>
        </w:rPr>
        <w:t>用户渠道</w:t>
      </w:r>
      <w:r>
        <w:rPr>
          <w:rFonts w:ascii="微软雅黑" w:hAnsi="微软雅黑" w:eastAsia="微软雅黑"/>
          <w:b/>
          <w:szCs w:val="21"/>
          <w:highlight w:val="yellow"/>
        </w:rPr>
        <w:t>：</w:t>
      </w:r>
      <w:r>
        <w:rPr>
          <w:rFonts w:hint="eastAsia" w:ascii="微软雅黑" w:hAnsi="微软雅黑" w:eastAsia="微软雅黑"/>
          <w:b/>
          <w:szCs w:val="21"/>
          <w:highlight w:val="yellow"/>
        </w:rPr>
        <w:t>集团</w:t>
      </w:r>
      <w:r>
        <w:rPr>
          <w:rFonts w:ascii="微软雅黑" w:hAnsi="微软雅黑" w:eastAsia="微软雅黑"/>
          <w:b/>
          <w:szCs w:val="21"/>
          <w:highlight w:val="yellow"/>
        </w:rPr>
        <w:t>、</w:t>
      </w:r>
      <w:r>
        <w:rPr>
          <w:rFonts w:hint="eastAsia" w:ascii="微软雅黑" w:hAnsi="微软雅黑" w:eastAsia="微软雅黑"/>
          <w:b/>
          <w:szCs w:val="21"/>
          <w:highlight w:val="yellow"/>
        </w:rPr>
        <w:t>代理商渠道</w:t>
      </w:r>
      <w:r>
        <w:rPr>
          <w:rFonts w:ascii="微软雅黑" w:hAnsi="微软雅黑" w:eastAsia="微软雅黑"/>
          <w:b/>
          <w:szCs w:val="21"/>
          <w:highlight w:val="yellow"/>
        </w:rPr>
        <w:t>、软件端渠道、友金所员工（</w:t>
      </w:r>
      <w:r>
        <w:rPr>
          <w:rFonts w:hint="eastAsia" w:ascii="微软雅黑" w:hAnsi="微软雅黑" w:eastAsia="微软雅黑"/>
          <w:b/>
          <w:szCs w:val="21"/>
          <w:highlight w:val="yellow"/>
        </w:rPr>
        <w:t>内测</w:t>
      </w:r>
      <w:r>
        <w:rPr>
          <w:rFonts w:ascii="微软雅黑" w:hAnsi="微软雅黑" w:eastAsia="微软雅黑"/>
          <w:b/>
          <w:szCs w:val="21"/>
          <w:highlight w:val="yellow"/>
        </w:rPr>
        <w:t>）</w:t>
      </w:r>
    </w:p>
    <w:p>
      <w:pPr>
        <w:pStyle w:val="7"/>
        <w:ind w:left="720" w:firstLine="0"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  <w:highlight w:val="yellow"/>
        </w:rPr>
        <w:t>市场</w:t>
      </w:r>
      <w:r>
        <w:rPr>
          <w:rFonts w:ascii="微软雅黑" w:hAnsi="微软雅黑" w:eastAsia="微软雅黑"/>
          <w:b/>
          <w:szCs w:val="21"/>
          <w:highlight w:val="yellow"/>
        </w:rPr>
        <w:t xml:space="preserve">：IOS </w:t>
      </w:r>
      <w:r>
        <w:rPr>
          <w:rFonts w:hint="eastAsia" w:ascii="微软雅黑" w:hAnsi="微软雅黑" w:eastAsia="微软雅黑"/>
          <w:b/>
          <w:szCs w:val="21"/>
          <w:highlight w:val="yellow"/>
        </w:rPr>
        <w:t>、</w:t>
      </w:r>
      <w:r>
        <w:rPr>
          <w:rFonts w:ascii="微软雅黑" w:hAnsi="微软雅黑" w:eastAsia="微软雅黑"/>
          <w:b/>
          <w:szCs w:val="21"/>
          <w:highlight w:val="yellow"/>
        </w:rPr>
        <w:t>android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推送</w:t>
      </w:r>
      <w:r>
        <w:rPr>
          <w:rFonts w:ascii="微软雅黑" w:hAnsi="微软雅黑" w:eastAsia="微软雅黑"/>
          <w:b/>
          <w:szCs w:val="21"/>
        </w:rPr>
        <w:t>列表</w:t>
      </w:r>
    </w:p>
    <w:p>
      <w:pPr>
        <w:pStyle w:val="7"/>
        <w:ind w:left="360" w:firstLine="0"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此</w:t>
      </w:r>
      <w:r>
        <w:rPr>
          <w:rFonts w:ascii="微软雅黑" w:hAnsi="微软雅黑" w:eastAsia="微软雅黑"/>
          <w:b/>
          <w:szCs w:val="21"/>
        </w:rPr>
        <w:t>页展示所有推送历史记录。</w:t>
      </w:r>
    </w:p>
    <w:p>
      <w:pPr>
        <w:pStyle w:val="7"/>
        <w:numPr>
          <w:ilvl w:val="0"/>
          <w:numId w:val="6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筛选项：标题、摘要、发送时间</w:t>
      </w:r>
      <w:r>
        <w:rPr>
          <w:rFonts w:hint="eastAsia" w:ascii="微软雅黑" w:hAnsi="微软雅黑" w:eastAsia="微软雅黑"/>
          <w:szCs w:val="21"/>
        </w:rPr>
        <w:t>（两个</w:t>
      </w:r>
      <w:r>
        <w:rPr>
          <w:rFonts w:ascii="微软雅黑" w:hAnsi="微软雅黑" w:eastAsia="微软雅黑"/>
          <w:szCs w:val="21"/>
        </w:rPr>
        <w:t>日历精确到年月日时分秒）</w:t>
      </w:r>
      <w:r>
        <w:rPr>
          <w:rFonts w:hint="eastAsia" w:ascii="微软雅黑" w:hAnsi="微软雅黑" w:eastAsia="微软雅黑"/>
          <w:szCs w:val="21"/>
        </w:rPr>
        <w:t>、推送</w:t>
      </w:r>
      <w:r>
        <w:rPr>
          <w:rFonts w:ascii="微软雅黑" w:hAnsi="微软雅黑" w:eastAsia="微软雅黑"/>
          <w:szCs w:val="21"/>
        </w:rPr>
        <w:t>类型、</w:t>
      </w:r>
      <w:r>
        <w:rPr>
          <w:rFonts w:hint="eastAsia" w:ascii="微软雅黑" w:hAnsi="微软雅黑" w:eastAsia="微软雅黑"/>
          <w:szCs w:val="21"/>
        </w:rPr>
        <w:t>推送</w:t>
      </w:r>
      <w:r>
        <w:rPr>
          <w:rFonts w:ascii="微软雅黑" w:hAnsi="微软雅黑" w:eastAsia="微软雅黑"/>
          <w:szCs w:val="21"/>
        </w:rPr>
        <w:t>市场（</w:t>
      </w:r>
      <w:r>
        <w:rPr>
          <w:rFonts w:hint="eastAsia" w:ascii="微软雅黑" w:hAnsi="微软雅黑" w:eastAsia="微软雅黑"/>
          <w:szCs w:val="21"/>
        </w:rPr>
        <w:t>下拉</w:t>
      </w:r>
      <w:r>
        <w:rPr>
          <w:rFonts w:ascii="微软雅黑" w:hAnsi="微软雅黑" w:eastAsia="微软雅黑"/>
          <w:szCs w:val="21"/>
        </w:rPr>
        <w:t>项：IOS</w:t>
      </w:r>
      <w:r>
        <w:rPr>
          <w:rFonts w:hint="eastAsia" w:ascii="微软雅黑" w:hAnsi="微软雅黑" w:eastAsia="微软雅黑"/>
          <w:szCs w:val="21"/>
        </w:rPr>
        <w:t>、android</w:t>
      </w:r>
      <w:r>
        <w:rPr>
          <w:rFonts w:ascii="微软雅黑" w:hAnsi="微软雅黑" w:eastAsia="微软雅黑"/>
          <w:szCs w:val="21"/>
        </w:rPr>
        <w:t>）</w:t>
      </w:r>
      <w:r>
        <w:rPr>
          <w:rFonts w:hint="eastAsia" w:ascii="微软雅黑" w:hAnsi="微软雅黑" w:eastAsia="微软雅黑"/>
          <w:szCs w:val="21"/>
        </w:rPr>
        <w:t>、</w:t>
      </w:r>
      <w:r>
        <w:rPr>
          <w:rFonts w:ascii="微软雅黑" w:hAnsi="微软雅黑" w:eastAsia="微软雅黑"/>
          <w:szCs w:val="21"/>
        </w:rPr>
        <w:t>用户范围（</w:t>
      </w:r>
      <w:r>
        <w:rPr>
          <w:rFonts w:hint="eastAsia" w:ascii="微软雅黑" w:hAnsi="微软雅黑" w:eastAsia="微软雅黑"/>
          <w:szCs w:val="21"/>
        </w:rPr>
        <w:t>集团</w:t>
      </w:r>
      <w:r>
        <w:rPr>
          <w:rFonts w:ascii="微软雅黑" w:hAnsi="微软雅黑" w:eastAsia="微软雅黑"/>
          <w:szCs w:val="21"/>
        </w:rPr>
        <w:t>、</w:t>
      </w:r>
      <w:r>
        <w:rPr>
          <w:rFonts w:hint="eastAsia" w:ascii="微软雅黑" w:hAnsi="微软雅黑" w:eastAsia="微软雅黑"/>
          <w:szCs w:val="21"/>
        </w:rPr>
        <w:t>代理商渠道</w:t>
      </w:r>
      <w:r>
        <w:rPr>
          <w:rFonts w:ascii="微软雅黑" w:hAnsi="微软雅黑" w:eastAsia="微软雅黑"/>
          <w:szCs w:val="21"/>
        </w:rPr>
        <w:t>、软件端渠道、友金所员工（</w:t>
      </w:r>
      <w:r>
        <w:rPr>
          <w:rFonts w:hint="eastAsia" w:ascii="微软雅黑" w:hAnsi="微软雅黑" w:eastAsia="微软雅黑"/>
          <w:szCs w:val="21"/>
        </w:rPr>
        <w:t>内测</w:t>
      </w:r>
      <w:r>
        <w:rPr>
          <w:rFonts w:ascii="微软雅黑" w:hAnsi="微软雅黑" w:eastAsia="微软雅黑"/>
          <w:szCs w:val="21"/>
        </w:rPr>
        <w:t>））</w:t>
      </w:r>
    </w:p>
    <w:p>
      <w:pPr>
        <w:pStyle w:val="7"/>
        <w:ind w:left="57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注意：</w:t>
      </w:r>
      <w:r>
        <w:rPr>
          <w:rFonts w:ascii="微软雅黑" w:hAnsi="微软雅黑" w:eastAsia="微软雅黑"/>
          <w:szCs w:val="21"/>
        </w:rPr>
        <w:t>标题、摘要都是模糊搜索。</w:t>
      </w:r>
    </w:p>
    <w:p>
      <w:pPr>
        <w:ind w:left="525" w:leftChars="50" w:hanging="420" w:hangingChars="2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2</w:t>
      </w:r>
      <w:r>
        <w:rPr>
          <w:rFonts w:hint="eastAsia" w:ascii="微软雅黑" w:hAnsi="微软雅黑" w:eastAsia="微软雅黑"/>
          <w:szCs w:val="21"/>
        </w:rPr>
        <w:t>）</w:t>
      </w:r>
      <w:r>
        <w:rPr>
          <w:rFonts w:ascii="微软雅黑" w:hAnsi="微软雅黑" w:eastAsia="微软雅黑"/>
          <w:szCs w:val="21"/>
        </w:rPr>
        <w:t>列表页字段：</w:t>
      </w:r>
      <w:r>
        <w:rPr>
          <w:rFonts w:hint="eastAsia" w:ascii="微软雅黑" w:hAnsi="微软雅黑" w:eastAsia="微软雅黑"/>
          <w:szCs w:val="21"/>
        </w:rPr>
        <w:t>序号</w:t>
      </w:r>
      <w:r>
        <w:rPr>
          <w:rFonts w:ascii="微软雅黑" w:hAnsi="微软雅黑" w:eastAsia="微软雅黑"/>
          <w:szCs w:val="21"/>
        </w:rPr>
        <w:t>、标题、摘要、链接地址、发送时间、</w:t>
      </w:r>
      <w:r>
        <w:rPr>
          <w:rFonts w:hint="eastAsia" w:ascii="微软雅黑" w:hAnsi="微软雅黑" w:eastAsia="微软雅黑"/>
          <w:szCs w:val="21"/>
        </w:rPr>
        <w:t>推送</w:t>
      </w:r>
      <w:r>
        <w:rPr>
          <w:rFonts w:ascii="微软雅黑" w:hAnsi="微软雅黑" w:eastAsia="微软雅黑"/>
          <w:szCs w:val="21"/>
        </w:rPr>
        <w:t>类型、</w:t>
      </w:r>
      <w:r>
        <w:rPr>
          <w:rFonts w:hint="eastAsia" w:ascii="微软雅黑" w:hAnsi="微软雅黑" w:eastAsia="微软雅黑"/>
          <w:szCs w:val="21"/>
        </w:rPr>
        <w:t>推送</w:t>
      </w:r>
      <w:r>
        <w:rPr>
          <w:rFonts w:ascii="微软雅黑" w:hAnsi="微软雅黑" w:eastAsia="微软雅黑"/>
          <w:szCs w:val="21"/>
        </w:rPr>
        <w:t>市场、</w:t>
      </w:r>
      <w:r>
        <w:rPr>
          <w:rFonts w:hint="eastAsia" w:ascii="微软雅黑" w:hAnsi="微软雅黑" w:eastAsia="微软雅黑"/>
          <w:szCs w:val="21"/>
        </w:rPr>
        <w:t>用户范围</w:t>
      </w:r>
      <w:r>
        <w:rPr>
          <w:rFonts w:ascii="微软雅黑" w:hAnsi="微软雅黑" w:eastAsia="微软雅黑"/>
          <w:szCs w:val="21"/>
        </w:rPr>
        <w:t>、</w:t>
      </w:r>
      <w:r>
        <w:rPr>
          <w:rFonts w:hint="eastAsia" w:ascii="微软雅黑" w:hAnsi="微软雅黑" w:eastAsia="微软雅黑"/>
          <w:szCs w:val="21"/>
        </w:rPr>
        <w:t>离线</w:t>
      </w:r>
      <w:r>
        <w:rPr>
          <w:rFonts w:ascii="微软雅黑" w:hAnsi="微软雅黑" w:eastAsia="微软雅黑"/>
          <w:szCs w:val="21"/>
        </w:rPr>
        <w:t>消息</w:t>
      </w:r>
      <w:r>
        <w:rPr>
          <w:rFonts w:hint="eastAsia" w:ascii="微软雅黑" w:hAnsi="微软雅黑" w:eastAsia="微软雅黑"/>
          <w:szCs w:val="21"/>
        </w:rPr>
        <w:t>（内容</w:t>
      </w:r>
      <w:r>
        <w:rPr>
          <w:rFonts w:ascii="微软雅黑" w:hAnsi="微软雅黑" w:eastAsia="微软雅黑"/>
          <w:szCs w:val="21"/>
        </w:rPr>
        <w:t>为：离线忽略</w:t>
      </w:r>
      <w:r>
        <w:rPr>
          <w:rFonts w:hint="eastAsia" w:ascii="微软雅黑" w:hAnsi="微软雅黑" w:eastAsia="微软雅黑"/>
          <w:szCs w:val="21"/>
        </w:rPr>
        <w:t>、</w:t>
      </w:r>
      <w:r>
        <w:rPr>
          <w:rFonts w:ascii="微软雅黑" w:hAnsi="微软雅黑" w:eastAsia="微软雅黑"/>
          <w:szCs w:val="21"/>
        </w:rPr>
        <w:t>保留X天X小时）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Cs w:val="21"/>
          <w:highlight w:val="yellow"/>
        </w:rPr>
      </w:pPr>
      <w:r>
        <w:rPr>
          <w:rFonts w:hint="eastAsia" w:ascii="微软雅黑" w:hAnsi="微软雅黑" w:eastAsia="微软雅黑"/>
          <w:b/>
          <w:szCs w:val="21"/>
          <w:highlight w:val="yellow"/>
        </w:rPr>
        <w:t>推送</w:t>
      </w:r>
      <w:r>
        <w:rPr>
          <w:rFonts w:ascii="微软雅黑" w:hAnsi="微软雅黑" w:eastAsia="微软雅黑"/>
          <w:b/>
          <w:szCs w:val="21"/>
          <w:highlight w:val="yellow"/>
        </w:rPr>
        <w:t>统计</w:t>
      </w:r>
      <w:r>
        <w:rPr>
          <w:rFonts w:hint="eastAsia" w:ascii="微软雅黑" w:hAnsi="微软雅黑" w:eastAsia="微软雅黑"/>
          <w:b/>
          <w:szCs w:val="21"/>
          <w:highlight w:val="yellow"/>
        </w:rPr>
        <w:t>(由于</w:t>
      </w:r>
      <w:r>
        <w:rPr>
          <w:rFonts w:ascii="微软雅黑" w:hAnsi="微软雅黑" w:eastAsia="微软雅黑"/>
          <w:b/>
          <w:szCs w:val="21"/>
          <w:highlight w:val="yellow"/>
        </w:rPr>
        <w:t>需要VIP付费，此部分列为二期需求</w:t>
      </w:r>
      <w:r>
        <w:rPr>
          <w:rFonts w:hint="eastAsia" w:ascii="微软雅黑" w:hAnsi="微软雅黑" w:eastAsia="微软雅黑"/>
          <w:b/>
          <w:szCs w:val="21"/>
          <w:highlight w:val="yellow"/>
        </w:rPr>
        <w:t>)</w:t>
      </w:r>
    </w:p>
    <w:p>
      <w:pPr>
        <w:pStyle w:val="7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统计如下</w:t>
      </w:r>
      <w:r>
        <w:rPr>
          <w:rFonts w:ascii="微软雅黑" w:hAnsi="微软雅黑" w:eastAsia="微软雅黑"/>
          <w:szCs w:val="21"/>
        </w:rPr>
        <w:t>指标：</w:t>
      </w:r>
      <w:r>
        <w:rPr>
          <w:rFonts w:hint="eastAsia" w:ascii="微软雅黑" w:hAnsi="微软雅黑" w:eastAsia="微软雅黑"/>
          <w:szCs w:val="21"/>
        </w:rPr>
        <w:t>推送人数、成功</w:t>
      </w:r>
      <w:r>
        <w:rPr>
          <w:rFonts w:ascii="微软雅黑" w:hAnsi="微软雅黑" w:eastAsia="微软雅黑"/>
          <w:szCs w:val="21"/>
        </w:rPr>
        <w:t>人数</w:t>
      </w:r>
      <w:r>
        <w:rPr>
          <w:rFonts w:hint="eastAsia" w:ascii="微软雅黑" w:hAnsi="微软雅黑" w:eastAsia="微软雅黑"/>
          <w:szCs w:val="21"/>
        </w:rPr>
        <w:t>、点击</w:t>
      </w:r>
      <w:r>
        <w:rPr>
          <w:rFonts w:ascii="微软雅黑" w:hAnsi="微软雅黑" w:eastAsia="微软雅黑"/>
          <w:szCs w:val="21"/>
        </w:rPr>
        <w:t>人数</w:t>
      </w:r>
      <w:r>
        <w:rPr>
          <w:rFonts w:hint="eastAsia" w:ascii="微软雅黑" w:hAnsi="微软雅黑" w:eastAsia="微软雅黑"/>
          <w:szCs w:val="21"/>
        </w:rPr>
        <w:t>、开启</w:t>
      </w:r>
      <w:r>
        <w:rPr>
          <w:rFonts w:ascii="微软雅黑" w:hAnsi="微软雅黑" w:eastAsia="微软雅黑"/>
          <w:szCs w:val="21"/>
        </w:rPr>
        <w:t>人数</w:t>
      </w:r>
      <w:r>
        <w:rPr>
          <w:rFonts w:hint="eastAsia" w:ascii="微软雅黑" w:hAnsi="微软雅黑" w:eastAsia="微软雅黑"/>
          <w:szCs w:val="21"/>
        </w:rPr>
        <w:t>、活跃</w:t>
      </w:r>
      <w:r>
        <w:rPr>
          <w:rFonts w:ascii="微软雅黑" w:hAnsi="微软雅黑" w:eastAsia="微软雅黑"/>
          <w:szCs w:val="21"/>
        </w:rPr>
        <w:t>用户（</w:t>
      </w:r>
      <w:r>
        <w:rPr>
          <w:rFonts w:hint="eastAsia" w:ascii="微软雅黑" w:hAnsi="微软雅黑" w:eastAsia="微软雅黑"/>
          <w:szCs w:val="21"/>
        </w:rPr>
        <w:t>1周</w:t>
      </w:r>
      <w:r>
        <w:rPr>
          <w:rFonts w:ascii="微软雅黑" w:hAnsi="微软雅黑" w:eastAsia="微软雅黑"/>
          <w:szCs w:val="21"/>
        </w:rPr>
        <w:t>开启</w:t>
      </w:r>
      <w:r>
        <w:rPr>
          <w:rFonts w:hint="eastAsia" w:ascii="微软雅黑" w:hAnsi="微软雅黑" w:eastAsia="微软雅黑"/>
          <w:szCs w:val="21"/>
        </w:rPr>
        <w:t>1次</w:t>
      </w:r>
      <w:r>
        <w:rPr>
          <w:rFonts w:ascii="微软雅黑" w:hAnsi="微软雅黑" w:eastAsia="微软雅黑"/>
          <w:szCs w:val="21"/>
        </w:rPr>
        <w:t>用户）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pStyle w:val="7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展示</w:t>
      </w:r>
      <w:r>
        <w:rPr>
          <w:rFonts w:ascii="微软雅黑" w:hAnsi="微软雅黑" w:eastAsia="微软雅黑"/>
          <w:szCs w:val="21"/>
        </w:rPr>
        <w:t>按如下版式展示：</w:t>
      </w:r>
    </w:p>
    <w:p>
      <w:pPr>
        <w:pStyle w:val="7"/>
        <w:ind w:left="720" w:firstLine="0" w:firstLineChars="0"/>
        <w:rPr>
          <w:rFonts w:ascii="微软雅黑" w:hAnsi="微软雅黑" w:eastAsia="微软雅黑"/>
          <w:b/>
          <w:szCs w:val="21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33" type="#_x0000_t75" style="height:175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720" w:firstLine="0" w:firstLineChars="0"/>
        <w:rPr>
          <w:rFonts w:ascii="微软雅黑" w:hAnsi="微软雅黑" w:eastAsia="微软雅黑"/>
          <w:b/>
          <w:szCs w:val="21"/>
        </w:rPr>
      </w:pPr>
    </w:p>
    <w:p>
      <w:pPr>
        <w:pStyle w:val="7"/>
        <w:ind w:left="720" w:firstLine="0" w:firstLineChars="0"/>
        <w:rPr>
          <w:rFonts w:ascii="微软雅黑" w:hAnsi="微软雅黑" w:eastAsia="微软雅黑"/>
          <w:b/>
          <w:szCs w:val="21"/>
        </w:rPr>
      </w:pPr>
    </w:p>
    <w:p>
      <w:pPr>
        <w:pStyle w:val="7"/>
        <w:ind w:left="360" w:firstLine="0" w:firstLineChars="0"/>
        <w:rPr>
          <w:rFonts w:ascii="微软雅黑" w:hAnsi="微软雅黑" w:eastAsia="微软雅黑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0683244">
    <w:nsid w:val="6F805C6C"/>
    <w:multiLevelType w:val="multilevel"/>
    <w:tmpl w:val="6F805C6C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04945108">
    <w:nsid w:val="718B27D4"/>
    <w:multiLevelType w:val="multilevel"/>
    <w:tmpl w:val="718B27D4"/>
    <w:lvl w:ilvl="0" w:tentative="1">
      <w:start w:val="5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97436888">
    <w:nsid w:val="7D0458D8"/>
    <w:multiLevelType w:val="multilevel"/>
    <w:tmpl w:val="7D0458D8"/>
    <w:lvl w:ilvl="0" w:tentative="1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98880927">
    <w:nsid w:val="59571B9F"/>
    <w:multiLevelType w:val="multilevel"/>
    <w:tmpl w:val="59571B9F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2709402">
    <w:nsid w:val="25B6611A"/>
    <w:multiLevelType w:val="multilevel"/>
    <w:tmpl w:val="25B6611A"/>
    <w:lvl w:ilvl="0" w:tentative="1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7675138">
    <w:nsid w:val="1D115502"/>
    <w:multiLevelType w:val="multilevel"/>
    <w:tmpl w:val="1D11550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691501">
    <w:nsid w:val="12E0542D"/>
    <w:multiLevelType w:val="multilevel"/>
    <w:tmpl w:val="12E0542D"/>
    <w:lvl w:ilvl="0" w:tentative="1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32709402"/>
  </w:num>
  <w:num w:numId="2">
    <w:abstractNumId w:val="487675138"/>
  </w:num>
  <w:num w:numId="3">
    <w:abstractNumId w:val="1870683244"/>
  </w:num>
  <w:num w:numId="4">
    <w:abstractNumId w:val="2097436888"/>
  </w:num>
  <w:num w:numId="5">
    <w:abstractNumId w:val="1904945108"/>
  </w:num>
  <w:num w:numId="6">
    <w:abstractNumId w:val="316691501"/>
  </w:num>
  <w:num w:numId="7">
    <w:abstractNumId w:val="14988809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12D29"/>
    <w:rsid w:val="000341F2"/>
    <w:rsid w:val="001272C3"/>
    <w:rsid w:val="00147C13"/>
    <w:rsid w:val="00206989"/>
    <w:rsid w:val="002312C2"/>
    <w:rsid w:val="00293F27"/>
    <w:rsid w:val="002B4CBF"/>
    <w:rsid w:val="002C565F"/>
    <w:rsid w:val="002F30BF"/>
    <w:rsid w:val="003B2D6D"/>
    <w:rsid w:val="00434BB3"/>
    <w:rsid w:val="00442EDD"/>
    <w:rsid w:val="00471565"/>
    <w:rsid w:val="004D1F0B"/>
    <w:rsid w:val="004F4830"/>
    <w:rsid w:val="005556D1"/>
    <w:rsid w:val="00577FD4"/>
    <w:rsid w:val="005E555A"/>
    <w:rsid w:val="005E7E62"/>
    <w:rsid w:val="00757D55"/>
    <w:rsid w:val="00785514"/>
    <w:rsid w:val="007A44DC"/>
    <w:rsid w:val="00844837"/>
    <w:rsid w:val="00845B04"/>
    <w:rsid w:val="00867993"/>
    <w:rsid w:val="00880FD2"/>
    <w:rsid w:val="00A12D29"/>
    <w:rsid w:val="00A166BF"/>
    <w:rsid w:val="00A376C9"/>
    <w:rsid w:val="00C43092"/>
    <w:rsid w:val="00C733BB"/>
    <w:rsid w:val="00CB57BB"/>
    <w:rsid w:val="00DC5AFD"/>
    <w:rsid w:val="00E74335"/>
    <w:rsid w:val="00E91C5F"/>
    <w:rsid w:val="00EB1885"/>
    <w:rsid w:val="00EB590B"/>
    <w:rsid w:val="00EB7E7D"/>
    <w:rsid w:val="00ED320F"/>
    <w:rsid w:val="00EE4574"/>
    <w:rsid w:val="00F32D27"/>
    <w:rsid w:val="00FA1925"/>
    <w:rsid w:val="00FD1871"/>
    <w:rsid w:val="6A200DB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</Words>
  <Characters>703</Characters>
  <Lines>5</Lines>
  <Paragraphs>1</Paragraphs>
  <TotalTime>0</TotalTime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2016-03-18T07:20:00Z</dcterms:created>
  <dc:creator>lenovo</dc:creator>
  <cp:lastModifiedBy>SZ_00_15</cp:lastModifiedBy>
  <dcterms:modified xsi:type="dcterms:W3CDTF">2016-03-25T01:26:34Z</dcterms:modified>
  <dc:title>Android后台推送需求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