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b/>
          <w:bCs/>
          <w:color w:val="1A3A5C"/>
          <w:sz w:val="72"/>
          <w:szCs w:val="72"/>
        </w:rPr>
        <w:t xml:space="preserve">FitMetrify</w:t>
      </w:r>
    </w:p>
    <w:p>
      <w:pPr>
        <w:spacing w:after="240" w:before="0"/>
        <w:jc w:val="center"/>
      </w:pPr>
      <w:r>
        <w:rPr>
          <w:color w:val="455A64"/>
          <w:sz w:val="36"/>
          <w:szCs w:val="36"/>
        </w:rPr>
        <w:t xml:space="preserve">Especificação Técnica de Implementação</w:t>
      </w:r>
    </w:p>
    <w:p>
      <w:pPr>
        <w:shd w:fill="1A3A5C" w:val="clear"/>
        <w:spacing w:after="80" w:before="0"/>
        <w:jc w:val="center"/>
      </w:pPr>
      <w:r>
        <w:rPr>
          <w:b/>
          <w:bCs/>
          <w:color w:val="FFFFFF"/>
          <w:sz w:val="32"/>
          <w:szCs w:val="32"/>
        </w:rPr>
        <w:t xml:space="preserve">  Portal de Calculadoras Fitness  </w:t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color w:val="455A64"/>
          <w:sz w:val="24"/>
          <w:szCs w:val="24"/>
        </w:rPr>
        <w:t xml:space="preserve">Auditoria técnica e plano de melhorias — 16 calculadoras</w:t>
      </w:r>
    </w:p>
    <w:p>
      <w:pPr>
        <w:spacing w:after="60" w:before="0"/>
        <w:jc w:val="center"/>
      </w:pPr>
      <w:r>
        <w:rPr>
          <w:color w:val="455A64"/>
          <w:sz w:val="24"/>
          <w:szCs w:val="24"/>
        </w:rPr>
        <w:t xml:space="preserve">Implementação dividida em 5 etapas sequenciais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Calculadoras auditadas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3A5C"/>
                <w:sz w:val="36"/>
                <w:szCs w:val="36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D32"/>
                <w:sz w:val="36"/>
                <w:szCs w:val="36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71C1C"/>
                <w:sz w:val="36"/>
                <w:szCs w:val="36"/>
              </w:rPr>
              <w:t xml:space="preserve">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Problemas críticos identificados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Etapas de implementação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E65100"/>
                <w:sz w:val="36"/>
                <w:szCs w:val="36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695C"/>
                <w:sz w:val="36"/>
                <w:szCs w:val="36"/>
              </w:rPr>
              <w:t xml:space="preserve">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i/>
          <w:iCs/>
          <w:color w:val="455A64"/>
          <w:sz w:val="20"/>
          <w:szCs w:val="20"/>
        </w:rPr>
        <w:t xml:space="preserve">Preparado com base em auditoria técnica realizada por especialista em educação física e nutrição</w:t>
      </w:r>
    </w:p>
    <w:p>
      <w:pPr>
        <w:jc w:val="center"/>
      </w:pPr>
      <w:r>
        <w:rPr>
          <w:color w:val="455A64"/>
          <w:sz w:val="20"/>
          <w:szCs w:val="20"/>
        </w:rPr>
        <w:t xml:space="preserve">Maio 2026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1. Visão Geral do Projeto</w:t>
      </w:r>
    </w:p>
    <w:p>
      <w:pPr>
        <w:spacing w:after="120" w:before="80"/>
      </w:pPr>
      <w:r>
        <w:rPr>
          <w:sz w:val="22"/>
          <w:szCs w:val="22"/>
        </w:rPr>
        <w:t xml:space="preserve">O FitMetrify é um portal de calculadoras fitness voltado para emagrecimento, nutrição, corrida e musculação. A presente especificação detalha todas as correções, melhorias e novos desenvolvimentos a serem implementados no Cursor AI, organizados em 5 etapas sequenciais de forma que cada etapa entregue valor imediato ao usuário antes de avançar para a próxima.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3A5C"/>
        </w:rPr>
        <w:t xml:space="preserve">1.1 Stack tecnológica assumida</w:t>
      </w:r>
    </w:p>
    <w:p>
      <w:pPr>
        <w:shd w:fill="E3F2FD" w:val="clear"/>
        <w:spacing w:after="120" w:before="120"/>
        <w:ind w:left="160" w:right="160"/>
      </w:pPr>
      <w:r>
        <w:rPr>
          <w:b/>
          <w:bCs/>
          <w:color w:val="2196F3"/>
          <w:sz w:val="22"/>
          <w:szCs w:val="22"/>
        </w:rPr>
        <w:t xml:space="preserve">💡 NOTA: </w:t>
      </w:r>
      <w:r>
        <w:rPr>
          <w:color w:val="455A64"/>
          <w:sz w:val="22"/>
          <w:szCs w:val="22"/>
        </w:rPr>
        <w:t xml:space="preserve">Esta especificação foi escrita para a stack Next.js (App Router) com TypeScript, que é consistente com o código-fonte identificado no portal. Adaptar conforme o stack real confirmado no repositório.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Next.js 14+ com App Router (TypeScript)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Zustand ou Context API (para fluxo guiado entre calculadoras)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next/head com canonical dinâmico baseado em NEXT_PUBLIC_BASE_URL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Railway (produção atual)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3A5C"/>
        </w:rPr>
        <w:t xml:space="preserve">1.2 Problemas críticos transversais (afetam todas as páginas)</w:t>
      </w:r>
    </w:p>
    <w:p>
      <w:pPr>
        <w:shd w:fill="FFEBEE" w:val="clear"/>
        <w:spacing w:after="120" w:before="120"/>
        <w:ind w:left="160" w:right="160"/>
      </w:pPr>
      <w:r>
        <w:rPr>
          <w:b/>
          <w:bCs/>
          <w:color w:val="B71C1C"/>
          <w:sz w:val="22"/>
          <w:szCs w:val="22"/>
        </w:rPr>
        <w:t xml:space="preserve">🚨 CRÍTICO: </w:t>
      </w:r>
      <w:r>
        <w:rPr>
          <w:color w:val="455A64"/>
          <w:sz w:val="22"/>
          <w:szCs w:val="22"/>
        </w:rPr>
        <w:t xml:space="preserve">URL canônica aponta para http://localhost:3001 em TODAS as 16 páginas. Isso prejudica gravemente o SEO e indica variável de ambiente não configurada no ambiente de produção.</w:t>
      </w:r>
    </w:p>
    <w:p>
      <w:pPr>
        <w:shd w:fill="FFEBEE" w:val="clear"/>
        <w:spacing w:after="120" w:before="120"/>
        <w:ind w:left="160" w:right="160"/>
      </w:pPr>
      <w:r>
        <w:rPr>
          <w:b/>
          <w:bCs/>
          <w:color w:val="B71C1C"/>
          <w:sz w:val="22"/>
          <w:szCs w:val="22"/>
        </w:rPr>
        <w:t xml:space="preserve">🚨 CRÍTICO: </w:t>
      </w:r>
      <w:r>
        <w:rPr>
          <w:color w:val="455A64"/>
          <w:sz w:val="22"/>
          <w:szCs w:val="22"/>
        </w:rPr>
        <w:t xml:space="preserve">Duas calculadoras (Peso Ideal e Calorias por Refeição) estão publicadas na navegação principal com motor de cálculo desativado, gerando frustração ao usuário.</w:t>
      </w:r>
    </w:p>
    <w:p>
      <w:pPr>
        <w:shd w:fill="FFEBEE" w:val="clear"/>
        <w:spacing w:after="120" w:before="120"/>
        <w:ind w:left="160" w:right="160"/>
      </w:pPr>
      <w:r>
        <w:rPr>
          <w:b/>
          <w:bCs/>
          <w:color w:val="B71C1C"/>
          <w:sz w:val="22"/>
          <w:szCs w:val="22"/>
        </w:rPr>
        <w:t xml:space="preserve">🚨 CRÍTICO: </w:t>
      </w:r>
      <w:r>
        <w:rPr>
          <w:color w:val="455A64"/>
          <w:sz w:val="22"/>
          <w:szCs w:val="22"/>
        </w:rPr>
        <w:t xml:space="preserve">O fluxo entre calculadoras é fragmentado: o usuário precisa copiar valores manualmente entre telas (ex: TMB → Gasto Calórico → Déficit). Não há persistência de dados entre calculadoras relacionadas.</w:t>
      </w:r>
    </w:p>
    <w:p>
      <w:pPr>
        <w:shd w:fill="F3E5F5" w:val="clear"/>
        <w:spacing w:after="120" w:before="120"/>
        <w:ind w:left="160" w:right="160"/>
      </w:pPr>
      <w:r>
        <w:rPr>
          <w:b/>
          <w:bCs/>
          <w:color w:val="4A148C"/>
          <w:sz w:val="22"/>
          <w:szCs w:val="22"/>
        </w:rPr>
        <w:t xml:space="preserve">🔧 CORREÇÃO: </w:t>
      </w:r>
      <w:r>
        <w:rPr>
          <w:color w:val="455A64"/>
          <w:sz w:val="22"/>
          <w:szCs w:val="22"/>
        </w:rPr>
        <w:t xml:space="preserve">Erro tipográfico na FAQ da calculadora de TMB: "Taxa Metabórica" em vez de "Taxa Metabólica Basal".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2. Mapa Completo de Calculadoras</w:t>
      </w:r>
    </w:p>
    <w:p>
      <w:pPr>
        <w:spacing w:after="120" w:before="80"/>
      </w:pPr>
      <w:r>
        <w:rPr>
          <w:sz w:val="22"/>
          <w:szCs w:val="22"/>
        </w:rPr>
        <w:t xml:space="preserve">A tabela abaixo consolida todas as 16 calculadoras auditadas com status atual, prioridade de correção e etapa de implementação.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404"/>
        <w:gridCol w:w="1591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Calculadora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 principal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Falta classificação geriátrica; sem preset por sistema imperial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TMB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Erro tipográfico no FAQ; falta Harris-Benedict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Gasto Calórico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Fluxo fragmentado: exige copiar TMB manualmente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Déficit Calórico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Sem alerta de piso calórico mínimo; fluxo fragmentado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Peso Ideal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Motor de cálculo desativado — não entrega resultado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 DEV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Proteína Diária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Usa peso total; falta orientação plant-based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Macronutrientes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Sem abordagem g/kg; sem periodização nutricional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Água Diária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Sem ajuste etário; ref. para clima quente pode ser baixa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Calorias por Refeição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Motor de cálculo desativado — não entrega resultado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 DEV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Input de tempo só em minutos decimais (deveria ser HH:MM:SS)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Conversor Pace/Vel.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Conversão mão-única (só pace→velocidade); input confuso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Previsor de Tempo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Input de tempo limitado; sem presets de distâncias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Sem campo de exercício; sem aviso de segurança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Volume de Treino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Só 1 exercício por vez; sem totalizador de sessão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Zonas de Carga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Apenas 4 zonas fixas; falta número de reps por zona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% Gordura Corporal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Não existe ainda — necessário para o portal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NOVA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FC Máxima e Zonas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Não existe ainda — necessário para o portal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NOVA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3. Etapa 1 — Correções Críticas e Calculadoras Quebradas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Corrigir todos os problemas que bloqueiam o funcionamento básico do portal. Esta etapa deve ser concluída antes de qualquer outra. Estimativa: 1–2 dias de desenvolvimento.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1.1  Correção da URL Canônica (SEO crítico)</w:t>
      </w:r>
    </w:p>
    <w:p>
      <w:pPr>
        <w:spacing w:after="0" w:before="80"/>
      </w:pPr>
      <w:r>
        <w:t xml:space="preserve"/>
      </w:r>
    </w:p>
    <w:p>
      <w:pPr>
        <w:shd w:fill="FFEBEE" w:val="clear"/>
        <w:spacing w:after="120" w:before="120"/>
        <w:ind w:left="160" w:right="160"/>
      </w:pPr>
      <w:r>
        <w:rPr>
          <w:b/>
          <w:bCs/>
          <w:color w:val="B71C1C"/>
          <w:sz w:val="22"/>
          <w:szCs w:val="22"/>
        </w:rPr>
        <w:t xml:space="preserve">🚨 CRÍTICO: </w:t>
      </w:r>
      <w:r>
        <w:rPr>
          <w:color w:val="455A64"/>
          <w:sz w:val="22"/>
          <w:szCs w:val="22"/>
        </w:rPr>
        <w:t xml:space="preserve">Impacto: todas as 16 páginas têm canonical apontando para localhost. Isso faz motores de busca desconsiderar o conteúdo do portal.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Problema</w:t>
      </w:r>
    </w:p>
    <w:p>
      <w:pPr>
        <w:spacing w:after="120" w:before="80"/>
      </w:pPr>
      <w:r>
        <w:rPr>
          <w:sz w:val="22"/>
          <w:szCs w:val="22"/>
        </w:rPr>
        <w:t xml:space="preserve">Em todos os arquivos de metadados (layout.tsx ou page.tsx com generateMetadata), a URL canônica está hardcoded ou utiliza uma variável não configurada, resultando em: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Resultado atual (incorreto):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rel="canonical" href="http://localhost:3001/calculadora-imc" /&gt;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Solução</w:t>
      </w:r>
    </w:p>
    <w:p>
      <w:pPr>
        <w:spacing w:after="120" w:before="80"/>
      </w:pPr>
      <w:r>
        <w:rPr>
          <w:sz w:val="22"/>
          <w:szCs w:val="22"/>
        </w:rPr>
        <w:t xml:space="preserve">1. Criar variável de ambiente no Railway:</w:t>
      </w:r>
    </w:p>
    <w:p>
      <w:pP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NEXT_PUBLIC_BASE_URL=https://fitmetrify-production.up.railway.app</w:t>
      </w:r>
    </w:p>
    <w:p>
      <w:pPr>
        <w:spacing w:after="120" w:before="80"/>
      </w:pPr>
      <w:r>
        <w:rPr>
          <w:sz w:val="22"/>
          <w:szCs w:val="22"/>
        </w:rPr>
        <w:t xml:space="preserve">2. Criar helper centralizado em lib/metadata.ts: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BASE_URL = process.env.NEXT_PUBLIC_BASE_URL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?? "https://fitmetrify-production.up.railway.app";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canonicalUrl(path: string): string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`${BASE_URL}${path}`;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  <w:r>
        <w:rPr>
          <w:sz w:val="22"/>
          <w:szCs w:val="22"/>
        </w:rPr>
        <w:t xml:space="preserve">3. Substituir em TODOS os generateMetadata das 16 calculadoras: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app/calculadora-imc/page.tsx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canonicalUrl } from "@/lib/metadata";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async function generateMetadata()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alternates: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canonical: canonicalUrl("/calculadora-imc"),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demais metadados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  <w:r>
        <w:rPr>
          <w:sz w:val="22"/>
          <w:szCs w:val="22"/>
        </w:rPr>
        <w:t xml:space="preserve">4. Verificar em produção após deploy que a tag canonical está correta em todas as páginas.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1.2  Correção do Erro Tipográfico — TMB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Localização</w:t>
      </w:r>
    </w:p>
    <w:p>
      <w:pPr>
        <w:spacing w:after="120" w:before="80"/>
      </w:pPr>
      <w:r>
        <w:rPr>
          <w:sz w:val="22"/>
          <w:szCs w:val="22"/>
        </w:rPr>
        <w:t xml:space="preserve">Arquivo: app/calculadora-tmb/page.tsx (ou componente de FAQ da TMB)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Texto atual (ERRADO):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"TMB é a Taxa Metabórica Basal: o gasto calórico..."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Texto correto: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"TMB é a Taxa Metabólica Basal: o gasto calórico..."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1.3  Sinalização de Calculadoras em Desenvolvimento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As calculadoras de Peso Ideal e Calorias por Refeição devem ser sinalizadas claramente. Opção A (recomendada): adicionar badge visual. Opção B: remover temporariamente da navegação.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Opção A — Badge "Em Breve" (recomendada)</w:t>
      </w:r>
    </w:p>
    <w:p>
      <w:pPr>
        <w:spacing w:after="120" w:before="80"/>
      </w:pPr>
      <w:r>
        <w:rPr>
          <w:sz w:val="22"/>
          <w:szCs w:val="22"/>
        </w:rPr>
        <w:t xml:space="preserve">Criar componente Badge em components/ui/ComingSoonBadge.tsx: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ComingSoonBadge()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className="inline-flex items-center gap-1 px-2 py-0.5 rounded-full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bg-amber-100 text-amber-800 text-xs font-medium border border-amber-300"&gt;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&lt;span&gt;🚧&lt;/span&gt; Em breve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&lt;/span&gt;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  <w:r>
        <w:rPr>
          <w:sz w:val="22"/>
          <w:szCs w:val="22"/>
        </w:rPr>
        <w:t xml:space="preserve">Adicionar o badge nos cards da home e na página de listagem de calculadoras, ao lado do nome das calculadoras afetadas.</w:t>
      </w:r>
    </w:p>
    <w:p>
      <w:pPr>
        <w:spacing w:after="120" w:before="80"/>
      </w:pPr>
      <w:r>
        <w:rPr>
          <w:sz w:val="22"/>
          <w:szCs w:val="22"/>
        </w:rPr>
        <w:t xml:space="preserve">No topo da página das calculadoras quebradas, adicionar banner de aviso: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className="rounded-lg bg-amber-50 border border-amber-200 p-4 mb-6"&gt;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 className="text-amber-800 font-medium"&gt;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⚠ Esta calculadora está em desenvolvimento.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Os resultados estarão disponíveis em breve.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&lt;/p&gt;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 className="text-amber-700 text-sm mt-1"&gt;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Enquanto isso, use a &lt;a href="/calculadora-imc"&gt;Calculadora de IMC&lt;/a&gt;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para referência de composição corporal.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&lt;/p&gt;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Opção B — Remover da navegação principal</w:t>
      </w:r>
    </w:p>
    <w:p>
      <w:pPr>
        <w:spacing w:after="120" w:before="80"/>
      </w:pPr>
      <w:r>
        <w:rPr>
          <w:sz w:val="22"/>
          <w:szCs w:val="22"/>
        </w:rPr>
        <w:t xml:space="preserve">Se preferir não mostrar calculadoras incompletas: remover os links dessas calculadoras do menu principal e da home, mantendo as URLs acessíveis mas sem destaque na navegação.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1.4  Implementação — Calculadora de Peso Ideal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120" w:before="120"/>
        <w:ind w:left="160" w:right="160"/>
      </w:pPr>
      <w:r>
        <w:rPr>
          <w:b/>
          <w:bCs/>
          <w:color w:val="E65100"/>
          <w:sz w:val="22"/>
          <w:szCs w:val="22"/>
        </w:rPr>
        <w:t xml:space="preserve">⚠ ATENÇÃO: </w:t>
      </w:r>
      <w:r>
        <w:rPr>
          <w:color w:val="455A64"/>
          <w:sz w:val="22"/>
          <w:szCs w:val="22"/>
        </w:rPr>
        <w:t xml:space="preserve">Esta calculadora está publicada mas o motor está desativado. Implementar o cálculo completo conforme especificação abaixo.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</w:t>
      </w:r>
    </w:p>
    <w:p>
      <w:pPr>
        <w:spacing w:after="120" w:before="80"/>
      </w:pPr>
      <w:r>
        <w:rPr>
          <w:sz w:val="22"/>
          <w:szCs w:val="22"/>
        </w:rPr>
        <w:t xml:space="preserve">Modo simples: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Altura (cm) — numérico, range 100–250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Sexo — Masculino / Feminino</w:t>
      </w:r>
    </w:p>
    <w:p>
      <w:pPr>
        <w:spacing w:after="120" w:before="80"/>
      </w:pPr>
      <w:r>
        <w:rPr>
          <w:sz w:val="22"/>
          <w:szCs w:val="22"/>
        </w:rPr>
        <w:t xml:space="preserve">Modo avançado (adicional):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Peso atual (kg) — para mostrar diferença até o peso saudável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Percentual de gordura (%) — opcional, para cálculo complementar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Biotipo — Ectomorfo / Mesomorfo / Endomorfo (ajuste de ±5% no alvo)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Fórmulas a implementar</w:t>
      </w:r>
    </w:p>
    <w:p>
      <w:pPr>
        <w:spacing w:after="120" w:before="80"/>
      </w:pPr>
      <w:r>
        <w:rPr>
          <w:sz w:val="22"/>
          <w:szCs w:val="22"/>
        </w:rPr>
        <w:t xml:space="preserve">Implementar as 4 fórmulas abaixo e exibir comparativo: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Cálculo (Masculino / Feminino)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IMC saudável (OMS)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Faixa: altura² × 18.5 até altura² × 24.9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Devine (1974)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H: 50 + 2.3 × (altura_pol − 60) | M: 45.5 + 2.3 × (altura_pol − 60)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Robinson (1983)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H: 52 + 1.9 × (altura_pol − 60) | M: 49 + 1.7 × (altura_pol − 60)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Miller (1983)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H: 56.2 + 1.41 × (altura_pol − 60) | M: 53.1 + 1.36 × (altura_pol − 60)</w:t>
            </w:r>
          </w:p>
        </w:tc>
      </w:tr>
    </w:tbl>
    <w:p>
      <w:pPr>
        <w:spacing w:after="120" w:before="80"/>
      </w:pPr>
      <w:r>
        <w:rPr>
          <w:sz w:val="22"/>
          <w:szCs w:val="22"/>
        </w:rPr>
        <w:t xml:space="preserve">altura_pol = altura_cm / 2.54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Faixa de peso saudável pela OMS (min–max em 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Peso central calculado pela média das 4 fórmulas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Tabela comparativa das 4 fórmulas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peso atual informado: diferença até a faixa saudável (+/− 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Classificação contextual: "Você está X kg acima da faixa saudável"</w:t>
      </w:r>
    </w:p>
    <w:p>
      <w:pPr>
        <w:shd w:fill="E3F2FD" w:val="clear"/>
        <w:spacing w:after="120" w:before="120"/>
        <w:ind w:left="160" w:right="160"/>
      </w:pPr>
      <w:r>
        <w:rPr>
          <w:b/>
          <w:bCs/>
          <w:color w:val="2196F3"/>
          <w:sz w:val="22"/>
          <w:szCs w:val="22"/>
        </w:rPr>
        <w:t xml:space="preserve">💡 NOTA: </w:t>
      </w:r>
      <w:r>
        <w:rPr>
          <w:color w:val="455A64"/>
          <w:sz w:val="22"/>
          <w:szCs w:val="22"/>
        </w:rPr>
        <w:t xml:space="preserve">Evitar linguagem de "peso ideal único" — usar sempre "faixa de peso saudável" para não reforçar percepções distorcidas de corpo.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1.5  Implementação — Calculadora de Calorias por Refeição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Simples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Calorias diárias totais (kcal) — numérico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Número de refeições — select: 2, 3, 4, 5, 6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Avançado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Horário estimado de treino — Manhã / Tarde / Noite / Não treino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Protocolo alimentar — Distribuição uniforme / Pré-treino maior / Pós-treino maior / Jejum 16:8 / Jejum 18:6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Maior refeição — Café da manhã / Almoço / Jantar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Lógica de cálculo</w:t>
      </w:r>
    </w:p>
    <w:p>
      <w:pPr>
        <w:spacing w:after="120" w:before="80"/>
      </w:pPr>
      <w:r>
        <w:rPr>
          <w:sz w:val="22"/>
          <w:szCs w:val="22"/>
        </w:rPr>
        <w:t xml:space="preserve">Modo simples: divisão igualitária.</w:t>
      </w:r>
    </w:p>
    <w:p>
      <w:pPr>
        <w:shd w:fill="1E1E1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calPorRefeicao = caloriasDiarias / numRefeicoes</w:t>
      </w:r>
    </w:p>
    <w:p>
      <w:pPr>
        <w:spacing w:after="120" w:before="80"/>
      </w:pPr>
      <w:r>
        <w:rPr>
          <w:sz w:val="22"/>
          <w:szCs w:val="22"/>
        </w:rPr>
        <w:t xml:space="preserve">Modo avançado — distribuição percentual por protocolo: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Distribuição sugerida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Uniforme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Todas as refeições com percentual igual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Pré-treino maior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Refeição pré-treino: +30% | demais: distribuídas igualmente no restante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Pós-treino maior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Refeição pós-treino: +30% | demais: distribuídas igualmente no restante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Jejum 16:8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 refeições em janela de 8h; primeira = 25%, segunda = 40%, terceira = 35%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Jejum 18:6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2–3 refeições em janela de 6h; distribuição uniforme dentro da janela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Calorias por refeição (kcal) — para cada refeição nomeada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Percentual de cada refeição sobre o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Proteína estimada por refeição (assumindo 25–30% das calorias em proteína, 4 kcal/g)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Aviso quando nenhuma refeição atinge 25g de proteína (síntese proteica subótima)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4. Etapa 2 — Melhorias nas Calculadoras Funcionais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Aprimorar as calculadoras que já funcionam, corrigindo limitações técnicas e de UX identificadas na auditoria. Estimativa: 3–4 dias de desenvolvimento.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2.1  Calculadora de IMC — Melhorias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Correções e adições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classificação diferenciada para idosos (≥ 60 anos): sobrepeso = IMC ≥ 27, conforme recomendação para populações idosas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opção de entrada em sistema imperial (pés/polegadas e libras) com conversão automática para métrico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resultado, adicionar botão de ação "Calcular meu Gasto Calórico" que pré-preenche os dados na próxima calculadora (ver Etapa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modo avançado, incluir estimativa de percentual de gordura baseada no IMC e circunferência abdominal (fórmula de Deurenberg)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Lógica de classificação ampliada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IMC adulto (18–59a)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IMC idoso (≥60a)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Baixo 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18.5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22.0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Peso 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18.5 – 24.9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22.0 – 26.9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Sobrepeso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25.0 – 29.9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27.0 – 29.9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Obesidade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30.0 – 34.9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30.0 – 34.9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Obesidade 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35.0 – 39.9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35.0 – 39.9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Obesidade III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≥ 40.0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≥ 40.0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2.2  Calculadora de TMB — Melhorias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Adições ao modo avançado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Harris-Benedict revisada (Roza &amp; Shizgal, 1984) como terceira opção: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Harris-Benedict revisada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Homem: TMB = 88.362 + (13.397 × peso) + (4.799 × altura) − (5.677 × idade)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Mulher: TMB = 447.593 + (9.247 × peso) + (3.098 × altura) − (4.330 × 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Mostrar resultado em kcal/hora além de kcal/dia (kcal/hora = TMB / 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nota contextual para mulheres sobre variação de TMB nas fases do ciclo menstrual (~5–10% de variação)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modo avançado, exibir comparação entre Mifflin-St Jeor, Katch-McArdle e Harris-Benedict em tabela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2.3  Calculadoras de Corrida — Input de Tempo HH:MM:SS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120" w:before="120"/>
        <w:ind w:left="160" w:right="160"/>
      </w:pPr>
      <w:r>
        <w:rPr>
          <w:b/>
          <w:bCs/>
          <w:color w:val="E65100"/>
          <w:sz w:val="22"/>
          <w:szCs w:val="22"/>
        </w:rPr>
        <w:t xml:space="preserve">⚠ ATENÇÃO: </w:t>
      </w:r>
      <w:r>
        <w:rPr>
          <w:color w:val="455A64"/>
          <w:sz w:val="22"/>
          <w:szCs w:val="22"/>
        </w:rPr>
        <w:t xml:space="preserve">Este problema afeta 3 calculadoras: Pace, Conversor Pace/Velocidade e Previsor de Tempo. A correção deve ser aplicada com um componente compartilhado.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Componente TimeInput compartilhado</w:t>
      </w:r>
    </w:p>
    <w:p>
      <w:pPr>
        <w:spacing w:after="120" w:before="80"/>
      </w:pPr>
      <w:r>
        <w:rPr>
          <w:sz w:val="22"/>
          <w:szCs w:val="22"/>
        </w:rPr>
        <w:t xml:space="preserve">Criar components/calculadoras/TimeInput.tsx: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TimeInputProps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label: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value: number; // total em segundos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onChange: (seconds: number) =&gt; void;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TimeInput({ label, value, onChange }: TimeInputProps)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h = Math.floor(value / 3600);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m = Math.floor((value % 3600) / 60);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 = value % 60;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update = (hh: number, mm: number, ss: number) =&gt;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onChange(hh * 3600 + mm * 60 + ss);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&lt;label&gt;{label}&lt;/label&gt;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className="flex gap-2 items-center"&gt;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type="number" min={0} max={99} value={h}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onChange={e =&gt; update(+e.target.value, m, s)} placeholder="00"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&lt;span&gt;h&lt;/span&gt;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type="number" min={0} max={59} value={m}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onChange={e =&gt; update(h, +e.target.value, s)} placeholder="00"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&lt;span&gt;min&lt;/span&gt;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type="number" min={0} max={59} value={s}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onChange={e =&gt; update(h, m, +e.target.value)} placeholder="00"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&lt;span&gt;seg&lt;/span&gt;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  <w:r>
        <w:rPr>
          <w:sz w:val="22"/>
          <w:szCs w:val="22"/>
        </w:rPr>
        <w:t xml:space="preserve">Substituir o campo de tempo em minutos decimais por este componente nas 3 calculadoras afetadas.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Calculadora de Pace — Melhorias adicionais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toggle km / milhas nos inputs de distância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tabela de pace-alvo para 5K / 10K / 21K / 42K no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Incluir estimativa de zonas de frequência cardíaca baseadas no pace (se o usuário informar FC máxima ou idade)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Conversor Pace / Velocidade — Melhorias adicionais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conversão bidirecional: o usuário pode partir de pace (min/km) OU de velocidade (km/h) e obter o outro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Substituir instrução confusa "5:30 = 5,5" pelo novo componente TimeInput (mm:ss separados)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tabela de referência rápida de equivalências comuns (de 4 km/h a 20 km/h)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Previsor de Tempo de Corrida — Melhorias adicionais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botões de preset para distâncias populares: 5K / 10K / 21,097K / 42,195K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Mostrar pace médio previsto por km junto ao tempo estimado no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opção de calcular pace-alvo parcial para cumprir o tempo previsto (estratégia de prova)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2.4  Calculadora de Proteína Diária — Melhorias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Quando percentual de gordura for informado no modo avançado, usar massa magra como base do cálculo (não peso total):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massaMagra = peso × (1 − percentualGordura / 100);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proteinaAlvo = massaMagra × faixaG_kg;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orientação específica para dietas plant-based: "Vegetarianos e veganos devem priorizar combinação de leguminosas + cereais e aumentar a ingestão em ~10–15% pela menor digestibilidade das proteínas vegetais."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Exibir proteína alvo em gramas por refeição de forma proeminente no resultado (assumindo 4–5 refeições)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exemplos de fontes proteicas por refeição: frango (31g/100g), atum (29g/100g), tofu (17g/100g), lentilha (9g/100g)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2.5  Calculadora de Água Diária — Melhorias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campo de faixa etária com ajuste para idosos (≥ 60 anos: +5 ml/kg base, pois o mecanismo de sede fica comprometido)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modo avançado, incluir ajuste por clima: "Clima tropical ou calor intenso" → +5 ml/kg na base (de 35 para 40 ml/kg)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opção de visualizar a meta diária convertida em copos de 250 ml ao longo do horário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Incluir escala visual de cor da urina como referência de hidratação no resultado (de amarelo-claro = hidratado até âmbar-escuro = desidratado)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2.6  Calculadora de 1RM — Melhorias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campo de seleção do exercício (lista: Supino Reto, Supino Inclinado, Desenvolvimento, Agachamento Livre, Terra, Remada, Barra Fixa, Leg Press, Rosca Direta — com opção "Outro")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aviso de segurança proeminente no topo da calculadora:</w:t>
      </w:r>
    </w:p>
    <w:p>
      <w:pPr>
        <w:shd w:fill="FFF3E0" w:val="clear"/>
        <w:spacing w:after="120" w:before="120"/>
        <w:ind w:left="160" w:right="160"/>
      </w:pPr>
      <w:r>
        <w:rPr>
          <w:b/>
          <w:bCs/>
          <w:color w:val="E65100"/>
          <w:sz w:val="22"/>
          <w:szCs w:val="22"/>
        </w:rPr>
        <w:t xml:space="preserve">⚠ ATENÇÃO: </w:t>
      </w:r>
      <w:r>
        <w:rPr>
          <w:color w:val="455A64"/>
          <w:sz w:val="22"/>
          <w:szCs w:val="22"/>
        </w:rPr>
        <w:t xml:space="preserve">Não realize testes de 1RM máximo real sem supervisão de um profissional de educação física certificado, especialmente nos exercícios Agachamento Livre, Levantamento Terra e Supino Reto com barra.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resultado, exibir tabela de classificação de força relativa (fraco / abaixo da média / médio / acima da média / elite) baseada no exercício selecionado, sexo e peso corporal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botão "Ver Zonas de Carga com este 1RM" que passa o valor calculado para a calculadora de Zonas de Carga (fluxo integrado)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2.7  Calculadora de Zonas de Carga — Melhorias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Expandir de 4 para 6 zonas de carga com faixas de repetições correspondentes: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 / 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do 1RM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Reps alvo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Carga (ex.: 1RM 100kg)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Resistência muscular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50–60%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15–20+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50–60 kg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Hipertrofia 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60–70%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12–15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60–70 kg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Hipertrofia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70–80%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8–12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70–80 kg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Força-hipertrofia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80–85%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5–8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80–85 kg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Força máxima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85–95%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2–5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85–95 kg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Potência / Teste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95–100%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95–100 kg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escala de RPE (Rate of Perceived Exertion, 1–10) como alternativa ao %1RM para usuários que não conhecem o 1RM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Incluir campo de exercício de referência para contextualizar os valores exibidos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5. Etapa 3 — Fluxo Guiado e Integração entre Calculadoras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Eliminar o fluxo fragmentado onde o usuário precisa copiar valores manualmente entre calculadoras. Implementar persistência de dados e fluxo guiado sequencial. Esta é a melhoria de UX mais impactante do portal. Estimativa: 3–4 dias de desenvolvimento.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3.1  Contexto Global de Cálculo (CalcContext)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Criar um contexto global que armazena os resultados das calculadoras durante a sessão do usuário, permitindo que calculadoras subsequentes pré-preencham seus campos automaticamente.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Estrutura do contexto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lib/calc-context.ts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CalcState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Dados do usuário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peso?: number;        // 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altura?: number;      // cm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idade?: number;       // anos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sexo?: "M" | "F";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percentualGordura?: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Resultados calculados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tmb?: number;         // kcal/dia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get?: number;         // kcal/dia (Gasto Energético Total)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deficitAlvo?: number; // kcal/dia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imc?: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pesoIdeal?: { min: number; max: number 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Musculação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exercicio1rm?: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estimativa1rm?: number; // 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CalcContextType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state: CalcState;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update: (partial: Partial&lt;CalcState&gt;) =&gt; void;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reset: () =&gt; void;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  <w:r>
        <w:rPr>
          <w:sz w:val="22"/>
          <w:szCs w:val="22"/>
        </w:rPr>
        <w:t xml:space="preserve">Implementar com Zustand (persist middleware para sobreviver a navegação entre páginas) ou com Context API + sessionStorage.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Exemplo com Zustand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create } from "zustand";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persist, createJSONStorage } from "zustand/middleware";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useCalcStore = create&lt;CalcContextType&gt;()(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persist(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(set) =&gt; ({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state: {},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update: (partial) =&gt; set((s) =&gt; ({ state: { ...s.state, ...partial } })),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reset: () =&gt; set({ state: {} }),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name: "fitmetrify-calc", storage: createJSONStorage(() =&gt; sessionStorage)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3.2  Fluxo Guiado — Jornada de Emagrecimento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Implementar componente de "Próximo Passo" que aparece abaixo do resultado de cada calculadora, guiando o usuário pela jornada completa.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Fluxo: IMC → TMB → Gasto Calórico → Déficit → Macros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components/calculadoras/NextStepBanner.tsx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NextStepConfig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titulo: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descricao: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href: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dadosPassados?: string[]; // quais campos serão pré-preenchidos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Configuração por calculadora: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NEXT_STEPS: Record&lt;string, NextStepConfig&gt; =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"imc":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titulo: "Calcule sua Taxa Metabólica Basal",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descricao: "Com seu IMC calculado, o próximo passo é descobrir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quantas calorias seu corpo gasta em repouso.",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href: "/calculadora-tmb",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dadosPassados: ["peso", "altura", "idade", "sexo"],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"tmb":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titulo: "Calcule seu Gasto Calórico Total",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descricao: "Sua TMB já foi salva. Clique para calcular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seu gasto calórico com base no nível de atividade.",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href: "/calculadora-gasto-calorico",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dadosPassados: ["tmb"],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"gasto-calorico":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titulo: "Defina seu Déficit Calórico",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descricao: "Seu gasto diário foi calculado.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Agora defina a estratégia de déficit para emagrecer.",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href: "/calculadora-deficit-calorico",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dadosPassados: ["get"],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"deficit-calorico":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titulo: "Distribua seus Macronutrientes",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descricao: "Com as calorias alvo definidas, distribua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proteína, carboidrato e gordura.",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href: "/calculadora-macros",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dadosPassados: ["deficitAlvo"],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Comportamento de pré-preenchimento</w:t>
      </w:r>
    </w:p>
    <w:p>
      <w:pPr>
        <w:spacing w:after="120" w:before="80"/>
      </w:pPr>
      <w:r>
        <w:rPr>
          <w:sz w:val="22"/>
          <w:szCs w:val="22"/>
        </w:rPr>
        <w:t xml:space="preserve">Quando o usuário chega em uma calculadora via fluxo guiado, os campos já calculados devem ser pré-preenchidos automaticamente: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 calculadora-gasto-calorico/page.tsx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state } = useCalcStore();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[tmb, setTmb] = useState(state.tmb ?? "");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Mostrar banner informativo quando há dados pré-preenchidos: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{state.tmb &amp;&amp;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className="bg-blue-50 border border-blue-200 rounded-lg p-3 mb-4"&gt;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className="text-blue-800 text-sm"&gt;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✓ TMB de {state.tmb} kcal/dia importada da calculadora anterior.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&lt;/p&gt;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)}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3.3  Calculadora de Gasto Calórico — Integração TMB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Atualmente o usuário precisa calcular a TMB separadamente e inserir o valor manualmente. Implementar modo integrado: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o usuário chegou via fluxo guiado: pré-preencher o campo TMB com o valor do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o usuário chegou diretamente: exibir campos de cálculo de TMB inline (peso, altura, idade, sexo) com botão "Calcular TMB e continuar"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exemplos contextualizados para cada nível de atividade: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4212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prático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Sedentário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Trabalho de escritório, sem exercícios regulares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Levemente ativo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1.375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1–2 treinos leves por semana; caminha bastante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Moderadamente ativo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1.55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3–4 treinos por semana; trabalho com algum movimento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Muito ativo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1.725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5–6 treinos intensos por semana ou trabalho físico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Extremamente ativo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Atletas em preparação; 2x treino/dia; trabalho manual pesado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3.4  Calculadora de Déficit Calórico — Melhorias de segurança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Pré-preencher gasto diário com o valor do contexto (GET calculado anteriormente)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alerta de piso calórico mínimo: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PISO_CALORICO = { F: 1200, M: 1500 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caloriasAlvo = get * (1 - percentualDeficit / 100);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(state.sexo &amp;&amp; caloriasAlvo &lt; PISO_CALORICO[state.sexo])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mostrarAlerta(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`Atenção: ${caloriasAlvo.toFixed(0)} kcal está abaixo do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mínimo recomendado de ${PISO_CALORICO[state.sexo]} kcal/dia.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Déficits abaixo deste valor aumentam o risco de perda muscular,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fadiga e deficiências nutricionais. Reduza o percentual de déficit`,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"warn"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aviso sobre adaptação metabólica em déficits com duração superior a 8 semanas: "Em déficits prolongados o metabolismo se adapta. Considere semanas de recarga calórica (diet breaks) a cada 8–12 semanas."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Mostrar projeção de semanas até a meta no modo simples (não apenas no avançado)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3.5  Calculadora de Macronutrientes — Integração e melhorias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Pré-preencher calorias diárias com o valor do contexto (déficit alvo ou 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abordagem por g/kg como alternativa à abordagem percentual: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Modo por g/kg (mais preciso para praticantes de musculação):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proteinaG = peso × faixaProteina_gKg; // 1.6–2.2 g/kg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gorduraG  = peso × faixaGordura_gKg;  // 0.8–1.2 g/kg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calProtein = proteinaG * 4;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calGordura = gorduraG * 9;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calCarbo   = caloriasAlvo - calProtein - calGordura;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carboG     = calCarbo / 4;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toggle "Dia de treino / Dia de descanso" no modo avançado com distribuição diferente de carboidratos (+20% no dia de treino, −20% no dia de descanso, mantendo proteína constante)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Incluir exemplos alimentares para cada macro no resultado: frango para proteína, arroz para carboidrato, azeite para gordura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6. Etapa 4 — Novas Calculadoras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Implementar as calculadoras que estão faltando no portal e são essenciais para o público fitness. Estimativa: 3–4 dias de desenvolvimento.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4.1  Nova Calculadora: Percentual de Gordura Corporal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URL: /calculadora-percentual-gordura</w:t>
      </w:r>
    </w:p>
    <w:p>
      <w:pPr>
        <w:spacing w:after="120" w:before="80"/>
      </w:pPr>
      <w:r>
        <w:rPr>
          <w:sz w:val="22"/>
          <w:szCs w:val="22"/>
        </w:rPr>
        <w:t xml:space="preserve">Categoria: Emagrecimento / Composição Corporal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Justificativa</w:t>
      </w:r>
    </w:p>
    <w:p>
      <w:pPr>
        <w:spacing w:after="120" w:before="80"/>
      </w:pPr>
      <w:r>
        <w:rPr>
          <w:sz w:val="22"/>
          <w:szCs w:val="22"/>
        </w:rPr>
        <w:t xml:space="preserve">O IMC é limitado por não diferenciar massa muscular de gordura. O percentual de gordura é a métrica mais relevante para composição corporal e é frequentemente mencionada nas limitações das outras calculadoras do portal. A ausência desta calculadora é uma lacuna crítica.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Simples (equação de marinha dos EUA)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Sexo — Masculino / Feminino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Altura (cm)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Circunferência da cintura (cm) — medida na altura do umbigo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Circunferência do pescoço (cm) — medida abaixo da laringe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Circunferência do quadril (cm) — apenas para mulheres (ponto mais largo)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Fórmula — Método da Marinha dos EUA (US Navy)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Homem: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bodyFat_M = 86.010 * log10(cintura - pescoco)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- 70.041 * log10(altura)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+ 36.76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Mulher: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bodyFat_F = 163.205 * log10(cintura + quadril - pescoco)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- 97.684 * log10(altura)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- 78.387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Avançado (Jackson-Pollock 3 dobras)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Densidade corporal via dobras cutâneas (Jackson &amp; Pollock, 1978):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Homem: Peitoral (mm) + Abdômen (mm) + Coxa (mm)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Mulher: Tríceps (mm) + Supra-ilíaca (mm) + Coxa (mm)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Homem — Jackson-Pollock 3 dobras: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 = peitoral + abdomen + coxa; // soma das dobras em mm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 = 1.10938 - (0.0008267 * S) + (0.0000016 * S²) - (0.0002574 * idade)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%Gordura = (4.95 / D - 4.50) * 100  // Siri equation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Mulher — Jackson-Pollock 3 dobras: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 = triceps + suprailiaca + coxa;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 = 1.0994921 - (0.0009929 * S) + (0.0000023 * S²) - (0.0001392 * idade)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%Gordura = (4.95 / D - 4.50) * 100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Percentual de gordura estimado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Massa gorda (kg) = peso × %gordura /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Massa magra (kg) = peso − massa gorda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Classificação por faixa etária e sexo: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 20–39a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 40–59a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 20–39a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 40–59a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Atlético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8%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11%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21%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&lt; 24%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Boa forma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8–16%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11–17%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21–27%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24–30%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Aceitável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16–20%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17–22%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27–31%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30–35%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Excesso de gordura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20–25%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22–27%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31–36%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35–40%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Obesidade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&gt; 25%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&gt; 27%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&gt; 36%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&gt; 40%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Após o resultado: botão "Usar massa magra na Calculadora de TMB" (fluxo integrado com Katch-McArdle)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4.2  Nova Calculadora: FC Máxima e Zonas de Frequência Cardíaca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URL: /calculadora-fc-maxima</w:t>
      </w:r>
    </w:p>
    <w:p>
      <w:pPr>
        <w:spacing w:after="120" w:before="80"/>
      </w:pPr>
      <w:r>
        <w:rPr>
          <w:sz w:val="22"/>
          <w:szCs w:val="22"/>
        </w:rPr>
        <w:t xml:space="preserve">Categoria: Corrida / Performance Aeróbica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Justificativa</w:t>
      </w:r>
    </w:p>
    <w:p>
      <w:pPr>
        <w:spacing w:after="120" w:before="80"/>
      </w:pPr>
      <w:r>
        <w:rPr>
          <w:sz w:val="22"/>
          <w:szCs w:val="22"/>
        </w:rPr>
        <w:t xml:space="preserve">A frequência cardíaca é o principal indicador de intensidade aeróbica. Qualquer corredor ou praticante de cardio necessita dessa informação para treinar com segurança e eficiência. A ausência desta calculadora cria uma lacuna significativa na seção de corrida.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Simples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Idade (anos)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Fórmula para FC máxima — select: Tanaka (padrão) / Fox (clássica) / Gellish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Inputs — Modo Avançado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FC de repouso (bpm) — para cálculo da Reserva de FC (método Karvonen)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Nível de condicionamento — Iniciante / Intermediário / Avançado / Atleta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Objetivo do treino — Queima de gordura / Aeróbico / Limiar anaeróbico / VO2max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Fórmulas de FC máxima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Tanaka (2001) — mais precisa, recomendada como padrão: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FCmax = 208 - (0.7 × idade)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Fox (1971) — clássica, ainda amplamente usada: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FCmax = 220 - idade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Gellish (2007) — melhor para indivíduos treinados: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FCmax = 207 - (0.7 × idade)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Zonas de FC — Método Karvonen (com FC de repouso)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FCR = FCmax - FCrepouso; // Reserva de FC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FC alvo = FCrepouso + (% × FCR)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Zona 1 (Recuperação):     50–60% FCR = FCrep + (0.50–0.60) × FCR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Zona 2 (Aeróbico base):   60–70% FCR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Zona 3 (Aeróbico intenso):70–80% FCR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Zona 4 (Limiar anaeróbico):80–90% FCR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Zona 5 (VO2max):          90–100% FCR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FC máxima estimada pelas fórmulas selecionadas (comparativo se modo avançado)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Tabela de 5 zonas com faixas de bpm e descrição do benefício de cada zona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Percentual de tempo recomendado em cada zona (pirâmide de treinamento: 80% abaixo do limiar, 20% acima)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Integração: botão "Usar FC máxima na Calculadora de Pace" para estimar pace por zona cardíaca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4.3  Melhorias no Volume de Treino — Sessão Completa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120" w:before="120"/>
        <w:ind w:left="160" w:right="160"/>
      </w:pPr>
      <w:r>
        <w:rPr>
          <w:b/>
          <w:bCs/>
          <w:color w:val="E65100"/>
          <w:sz w:val="22"/>
          <w:szCs w:val="22"/>
        </w:rPr>
        <w:t xml:space="preserve">⚠ ATENÇÃO: </w:t>
      </w:r>
      <w:r>
        <w:rPr>
          <w:color w:val="455A64"/>
          <w:sz w:val="22"/>
          <w:szCs w:val="22"/>
        </w:rPr>
        <w:t xml:space="preserve">A calculadora de Volume de Treino atual calcula apenas um exercício por vez. A refatoração abaixo transforma em uma calculadora de sessão completa.</w:t>
      </w:r>
    </w:p>
    <w:p>
      <w:pPr>
        <w:pStyle w:val="Heading3"/>
        <w:spacing w:after="120" w:before="240"/>
      </w:pPr>
      <w:r>
        <w:rPr>
          <w:b/>
          <w:bCs/>
          <w:color w:val="1A3A5C"/>
        </w:rPr>
        <w:t xml:space="preserve">Nova funcionalidade: múltiplos exercícios por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lista dinâmica de exercícios com botão "Adicionar exercício":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Exercicio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nome: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grupoMuscular: string; // Peito / Costas / Ombros / Bíceps / Tríceps / Pernas / Core / Glúteos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series: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reps: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carga: number; // 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volumeExercicio = (e: Exercicio) =&gt; e.series * e.reps * e.carga;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volumeSessao = exercicios.reduce((acc, e) =&gt; acc + volumeExercicio(e), 0);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Mostrar volume total da sessão e volume por grupo muscular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Comparar com referências de volume efetivo semanal por músculo (Schoenfeld, 2017):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 muscular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mínimo (séries/semana)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ótimo (séries/semana)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12–20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Costas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14–22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Ombros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12–20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Pernas (Quad)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12–20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Posterior de coxa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10–16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Glúteos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12–18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Bíceps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10–16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Tríceps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10–16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7. Etapa 5 — Polimento, SEO e Experiência Final</w:t>
      </w:r>
    </w:p>
    <w:p>
      <w:pPr>
        <w:spacing w:after="120" w:before="80"/>
      </w:pPr>
      <w:r>
        <w:rPr>
          <w:b/>
          <w:bCs/>
          <w:color w:val="1A3A5C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Finalizar a experiência do usuário com melhorias de usabilidade transversais, SEO estrutural e qualidade de conteúdo. Estimativa: 2–3 dias de desenvolvimento.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5.1  Suporte ao Sistema Imperial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Criar componente UnitToggle para as calculadoras que trabalham com peso, altura e distância: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components/ui/UnitToggle.tsx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Sistema = "metrico" | "imperial";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UnitToggle({ value, onChange }: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value: Sistema;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onChange: (s: Sistema) =&gt; void;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className="flex gap-1 p-1 bg-gray-100 rounded-lg w-fit"&gt;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{(["metrico", "imperial"] as Sistema[]).map(s =&gt;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key={s} onClick={() =&gt; onChange(s)}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className={s === value ? "bg-white shadow px-3 py-1 rounded" : "px-3 py-1"}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{s === "metrico" ? "kg / cm" : "lb / ft"}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&lt;/button&gt;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))}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Helpers de conversão: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lbToKg = (lb: number) =&gt; lb * 0.453592;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kgToLb = (kg: number) =&gt; kg * 2.20462;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cmToFtIn = (cm: number) =&gt; ({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ft: Math.floor(cm / 30.48),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in: Math.round((cm % 30.48) / 2.54),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ftInToCm = (ft: number, inch: number) =&gt; ft * 30.48 + inch * 2.54;</w:t>
      </w:r>
    </w:p>
    <w:p>
      <w:pPr>
        <w:spacing w:after="120" w:before="80"/>
      </w:pPr>
      <w:r>
        <w:rPr>
          <w:sz w:val="22"/>
          <w:szCs w:val="22"/>
        </w:rPr>
        <w:t xml:space="preserve">Aplicar em: IMC, Gasto Calórico, TMB, Peso Ideal, Percentual de Gordura.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5.2  SEO Estrutural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Verificar e corrigir metadados og:url e twitter:url (atualmente também apontam para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dados estruturados (JSON-LD) do tipo WebApplication em todas as calculadoras: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jsonLd =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"@context": "https://schema.org",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"@type": "WebApplication",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"Calculadora de IMC — FitMetrify",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"url": canonicalUrl("/calculadora-imc"),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"applicationCategory": "HealthApplication",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"operatingSystem": "Web",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"offers": { "@type": "Offer", "price": "0", "priceCurrency": "BRL"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JSX: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type="application/ld+json"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dangerouslySetInnerHTML={{ __html: JSON.stringify(jsonLd) }}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breadcrumb estruturado (BreadcrumbList) em todas as páginas de calculadoras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Verificar e adicionar meta description única e descritiva para cada calculadora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5.3  Navegação e Links de Rodapé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Corrigir links "Sobre", "Contato", "Privacidade" e "Termos de uso" no rodapé — atualmente todos apontam para "#" (âncora vazia)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Criar páginas placeholder ou modais para: Sobre o FitMetrify / Política de Privacidade / Termos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as novas calculadoras (Percentual de Gordura e FC Máxima) na navegação e nos cards da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Atualizar as seções "Calculadoras relacionadas" para incluir as novas ferramentas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5.4  Acessibilidade e Responsividade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Garantir que todos os inputs de formulário têm labels explícitas (não apenas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atributos aria-describedby nos campos com limites ou formatação específica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Verificar contraste de cor em todos os estados (normal, hover, focus, disabled)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Testar o componente TimeInput em dispositivos móveis — os três campos numéricos pequenos (h/min/seg) precisam de touch area mínima de 44×44px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role="alert" nos banners de aviso que aparecem dinamicamente (piso calórico, déficit agressivo)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5.5  Qualidade de Conteúdo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Revisar todos os textos de "Limitações" para garantir que citam a fórmula/método utilizado e sua margem de erro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Padronizar o aviso legal de rodapé em todas as calculadoras — atualmente o texto varia levemente entre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Adicionar data de última revisão científica nos conteúdos educativos de cada calculadora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Criar seção "Como medir corretamente" para calculadoras que dependem de medições (circunferências, dobras cutâneas) com instruções textuais claras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8. Roadmap de Implementação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1404"/>
        <w:gridCol w:w="1404"/>
        <w:gridCol w:w="1404"/>
      </w:tblGrid>
      <w:tr>
        <w:trPr>
          <w:tblHeader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Corrigir URL canônica em todas as 16 páginas (variável NEXT_PUBLIC_BASE_URL)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Corrigir erro tipográfico "Metabórica" na TMB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0.25h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Adicionar badge "Em breve" em Peso Ideal e Calorias por Refeição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Implementar motor de cálculo — Peso Ideal (4 fórmulas)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Implementar motor de cálculo — Calorias por Refeição (com protocolos)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IMC: classificação geriátrica + suporte imperial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TMB: Harris-Benedict revisada + kcal/hora + nota ciclo menstrual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Criar componente TimeInput (HH:MM:SS) e aplicar em 3 calculadoras de corrida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Pace: toggle km/milhas + tabela de paces por distância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Conversor Pace/Velocidade: bidirecional + tabela de referência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Previsor de Tempo: presets 5K/10K/21K/42K + pace médio previsto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Proteína: usar massa magra como base + orientação plant-based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Água: ajuste etário + ajuste climático + escala cor de urina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1RM: campo de exercício + aviso de segurança + tabela de força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Zonas de Carga: expandir para 6 zonas + reps por zona + RPE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🟠 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Criar CalcContext (Zustand + sessionStorage)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Implementar NextStepBanner em todas as calculadoras de emagrecimento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Gasto Calórico: modo integrado com TMB inline + exemplos de nível de atividade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Déficit: pré-preenchimento + alerta piso calórico + projeção de semanas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Macros: integração com contexto + abordagem g/kg + periodização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Volume de Treino: refatorar para múltiplos exercícios por sessão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Nova calculadora: Percentual de Gordura (US Navy + Jackson-Pollock)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Nova calculadora: FC Máxima e Zonas (Karvonen + 3 fórmulas)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Integrar % Gordura com TMB (Katch-McArdle) via CalcContext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Integrar FC Máxima com Calculadora de Pace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🟡 Média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Criar componente UnitToggle e aplicar em calculadoras de corpo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Adicionar JSON-LD (WebApplication + BreadcrumbList) em todas as páginas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Corrigir links do rodapé + criar páginas institucionais placeholder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Adicionar novas calculadoras na navegação, home e seções relacionadas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Revisão de acessibilidade (labels, aria, touch area, contraste)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Revisão e padronização de todos os textos de limitações e aviso legal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Etapa 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🟢 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9. Convenções de Código para o Cursor AI</w:t>
      </w:r>
    </w:p>
    <w:p>
      <w:pPr>
        <w:spacing w:after="120" w:before="80"/>
      </w:pPr>
      <w:r>
        <w:rPr>
          <w:sz w:val="22"/>
          <w:szCs w:val="22"/>
        </w:rPr>
        <w:t xml:space="preserve">Padrões a seguir durante toda a implementação para garantir consistência e manutenibilidade.</w:t>
      </w:r>
    </w:p>
    <w:p>
      <w:pPr>
        <w:spacing w:after="0" w:before="8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9.1  Estrutura de arquivos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calculadora-[nome]/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page.tsx          ← generateMetadata + layout da página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components/       ← componentes específicos desta calculadora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[Nome]Form.tsx  ← formulário de inputs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[Nome]Result.tsx← exibição de resultado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calculadoras/       ← componentes compartilhados entre calculadoras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TimeInput.tsx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UnitToggle.tsx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NextStepBanner.tsx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ComingSoonBadge.tsx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ResultCard.tsx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AlertBox.tsx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ui/                 ← componentes de design system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lib/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metadata.ts         ← canonicalUrl helper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calc-context.ts     ← CalcState interface + useCalcStore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conversions.ts      ← lbToKg, kgToLb, ftInToCm, etc.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formulas/           ← lógica de cálculo pura (sem React)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imc.ts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tmb.ts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gasto-calorico.ts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deficit.ts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macros.ts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proteina.ts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agua.ts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calorias-refeicao.ts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pace.ts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previsor-tempo.ts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rm1.ts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zonas-carga.ts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volume-treino.ts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peso-ideal.ts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percentual-gordura.ts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fc-maxima.ts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9.2  Padrão de função de cálculo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Todas as funções de cálculo devem ser funções puras exportadas de lib/formulas/[nome].ts, sem dependências de React: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lib/formulas/imc.ts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ImcInput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peso: number;   // kg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altura: number; // cm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idade?: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sexo?: "M" | "F";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ImcResult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imc: number;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classificacao: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faixaIdeal: { min: number; max: number 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alertas: string[];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calcularImc(input: ImcInput): ImcResult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alturaM = input.altura / 100;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imc = input.peso / (alturaM * alturaM);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... lógica de classificação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{ imc, classificacao, faixaIdeal, alertas };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hd w:fill="1A3A5C" w:val="clear"/>
        <w:spacing w:after="160" w:before="360"/>
      </w:pPr>
      <w:r>
        <w:rPr>
          <w:b/>
          <w:bCs/>
          <w:color w:val="FFFFFF"/>
          <w:sz w:val="28"/>
          <w:szCs w:val="28"/>
        </w:rPr>
        <w:t xml:space="preserve">  9.3  Tratamento de edge cases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Implementar validação de inputs em TODAS as calculadoras:</w:t>
      </w:r>
    </w:p>
    <w:p>
      <w:pPr>
        <w:shd w:fill="1E1E1E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Ranges aceitáveis por campo: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RANGES =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peso:   { min: 20,  max: 400, label: "Peso"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altura: { min: 100, max: 250, label: "Altura"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idade:  { min: 10,  max: 100, label: "Idade"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carga:  { min: 0.5, max: 500, label: "Carga"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reps:   { min: 1,   max: 50,  label: "Repetições"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series: { min: 1,   max: 20,  label: "Séries"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validar(valor: number, campo: keyof typeof RANGES): string | null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 = RANGES[campo];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(isNaN(valor)) return `${r.label} é obrigatório.`;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(valor &lt; r.min) return `${r.label} mínimo: ${r.min}`;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(valor &gt; r.max) return `${r.label} máximo: ${r.max}`;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null;</w:t>
      </w:r>
    </w:p>
    <w:p>
      <w:pPr>
        <w:shd w:fill="1E1E1E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color w:val="455A64"/>
        <w:sz w:val="18"/>
        <w:szCs w:val="18"/>
      </w:rPr>
      <w:t xml:space="preserve">FitMetrify — Especificação Técnica de Implementação</w:t>
    </w:r>
    <w:r>
      <w:rPr>
        <w:color w:val="455A64"/>
        <w:sz w:val="18"/>
        <w:szCs w:val="18"/>
      </w:rPr>
      <w:t xml:space="preserve">   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2026-05-30T11:08:14.524Z</dcterms:created>
  <dcterms:modified xsi:type="dcterms:W3CDTF">2026-05-30T11:08:14.537Z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