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077E8" w14:textId="77777777" w:rsidR="00CC06F3" w:rsidRPr="00B0407F" w:rsidRDefault="00CC06F3" w:rsidP="00CC06F3">
      <w:pPr>
        <w:pBdr>
          <w:bottom w:val="single" w:sz="4" w:space="1" w:color="auto"/>
        </w:pBdr>
        <w:rPr>
          <w:b/>
        </w:rPr>
      </w:pPr>
      <w:r w:rsidRPr="00B0407F">
        <w:rPr>
          <w:b/>
        </w:rPr>
        <w:t>Modeling Investors’ Store</w:t>
      </w:r>
    </w:p>
    <w:p w14:paraId="6564F36B" w14:textId="77777777" w:rsidR="00CC06F3" w:rsidRDefault="00CC06F3" w:rsidP="00CC06F3">
      <w:r>
        <w:t>Use case #1: direct investment</w:t>
      </w:r>
    </w:p>
    <w:p w14:paraId="6CDB3E8A" w14:textId="77777777" w:rsidR="00CC06F3" w:rsidRDefault="00CC06F3" w:rsidP="00CC06F3">
      <w:r>
        <w:t xml:space="preserve">Use case #2: indirect (intermediated) investment, through </w:t>
      </w:r>
      <w:r w:rsidRPr="00277553">
        <w:rPr>
          <w:i/>
        </w:rPr>
        <w:t>distributor</w:t>
      </w:r>
    </w:p>
    <w:p w14:paraId="31FB18D6" w14:textId="77777777" w:rsidR="00CC06F3" w:rsidRDefault="00CC06F3" w:rsidP="00CC06F3"/>
    <w:p w14:paraId="08F4A861" w14:textId="77777777" w:rsidR="00CC06F3" w:rsidRPr="002B65F5" w:rsidRDefault="00CC06F3" w:rsidP="00CC06F3">
      <w:pPr>
        <w:rPr>
          <w:i/>
        </w:rPr>
      </w:pPr>
      <w:bookmarkStart w:id="0" w:name="_Hlk489074553"/>
      <w:r w:rsidRPr="002B65F5">
        <w:rPr>
          <w:i/>
        </w:rPr>
        <w:t>Use case #1: we assume here the investor is an institution (corporation, …)</w:t>
      </w:r>
    </w:p>
    <w:bookmarkEnd w:id="0"/>
    <w:p w14:paraId="57BB8966" w14:textId="77777777" w:rsidR="00F25A2F" w:rsidRDefault="00AA7984" w:rsidP="00CC06F3">
      <w:r>
        <w:t xml:space="preserve">Hypothesis: </w:t>
      </w:r>
    </w:p>
    <w:p w14:paraId="327724A9" w14:textId="4A2AF995" w:rsidR="00E1774E" w:rsidRDefault="00AA7984" w:rsidP="00F25A2F">
      <w:pPr>
        <w:pStyle w:val="Paragraphedeliste"/>
        <w:numPr>
          <w:ilvl w:val="0"/>
          <w:numId w:val="4"/>
        </w:numPr>
      </w:pPr>
      <w:r>
        <w:t>investor is onboarded as a platform participant</w:t>
      </w:r>
    </w:p>
    <w:p w14:paraId="6DB5B612" w14:textId="1603A49D" w:rsidR="00F25A2F" w:rsidRDefault="00F25A2F" w:rsidP="00F25A2F">
      <w:pPr>
        <w:pStyle w:val="Paragraphedeliste"/>
        <w:numPr>
          <w:ilvl w:val="0"/>
          <w:numId w:val="4"/>
        </w:numPr>
      </w:pPr>
      <w:r>
        <w:t>investor has direct access to funds</w:t>
      </w:r>
    </w:p>
    <w:p w14:paraId="24CECE23" w14:textId="0C5FFF41" w:rsidR="00F25A2F" w:rsidRDefault="00F25A2F" w:rsidP="00F25A2F">
      <w:pPr>
        <w:pStyle w:val="Paragraphedeliste"/>
        <w:numPr>
          <w:ilvl w:val="0"/>
          <w:numId w:val="4"/>
        </w:numPr>
      </w:pPr>
      <w:r>
        <w:t>investor deploys its own PTF chaincode</w:t>
      </w:r>
      <w:r w:rsidR="00E00DFF">
        <w:t>(</w:t>
      </w:r>
      <w:r>
        <w:t>s</w:t>
      </w:r>
      <w:r w:rsidR="00E00DFF">
        <w:t>)</w:t>
      </w:r>
    </w:p>
    <w:p w14:paraId="2CEC5486" w14:textId="2CBEE580" w:rsidR="00CC06F3" w:rsidRDefault="00CC06F3" w:rsidP="00CC06F3">
      <w:r>
        <w:t>Stakes: the inve</w:t>
      </w:r>
      <w:r w:rsidR="00B74188">
        <w:t xml:space="preserve">stor must file </w:t>
      </w:r>
      <w:proofErr w:type="gramStart"/>
      <w:r w:rsidR="00B74188">
        <w:t>sufficient</w:t>
      </w:r>
      <w:proofErr w:type="gramEnd"/>
      <w:r w:rsidR="00B74188">
        <w:t xml:space="preserve"> proof</w:t>
      </w:r>
      <w:r>
        <w:t xml:space="preserve"> of identity, </w:t>
      </w:r>
      <w:proofErr w:type="spellStart"/>
      <w:r>
        <w:t>etc</w:t>
      </w:r>
      <w:proofErr w:type="spellEnd"/>
      <w:r>
        <w:t xml:space="preserve">… </w:t>
      </w:r>
    </w:p>
    <w:p w14:paraId="017376DE" w14:textId="77777777" w:rsidR="00CC06F3" w:rsidRDefault="00CC06F3" w:rsidP="00CC06F3">
      <w:pPr>
        <w:pStyle w:val="Paragraphedeliste"/>
        <w:numPr>
          <w:ilvl w:val="0"/>
          <w:numId w:val="2"/>
        </w:numPr>
      </w:pPr>
      <w:r>
        <w:t>Step 0: the investor must somehow gain access to the platform. How?</w:t>
      </w:r>
    </w:p>
    <w:p w14:paraId="45A3E27D" w14:textId="29DC520E" w:rsidR="00CC06F3" w:rsidRDefault="00CC06F3" w:rsidP="00CC06F3">
      <w:pPr>
        <w:pStyle w:val="Paragraphedeliste"/>
        <w:numPr>
          <w:ilvl w:val="0"/>
          <w:numId w:val="2"/>
        </w:numPr>
      </w:pPr>
      <w:r>
        <w:t>Step 1: the investor registers itsel</w:t>
      </w:r>
      <w:r w:rsidR="00E90665">
        <w:t>f to the platform</w:t>
      </w:r>
    </w:p>
    <w:p w14:paraId="0444AC85" w14:textId="736577E5" w:rsidR="00E90665" w:rsidRDefault="00E90665" w:rsidP="00E90665">
      <w:pPr>
        <w:pStyle w:val="Paragraphedeliste"/>
        <w:numPr>
          <w:ilvl w:val="1"/>
          <w:numId w:val="2"/>
        </w:numPr>
      </w:pPr>
      <w:r>
        <w:t>Investor gets an identity on the platform</w:t>
      </w:r>
    </w:p>
    <w:p w14:paraId="73881A13" w14:textId="4897DEEC" w:rsidR="00E90665" w:rsidRDefault="00E90665" w:rsidP="00E90665">
      <w:pPr>
        <w:pStyle w:val="Paragraphedeliste"/>
        <w:numPr>
          <w:ilvl w:val="1"/>
          <w:numId w:val="2"/>
        </w:numPr>
      </w:pPr>
      <w:r>
        <w:t>This identity is well known to other participants</w:t>
      </w:r>
    </w:p>
    <w:p w14:paraId="054FE778" w14:textId="11EB41B3" w:rsidR="00E90665" w:rsidRDefault="00E90665" w:rsidP="00E90665">
      <w:pPr>
        <w:pStyle w:val="Paragraphedeliste"/>
        <w:numPr>
          <w:ilvl w:val="1"/>
          <w:numId w:val="2"/>
        </w:numPr>
      </w:pPr>
      <w:r>
        <w:t xml:space="preserve">No hidden data – but nothing needed that should </w:t>
      </w:r>
      <w:proofErr w:type="gramStart"/>
      <w:r>
        <w:t>be hidden</w:t>
      </w:r>
      <w:proofErr w:type="gramEnd"/>
      <w:r>
        <w:t xml:space="preserve"> either</w:t>
      </w:r>
    </w:p>
    <w:p w14:paraId="094430FE" w14:textId="1F23C871" w:rsidR="00E90665" w:rsidRDefault="00E90665" w:rsidP="00E90665">
      <w:pPr>
        <w:pStyle w:val="Paragraphedeliste"/>
        <w:numPr>
          <w:ilvl w:val="1"/>
          <w:numId w:val="2"/>
        </w:numPr>
      </w:pPr>
      <w:proofErr w:type="gramStart"/>
      <w:r>
        <w:t>Private data</w:t>
      </w:r>
      <w:proofErr w:type="gramEnd"/>
      <w:r>
        <w:t xml:space="preserve"> (such as bank account number, or invested assets) is embedded in the PTF chaincode, and thus not public</w:t>
      </w:r>
    </w:p>
    <w:p w14:paraId="4FF0E7E5" w14:textId="268F4FBD" w:rsidR="00CC06F3" w:rsidRDefault="00E90665" w:rsidP="00E90665">
      <w:pPr>
        <w:pStyle w:val="Paragraphedeliste"/>
        <w:numPr>
          <w:ilvl w:val="1"/>
          <w:numId w:val="4"/>
        </w:numPr>
      </w:pPr>
      <w:r>
        <w:t>The investor gets an e-cert from H.F</w:t>
      </w:r>
    </w:p>
    <w:p w14:paraId="63DDF8CA" w14:textId="77777777" w:rsidR="00E90665" w:rsidRDefault="00CC06F3" w:rsidP="00CC06F3">
      <w:pPr>
        <w:pStyle w:val="Paragraphedeliste"/>
        <w:numPr>
          <w:ilvl w:val="0"/>
          <w:numId w:val="2"/>
        </w:numPr>
      </w:pPr>
      <w:r>
        <w:t>Step 2: the investor makes i</w:t>
      </w:r>
      <w:r w:rsidR="00E90665">
        <w:t xml:space="preserve">tself known to a product issuer-distributor </w:t>
      </w:r>
      <w:r>
        <w:t>(for a regulated or unregulated product).</w:t>
      </w:r>
    </w:p>
    <w:p w14:paraId="67FD1820" w14:textId="15A77B25" w:rsidR="00CC06F3" w:rsidRDefault="00CC06F3" w:rsidP="00CC06F3">
      <w:pPr>
        <w:pStyle w:val="Paragraphedeliste"/>
        <w:numPr>
          <w:ilvl w:val="0"/>
          <w:numId w:val="2"/>
        </w:numPr>
      </w:pPr>
      <w:r>
        <w:t xml:space="preserve">Endorser is the issuer/fund manager. This allows the issuer to </w:t>
      </w:r>
      <w:proofErr w:type="gramStart"/>
      <w:r>
        <w:t>validate</w:t>
      </w:r>
      <w:proofErr w:type="gramEnd"/>
      <w:r>
        <w:t xml:space="preserve"> KYC (yes, even for </w:t>
      </w:r>
      <w:proofErr w:type="spellStart"/>
      <w:r w:rsidR="00E90665">
        <w:t>institutionals</w:t>
      </w:r>
      <w:proofErr w:type="spellEnd"/>
      <w:r>
        <w:t>).</w:t>
      </w:r>
      <w:r w:rsidR="00E90665">
        <w:t xml:space="preserve"> Issuer/distributor registers this new investor in his own </w:t>
      </w:r>
      <w:proofErr w:type="spellStart"/>
      <w:r w:rsidR="00E90665">
        <w:t>InvestorDirectory</w:t>
      </w:r>
      <w:proofErr w:type="spellEnd"/>
      <w:r w:rsidR="00E90665">
        <w:t xml:space="preserve"> for further reference (and </w:t>
      </w:r>
      <w:proofErr w:type="gramStart"/>
      <w:r w:rsidR="00E90665">
        <w:t>demonstrate</w:t>
      </w:r>
      <w:proofErr w:type="gramEnd"/>
      <w:r w:rsidR="00E90665">
        <w:t xml:space="preserve"> KYC has been performed. During this state, the issuer/distributor may ask for some more details to the investor (e.g. suitability check).</w:t>
      </w:r>
    </w:p>
    <w:p w14:paraId="40A41FBE" w14:textId="21A02FC3" w:rsidR="00E90665" w:rsidRDefault="00E90665" w:rsidP="00CC06F3">
      <w:pPr>
        <w:pStyle w:val="Paragraphedeliste"/>
        <w:numPr>
          <w:ilvl w:val="0"/>
          <w:numId w:val="2"/>
        </w:numPr>
      </w:pPr>
      <w:r>
        <w:t>The issuer acts as a distributor of his own products</w:t>
      </w:r>
    </w:p>
    <w:p w14:paraId="7C7A5617" w14:textId="77777777" w:rsidR="00CC06F3" w:rsidRDefault="00CC06F3" w:rsidP="00CC06F3">
      <w:pPr>
        <w:pStyle w:val="Paragraphedeliste"/>
        <w:numPr>
          <w:ilvl w:val="1"/>
          <w:numId w:val="2"/>
        </w:numPr>
      </w:pPr>
      <w:r>
        <w:t xml:space="preserve">the investor is </w:t>
      </w:r>
      <w:proofErr w:type="gramStart"/>
      <w:r>
        <w:t>provided</w:t>
      </w:r>
      <w:proofErr w:type="gramEnd"/>
      <w:r>
        <w:t xml:space="preserve"> with the issuer’s product directory and makes its pick</w:t>
      </w:r>
    </w:p>
    <w:p w14:paraId="7C45AF81" w14:textId="77777777" w:rsidR="00CC06F3" w:rsidRDefault="00CC06F3" w:rsidP="00CC06F3">
      <w:pPr>
        <w:pStyle w:val="Paragraphedeliste"/>
        <w:numPr>
          <w:ilvl w:val="0"/>
          <w:numId w:val="2"/>
        </w:numPr>
      </w:pPr>
      <w:r>
        <w:t xml:space="preserve"> Step 3: the investor picks a fund chaincode and posts his order</w:t>
      </w:r>
    </w:p>
    <w:p w14:paraId="186AF182" w14:textId="77777777" w:rsidR="00CC06F3" w:rsidRDefault="00CC06F3" w:rsidP="00CC06F3">
      <w:pPr>
        <w:pStyle w:val="Paragraphedeliste"/>
        <w:numPr>
          <w:ilvl w:val="0"/>
          <w:numId w:val="2"/>
        </w:numPr>
      </w:pPr>
      <w:r>
        <w:t xml:space="preserve">Optional: the investor may deploy its own instance of </w:t>
      </w:r>
      <w:proofErr w:type="spellStart"/>
      <w:r>
        <w:t>FundDirectory</w:t>
      </w:r>
      <w:proofErr w:type="spellEnd"/>
      <w:r>
        <w:t xml:space="preserve"> to get an overview of its investments</w:t>
      </w:r>
    </w:p>
    <w:p w14:paraId="59BFD5A0" w14:textId="77777777" w:rsidR="00CC06F3" w:rsidRDefault="00CC06F3" w:rsidP="00CC06F3"/>
    <w:p w14:paraId="52E7F026" w14:textId="5E0CAF93" w:rsidR="00B74188" w:rsidRDefault="00B74188" w:rsidP="00B74188">
      <w:pPr>
        <w:rPr>
          <w:i/>
        </w:rPr>
      </w:pPr>
      <w:r w:rsidRPr="002B65F5">
        <w:rPr>
          <w:i/>
        </w:rPr>
        <w:t>Use case #</w:t>
      </w:r>
      <w:r>
        <w:rPr>
          <w:i/>
        </w:rPr>
        <w:t>2: general case of retail investors, and more generally all "sponsored" identities</w:t>
      </w:r>
    </w:p>
    <w:p w14:paraId="54F4A34A" w14:textId="38449CCF" w:rsidR="00F979DE" w:rsidRDefault="00F979DE" w:rsidP="00F979DE">
      <w:r>
        <w:t>Hypothesis: investor is onboarded (identified) by a platform participant with a distributor role</w:t>
      </w:r>
    </w:p>
    <w:p w14:paraId="27B8815B" w14:textId="77777777" w:rsidR="00B74188" w:rsidRPr="00B74188" w:rsidRDefault="00B74188" w:rsidP="00B74188">
      <w:bookmarkStart w:id="1" w:name="_GoBack"/>
      <w:bookmarkEnd w:id="1"/>
    </w:p>
    <w:p w14:paraId="2F734D51" w14:textId="77777777" w:rsidR="00CC06F3" w:rsidRDefault="00CC06F3" w:rsidP="00CC06F3"/>
    <w:p w14:paraId="0B41BBAF" w14:textId="77777777" w:rsidR="00B74188" w:rsidRDefault="00B74188">
      <w:r>
        <w:br w:type="page"/>
      </w:r>
    </w:p>
    <w:p w14:paraId="27989556" w14:textId="77777777" w:rsidR="00CC06F3" w:rsidRDefault="00CC06F3" w:rsidP="00CC06F3">
      <w:pPr>
        <w:pStyle w:val="Paragraphedeliste"/>
      </w:pPr>
    </w:p>
    <w:p w14:paraId="23A5D458" w14:textId="77777777" w:rsidR="00CC06F3" w:rsidRPr="00D664D6" w:rsidRDefault="00CC06F3" w:rsidP="00CC06F3">
      <w:pPr>
        <w:rPr>
          <w:sz w:val="18"/>
          <w:szCs w:val="18"/>
        </w:rPr>
      </w:pPr>
      <w:r w:rsidRPr="00FD4F13">
        <w:rPr>
          <w:noProof/>
          <w:lang w:eastAsia="fr-FR"/>
        </w:rPr>
        <w:t xml:space="preserve"> </w:t>
      </w:r>
    </w:p>
    <w:p w14:paraId="2BCFEE1D" w14:textId="77777777" w:rsidR="00032003" w:rsidRDefault="00032003"/>
    <w:sectPr w:rsidR="0003200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F4AF2" w14:textId="77777777" w:rsidR="00B60A52" w:rsidRDefault="00B60A52">
      <w:pPr>
        <w:spacing w:after="0" w:line="240" w:lineRule="auto"/>
      </w:pPr>
      <w:r>
        <w:separator/>
      </w:r>
    </w:p>
  </w:endnote>
  <w:endnote w:type="continuationSeparator" w:id="0">
    <w:p w14:paraId="5E88E985" w14:textId="77777777" w:rsidR="00B60A52" w:rsidRDefault="00B60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B8103" w14:textId="77777777" w:rsidR="006F654C" w:rsidRDefault="00CC06F3">
    <w:pPr>
      <w:pStyle w:val="Pieddepage"/>
    </w:pPr>
    <w:r w:rsidRPr="004D3AAB">
      <w:rPr>
        <w:i/>
        <w:sz w:val="18"/>
        <w:szCs w:val="18"/>
      </w:rPr>
      <w:t>TheFundsChain</w:t>
    </w:r>
    <w:r w:rsidRPr="004D3AAB">
      <w:rPr>
        <w:sz w:val="18"/>
        <w:szCs w:val="18"/>
      </w:rPr>
      <w:t xml:space="preserve"> - Copyright </w:t>
    </w:r>
    <w:r>
      <w:rPr>
        <w:sz w:val="18"/>
        <w:szCs w:val="18"/>
      </w:rPr>
      <w:t xml:space="preserve">Advisam &amp; Tenor Finance - 2016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55F72" w14:textId="77777777" w:rsidR="00B60A52" w:rsidRDefault="00B60A52">
      <w:pPr>
        <w:spacing w:after="0" w:line="240" w:lineRule="auto"/>
      </w:pPr>
      <w:r>
        <w:separator/>
      </w:r>
    </w:p>
  </w:footnote>
  <w:footnote w:type="continuationSeparator" w:id="0">
    <w:p w14:paraId="60B8049C" w14:textId="77777777" w:rsidR="00B60A52" w:rsidRDefault="00B60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C4E46" w14:textId="77777777" w:rsidR="006F654C" w:rsidRDefault="00CC06F3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59264" behindDoc="0" locked="0" layoutInCell="1" allowOverlap="1" wp14:anchorId="51CD7996" wp14:editId="52BE4729">
          <wp:simplePos x="0" y="0"/>
          <wp:positionH relativeFrom="column">
            <wp:posOffset>5653405</wp:posOffset>
          </wp:positionH>
          <wp:positionV relativeFrom="paragraph">
            <wp:posOffset>-268605</wp:posOffset>
          </wp:positionV>
          <wp:extent cx="809625" cy="604999"/>
          <wp:effectExtent l="0" t="0" r="0" b="5080"/>
          <wp:wrapNone/>
          <wp:docPr id="6" name="Image 6" descr="C:\Users\root\AppData\Local\Microsoft\Windows\INetCacheContent.Word\fc314c_62f6c38ff5064bab95b486882a3045cb-mv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 descr="C:\Users\root\AppData\Local\Microsoft\Windows\INetCacheContent.Word\fc314c_62f6c38ff5064bab95b486882a3045cb-mv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049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DLT for the Asset Management Industry – Detailed POC requirements series</w:t>
    </w:r>
  </w:p>
  <w:p w14:paraId="1E338B07" w14:textId="77777777" w:rsidR="006F654C" w:rsidRDefault="00B60A5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539B6"/>
    <w:multiLevelType w:val="hybridMultilevel"/>
    <w:tmpl w:val="5DF4D99C"/>
    <w:lvl w:ilvl="0" w:tplc="94D062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532DB"/>
    <w:multiLevelType w:val="hybridMultilevel"/>
    <w:tmpl w:val="648EF5C8"/>
    <w:lvl w:ilvl="0" w:tplc="7714A3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132D6"/>
    <w:multiLevelType w:val="hybridMultilevel"/>
    <w:tmpl w:val="CF42AE8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84E41"/>
    <w:multiLevelType w:val="hybridMultilevel"/>
    <w:tmpl w:val="CD7CACCC"/>
    <w:lvl w:ilvl="0" w:tplc="14D20FF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58F"/>
    <w:rsid w:val="00032003"/>
    <w:rsid w:val="00106FDD"/>
    <w:rsid w:val="00291FC5"/>
    <w:rsid w:val="003512DF"/>
    <w:rsid w:val="0037388F"/>
    <w:rsid w:val="0051494B"/>
    <w:rsid w:val="00602254"/>
    <w:rsid w:val="00655954"/>
    <w:rsid w:val="007D5203"/>
    <w:rsid w:val="00AA7984"/>
    <w:rsid w:val="00AF33DA"/>
    <w:rsid w:val="00B41B5D"/>
    <w:rsid w:val="00B60A52"/>
    <w:rsid w:val="00B74188"/>
    <w:rsid w:val="00CC06F3"/>
    <w:rsid w:val="00DA058F"/>
    <w:rsid w:val="00E00DFF"/>
    <w:rsid w:val="00E170A0"/>
    <w:rsid w:val="00E1774E"/>
    <w:rsid w:val="00E90665"/>
    <w:rsid w:val="00F25A2F"/>
    <w:rsid w:val="00F979DE"/>
    <w:rsid w:val="00FE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167DD"/>
  <w15:chartTrackingRefBased/>
  <w15:docId w15:val="{703BA4E4-22BD-4A82-A61D-626F528C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06F3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06F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C06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6F3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CC06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6F3"/>
    <w:rPr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CC06F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C06F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C06F3"/>
    <w:rPr>
      <w:sz w:val="20"/>
      <w:szCs w:val="20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C06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06F3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BIDON</dc:creator>
  <cp:keywords/>
  <dc:description/>
  <cp:lastModifiedBy>Frédéric BIDON</cp:lastModifiedBy>
  <cp:revision>10</cp:revision>
  <dcterms:created xsi:type="dcterms:W3CDTF">2017-02-11T18:37:00Z</dcterms:created>
  <dcterms:modified xsi:type="dcterms:W3CDTF">2017-07-30T18:02:00Z</dcterms:modified>
</cp:coreProperties>
</file>