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572D" w:rsidRPr="00422910" w:rsidRDefault="0026572D" w:rsidP="00115510">
      <w:pPr>
        <w:spacing w:after="0" w:line="240" w:lineRule="auto"/>
        <w:ind w:firstLine="0"/>
        <w:jc w:val="center"/>
        <w:rPr>
          <w:rFonts w:cs="Arial"/>
          <w:b/>
          <w:sz w:val="28"/>
          <w:szCs w:val="28"/>
          <w:lang w:val="pt-BR"/>
        </w:rPr>
      </w:pPr>
      <w:r w:rsidRPr="00422910">
        <w:rPr>
          <w:rFonts w:cs="Arial"/>
          <w:b/>
          <w:sz w:val="28"/>
          <w:szCs w:val="28"/>
          <w:lang w:val="pt-BR"/>
        </w:rPr>
        <w:t>Instituto de Pesquisas Tecnológicas do Estado de São Paulo</w:t>
      </w: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r w:rsidRPr="00422910">
        <w:rPr>
          <w:rFonts w:cs="Arial"/>
          <w:sz w:val="28"/>
          <w:szCs w:val="28"/>
          <w:lang w:val="pt-BR"/>
        </w:rPr>
        <w:t xml:space="preserve">Frederico Bortolato </w:t>
      </w: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 w:val="28"/>
          <w:szCs w:val="28"/>
          <w:lang w:val="pt-BR"/>
        </w:rPr>
      </w:pPr>
    </w:p>
    <w:p w:rsidR="0026572D" w:rsidRPr="00284A71" w:rsidRDefault="0026572D" w:rsidP="00115510">
      <w:pPr>
        <w:pStyle w:val="IPTTextoDestaque"/>
        <w:spacing w:after="0" w:line="240" w:lineRule="auto"/>
        <w:ind w:firstLine="0"/>
        <w:jc w:val="center"/>
        <w:rPr>
          <w:rFonts w:cs="Arial"/>
          <w:sz w:val="28"/>
          <w:szCs w:val="28"/>
          <w:lang w:val="pt-BR"/>
        </w:rPr>
      </w:pPr>
      <w:r w:rsidRPr="00284A71">
        <w:rPr>
          <w:rFonts w:cs="Arial"/>
          <w:sz w:val="28"/>
          <w:szCs w:val="28"/>
          <w:lang w:val="pt-BR"/>
        </w:rPr>
        <w:t xml:space="preserve">Ligando Dados </w:t>
      </w:r>
      <w:r w:rsidR="000F5F6F" w:rsidRPr="00284A71">
        <w:rPr>
          <w:rFonts w:cs="Arial"/>
          <w:sz w:val="28"/>
          <w:szCs w:val="28"/>
          <w:lang w:val="pt-BR"/>
        </w:rPr>
        <w:t xml:space="preserve">Governamentais </w:t>
      </w:r>
      <w:r w:rsidRPr="00284A71">
        <w:rPr>
          <w:rFonts w:cs="Arial"/>
          <w:sz w:val="28"/>
          <w:szCs w:val="28"/>
          <w:lang w:val="pt-BR"/>
        </w:rPr>
        <w:t>Abertos: uma ontologia do Pr</w:t>
      </w:r>
      <w:r w:rsidR="000C44D6" w:rsidRPr="00284A71">
        <w:rPr>
          <w:rFonts w:cs="Arial"/>
          <w:sz w:val="28"/>
          <w:szCs w:val="28"/>
          <w:lang w:val="pt-BR"/>
        </w:rPr>
        <w:t>ocesso Legislativo de São Paulo</w:t>
      </w: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left="2520" w:firstLine="0"/>
        <w:jc w:val="center"/>
        <w:rPr>
          <w:rFonts w:cs="Arial"/>
          <w:sz w:val="28"/>
          <w:szCs w:val="28"/>
          <w:lang w:val="pt-BR"/>
        </w:rPr>
      </w:pPr>
    </w:p>
    <w:p w:rsidR="0026572D" w:rsidRPr="00422910" w:rsidRDefault="0026572D" w:rsidP="00115510">
      <w:pPr>
        <w:pStyle w:val="IPTTextoDestaque"/>
        <w:spacing w:after="0" w:line="240" w:lineRule="auto"/>
        <w:ind w:firstLine="0"/>
        <w:jc w:val="center"/>
        <w:rPr>
          <w:rFonts w:cs="Arial"/>
          <w:szCs w:val="24"/>
          <w:lang w:val="pt-BR"/>
        </w:rPr>
      </w:pPr>
    </w:p>
    <w:p w:rsidR="00100CEC" w:rsidRDefault="00100CEC" w:rsidP="00115510">
      <w:pPr>
        <w:pStyle w:val="IPTTextoDestaque"/>
        <w:spacing w:after="0" w:line="240" w:lineRule="auto"/>
        <w:ind w:firstLine="0"/>
        <w:jc w:val="center"/>
        <w:rPr>
          <w:rFonts w:cs="Arial"/>
          <w:szCs w:val="24"/>
          <w:lang w:val="pt-BR"/>
        </w:rPr>
      </w:pPr>
    </w:p>
    <w:p w:rsidR="0026572D" w:rsidRPr="00422910" w:rsidRDefault="0026572D" w:rsidP="00115510">
      <w:pPr>
        <w:pStyle w:val="IPTTextoDestaque"/>
        <w:spacing w:after="0" w:line="240" w:lineRule="auto"/>
        <w:ind w:firstLine="0"/>
        <w:jc w:val="center"/>
        <w:rPr>
          <w:rFonts w:cs="Arial"/>
          <w:szCs w:val="24"/>
          <w:lang w:val="pt-BR"/>
        </w:rPr>
      </w:pPr>
      <w:r w:rsidRPr="00422910">
        <w:rPr>
          <w:rFonts w:cs="Arial"/>
          <w:szCs w:val="24"/>
          <w:lang w:val="pt-BR"/>
        </w:rPr>
        <w:t>São Paulo</w:t>
      </w:r>
    </w:p>
    <w:p w:rsidR="0026572D" w:rsidRPr="00422910" w:rsidRDefault="00D4413B" w:rsidP="00115510">
      <w:pPr>
        <w:pStyle w:val="IPTTextoDestaque"/>
        <w:spacing w:after="0" w:line="240" w:lineRule="auto"/>
        <w:ind w:firstLine="0"/>
        <w:jc w:val="center"/>
        <w:rPr>
          <w:rFonts w:cs="Arial"/>
          <w:szCs w:val="24"/>
          <w:lang w:val="pt-BR"/>
        </w:rPr>
      </w:pPr>
      <w:r>
        <w:rPr>
          <w:rFonts w:cs="Arial"/>
          <w:szCs w:val="24"/>
          <w:lang w:val="pt-BR"/>
        </w:rPr>
        <w:t>Outubro</w:t>
      </w:r>
      <w:r w:rsidR="0026572D" w:rsidRPr="00422910">
        <w:rPr>
          <w:rFonts w:cs="Arial"/>
          <w:szCs w:val="24"/>
          <w:lang w:val="pt-BR"/>
        </w:rPr>
        <w:t>/2013</w:t>
      </w:r>
    </w:p>
    <w:p w:rsidR="0026572D" w:rsidRPr="00422910" w:rsidRDefault="00100CEC" w:rsidP="00115510">
      <w:pPr>
        <w:pStyle w:val="Standard"/>
        <w:spacing w:after="100" w:line="360" w:lineRule="auto"/>
        <w:ind w:left="708"/>
        <w:jc w:val="both"/>
        <w:rPr>
          <w:rFonts w:ascii="Arial" w:hAnsi="Arial" w:cs="Arial"/>
          <w:b/>
          <w:sz w:val="24"/>
          <w:szCs w:val="24"/>
        </w:rPr>
      </w:pPr>
      <w:r>
        <w:rPr>
          <w:rFonts w:ascii="Arial" w:hAnsi="Arial" w:cs="Arial"/>
          <w:b/>
          <w:sz w:val="24"/>
          <w:szCs w:val="24"/>
        </w:rPr>
        <w:tab/>
      </w:r>
    </w:p>
    <w:p w:rsidR="00100CEC" w:rsidRDefault="00100CEC">
      <w:pPr>
        <w:spacing w:before="0" w:after="200" w:line="276" w:lineRule="auto"/>
        <w:ind w:firstLine="0"/>
        <w:jc w:val="left"/>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6A1C08" w:rsidRDefault="006A1C08" w:rsidP="00100CEC">
      <w:pPr>
        <w:spacing w:before="0" w:after="0" w:line="240" w:lineRule="auto"/>
        <w:ind w:firstLine="0"/>
        <w:jc w:val="center"/>
        <w:rPr>
          <w:rFonts w:cs="Arial"/>
          <w:sz w:val="28"/>
          <w:szCs w:val="28"/>
          <w:lang w:val="pt-BR" w:eastAsia="pt-BR"/>
        </w:rPr>
      </w:pPr>
    </w:p>
    <w:p w:rsidR="00100CEC" w:rsidRDefault="00100CEC" w:rsidP="00100CEC">
      <w:pPr>
        <w:spacing w:before="0" w:after="0" w:line="240" w:lineRule="auto"/>
        <w:ind w:firstLine="0"/>
        <w:jc w:val="center"/>
        <w:rPr>
          <w:rFonts w:cs="Arial"/>
          <w:sz w:val="28"/>
          <w:szCs w:val="28"/>
          <w:lang w:val="pt-BR" w:eastAsia="pt-BR"/>
        </w:rPr>
      </w:pPr>
      <w:r>
        <w:rPr>
          <w:noProof/>
          <w:lang w:val="pt-BR" w:eastAsia="pt-BR" w:bidi="ar-SA"/>
        </w:rPr>
        <w:drawing>
          <wp:inline distT="0" distB="0" distL="0" distR="0">
            <wp:extent cx="1030994" cy="369276"/>
            <wp:effectExtent l="19050" t="0" r="0" b="0"/>
            <wp:docPr id="35" name="Picture 6" descr="Licença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ença Creative Commons"/>
                    <pic:cNvPicPr>
                      <a:picLocks noChangeAspect="1" noChangeArrowheads="1"/>
                    </pic:cNvPicPr>
                  </pic:nvPicPr>
                  <pic:blipFill>
                    <a:blip r:embed="rId8" cstate="print"/>
                    <a:srcRect/>
                    <a:stretch>
                      <a:fillRect/>
                    </a:stretch>
                  </pic:blipFill>
                  <pic:spPr bwMode="auto">
                    <a:xfrm>
                      <a:off x="0" y="0"/>
                      <a:ext cx="1031501" cy="369458"/>
                    </a:xfrm>
                    <a:prstGeom prst="rect">
                      <a:avLst/>
                    </a:prstGeom>
                    <a:noFill/>
                    <a:ln w="9525">
                      <a:noFill/>
                      <a:miter lim="800000"/>
                      <a:headEnd/>
                      <a:tailEnd/>
                    </a:ln>
                  </pic:spPr>
                </pic:pic>
              </a:graphicData>
            </a:graphic>
          </wp:inline>
        </w:drawing>
      </w:r>
    </w:p>
    <w:p w:rsidR="006A1C08" w:rsidRPr="00F56DA8" w:rsidRDefault="00100CEC" w:rsidP="00100CEC">
      <w:pPr>
        <w:spacing w:after="0" w:line="240" w:lineRule="auto"/>
        <w:ind w:firstLine="0"/>
        <w:jc w:val="center"/>
        <w:rPr>
          <w:sz w:val="20"/>
          <w:szCs w:val="20"/>
          <w:lang w:val="pt-BR" w:eastAsia="pt-BR"/>
        </w:rPr>
      </w:pPr>
      <w:r w:rsidRPr="00F56DA8">
        <w:rPr>
          <w:sz w:val="20"/>
          <w:szCs w:val="20"/>
          <w:lang w:val="pt-BR" w:eastAsia="pt-BR"/>
        </w:rPr>
        <w:t xml:space="preserve">Este obra foi licenciado sob uma Licença </w:t>
      </w:r>
      <w:r w:rsidRPr="003F7ED7">
        <w:rPr>
          <w:b/>
          <w:sz w:val="20"/>
          <w:szCs w:val="20"/>
          <w:lang w:val="pt-BR" w:eastAsia="pt-BR"/>
        </w:rPr>
        <w:t>Creative Commons</w:t>
      </w:r>
      <w:r w:rsidRPr="00F56DA8">
        <w:rPr>
          <w:sz w:val="20"/>
          <w:szCs w:val="20"/>
          <w:lang w:val="pt-BR" w:eastAsia="pt-BR"/>
        </w:rPr>
        <w:t xml:space="preserve"> </w:t>
      </w:r>
    </w:p>
    <w:p w:rsidR="00100CEC" w:rsidRPr="00F56DA8" w:rsidRDefault="00100CEC" w:rsidP="00100CEC">
      <w:pPr>
        <w:spacing w:after="0" w:line="240" w:lineRule="auto"/>
        <w:ind w:firstLine="0"/>
        <w:jc w:val="center"/>
        <w:rPr>
          <w:sz w:val="20"/>
          <w:szCs w:val="20"/>
          <w:lang w:val="pt-BR" w:eastAsia="pt-BR"/>
        </w:rPr>
      </w:pPr>
      <w:r w:rsidRPr="00F56DA8">
        <w:rPr>
          <w:sz w:val="20"/>
          <w:szCs w:val="20"/>
          <w:lang w:val="pt-BR" w:eastAsia="pt-BR"/>
        </w:rPr>
        <w:t>Atribuição-Co</w:t>
      </w:r>
      <w:r w:rsidR="003F7ED7">
        <w:rPr>
          <w:sz w:val="20"/>
          <w:szCs w:val="20"/>
          <w:lang w:val="pt-BR" w:eastAsia="pt-BR"/>
        </w:rPr>
        <w:t xml:space="preserve">mpartilhaIgual 3.0 Não Adaptada </w:t>
      </w:r>
      <w:r w:rsidR="003F7ED7" w:rsidRPr="003F7ED7">
        <w:rPr>
          <w:sz w:val="20"/>
          <w:szCs w:val="20"/>
          <w:lang w:val="pt-BR" w:eastAsia="pt-BR"/>
        </w:rPr>
        <w:t>(CC BY-SA 3.0)</w:t>
      </w:r>
    </w:p>
    <w:p w:rsidR="00100CEC" w:rsidRPr="00F56DA8" w:rsidRDefault="00100CEC" w:rsidP="00100CEC">
      <w:pPr>
        <w:spacing w:after="0" w:line="240" w:lineRule="auto"/>
        <w:ind w:firstLine="0"/>
        <w:jc w:val="center"/>
        <w:rPr>
          <w:sz w:val="20"/>
          <w:szCs w:val="20"/>
          <w:lang w:val="pt-BR" w:eastAsia="pt-BR"/>
        </w:rPr>
      </w:pPr>
      <w:r w:rsidRPr="00F56DA8">
        <w:rPr>
          <w:sz w:val="20"/>
          <w:szCs w:val="20"/>
          <w:lang w:val="pt-BR" w:eastAsia="pt-BR"/>
        </w:rPr>
        <w:t>http://creativecommons.org/licenses/by-sa/3.0/deed.pt_BR</w:t>
      </w:r>
      <w:r w:rsidRPr="00F56DA8">
        <w:rPr>
          <w:sz w:val="20"/>
          <w:szCs w:val="20"/>
          <w:lang w:val="pt-BR" w:eastAsia="pt-BR"/>
        </w:rPr>
        <w:br w:type="page"/>
      </w:r>
    </w:p>
    <w:p w:rsidR="0026572D" w:rsidRPr="00422910" w:rsidRDefault="0026572D" w:rsidP="00100CEC">
      <w:pPr>
        <w:autoSpaceDE w:val="0"/>
        <w:autoSpaceDN w:val="0"/>
        <w:adjustRightInd w:val="0"/>
        <w:spacing w:after="0" w:line="240" w:lineRule="auto"/>
        <w:ind w:firstLine="0"/>
        <w:jc w:val="center"/>
        <w:rPr>
          <w:rFonts w:cs="Arial"/>
          <w:sz w:val="28"/>
          <w:szCs w:val="28"/>
          <w:lang w:val="pt-BR" w:eastAsia="pt-BR"/>
        </w:rPr>
      </w:pPr>
      <w:r w:rsidRPr="00422910">
        <w:rPr>
          <w:rFonts w:cs="Arial"/>
          <w:sz w:val="28"/>
          <w:szCs w:val="28"/>
          <w:lang w:val="pt-BR" w:eastAsia="pt-BR"/>
        </w:rPr>
        <w:lastRenderedPageBreak/>
        <w:t>Frederico Bortolato</w:t>
      </w:r>
    </w:p>
    <w:p w:rsidR="0026572D" w:rsidRPr="00422910" w:rsidRDefault="0026572D" w:rsidP="00115510">
      <w:pPr>
        <w:pStyle w:val="titulo"/>
        <w:ind w:firstLine="0"/>
        <w:rPr>
          <w:b w:val="0"/>
          <w:sz w:val="24"/>
          <w:szCs w:val="24"/>
          <w:lang w:val="pt-BR"/>
        </w:rPr>
      </w:pPr>
    </w:p>
    <w:p w:rsidR="0026572D" w:rsidRPr="00422910" w:rsidRDefault="0026572D" w:rsidP="00115510">
      <w:pPr>
        <w:pStyle w:val="titulo"/>
        <w:ind w:firstLine="0"/>
        <w:jc w:val="both"/>
        <w:rPr>
          <w:sz w:val="24"/>
          <w:szCs w:val="24"/>
          <w:lang w:val="pt-BR"/>
        </w:rPr>
      </w:pPr>
    </w:p>
    <w:p w:rsidR="0026572D" w:rsidRPr="00422910" w:rsidRDefault="0026572D" w:rsidP="00115510">
      <w:pPr>
        <w:pStyle w:val="titulo"/>
        <w:ind w:firstLine="0"/>
        <w:rPr>
          <w:sz w:val="24"/>
          <w:szCs w:val="24"/>
          <w:lang w:val="pt-BR"/>
        </w:rPr>
      </w:pPr>
    </w:p>
    <w:p w:rsidR="0026572D" w:rsidRPr="00422910" w:rsidRDefault="0026572D" w:rsidP="00115510">
      <w:pPr>
        <w:pStyle w:val="titulo"/>
        <w:ind w:firstLine="0"/>
        <w:rPr>
          <w:sz w:val="24"/>
          <w:szCs w:val="24"/>
          <w:lang w:val="pt-BR"/>
        </w:rPr>
      </w:pPr>
    </w:p>
    <w:p w:rsidR="0026572D" w:rsidRPr="00422910" w:rsidRDefault="0026572D" w:rsidP="00115510">
      <w:pPr>
        <w:autoSpaceDE w:val="0"/>
        <w:autoSpaceDN w:val="0"/>
        <w:adjustRightInd w:val="0"/>
        <w:spacing w:line="240" w:lineRule="auto"/>
        <w:ind w:firstLine="0"/>
        <w:jc w:val="center"/>
        <w:rPr>
          <w:rFonts w:cs="Arial"/>
          <w:szCs w:val="24"/>
          <w:lang w:val="pt-BR" w:eastAsia="pt-BR"/>
        </w:rPr>
      </w:pPr>
    </w:p>
    <w:p w:rsidR="0026572D" w:rsidRPr="00422910" w:rsidRDefault="0026572D" w:rsidP="00115510">
      <w:pPr>
        <w:autoSpaceDE w:val="0"/>
        <w:autoSpaceDN w:val="0"/>
        <w:adjustRightInd w:val="0"/>
        <w:spacing w:line="240" w:lineRule="auto"/>
        <w:ind w:firstLine="0"/>
        <w:jc w:val="center"/>
        <w:rPr>
          <w:rFonts w:cs="Arial"/>
          <w:sz w:val="28"/>
          <w:szCs w:val="28"/>
          <w:lang w:val="pt-BR" w:eastAsia="pt-BR"/>
        </w:rPr>
      </w:pPr>
      <w:r w:rsidRPr="00422910">
        <w:rPr>
          <w:rFonts w:cs="Arial"/>
          <w:sz w:val="28"/>
          <w:szCs w:val="28"/>
          <w:lang w:val="pt-BR" w:eastAsia="pt-BR"/>
        </w:rPr>
        <w:t xml:space="preserve">Ligando Dados </w:t>
      </w:r>
      <w:r w:rsidR="000F5F6F" w:rsidRPr="00422910">
        <w:rPr>
          <w:rFonts w:cs="Arial"/>
          <w:sz w:val="28"/>
          <w:szCs w:val="28"/>
          <w:lang w:val="pt-BR" w:eastAsia="pt-BR"/>
        </w:rPr>
        <w:t xml:space="preserve">Governamentais </w:t>
      </w:r>
      <w:r w:rsidRPr="00422910">
        <w:rPr>
          <w:rFonts w:cs="Arial"/>
          <w:sz w:val="28"/>
          <w:szCs w:val="28"/>
          <w:lang w:val="pt-BR" w:eastAsia="pt-BR"/>
        </w:rPr>
        <w:t>Abertos: uma ontologia do Pr</w:t>
      </w:r>
      <w:r w:rsidR="000C44D6">
        <w:rPr>
          <w:rFonts w:cs="Arial"/>
          <w:sz w:val="28"/>
          <w:szCs w:val="28"/>
          <w:lang w:val="pt-BR" w:eastAsia="pt-BR"/>
        </w:rPr>
        <w:t>ocesso Legislativo de São Paulo</w:t>
      </w:r>
    </w:p>
    <w:p w:rsidR="0026572D" w:rsidRPr="00422910" w:rsidRDefault="0026572D" w:rsidP="00115510">
      <w:pPr>
        <w:pStyle w:val="titulo"/>
        <w:ind w:firstLine="0"/>
        <w:rPr>
          <w:sz w:val="24"/>
          <w:szCs w:val="24"/>
          <w:lang w:val="pt-BR"/>
        </w:rPr>
      </w:pPr>
    </w:p>
    <w:p w:rsidR="0026572D" w:rsidRPr="00422910" w:rsidRDefault="0026572D" w:rsidP="00115510">
      <w:pPr>
        <w:pStyle w:val="esquerda2"/>
        <w:ind w:firstLine="0"/>
        <w:rPr>
          <w:lang w:val="pt-BR"/>
        </w:rPr>
      </w:pPr>
    </w:p>
    <w:p w:rsidR="0026572D" w:rsidRPr="00422910" w:rsidRDefault="0026572D" w:rsidP="00115510">
      <w:pPr>
        <w:pStyle w:val="esquerda2"/>
        <w:ind w:firstLine="0"/>
        <w:rPr>
          <w:lang w:val="pt-BR"/>
        </w:rPr>
      </w:pPr>
    </w:p>
    <w:p w:rsidR="0026572D" w:rsidRPr="00422910" w:rsidRDefault="0026572D" w:rsidP="00115510">
      <w:pPr>
        <w:pStyle w:val="esquerda2"/>
        <w:ind w:firstLine="0"/>
        <w:rPr>
          <w:lang w:val="pt-BR"/>
        </w:rPr>
      </w:pPr>
    </w:p>
    <w:p w:rsidR="0026572D" w:rsidRPr="00422910" w:rsidRDefault="0026572D" w:rsidP="00115510">
      <w:pPr>
        <w:pStyle w:val="esquerda2"/>
        <w:ind w:firstLine="0"/>
        <w:rPr>
          <w:lang w:val="pt-BR"/>
        </w:rPr>
      </w:pPr>
    </w:p>
    <w:p w:rsidR="0026572D" w:rsidRPr="00422910" w:rsidRDefault="0026572D" w:rsidP="00115510">
      <w:pPr>
        <w:pStyle w:val="BodyText2"/>
        <w:spacing w:line="240" w:lineRule="auto"/>
        <w:ind w:left="4140" w:firstLine="0"/>
        <w:rPr>
          <w:szCs w:val="24"/>
          <w:lang w:val="pt-BR"/>
        </w:rPr>
      </w:pPr>
      <w:r w:rsidRPr="00422910">
        <w:rPr>
          <w:noProof/>
          <w:szCs w:val="24"/>
          <w:lang w:val="pt-BR" w:eastAsia="pt-BR"/>
        </w:rPr>
        <w:t>Exame de Qualificação</w:t>
      </w:r>
      <w:r w:rsidRPr="00422910">
        <w:rPr>
          <w:szCs w:val="24"/>
          <w:lang w:val="pt-BR"/>
        </w:rPr>
        <w:t xml:space="preserve"> apresentado ao Instituto de Pesquisas Tecnológicas do Estado de São Paulo - IPT, como parte dos requisitos para a obtenção do título de Mestre em Engenharia da Computação.</w:t>
      </w:r>
    </w:p>
    <w:p w:rsidR="0026572D" w:rsidRPr="00422910" w:rsidRDefault="0026572D" w:rsidP="00115510">
      <w:pPr>
        <w:pStyle w:val="BodyText2"/>
        <w:spacing w:after="0" w:line="240" w:lineRule="auto"/>
        <w:ind w:left="4140" w:firstLine="0"/>
        <w:rPr>
          <w:szCs w:val="24"/>
          <w:lang w:val="pt-BR"/>
        </w:rPr>
      </w:pPr>
      <w:r w:rsidRPr="00422910">
        <w:rPr>
          <w:szCs w:val="24"/>
          <w:lang w:val="pt-BR"/>
        </w:rPr>
        <w:t>Área de Concentração: Engenharia de Software</w:t>
      </w:r>
    </w:p>
    <w:p w:rsidR="0026572D" w:rsidRPr="00422910" w:rsidRDefault="0026572D" w:rsidP="00115510">
      <w:pPr>
        <w:pStyle w:val="BodyText2"/>
        <w:spacing w:after="0" w:line="240" w:lineRule="auto"/>
        <w:ind w:left="4139" w:firstLine="0"/>
        <w:rPr>
          <w:szCs w:val="24"/>
          <w:lang w:val="pt-BR"/>
        </w:rPr>
      </w:pPr>
    </w:p>
    <w:p w:rsidR="0026572D" w:rsidRPr="00422910" w:rsidRDefault="0026572D" w:rsidP="00115510">
      <w:pPr>
        <w:pStyle w:val="BodyText2"/>
        <w:spacing w:after="0" w:line="240" w:lineRule="auto"/>
        <w:ind w:left="4139" w:firstLine="0"/>
        <w:rPr>
          <w:szCs w:val="24"/>
          <w:lang w:val="pt-BR"/>
        </w:rPr>
      </w:pPr>
    </w:p>
    <w:p w:rsidR="0026572D" w:rsidRPr="00422910" w:rsidRDefault="0026572D" w:rsidP="00117C07">
      <w:pPr>
        <w:pStyle w:val="BodyText2"/>
        <w:spacing w:after="0" w:line="240" w:lineRule="auto"/>
        <w:ind w:left="4111" w:firstLine="0"/>
        <w:rPr>
          <w:szCs w:val="24"/>
          <w:lang w:val="pt-BR"/>
        </w:rPr>
      </w:pPr>
      <w:r w:rsidRPr="00422910">
        <w:rPr>
          <w:szCs w:val="24"/>
          <w:lang w:val="pt-BR"/>
        </w:rPr>
        <w:t>Orientador: Prof. Dr. Marcelo Rezende</w:t>
      </w:r>
    </w:p>
    <w:p w:rsidR="0026572D" w:rsidRPr="00422910" w:rsidRDefault="0026572D" w:rsidP="00115510">
      <w:pPr>
        <w:ind w:left="709" w:firstLine="0"/>
        <w:jc w:val="center"/>
        <w:rPr>
          <w:rFonts w:cs="Arial"/>
          <w:b/>
          <w:szCs w:val="24"/>
          <w:lang w:val="pt-BR"/>
        </w:rPr>
      </w:pPr>
    </w:p>
    <w:p w:rsidR="0026572D" w:rsidRPr="00422910" w:rsidRDefault="0026572D" w:rsidP="00115510">
      <w:pPr>
        <w:ind w:left="709" w:firstLine="0"/>
        <w:jc w:val="center"/>
        <w:rPr>
          <w:rFonts w:cs="Arial"/>
          <w:b/>
          <w:szCs w:val="24"/>
          <w:lang w:val="pt-BR"/>
        </w:rPr>
      </w:pPr>
    </w:p>
    <w:p w:rsidR="0026572D" w:rsidRPr="00422910" w:rsidRDefault="0026572D" w:rsidP="00115510">
      <w:pPr>
        <w:ind w:left="709" w:firstLine="0"/>
        <w:jc w:val="center"/>
        <w:rPr>
          <w:rFonts w:cs="Arial"/>
          <w:b/>
          <w:szCs w:val="24"/>
          <w:lang w:val="pt-BR"/>
        </w:rPr>
      </w:pPr>
    </w:p>
    <w:p w:rsidR="0026572D" w:rsidRPr="00422910" w:rsidRDefault="0026572D" w:rsidP="00115510">
      <w:pPr>
        <w:pStyle w:val="titulo"/>
        <w:spacing w:after="0" w:line="240" w:lineRule="auto"/>
        <w:ind w:firstLine="0"/>
        <w:rPr>
          <w:b w:val="0"/>
          <w:sz w:val="24"/>
          <w:szCs w:val="24"/>
          <w:lang w:val="pt-BR"/>
        </w:rPr>
      </w:pPr>
    </w:p>
    <w:p w:rsidR="0026572D" w:rsidRPr="00422910" w:rsidRDefault="0026572D" w:rsidP="00115510">
      <w:pPr>
        <w:pStyle w:val="titulo"/>
        <w:spacing w:after="0" w:line="240" w:lineRule="auto"/>
        <w:ind w:firstLine="0"/>
        <w:rPr>
          <w:b w:val="0"/>
          <w:sz w:val="24"/>
          <w:szCs w:val="24"/>
          <w:lang w:val="pt-BR"/>
        </w:rPr>
      </w:pPr>
    </w:p>
    <w:p w:rsidR="0026572D" w:rsidRPr="00422910" w:rsidRDefault="0026572D" w:rsidP="00115510">
      <w:pPr>
        <w:pStyle w:val="titulo"/>
        <w:spacing w:after="0" w:line="240" w:lineRule="auto"/>
        <w:ind w:firstLine="0"/>
        <w:rPr>
          <w:b w:val="0"/>
          <w:sz w:val="24"/>
          <w:szCs w:val="24"/>
          <w:lang w:val="pt-BR"/>
        </w:rPr>
      </w:pPr>
    </w:p>
    <w:p w:rsidR="0026572D" w:rsidRPr="007A395C" w:rsidRDefault="0026572D" w:rsidP="00115510">
      <w:pPr>
        <w:spacing w:before="0" w:after="0" w:line="240" w:lineRule="auto"/>
        <w:ind w:firstLine="0"/>
        <w:jc w:val="center"/>
        <w:rPr>
          <w:rFonts w:cs="Arial"/>
          <w:szCs w:val="24"/>
          <w:lang w:val="pt-BR"/>
        </w:rPr>
      </w:pPr>
      <w:r w:rsidRPr="007A395C">
        <w:rPr>
          <w:rFonts w:cs="Arial"/>
          <w:szCs w:val="24"/>
          <w:lang w:val="pt-BR"/>
        </w:rPr>
        <w:t>São Paulo</w:t>
      </w:r>
    </w:p>
    <w:p w:rsidR="0026572D" w:rsidRPr="00422910" w:rsidRDefault="00D4413B" w:rsidP="00115510">
      <w:pPr>
        <w:spacing w:before="0" w:after="0" w:line="240" w:lineRule="auto"/>
        <w:ind w:firstLine="0"/>
        <w:jc w:val="center"/>
        <w:rPr>
          <w:rFonts w:cs="Arial"/>
          <w:sz w:val="28"/>
          <w:szCs w:val="28"/>
          <w:lang w:val="pt-BR"/>
        </w:rPr>
      </w:pPr>
      <w:r>
        <w:rPr>
          <w:rFonts w:cs="Arial"/>
          <w:szCs w:val="24"/>
          <w:lang w:val="pt-BR"/>
        </w:rPr>
        <w:t>Outubro</w:t>
      </w:r>
      <w:r w:rsidR="0026572D" w:rsidRPr="007A395C">
        <w:rPr>
          <w:rFonts w:cs="Arial"/>
          <w:szCs w:val="24"/>
          <w:lang w:val="pt-BR"/>
        </w:rPr>
        <w:t>/2013</w:t>
      </w:r>
    </w:p>
    <w:p w:rsidR="0026572D" w:rsidRPr="00422910" w:rsidRDefault="0026572D" w:rsidP="0026572D">
      <w:pPr>
        <w:pStyle w:val="Standard"/>
        <w:spacing w:after="0" w:line="360" w:lineRule="auto"/>
        <w:ind w:left="708" w:hanging="708"/>
        <w:jc w:val="both"/>
        <w:rPr>
          <w:rFonts w:ascii="Arial" w:hAnsi="Arial" w:cs="Arial"/>
          <w:b/>
          <w:sz w:val="24"/>
          <w:szCs w:val="24"/>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Cs w:val="24"/>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spacing w:line="240" w:lineRule="auto"/>
        <w:ind w:left="2836"/>
        <w:rPr>
          <w:sz w:val="18"/>
          <w:lang w:val="pt-BR"/>
        </w:rPr>
      </w:pPr>
    </w:p>
    <w:p w:rsidR="00BA29AE" w:rsidRPr="00162D4E" w:rsidRDefault="00BA29AE" w:rsidP="00BA29AE">
      <w:pPr>
        <w:pStyle w:val="NormalWeb"/>
        <w:spacing w:before="0" w:beforeAutospacing="0" w:after="0" w:afterAutospacing="0"/>
        <w:jc w:val="center"/>
        <w:rPr>
          <w:rFonts w:ascii="Arial" w:hAnsi="Arial"/>
          <w:sz w:val="18"/>
          <w:szCs w:val="18"/>
          <w:lang w:val="pt-BR"/>
        </w:rPr>
      </w:pPr>
      <w:r w:rsidRPr="00162D4E">
        <w:rPr>
          <w:rFonts w:ascii="Arial" w:hAnsi="Arial"/>
          <w:sz w:val="18"/>
          <w:szCs w:val="18"/>
          <w:lang w:val="pt-BR"/>
        </w:rPr>
        <w:t>Ficha Catalográfica</w:t>
      </w:r>
    </w:p>
    <w:p w:rsidR="00BA29AE" w:rsidRPr="00162D4E" w:rsidRDefault="00BA29AE" w:rsidP="00BA29AE">
      <w:pPr>
        <w:pStyle w:val="NormalWeb"/>
        <w:spacing w:before="0" w:beforeAutospacing="0" w:after="0" w:afterAutospacing="0"/>
        <w:jc w:val="center"/>
        <w:rPr>
          <w:rFonts w:ascii="Arial" w:hAnsi="Arial"/>
          <w:sz w:val="18"/>
          <w:szCs w:val="18"/>
          <w:lang w:val="pt-BR"/>
        </w:rPr>
      </w:pPr>
      <w:r w:rsidRPr="00162D4E">
        <w:rPr>
          <w:rFonts w:ascii="Arial" w:hAnsi="Arial"/>
          <w:sz w:val="18"/>
          <w:szCs w:val="18"/>
          <w:lang w:val="pt-BR"/>
        </w:rPr>
        <w:t xml:space="preserve">   Elaborada pelo Departamento de Acervo e Informação Tecnológica – DAIT </w:t>
      </w:r>
    </w:p>
    <w:p w:rsidR="00BA29AE" w:rsidRPr="00162D4E" w:rsidRDefault="00BA29AE" w:rsidP="00BA29AE">
      <w:pPr>
        <w:pStyle w:val="NormalWeb"/>
        <w:spacing w:before="0" w:beforeAutospacing="0" w:after="0" w:afterAutospacing="0"/>
        <w:jc w:val="center"/>
        <w:rPr>
          <w:rFonts w:ascii="Arial" w:hAnsi="Arial"/>
          <w:sz w:val="18"/>
          <w:szCs w:val="18"/>
          <w:lang w:val="pt-BR"/>
        </w:rPr>
      </w:pPr>
      <w:r w:rsidRPr="00162D4E">
        <w:rPr>
          <w:rFonts w:ascii="Arial" w:hAnsi="Arial"/>
          <w:sz w:val="18"/>
          <w:szCs w:val="18"/>
          <w:lang w:val="pt-BR"/>
        </w:rPr>
        <w:t xml:space="preserve">        do Instituto de Pesquisas Tecnológicas do Estado de São Paulo – IPT</w:t>
      </w:r>
    </w:p>
    <w:p w:rsidR="00BA29AE" w:rsidRPr="00162D4E" w:rsidRDefault="007D6705" w:rsidP="00BA29AE">
      <w:pPr>
        <w:pStyle w:val="NormalWeb"/>
        <w:spacing w:before="0" w:beforeAutospacing="0" w:after="0" w:afterAutospacing="0"/>
        <w:jc w:val="center"/>
        <w:rPr>
          <w:sz w:val="18"/>
          <w:szCs w:val="18"/>
          <w:lang w:val="pt-BR"/>
        </w:rPr>
      </w:pPr>
      <w:r w:rsidRPr="007D6705">
        <w:rPr>
          <w:noProof/>
        </w:rPr>
        <w:pict>
          <v:shapetype id="_x0000_t202" coordsize="21600,21600" o:spt="202" path="m,l,21600r21600,l21600,xe">
            <v:stroke joinstyle="miter"/>
            <v:path gradientshapeok="t" o:connecttype="rect"/>
          </v:shapetype>
          <v:shape id="Text Box 61" o:spid="_x0000_s1027" type="#_x0000_t202" style="position:absolute;left:0;text-align:left;margin-left:14.25pt;margin-top:.3pt;width:430.2pt;height:231.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" o:allowincell="f">
            <v:textbox>
              <w:txbxContent>
                <w:p w:rsidR="00985A76" w:rsidRPr="00E85560" w:rsidRDefault="00985A76" w:rsidP="002A275C">
                  <w:pPr>
                    <w:spacing w:before="0" w:after="0"/>
                    <w:ind w:firstLine="0"/>
                    <w:rPr>
                      <w:rStyle w:val="Strong"/>
                      <w:sz w:val="18"/>
                      <w:szCs w:val="18"/>
                      <w:lang w:val="pt-BR"/>
                    </w:rPr>
                  </w:pPr>
                  <w:r w:rsidRPr="00162D4E">
                    <w:rPr>
                      <w:b/>
                      <w:lang w:val="pt-BR"/>
                    </w:rPr>
                    <w:t xml:space="preserve">                </w:t>
                  </w:r>
                  <w:r w:rsidRPr="00E85560">
                    <w:rPr>
                      <w:rStyle w:val="Strong"/>
                      <w:sz w:val="18"/>
                      <w:szCs w:val="18"/>
                      <w:lang w:val="pt-BR"/>
                    </w:rPr>
                    <w:t>Bortolato, Frederico</w:t>
                  </w:r>
                </w:p>
                <w:p w:rsidR="00985A76" w:rsidRPr="00162D4E" w:rsidRDefault="00985A76" w:rsidP="00DC083E">
                  <w:pPr>
                    <w:pStyle w:val="BodyTextIndent"/>
                    <w:spacing w:before="0" w:after="0" w:line="276" w:lineRule="auto"/>
                    <w:ind w:left="708" w:firstLine="285"/>
                    <w:rPr>
                      <w:rStyle w:val="Strong"/>
                      <w:b w:val="0"/>
                      <w:sz w:val="18"/>
                      <w:lang w:val="pt-BR"/>
                    </w:rPr>
                  </w:pPr>
                  <w:r w:rsidRPr="00162D4E">
                    <w:rPr>
                      <w:sz w:val="18"/>
                      <w:lang w:val="pt-BR"/>
                    </w:rPr>
                    <w:t xml:space="preserve"> Ligando Dados Governamentais Abertos: uma ontologia do Processo Legislativo de São Paulo. </w:t>
                  </w:r>
                  <w:r w:rsidRPr="00162D4E">
                    <w:rPr>
                      <w:rStyle w:val="Strong"/>
                      <w:sz w:val="18"/>
                      <w:lang w:val="pt-BR"/>
                    </w:rPr>
                    <w:t xml:space="preserve">/ </w:t>
                  </w:r>
                  <w:r w:rsidRPr="00162D4E">
                    <w:rPr>
                      <w:rStyle w:val="Strong"/>
                      <w:b w:val="0"/>
                      <w:sz w:val="18"/>
                      <w:lang w:val="pt-BR"/>
                    </w:rPr>
                    <w:t>Frederico Bortolato</w:t>
                  </w:r>
                  <w:r w:rsidRPr="00162D4E">
                    <w:rPr>
                      <w:rStyle w:val="Strong"/>
                      <w:sz w:val="18"/>
                      <w:lang w:val="pt-BR"/>
                    </w:rPr>
                    <w:t xml:space="preserve">.  </w:t>
                  </w:r>
                  <w:r w:rsidRPr="00162D4E">
                    <w:rPr>
                      <w:rStyle w:val="Strong"/>
                      <w:b w:val="0"/>
                      <w:sz w:val="18"/>
                      <w:lang w:val="pt-BR"/>
                    </w:rPr>
                    <w:t>São Paulo, 2013.</w:t>
                  </w:r>
                </w:p>
                <w:p w:rsidR="00985A76" w:rsidRPr="00162D4E" w:rsidRDefault="00985A76" w:rsidP="00DC083E">
                  <w:pPr>
                    <w:pStyle w:val="BodyTextIndent"/>
                    <w:spacing w:before="0" w:after="0" w:line="240" w:lineRule="auto"/>
                    <w:ind w:left="708"/>
                    <w:rPr>
                      <w:sz w:val="18"/>
                      <w:lang w:val="pt-BR"/>
                    </w:rPr>
                  </w:pPr>
                  <w:r w:rsidRPr="00162D4E">
                    <w:rPr>
                      <w:rStyle w:val="Strong"/>
                      <w:sz w:val="18"/>
                      <w:lang w:val="pt-BR"/>
                    </w:rPr>
                    <w:t xml:space="preserve">         N p.</w:t>
                  </w:r>
                </w:p>
                <w:p w:rsidR="00985A76" w:rsidRPr="00162D4E" w:rsidRDefault="00985A76" w:rsidP="00DC083E">
                  <w:pPr>
                    <w:spacing w:before="0" w:after="0" w:line="240" w:lineRule="auto"/>
                    <w:ind w:firstLine="426"/>
                    <w:rPr>
                      <w:sz w:val="18"/>
                      <w:lang w:val="pt-BR"/>
                    </w:rPr>
                  </w:pPr>
                </w:p>
                <w:p w:rsidR="00985A76" w:rsidRPr="00162D4E" w:rsidRDefault="00985A76" w:rsidP="00DC083E">
                  <w:pPr>
                    <w:spacing w:before="0" w:after="0" w:line="276" w:lineRule="auto"/>
                    <w:ind w:left="1098"/>
                    <w:rPr>
                      <w:sz w:val="18"/>
                      <w:lang w:val="pt-BR"/>
                    </w:rPr>
                  </w:pPr>
                  <w:r w:rsidRPr="00162D4E">
                    <w:rPr>
                      <w:sz w:val="18"/>
                      <w:lang w:val="pt-BR"/>
                    </w:rPr>
                    <w:t xml:space="preserve">  Dissertação (Mestrado em Engenharia de Computação) - Instituto de Pesquisas Tecnológicas do Estado de São Paulo. Área de concentração: Engenharia de Software.</w:t>
                  </w:r>
                </w:p>
                <w:p w:rsidR="00985A76" w:rsidRPr="00162D4E" w:rsidRDefault="00985A76" w:rsidP="00DC083E">
                  <w:pPr>
                    <w:spacing w:before="0" w:after="0" w:line="240" w:lineRule="auto"/>
                    <w:ind w:firstLine="284"/>
                    <w:rPr>
                      <w:sz w:val="18"/>
                      <w:lang w:val="pt-BR"/>
                    </w:rPr>
                  </w:pPr>
                </w:p>
                <w:p w:rsidR="00985A76" w:rsidRPr="00162D4E" w:rsidRDefault="00985A76" w:rsidP="00DC083E">
                  <w:pPr>
                    <w:spacing w:before="0" w:after="0" w:line="240" w:lineRule="auto"/>
                    <w:ind w:firstLine="284"/>
                    <w:rPr>
                      <w:sz w:val="18"/>
                      <w:lang w:val="pt-BR"/>
                    </w:rPr>
                  </w:pPr>
                  <w:r w:rsidRPr="00162D4E">
                    <w:rPr>
                      <w:sz w:val="18"/>
                      <w:lang w:val="pt-BR"/>
                    </w:rPr>
                    <w:t xml:space="preserve">                  Orientador: Prof. Dr. Marcelo Rezende</w:t>
                  </w:r>
                  <w:r w:rsidRPr="00162D4E">
                    <w:rPr>
                      <w:sz w:val="18"/>
                      <w:lang w:val="pt-BR"/>
                    </w:rPr>
                    <w:tab/>
                  </w:r>
                </w:p>
                <w:p w:rsidR="00985A76" w:rsidRPr="00162D4E" w:rsidRDefault="00985A76" w:rsidP="00DC083E">
                  <w:pPr>
                    <w:spacing w:before="0" w:after="0" w:line="240" w:lineRule="auto"/>
                    <w:ind w:firstLine="284"/>
                    <w:rPr>
                      <w:sz w:val="18"/>
                      <w:lang w:val="pt-BR"/>
                    </w:rPr>
                  </w:pPr>
                  <w:r w:rsidRPr="00162D4E">
                    <w:rPr>
                      <w:sz w:val="18"/>
                      <w:lang w:val="pt-BR"/>
                    </w:rPr>
                    <w:tab/>
                    <w:t xml:space="preserve">      </w:t>
                  </w: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sz w:val="18"/>
                      <w:lang w:val="pt-BR"/>
                    </w:rPr>
                    <w:tab/>
                  </w:r>
                </w:p>
                <w:p w:rsidR="00985A76" w:rsidRPr="00162D4E" w:rsidRDefault="00985A76" w:rsidP="00DC083E">
                  <w:pPr>
                    <w:spacing w:before="0" w:after="0" w:line="240" w:lineRule="auto"/>
                    <w:ind w:firstLine="284"/>
                    <w:rPr>
                      <w:sz w:val="18"/>
                      <w:lang w:val="pt-BR"/>
                    </w:rPr>
                  </w:pPr>
                </w:p>
                <w:p w:rsidR="00985A76" w:rsidRPr="00162D4E" w:rsidRDefault="00985A76" w:rsidP="00BA29AE">
                  <w:pPr>
                    <w:spacing w:line="240" w:lineRule="auto"/>
                    <w:rPr>
                      <w:lang w:val="pt-BR"/>
                    </w:rPr>
                  </w:pP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sz w:val="18"/>
                      <w:lang w:val="pt-BR"/>
                    </w:rPr>
                    <w:tab/>
                  </w:r>
                  <w:r w:rsidRPr="00162D4E">
                    <w:rPr>
                      <w:lang w:val="pt-BR"/>
                    </w:rPr>
                    <w:t xml:space="preserve"> </w:t>
                  </w:r>
                </w:p>
                <w:p w:rsidR="00985A76" w:rsidRPr="00162D4E" w:rsidRDefault="00985A76" w:rsidP="00BA29AE">
                  <w:pPr>
                    <w:spacing w:line="240" w:lineRule="auto"/>
                    <w:ind w:left="4956"/>
                    <w:rPr>
                      <w:lang w:val="pt-BR"/>
                    </w:rPr>
                  </w:pPr>
                  <w:r w:rsidRPr="00162D4E">
                    <w:rPr>
                      <w:lang w:val="pt-BR"/>
                    </w:rPr>
                    <w:t xml:space="preserve">         </w:t>
                  </w:r>
                </w:p>
                <w:p w:rsidR="00985A76" w:rsidRPr="00162D4E" w:rsidRDefault="00985A76" w:rsidP="00BA29AE">
                  <w:pPr>
                    <w:spacing w:line="240" w:lineRule="auto"/>
                    <w:ind w:left="4956" w:firstLine="708"/>
                    <w:rPr>
                      <w:lang w:val="pt-BR"/>
                    </w:rPr>
                  </w:pPr>
                </w:p>
                <w:p w:rsidR="00985A76" w:rsidRPr="00162D4E" w:rsidRDefault="00985A76" w:rsidP="00BA29AE">
                  <w:pPr>
                    <w:spacing w:line="240" w:lineRule="auto"/>
                    <w:rPr>
                      <w:lang w:val="pt-BR"/>
                    </w:rPr>
                  </w:pPr>
                  <w:r w:rsidRPr="00162D4E">
                    <w:rPr>
                      <w:lang w:val="pt-BR"/>
                    </w:rPr>
                    <w:tab/>
                  </w:r>
                  <w:r w:rsidRPr="00162D4E">
                    <w:rPr>
                      <w:lang w:val="pt-BR"/>
                    </w:rPr>
                    <w:tab/>
                  </w:r>
                  <w:r w:rsidRPr="00162D4E">
                    <w:rPr>
                      <w:lang w:val="pt-BR"/>
                    </w:rPr>
                    <w:tab/>
                  </w:r>
                  <w:r w:rsidRPr="00162D4E">
                    <w:rPr>
                      <w:lang w:val="pt-BR"/>
                    </w:rPr>
                    <w:tab/>
                  </w:r>
                  <w:r w:rsidRPr="00162D4E">
                    <w:rPr>
                      <w:lang w:val="pt-BR"/>
                    </w:rPr>
                    <w:tab/>
                  </w:r>
                  <w:r w:rsidRPr="00162D4E">
                    <w:rPr>
                      <w:lang w:val="pt-BR"/>
                    </w:rPr>
                    <w:tab/>
                  </w:r>
                  <w:r w:rsidRPr="00162D4E">
                    <w:rPr>
                      <w:lang w:val="pt-BR"/>
                    </w:rPr>
                    <w:tab/>
                  </w:r>
                  <w:r w:rsidRPr="00162D4E">
                    <w:rPr>
                      <w:lang w:val="pt-BR"/>
                    </w:rPr>
                    <w:tab/>
                  </w:r>
                  <w:r w:rsidRPr="00162D4E">
                    <w:rPr>
                      <w:lang w:val="pt-BR"/>
                    </w:rPr>
                    <w:tab/>
                  </w:r>
                </w:p>
              </w:txbxContent>
            </v:textbox>
          </v:shape>
        </w:pict>
      </w: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jc w:val="center"/>
        <w:rPr>
          <w:noProof/>
          <w:lang w:val="pt-BR"/>
        </w:rPr>
      </w:pPr>
    </w:p>
    <w:p w:rsidR="00BA29AE" w:rsidRPr="00162D4E" w:rsidRDefault="00BA29AE" w:rsidP="00BA29AE">
      <w:pPr>
        <w:rPr>
          <w:lang w:val="pt-BR" w:eastAsia="pt-BR"/>
        </w:rPr>
      </w:pPr>
    </w:p>
    <w:p w:rsidR="00BA29AE" w:rsidRPr="00162D4E" w:rsidRDefault="00BA29AE" w:rsidP="00BA29AE">
      <w:pPr>
        <w:rPr>
          <w:lang w:val="pt-BR" w:eastAsia="pt-BR"/>
        </w:rPr>
      </w:pPr>
    </w:p>
    <w:p w:rsidR="00BA29AE" w:rsidRPr="00162D4E" w:rsidRDefault="00BA29AE" w:rsidP="00BA29AE">
      <w:pPr>
        <w:rPr>
          <w:lang w:val="pt-BR" w:eastAsia="pt-BR"/>
        </w:rPr>
      </w:pPr>
    </w:p>
    <w:p w:rsidR="00BA29AE" w:rsidRPr="00162D4E" w:rsidRDefault="00BA29AE" w:rsidP="00BA29AE">
      <w:pPr>
        <w:rPr>
          <w:lang w:val="pt-BR" w:eastAsia="pt-BR"/>
        </w:rPr>
      </w:pPr>
    </w:p>
    <w:p w:rsidR="0080518D" w:rsidRPr="00422910" w:rsidRDefault="0080518D" w:rsidP="00115510">
      <w:pPr>
        <w:spacing w:after="0"/>
        <w:ind w:firstLine="0"/>
        <w:jc w:val="center"/>
        <w:rPr>
          <w:rFonts w:cs="Arial"/>
          <w:b/>
          <w:szCs w:val="24"/>
          <w:lang w:val="pt-BR"/>
        </w:rPr>
      </w:pPr>
      <w:r w:rsidRPr="00422910">
        <w:rPr>
          <w:rFonts w:cs="Arial"/>
          <w:b/>
          <w:szCs w:val="24"/>
          <w:lang w:val="pt-BR"/>
        </w:rPr>
        <w:lastRenderedPageBreak/>
        <w:t>RESUMO</w:t>
      </w:r>
    </w:p>
    <w:p w:rsidR="0080518D" w:rsidRPr="00422910" w:rsidRDefault="0080518D" w:rsidP="0080518D">
      <w:pPr>
        <w:spacing w:after="0"/>
        <w:rPr>
          <w:rFonts w:cs="Arial"/>
          <w:szCs w:val="24"/>
          <w:lang w:val="pt-BR"/>
        </w:rPr>
      </w:pPr>
    </w:p>
    <w:p w:rsidR="0080518D" w:rsidRPr="00422910" w:rsidRDefault="00422910" w:rsidP="00422910">
      <w:pPr>
        <w:spacing w:before="0" w:after="240" w:line="240" w:lineRule="auto"/>
        <w:rPr>
          <w:rFonts w:cs="Arial"/>
          <w:szCs w:val="24"/>
          <w:lang w:val="pt-BR"/>
        </w:rPr>
      </w:pPr>
      <w:r w:rsidRPr="00422910">
        <w:rPr>
          <w:rFonts w:cs="Arial"/>
          <w:szCs w:val="24"/>
          <w:lang w:val="pt-BR"/>
        </w:rPr>
        <w:t>A Constituição Federal define o “acesso à informação” como um direito fundamental do cidadão e a Lei de Acesso à Informação Pública, que regulamenta esse direito, fez aumentar a necessidade dos governos de se posicionarem quanto ao tema da Transparência. O uso das tecnologias de informação e comunicação fez com que os dados do governo estejam agora em formato digital e a Web tornou-se o local natural para a publicação desses dados aos seus cidadãos. Porém, essas informações, em geral, ainda são publicadas em formatos não legíveis e processáveis por computadores. A publicação dos dados em formatos abertos permite superar essas limitações para que os usuários de informações do serviço público possam facilmente encontrar, acessar e utilizar os dados públicos segundo seus interesses e conveniências. Nesse contexto, a Web Semântica e as ontologias podem desempenhar papel fundamental na forma como esses dados serão disponibilizados e utilizados pela sociedade. Este trabalho se propõe a modelar, documentar e codificar uma ontologia do Processo Legislativo de São Paulo baseada nos conceitos da Web Semântica e compatível com o os princípios de Dados Governamentais</w:t>
      </w:r>
      <w:r w:rsidR="00416F60">
        <w:rPr>
          <w:rFonts w:cs="Arial"/>
          <w:szCs w:val="24"/>
          <w:lang w:val="pt-BR"/>
        </w:rPr>
        <w:t xml:space="preserve"> Abertos</w:t>
      </w:r>
      <w:r w:rsidRPr="00422910">
        <w:rPr>
          <w:rFonts w:cs="Arial"/>
          <w:szCs w:val="24"/>
          <w:lang w:val="pt-BR"/>
        </w:rPr>
        <w:t xml:space="preserve">. Essa ontologia deverá considerar o papel fundamental do cidadão dentro do modelo proposto e será construída por meio de métodos, técnicas e ferramentas da engenharia de ontologias. Serão usados para a construção da ontologia os métodos e padrões </w:t>
      </w:r>
      <w:r w:rsidR="007E2583">
        <w:rPr>
          <w:rFonts w:cs="Arial"/>
          <w:szCs w:val="24"/>
          <w:lang w:val="pt-BR"/>
        </w:rPr>
        <w:t xml:space="preserve">do </w:t>
      </w:r>
      <w:r w:rsidRPr="00422910">
        <w:rPr>
          <w:rFonts w:cs="Arial"/>
          <w:i/>
          <w:szCs w:val="24"/>
          <w:lang w:val="pt-BR"/>
        </w:rPr>
        <w:t>framework</w:t>
      </w:r>
      <w:r w:rsidRPr="00422910">
        <w:rPr>
          <w:rFonts w:cs="Arial"/>
          <w:szCs w:val="24"/>
          <w:lang w:val="pt-BR"/>
        </w:rPr>
        <w:t xml:space="preserve"> Neon, especialmente o </w:t>
      </w:r>
      <w:r w:rsidR="00212013">
        <w:rPr>
          <w:rFonts w:cs="Arial"/>
          <w:szCs w:val="24"/>
          <w:lang w:val="pt-BR"/>
        </w:rPr>
        <w:t xml:space="preserve">cenário de uso </w:t>
      </w:r>
      <w:r w:rsidRPr="00422910">
        <w:rPr>
          <w:rFonts w:cs="Arial"/>
          <w:szCs w:val="24"/>
          <w:lang w:val="pt-BR"/>
        </w:rPr>
        <w:t xml:space="preserve">de Padrões de Projeto de Ontologias. Será realizado um experimento aplicando a ontologia desenvolvida aos dados do atual Sistema do Processo Legislativo (SPL) usado na Assembleia Legislativa de São Paulo (ALESP). Procura-se disseminar e melhorar a compreensão dessa área do conhecimento, permitir o desenvolvimento de sistemas de informação que darão </w:t>
      </w:r>
      <w:r w:rsidR="004F5B02">
        <w:rPr>
          <w:rFonts w:cs="Arial"/>
          <w:szCs w:val="24"/>
          <w:lang w:val="pt-BR"/>
        </w:rPr>
        <w:t>apoio</w:t>
      </w:r>
      <w:r w:rsidRPr="00422910">
        <w:rPr>
          <w:rFonts w:cs="Arial"/>
          <w:szCs w:val="24"/>
          <w:lang w:val="pt-BR"/>
        </w:rPr>
        <w:t xml:space="preserve"> à atividade legislativa e disponibilizar todo dado produzido nesse processo em formato aberto e semantizado, promovendo a transparência governamental, a participação social e a interoperabilidade tecnológica e semântica.</w:t>
      </w:r>
    </w:p>
    <w:p w:rsidR="0080518D" w:rsidRPr="00422910" w:rsidRDefault="0080518D" w:rsidP="0080518D">
      <w:pPr>
        <w:spacing w:line="240" w:lineRule="auto"/>
        <w:rPr>
          <w:rFonts w:cs="Arial"/>
          <w:szCs w:val="24"/>
          <w:lang w:val="pt-BR"/>
        </w:rPr>
      </w:pPr>
    </w:p>
    <w:p w:rsidR="0080518D" w:rsidRPr="00422910" w:rsidRDefault="0080518D" w:rsidP="0080518D">
      <w:pPr>
        <w:spacing w:line="240" w:lineRule="auto"/>
        <w:rPr>
          <w:rFonts w:cs="Arial"/>
          <w:szCs w:val="24"/>
          <w:lang w:val="pt-BR"/>
        </w:rPr>
      </w:pPr>
    </w:p>
    <w:p w:rsidR="0080518D" w:rsidRPr="00422910" w:rsidRDefault="0080518D" w:rsidP="0080518D">
      <w:pPr>
        <w:spacing w:line="240" w:lineRule="auto"/>
        <w:rPr>
          <w:rFonts w:cs="Arial"/>
          <w:szCs w:val="24"/>
          <w:lang w:val="pt-BR"/>
        </w:rPr>
      </w:pPr>
    </w:p>
    <w:p w:rsidR="0080518D" w:rsidRPr="00422910" w:rsidRDefault="0080518D" w:rsidP="0080518D">
      <w:pPr>
        <w:spacing w:line="240" w:lineRule="auto"/>
        <w:rPr>
          <w:rFonts w:cs="Arial"/>
          <w:szCs w:val="24"/>
          <w:lang w:val="pt-BR"/>
        </w:rPr>
      </w:pPr>
    </w:p>
    <w:p w:rsidR="0080518D" w:rsidRDefault="0080518D" w:rsidP="0080518D">
      <w:pPr>
        <w:spacing w:line="240" w:lineRule="auto"/>
        <w:rPr>
          <w:rFonts w:cs="Arial"/>
          <w:szCs w:val="24"/>
          <w:lang w:val="pt-BR"/>
        </w:rPr>
      </w:pPr>
    </w:p>
    <w:p w:rsidR="007D223E" w:rsidRDefault="007D223E" w:rsidP="0080518D">
      <w:pPr>
        <w:spacing w:line="240" w:lineRule="auto"/>
        <w:rPr>
          <w:rFonts w:cs="Arial"/>
          <w:szCs w:val="24"/>
          <w:lang w:val="pt-BR"/>
        </w:rPr>
      </w:pPr>
    </w:p>
    <w:p w:rsidR="007D223E" w:rsidRDefault="007D223E" w:rsidP="0080518D">
      <w:pPr>
        <w:spacing w:line="240" w:lineRule="auto"/>
        <w:rPr>
          <w:rFonts w:cs="Arial"/>
          <w:szCs w:val="24"/>
          <w:lang w:val="pt-BR"/>
        </w:rPr>
      </w:pPr>
    </w:p>
    <w:p w:rsidR="007D223E" w:rsidRPr="00422910" w:rsidRDefault="007D223E" w:rsidP="0080518D">
      <w:pPr>
        <w:spacing w:line="240" w:lineRule="auto"/>
        <w:rPr>
          <w:rFonts w:cs="Arial"/>
          <w:szCs w:val="24"/>
          <w:lang w:val="pt-BR"/>
        </w:rPr>
      </w:pPr>
    </w:p>
    <w:p w:rsidR="0080518D" w:rsidRPr="00422910" w:rsidRDefault="0080518D" w:rsidP="00115510">
      <w:pPr>
        <w:spacing w:line="240" w:lineRule="auto"/>
        <w:ind w:firstLine="0"/>
        <w:rPr>
          <w:rFonts w:cs="Arial"/>
          <w:szCs w:val="24"/>
          <w:lang w:val="pt-BR"/>
        </w:rPr>
      </w:pPr>
      <w:r w:rsidRPr="00422910">
        <w:rPr>
          <w:rFonts w:cs="Arial"/>
          <w:b/>
          <w:szCs w:val="24"/>
          <w:lang w:val="pt-BR"/>
        </w:rPr>
        <w:t>Palavras-chave</w:t>
      </w:r>
      <w:r w:rsidRPr="00422910">
        <w:rPr>
          <w:rFonts w:cs="Arial"/>
          <w:szCs w:val="24"/>
          <w:lang w:val="pt-BR"/>
        </w:rPr>
        <w:t xml:space="preserve">: Processo Legislativo; Ontologia; Web Semântica; Dados </w:t>
      </w:r>
      <w:r w:rsidR="007D223E" w:rsidRPr="00422910">
        <w:rPr>
          <w:rFonts w:cs="Arial"/>
          <w:szCs w:val="24"/>
          <w:lang w:val="pt-BR"/>
        </w:rPr>
        <w:t xml:space="preserve">Governamentais </w:t>
      </w:r>
      <w:r w:rsidRPr="00422910">
        <w:rPr>
          <w:rFonts w:cs="Arial"/>
          <w:szCs w:val="24"/>
          <w:lang w:val="pt-BR"/>
        </w:rPr>
        <w:t>Abertos; Engenharia de Ontologias.</w:t>
      </w:r>
    </w:p>
    <w:p w:rsidR="0080518D" w:rsidRPr="00422910" w:rsidRDefault="0080518D">
      <w:pPr>
        <w:pStyle w:val="Standard"/>
        <w:spacing w:after="100" w:line="360" w:lineRule="auto"/>
        <w:ind w:left="708" w:hanging="708"/>
        <w:jc w:val="both"/>
        <w:rPr>
          <w:rFonts w:ascii="Arial" w:hAnsi="Arial" w:cs="Arial"/>
          <w:b/>
          <w:sz w:val="24"/>
          <w:szCs w:val="24"/>
        </w:rPr>
      </w:pPr>
    </w:p>
    <w:p w:rsidR="0080518D" w:rsidRPr="00422910" w:rsidRDefault="0080518D">
      <w:pPr>
        <w:pStyle w:val="Standard"/>
        <w:spacing w:after="100" w:line="360" w:lineRule="auto"/>
        <w:ind w:left="708" w:hanging="708"/>
        <w:jc w:val="both"/>
        <w:rPr>
          <w:rFonts w:ascii="Arial" w:hAnsi="Arial" w:cs="Arial"/>
          <w:b/>
          <w:sz w:val="24"/>
          <w:szCs w:val="24"/>
        </w:rPr>
      </w:pPr>
    </w:p>
    <w:p w:rsidR="0080518D" w:rsidRPr="00422910" w:rsidRDefault="0080518D">
      <w:pPr>
        <w:pStyle w:val="Standard"/>
        <w:spacing w:after="100" w:line="360" w:lineRule="auto"/>
        <w:ind w:left="708" w:hanging="708"/>
        <w:jc w:val="both"/>
        <w:rPr>
          <w:rFonts w:ascii="Arial" w:hAnsi="Arial" w:cs="Arial"/>
          <w:b/>
          <w:sz w:val="24"/>
          <w:szCs w:val="24"/>
        </w:rPr>
      </w:pPr>
    </w:p>
    <w:p w:rsidR="00BD3C8B" w:rsidRDefault="00BD3C8B" w:rsidP="00BD3C8B">
      <w:pPr>
        <w:spacing w:before="0" w:after="200" w:line="276" w:lineRule="auto"/>
        <w:ind w:firstLine="0"/>
        <w:jc w:val="center"/>
        <w:rPr>
          <w:rFonts w:cs="Arial"/>
          <w:b/>
          <w:bCs/>
          <w:caps/>
          <w:lang w:val="pt-BR"/>
        </w:rPr>
      </w:pPr>
      <w:r w:rsidRPr="004E435C">
        <w:rPr>
          <w:b/>
          <w:spacing w:val="-2"/>
          <w:szCs w:val="24"/>
        </w:rPr>
        <w:lastRenderedPageBreak/>
        <w:t>ABSTRACT</w:t>
      </w:r>
    </w:p>
    <w:p w:rsidR="00BD3C8B" w:rsidRDefault="00BD3C8B">
      <w:pPr>
        <w:spacing w:before="0" w:after="200" w:line="276" w:lineRule="auto"/>
        <w:ind w:firstLine="0"/>
        <w:jc w:val="left"/>
        <w:rPr>
          <w:rFonts w:cs="Arial"/>
          <w:b/>
          <w:bCs/>
          <w:caps/>
          <w:lang w:val="pt-BR"/>
        </w:rPr>
      </w:pPr>
      <w:r>
        <w:rPr>
          <w:lang w:val="pt-BR"/>
        </w:rPr>
        <w:br w:type="page"/>
      </w:r>
    </w:p>
    <w:p w:rsidR="00F85DDD" w:rsidRDefault="00F85DDD" w:rsidP="00F85DDD">
      <w:pPr>
        <w:spacing w:before="0" w:after="200" w:line="276" w:lineRule="auto"/>
        <w:ind w:firstLine="0"/>
        <w:jc w:val="center"/>
        <w:rPr>
          <w:b/>
          <w:szCs w:val="24"/>
        </w:rPr>
      </w:pPr>
      <w:r w:rsidRPr="009E7831">
        <w:rPr>
          <w:b/>
          <w:szCs w:val="24"/>
        </w:rPr>
        <w:lastRenderedPageBreak/>
        <w:t>Lista de Ilustrações</w:t>
      </w:r>
    </w:p>
    <w:p w:rsidR="00162D4E" w:rsidRDefault="00162D4E" w:rsidP="00F85DDD">
      <w:pPr>
        <w:spacing w:before="0" w:after="200" w:line="276" w:lineRule="auto"/>
        <w:ind w:firstLine="0"/>
        <w:jc w:val="center"/>
        <w:rPr>
          <w:rFonts w:cs="Arial"/>
          <w:b/>
          <w:bCs/>
          <w:caps/>
          <w:lang w:val="pt-BR"/>
        </w:rPr>
      </w:pPr>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r>
        <w:rPr>
          <w:lang w:val="pt-BR"/>
        </w:rPr>
        <w:fldChar w:fldCharType="begin"/>
      </w:r>
      <w:r w:rsidR="00162D4E">
        <w:rPr>
          <w:lang w:val="pt-BR"/>
        </w:rPr>
        <w:instrText xml:space="preserve"> TOC \h \z \c "Figura" </w:instrText>
      </w:r>
      <w:r>
        <w:rPr>
          <w:lang w:val="pt-BR"/>
        </w:rPr>
        <w:fldChar w:fldCharType="separate"/>
      </w:r>
      <w:hyperlink w:anchor="_Toc367583010" w:history="1">
        <w:r w:rsidR="00FE4631" w:rsidRPr="007A1D12">
          <w:rPr>
            <w:rStyle w:val="Hyperlink"/>
            <w:noProof/>
            <w:lang w:val="pt-BR"/>
          </w:rPr>
          <w:t>Figura 1 - Fases e atividades da pesquisa</w:t>
        </w:r>
        <w:r w:rsidR="00FE4631">
          <w:rPr>
            <w:noProof/>
            <w:webHidden/>
          </w:rPr>
          <w:tab/>
        </w:r>
        <w:r>
          <w:rPr>
            <w:noProof/>
            <w:webHidden/>
          </w:rPr>
          <w:fldChar w:fldCharType="begin"/>
        </w:r>
        <w:r w:rsidR="00FE4631">
          <w:rPr>
            <w:noProof/>
            <w:webHidden/>
          </w:rPr>
          <w:instrText xml:space="preserve"> PAGEREF _Toc367583010 \h </w:instrText>
        </w:r>
        <w:r>
          <w:rPr>
            <w:noProof/>
            <w:webHidden/>
          </w:rPr>
        </w:r>
        <w:r>
          <w:rPr>
            <w:noProof/>
            <w:webHidden/>
          </w:rPr>
          <w:fldChar w:fldCharType="separate"/>
        </w:r>
        <w:r w:rsidR="00604350">
          <w:rPr>
            <w:noProof/>
            <w:webHidden/>
          </w:rPr>
          <w:t>24</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1" w:history="1">
        <w:r w:rsidR="00FE4631" w:rsidRPr="007A1D12">
          <w:rPr>
            <w:rStyle w:val="Hyperlink"/>
            <w:noProof/>
            <w:lang w:val="pt-BR"/>
          </w:rPr>
          <w:t>Figura 2 - Arquitetura em camadas da Web Semântica</w:t>
        </w:r>
        <w:r w:rsidR="00FE4631">
          <w:rPr>
            <w:noProof/>
            <w:webHidden/>
          </w:rPr>
          <w:tab/>
        </w:r>
        <w:r>
          <w:rPr>
            <w:noProof/>
            <w:webHidden/>
          </w:rPr>
          <w:fldChar w:fldCharType="begin"/>
        </w:r>
        <w:r w:rsidR="00FE4631">
          <w:rPr>
            <w:noProof/>
            <w:webHidden/>
          </w:rPr>
          <w:instrText xml:space="preserve"> PAGEREF _Toc367583011 \h </w:instrText>
        </w:r>
        <w:r>
          <w:rPr>
            <w:noProof/>
            <w:webHidden/>
          </w:rPr>
        </w:r>
        <w:r>
          <w:rPr>
            <w:noProof/>
            <w:webHidden/>
          </w:rPr>
          <w:fldChar w:fldCharType="separate"/>
        </w:r>
        <w:r w:rsidR="00604350">
          <w:rPr>
            <w:noProof/>
            <w:webHidden/>
          </w:rPr>
          <w:t>33</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2" w:history="1">
        <w:r w:rsidR="00FE4631" w:rsidRPr="007A1D12">
          <w:rPr>
            <w:rStyle w:val="Hyperlink"/>
            <w:noProof/>
            <w:lang w:val="pt-BR"/>
          </w:rPr>
          <w:t>Figura 3 - Representação em forma de grafo de uma declaração RDF</w:t>
        </w:r>
        <w:r w:rsidR="00FE4631">
          <w:rPr>
            <w:noProof/>
            <w:webHidden/>
          </w:rPr>
          <w:tab/>
        </w:r>
        <w:r>
          <w:rPr>
            <w:noProof/>
            <w:webHidden/>
          </w:rPr>
          <w:fldChar w:fldCharType="begin"/>
        </w:r>
        <w:r w:rsidR="00FE4631">
          <w:rPr>
            <w:noProof/>
            <w:webHidden/>
          </w:rPr>
          <w:instrText xml:space="preserve"> PAGEREF _Toc367583012 \h </w:instrText>
        </w:r>
        <w:r>
          <w:rPr>
            <w:noProof/>
            <w:webHidden/>
          </w:rPr>
        </w:r>
        <w:r>
          <w:rPr>
            <w:noProof/>
            <w:webHidden/>
          </w:rPr>
          <w:fldChar w:fldCharType="separate"/>
        </w:r>
        <w:r w:rsidR="00604350">
          <w:rPr>
            <w:noProof/>
            <w:webHidden/>
          </w:rPr>
          <w:t>36</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3" w:history="1">
        <w:r w:rsidR="00FE4631" w:rsidRPr="007A1D12">
          <w:rPr>
            <w:rStyle w:val="Hyperlink"/>
            <w:noProof/>
            <w:lang w:val="pt-BR"/>
          </w:rPr>
          <w:t>Figura 4 - Utilização de URIs para identificação dos recursos</w:t>
        </w:r>
        <w:r w:rsidR="00FE4631">
          <w:rPr>
            <w:noProof/>
            <w:webHidden/>
          </w:rPr>
          <w:tab/>
        </w:r>
        <w:r>
          <w:rPr>
            <w:noProof/>
            <w:webHidden/>
          </w:rPr>
          <w:fldChar w:fldCharType="begin"/>
        </w:r>
        <w:r w:rsidR="00FE4631">
          <w:rPr>
            <w:noProof/>
            <w:webHidden/>
          </w:rPr>
          <w:instrText xml:space="preserve"> PAGEREF _Toc367583013 \h </w:instrText>
        </w:r>
        <w:r>
          <w:rPr>
            <w:noProof/>
            <w:webHidden/>
          </w:rPr>
        </w:r>
        <w:r>
          <w:rPr>
            <w:noProof/>
            <w:webHidden/>
          </w:rPr>
          <w:fldChar w:fldCharType="separate"/>
        </w:r>
        <w:r w:rsidR="00604350">
          <w:rPr>
            <w:noProof/>
            <w:webHidden/>
          </w:rPr>
          <w:t>38</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4" w:history="1">
        <w:r w:rsidR="00FE4631" w:rsidRPr="007A1D12">
          <w:rPr>
            <w:rStyle w:val="Hyperlink"/>
            <w:noProof/>
            <w:lang w:val="pt-BR"/>
          </w:rPr>
          <w:t>Figura 5 - Estrutura geral de uma consulta SPAQRL</w:t>
        </w:r>
        <w:r w:rsidR="00FE4631">
          <w:rPr>
            <w:noProof/>
            <w:webHidden/>
          </w:rPr>
          <w:tab/>
        </w:r>
        <w:r>
          <w:rPr>
            <w:noProof/>
            <w:webHidden/>
          </w:rPr>
          <w:fldChar w:fldCharType="begin"/>
        </w:r>
        <w:r w:rsidR="00FE4631">
          <w:rPr>
            <w:noProof/>
            <w:webHidden/>
          </w:rPr>
          <w:instrText xml:space="preserve"> PAGEREF _Toc367583014 \h </w:instrText>
        </w:r>
        <w:r>
          <w:rPr>
            <w:noProof/>
            <w:webHidden/>
          </w:rPr>
        </w:r>
        <w:r>
          <w:rPr>
            <w:noProof/>
            <w:webHidden/>
          </w:rPr>
          <w:fldChar w:fldCharType="separate"/>
        </w:r>
        <w:r w:rsidR="00604350">
          <w:rPr>
            <w:noProof/>
            <w:webHidden/>
          </w:rPr>
          <w:t>39</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5" w:history="1">
        <w:r w:rsidR="00FE4631" w:rsidRPr="007A1D12">
          <w:rPr>
            <w:rStyle w:val="Hyperlink"/>
            <w:noProof/>
            <w:lang w:val="pt-BR"/>
          </w:rPr>
          <w:t>Figura 6 - Exemplo de uma consulta SPARQL</w:t>
        </w:r>
        <w:r w:rsidR="00FE4631">
          <w:rPr>
            <w:noProof/>
            <w:webHidden/>
          </w:rPr>
          <w:tab/>
        </w:r>
        <w:r>
          <w:rPr>
            <w:noProof/>
            <w:webHidden/>
          </w:rPr>
          <w:fldChar w:fldCharType="begin"/>
        </w:r>
        <w:r w:rsidR="00FE4631">
          <w:rPr>
            <w:noProof/>
            <w:webHidden/>
          </w:rPr>
          <w:instrText xml:space="preserve"> PAGEREF _Toc367583015 \h </w:instrText>
        </w:r>
        <w:r>
          <w:rPr>
            <w:noProof/>
            <w:webHidden/>
          </w:rPr>
        </w:r>
        <w:r>
          <w:rPr>
            <w:noProof/>
            <w:webHidden/>
          </w:rPr>
          <w:fldChar w:fldCharType="separate"/>
        </w:r>
        <w:r w:rsidR="00604350">
          <w:rPr>
            <w:noProof/>
            <w:webHidden/>
          </w:rPr>
          <w:t>40</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6" w:history="1">
        <w:r w:rsidR="00FE4631" w:rsidRPr="007A1D12">
          <w:rPr>
            <w:rStyle w:val="Hyperlink"/>
            <w:noProof/>
            <w:lang w:val="pt-BR"/>
          </w:rPr>
          <w:t>Figura 7 - Abordagem para a tradução de Questões de Competência</w:t>
        </w:r>
        <w:r w:rsidR="00FE4631">
          <w:rPr>
            <w:noProof/>
            <w:webHidden/>
          </w:rPr>
          <w:tab/>
        </w:r>
        <w:r>
          <w:rPr>
            <w:noProof/>
            <w:webHidden/>
          </w:rPr>
          <w:fldChar w:fldCharType="begin"/>
        </w:r>
        <w:r w:rsidR="00FE4631">
          <w:rPr>
            <w:noProof/>
            <w:webHidden/>
          </w:rPr>
          <w:instrText xml:space="preserve"> PAGEREF _Toc367583016 \h </w:instrText>
        </w:r>
        <w:r>
          <w:rPr>
            <w:noProof/>
            <w:webHidden/>
          </w:rPr>
        </w:r>
        <w:r>
          <w:rPr>
            <w:noProof/>
            <w:webHidden/>
          </w:rPr>
          <w:fldChar w:fldCharType="separate"/>
        </w:r>
        <w:r w:rsidR="00604350">
          <w:rPr>
            <w:noProof/>
            <w:webHidden/>
          </w:rPr>
          <w:t>41</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7" w:history="1">
        <w:r w:rsidR="00FE4631" w:rsidRPr="007A1D12">
          <w:rPr>
            <w:rStyle w:val="Hyperlink"/>
            <w:noProof/>
            <w:lang w:val="pt-BR"/>
          </w:rPr>
          <w:t>Figura 8 - Tipos de ontologias de acordo com o nível de generalidade</w:t>
        </w:r>
        <w:r w:rsidR="00FE4631">
          <w:rPr>
            <w:noProof/>
            <w:webHidden/>
          </w:rPr>
          <w:tab/>
        </w:r>
        <w:r>
          <w:rPr>
            <w:noProof/>
            <w:webHidden/>
          </w:rPr>
          <w:fldChar w:fldCharType="begin"/>
        </w:r>
        <w:r w:rsidR="00FE4631">
          <w:rPr>
            <w:noProof/>
            <w:webHidden/>
          </w:rPr>
          <w:instrText xml:space="preserve"> PAGEREF _Toc367583017 \h </w:instrText>
        </w:r>
        <w:r>
          <w:rPr>
            <w:noProof/>
            <w:webHidden/>
          </w:rPr>
        </w:r>
        <w:r>
          <w:rPr>
            <w:noProof/>
            <w:webHidden/>
          </w:rPr>
          <w:fldChar w:fldCharType="separate"/>
        </w:r>
        <w:r w:rsidR="00604350">
          <w:rPr>
            <w:noProof/>
            <w:webHidden/>
          </w:rPr>
          <w:t>45</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8" w:history="1">
        <w:r w:rsidR="00FE4631" w:rsidRPr="007A1D12">
          <w:rPr>
            <w:rStyle w:val="Hyperlink"/>
            <w:noProof/>
            <w:lang w:val="pt-BR"/>
          </w:rPr>
          <w:t>Figura 9 - Espectro ontológico adaptado de Lassila e McGuiness</w:t>
        </w:r>
        <w:r w:rsidR="00FE4631">
          <w:rPr>
            <w:noProof/>
            <w:webHidden/>
          </w:rPr>
          <w:tab/>
        </w:r>
        <w:r>
          <w:rPr>
            <w:noProof/>
            <w:webHidden/>
          </w:rPr>
          <w:fldChar w:fldCharType="begin"/>
        </w:r>
        <w:r w:rsidR="00FE4631">
          <w:rPr>
            <w:noProof/>
            <w:webHidden/>
          </w:rPr>
          <w:instrText xml:space="preserve"> PAGEREF _Toc367583018 \h </w:instrText>
        </w:r>
        <w:r>
          <w:rPr>
            <w:noProof/>
            <w:webHidden/>
          </w:rPr>
        </w:r>
        <w:r>
          <w:rPr>
            <w:noProof/>
            <w:webHidden/>
          </w:rPr>
          <w:fldChar w:fldCharType="separate"/>
        </w:r>
        <w:r w:rsidR="00604350">
          <w:rPr>
            <w:noProof/>
            <w:webHidden/>
          </w:rPr>
          <w:t>46</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19" w:history="1">
        <w:r w:rsidR="00FE4631" w:rsidRPr="007A1D12">
          <w:rPr>
            <w:rStyle w:val="Hyperlink"/>
            <w:noProof/>
            <w:lang w:val="pt-BR"/>
          </w:rPr>
          <w:t>Figura 10 - Processo de construção da ontologia Cyc</w:t>
        </w:r>
        <w:r w:rsidR="00FE4631">
          <w:rPr>
            <w:noProof/>
            <w:webHidden/>
          </w:rPr>
          <w:tab/>
        </w:r>
        <w:r>
          <w:rPr>
            <w:noProof/>
            <w:webHidden/>
          </w:rPr>
          <w:fldChar w:fldCharType="begin"/>
        </w:r>
        <w:r w:rsidR="00FE4631">
          <w:rPr>
            <w:noProof/>
            <w:webHidden/>
          </w:rPr>
          <w:instrText xml:space="preserve"> PAGEREF _Toc367583019 \h </w:instrText>
        </w:r>
        <w:r>
          <w:rPr>
            <w:noProof/>
            <w:webHidden/>
          </w:rPr>
        </w:r>
        <w:r>
          <w:rPr>
            <w:noProof/>
            <w:webHidden/>
          </w:rPr>
          <w:fldChar w:fldCharType="separate"/>
        </w:r>
        <w:r w:rsidR="00604350">
          <w:rPr>
            <w:noProof/>
            <w:webHidden/>
          </w:rPr>
          <w:t>50</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0" w:history="1">
        <w:r w:rsidR="00FE4631" w:rsidRPr="007A1D12">
          <w:rPr>
            <w:rStyle w:val="Hyperlink"/>
            <w:noProof/>
            <w:lang w:val="pt-BR"/>
          </w:rPr>
          <w:t>Figura 11 - Método proposto por Uschold e King</w:t>
        </w:r>
        <w:r w:rsidR="00FE4631">
          <w:rPr>
            <w:noProof/>
            <w:webHidden/>
          </w:rPr>
          <w:tab/>
        </w:r>
        <w:r>
          <w:rPr>
            <w:noProof/>
            <w:webHidden/>
          </w:rPr>
          <w:fldChar w:fldCharType="begin"/>
        </w:r>
        <w:r w:rsidR="00FE4631">
          <w:rPr>
            <w:noProof/>
            <w:webHidden/>
          </w:rPr>
          <w:instrText xml:space="preserve"> PAGEREF _Toc367583020 \h </w:instrText>
        </w:r>
        <w:r>
          <w:rPr>
            <w:noProof/>
            <w:webHidden/>
          </w:rPr>
        </w:r>
        <w:r>
          <w:rPr>
            <w:noProof/>
            <w:webHidden/>
          </w:rPr>
          <w:fldChar w:fldCharType="separate"/>
        </w:r>
        <w:r w:rsidR="00604350">
          <w:rPr>
            <w:noProof/>
            <w:webHidden/>
          </w:rPr>
          <w:t>53</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1" w:history="1">
        <w:r w:rsidR="00FE4631" w:rsidRPr="007A1D12">
          <w:rPr>
            <w:rStyle w:val="Hyperlink"/>
            <w:noProof/>
            <w:lang w:val="pt-BR"/>
          </w:rPr>
          <w:t>Figura 12 - Metodologia TOVE proposta por Gruninger e Fox</w:t>
        </w:r>
        <w:r w:rsidR="00FE4631">
          <w:rPr>
            <w:noProof/>
            <w:webHidden/>
          </w:rPr>
          <w:tab/>
        </w:r>
        <w:r>
          <w:rPr>
            <w:noProof/>
            <w:webHidden/>
          </w:rPr>
          <w:fldChar w:fldCharType="begin"/>
        </w:r>
        <w:r w:rsidR="00FE4631">
          <w:rPr>
            <w:noProof/>
            <w:webHidden/>
          </w:rPr>
          <w:instrText xml:space="preserve"> PAGEREF _Toc367583021 \h </w:instrText>
        </w:r>
        <w:r>
          <w:rPr>
            <w:noProof/>
            <w:webHidden/>
          </w:rPr>
        </w:r>
        <w:r>
          <w:rPr>
            <w:noProof/>
            <w:webHidden/>
          </w:rPr>
          <w:fldChar w:fldCharType="separate"/>
        </w:r>
        <w:r w:rsidR="00604350">
          <w:rPr>
            <w:noProof/>
            <w:webHidden/>
          </w:rPr>
          <w:t>54</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2" w:history="1">
        <w:r w:rsidR="00FE4631" w:rsidRPr="007A1D12">
          <w:rPr>
            <w:rStyle w:val="Hyperlink"/>
            <w:noProof/>
            <w:lang w:val="pt-BR"/>
          </w:rPr>
          <w:t>Figura 13 - Esquema para o Método 101 de desenvolvimento de ontologias</w:t>
        </w:r>
        <w:r w:rsidR="00FE4631">
          <w:rPr>
            <w:noProof/>
            <w:webHidden/>
          </w:rPr>
          <w:tab/>
        </w:r>
        <w:r>
          <w:rPr>
            <w:noProof/>
            <w:webHidden/>
          </w:rPr>
          <w:fldChar w:fldCharType="begin"/>
        </w:r>
        <w:r w:rsidR="00FE4631">
          <w:rPr>
            <w:noProof/>
            <w:webHidden/>
          </w:rPr>
          <w:instrText xml:space="preserve"> PAGEREF _Toc367583022 \h </w:instrText>
        </w:r>
        <w:r>
          <w:rPr>
            <w:noProof/>
            <w:webHidden/>
          </w:rPr>
        </w:r>
        <w:r>
          <w:rPr>
            <w:noProof/>
            <w:webHidden/>
          </w:rPr>
          <w:fldChar w:fldCharType="separate"/>
        </w:r>
        <w:r w:rsidR="00604350">
          <w:rPr>
            <w:noProof/>
            <w:webHidden/>
          </w:rPr>
          <w:t>55</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3" w:history="1">
        <w:r w:rsidR="00FE4631" w:rsidRPr="007A1D12">
          <w:rPr>
            <w:rStyle w:val="Hyperlink"/>
            <w:noProof/>
            <w:lang w:val="pt-BR"/>
          </w:rPr>
          <w:t>Figura 14 - Processo de desenvolvimento de ontologias Methontology</w:t>
        </w:r>
        <w:r w:rsidR="00FE4631">
          <w:rPr>
            <w:noProof/>
            <w:webHidden/>
          </w:rPr>
          <w:tab/>
        </w:r>
        <w:r>
          <w:rPr>
            <w:noProof/>
            <w:webHidden/>
          </w:rPr>
          <w:fldChar w:fldCharType="begin"/>
        </w:r>
        <w:r w:rsidR="00FE4631">
          <w:rPr>
            <w:noProof/>
            <w:webHidden/>
          </w:rPr>
          <w:instrText xml:space="preserve"> PAGEREF _Toc367583023 \h </w:instrText>
        </w:r>
        <w:r>
          <w:rPr>
            <w:noProof/>
            <w:webHidden/>
          </w:rPr>
        </w:r>
        <w:r>
          <w:rPr>
            <w:noProof/>
            <w:webHidden/>
          </w:rPr>
          <w:fldChar w:fldCharType="separate"/>
        </w:r>
        <w:r w:rsidR="00604350">
          <w:rPr>
            <w:noProof/>
            <w:webHidden/>
          </w:rPr>
          <w:t>56</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4" w:history="1">
        <w:r w:rsidR="00FE4631" w:rsidRPr="007A1D12">
          <w:rPr>
            <w:rStyle w:val="Hyperlink"/>
            <w:noProof/>
            <w:lang w:val="pt-BR"/>
          </w:rPr>
          <w:t>Figura 15 - Ciclo de vida do processo de desenvolvimento Methontology</w:t>
        </w:r>
        <w:r w:rsidR="00FE4631">
          <w:rPr>
            <w:noProof/>
            <w:webHidden/>
          </w:rPr>
          <w:tab/>
        </w:r>
        <w:r>
          <w:rPr>
            <w:noProof/>
            <w:webHidden/>
          </w:rPr>
          <w:fldChar w:fldCharType="begin"/>
        </w:r>
        <w:r w:rsidR="00FE4631">
          <w:rPr>
            <w:noProof/>
            <w:webHidden/>
          </w:rPr>
          <w:instrText xml:space="preserve"> PAGEREF _Toc367583024 \h </w:instrText>
        </w:r>
        <w:r>
          <w:rPr>
            <w:noProof/>
            <w:webHidden/>
          </w:rPr>
        </w:r>
        <w:r>
          <w:rPr>
            <w:noProof/>
            <w:webHidden/>
          </w:rPr>
          <w:fldChar w:fldCharType="separate"/>
        </w:r>
        <w:r w:rsidR="00604350">
          <w:rPr>
            <w:noProof/>
            <w:webHidden/>
          </w:rPr>
          <w:t>57</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5" w:history="1">
        <w:r w:rsidR="00FE4631" w:rsidRPr="007A1D12">
          <w:rPr>
            <w:rStyle w:val="Hyperlink"/>
            <w:noProof/>
            <w:lang w:val="pt-BR"/>
          </w:rPr>
          <w:t>Figura 16 - Processo e ciclo de vida do On-To-Knowledge</w:t>
        </w:r>
        <w:r w:rsidR="00FE4631">
          <w:rPr>
            <w:noProof/>
            <w:webHidden/>
          </w:rPr>
          <w:tab/>
        </w:r>
        <w:r>
          <w:rPr>
            <w:noProof/>
            <w:webHidden/>
          </w:rPr>
          <w:fldChar w:fldCharType="begin"/>
        </w:r>
        <w:r w:rsidR="00FE4631">
          <w:rPr>
            <w:noProof/>
            <w:webHidden/>
          </w:rPr>
          <w:instrText xml:space="preserve"> PAGEREF _Toc367583025 \h </w:instrText>
        </w:r>
        <w:r>
          <w:rPr>
            <w:noProof/>
            <w:webHidden/>
          </w:rPr>
        </w:r>
        <w:r>
          <w:rPr>
            <w:noProof/>
            <w:webHidden/>
          </w:rPr>
          <w:fldChar w:fldCharType="separate"/>
        </w:r>
        <w:r w:rsidR="00604350">
          <w:rPr>
            <w:noProof/>
            <w:webHidden/>
          </w:rPr>
          <w:t>59</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6" w:history="1">
        <w:r w:rsidR="00FE4631" w:rsidRPr="007A1D12">
          <w:rPr>
            <w:rStyle w:val="Hyperlink"/>
            <w:noProof/>
            <w:lang w:val="pt-BR"/>
          </w:rPr>
          <w:t>Figura 17 - Conjunto de cenários e atividades proposto no Projeto Neon</w:t>
        </w:r>
        <w:r w:rsidR="00FE4631">
          <w:rPr>
            <w:noProof/>
            <w:webHidden/>
          </w:rPr>
          <w:tab/>
        </w:r>
        <w:r>
          <w:rPr>
            <w:noProof/>
            <w:webHidden/>
          </w:rPr>
          <w:fldChar w:fldCharType="begin"/>
        </w:r>
        <w:r w:rsidR="00FE4631">
          <w:rPr>
            <w:noProof/>
            <w:webHidden/>
          </w:rPr>
          <w:instrText xml:space="preserve"> PAGEREF _Toc367583026 \h </w:instrText>
        </w:r>
        <w:r>
          <w:rPr>
            <w:noProof/>
            <w:webHidden/>
          </w:rPr>
        </w:r>
        <w:r>
          <w:rPr>
            <w:noProof/>
            <w:webHidden/>
          </w:rPr>
          <w:fldChar w:fldCharType="separate"/>
        </w:r>
        <w:r w:rsidR="00604350">
          <w:rPr>
            <w:noProof/>
            <w:webHidden/>
          </w:rPr>
          <w:t>61</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7" w:history="1">
        <w:r w:rsidR="00FE4631" w:rsidRPr="007A1D12">
          <w:rPr>
            <w:rStyle w:val="Hyperlink"/>
            <w:noProof/>
            <w:lang w:val="pt-BR"/>
          </w:rPr>
          <w:t>Figura 18 - Categorias dos Padrões de Projeto de Ontologia</w:t>
        </w:r>
        <w:r w:rsidR="00FE4631">
          <w:rPr>
            <w:noProof/>
            <w:webHidden/>
          </w:rPr>
          <w:tab/>
        </w:r>
        <w:r>
          <w:rPr>
            <w:noProof/>
            <w:webHidden/>
          </w:rPr>
          <w:fldChar w:fldCharType="begin"/>
        </w:r>
        <w:r w:rsidR="00FE4631">
          <w:rPr>
            <w:noProof/>
            <w:webHidden/>
          </w:rPr>
          <w:instrText xml:space="preserve"> PAGEREF _Toc367583027 \h </w:instrText>
        </w:r>
        <w:r>
          <w:rPr>
            <w:noProof/>
            <w:webHidden/>
          </w:rPr>
        </w:r>
        <w:r>
          <w:rPr>
            <w:noProof/>
            <w:webHidden/>
          </w:rPr>
          <w:fldChar w:fldCharType="separate"/>
        </w:r>
        <w:r w:rsidR="00604350">
          <w:rPr>
            <w:noProof/>
            <w:webHidden/>
          </w:rPr>
          <w:t>64</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8" w:history="1">
        <w:r w:rsidR="00FE4631" w:rsidRPr="007A1D12">
          <w:rPr>
            <w:rStyle w:val="Hyperlink"/>
            <w:noProof/>
            <w:lang w:val="pt-BR"/>
          </w:rPr>
          <w:t>Figura 19 - Fluxo de atividades da tarefa de reuso de padrões de projeto de ontologia</w:t>
        </w:r>
        <w:r w:rsidR="00FE4631">
          <w:rPr>
            <w:noProof/>
            <w:webHidden/>
          </w:rPr>
          <w:tab/>
        </w:r>
        <w:r>
          <w:rPr>
            <w:noProof/>
            <w:webHidden/>
          </w:rPr>
          <w:fldChar w:fldCharType="begin"/>
        </w:r>
        <w:r w:rsidR="00FE4631">
          <w:rPr>
            <w:noProof/>
            <w:webHidden/>
          </w:rPr>
          <w:instrText xml:space="preserve"> PAGEREF _Toc367583028 \h </w:instrText>
        </w:r>
        <w:r>
          <w:rPr>
            <w:noProof/>
            <w:webHidden/>
          </w:rPr>
        </w:r>
        <w:r>
          <w:rPr>
            <w:noProof/>
            <w:webHidden/>
          </w:rPr>
          <w:fldChar w:fldCharType="separate"/>
        </w:r>
        <w:r w:rsidR="00604350">
          <w:rPr>
            <w:noProof/>
            <w:webHidden/>
          </w:rPr>
          <w:t>65</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29" w:history="1">
        <w:r w:rsidR="00FE4631" w:rsidRPr="007A1D12">
          <w:rPr>
            <w:rStyle w:val="Hyperlink"/>
            <w:noProof/>
            <w:lang w:val="pt-BR"/>
          </w:rPr>
          <w:t>Figura 20 - Fluxograma geral do Processo Legislativo padrão</w:t>
        </w:r>
        <w:r w:rsidR="00FE4631">
          <w:rPr>
            <w:noProof/>
            <w:webHidden/>
          </w:rPr>
          <w:tab/>
        </w:r>
        <w:r>
          <w:rPr>
            <w:noProof/>
            <w:webHidden/>
          </w:rPr>
          <w:fldChar w:fldCharType="begin"/>
        </w:r>
        <w:r w:rsidR="00FE4631">
          <w:rPr>
            <w:noProof/>
            <w:webHidden/>
          </w:rPr>
          <w:instrText xml:space="preserve"> PAGEREF _Toc367583029 \h </w:instrText>
        </w:r>
        <w:r>
          <w:rPr>
            <w:noProof/>
            <w:webHidden/>
          </w:rPr>
        </w:r>
        <w:r>
          <w:rPr>
            <w:noProof/>
            <w:webHidden/>
          </w:rPr>
          <w:fldChar w:fldCharType="separate"/>
        </w:r>
        <w:r w:rsidR="00604350">
          <w:rPr>
            <w:noProof/>
            <w:webHidden/>
          </w:rPr>
          <w:t>76</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0" w:history="1">
        <w:r w:rsidR="00FE4631" w:rsidRPr="007A1D12">
          <w:rPr>
            <w:rStyle w:val="Hyperlink"/>
            <w:noProof/>
            <w:lang w:val="pt-BR"/>
          </w:rPr>
          <w:t>Figura 21 - Estrutura geral de um projeto de lei</w:t>
        </w:r>
        <w:r w:rsidR="00FE4631">
          <w:rPr>
            <w:noProof/>
            <w:webHidden/>
          </w:rPr>
          <w:tab/>
        </w:r>
        <w:r>
          <w:rPr>
            <w:noProof/>
            <w:webHidden/>
          </w:rPr>
          <w:fldChar w:fldCharType="begin"/>
        </w:r>
        <w:r w:rsidR="00FE4631">
          <w:rPr>
            <w:noProof/>
            <w:webHidden/>
          </w:rPr>
          <w:instrText xml:space="preserve"> PAGEREF _Toc367583030 \h </w:instrText>
        </w:r>
        <w:r>
          <w:rPr>
            <w:noProof/>
            <w:webHidden/>
          </w:rPr>
        </w:r>
        <w:r>
          <w:rPr>
            <w:noProof/>
            <w:webHidden/>
          </w:rPr>
          <w:fldChar w:fldCharType="separate"/>
        </w:r>
        <w:r w:rsidR="00604350">
          <w:rPr>
            <w:noProof/>
            <w:webHidden/>
          </w:rPr>
          <w:t>79</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1" w:history="1">
        <w:r w:rsidR="00FE4631" w:rsidRPr="007A1D12">
          <w:rPr>
            <w:rStyle w:val="Hyperlink"/>
            <w:noProof/>
            <w:lang w:val="pt-BR"/>
          </w:rPr>
          <w:t>Figura 22 - Estrutura técnica da lei</w:t>
        </w:r>
        <w:r w:rsidR="00FE4631">
          <w:rPr>
            <w:noProof/>
            <w:webHidden/>
          </w:rPr>
          <w:tab/>
        </w:r>
        <w:r>
          <w:rPr>
            <w:noProof/>
            <w:webHidden/>
          </w:rPr>
          <w:fldChar w:fldCharType="begin"/>
        </w:r>
        <w:r w:rsidR="00FE4631">
          <w:rPr>
            <w:noProof/>
            <w:webHidden/>
          </w:rPr>
          <w:instrText xml:space="preserve"> PAGEREF _Toc367583031 \h </w:instrText>
        </w:r>
        <w:r>
          <w:rPr>
            <w:noProof/>
            <w:webHidden/>
          </w:rPr>
        </w:r>
        <w:r>
          <w:rPr>
            <w:noProof/>
            <w:webHidden/>
          </w:rPr>
          <w:fldChar w:fldCharType="separate"/>
        </w:r>
        <w:r w:rsidR="00604350">
          <w:rPr>
            <w:noProof/>
            <w:webHidden/>
          </w:rPr>
          <w:t>81</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2" w:history="1">
        <w:r w:rsidR="00FE4631" w:rsidRPr="007A1D12">
          <w:rPr>
            <w:rStyle w:val="Hyperlink"/>
            <w:noProof/>
            <w:lang w:val="pt-BR"/>
          </w:rPr>
          <w:t>Figura 23 - Exemplos gráficos de uma ontologia simples, de um conjunto de ontologias relacionadas e de uma rede de ontologias</w:t>
        </w:r>
        <w:r w:rsidR="00FE4631">
          <w:rPr>
            <w:noProof/>
            <w:webHidden/>
          </w:rPr>
          <w:tab/>
        </w:r>
        <w:r>
          <w:rPr>
            <w:noProof/>
            <w:webHidden/>
          </w:rPr>
          <w:fldChar w:fldCharType="begin"/>
        </w:r>
        <w:r w:rsidR="00FE4631">
          <w:rPr>
            <w:noProof/>
            <w:webHidden/>
          </w:rPr>
          <w:instrText xml:space="preserve"> PAGEREF _Toc367583032 \h </w:instrText>
        </w:r>
        <w:r>
          <w:rPr>
            <w:noProof/>
            <w:webHidden/>
          </w:rPr>
        </w:r>
        <w:r>
          <w:rPr>
            <w:noProof/>
            <w:webHidden/>
          </w:rPr>
          <w:fldChar w:fldCharType="separate"/>
        </w:r>
        <w:r w:rsidR="00604350">
          <w:rPr>
            <w:noProof/>
            <w:webHidden/>
          </w:rPr>
          <w:t>94</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3" w:history="1">
        <w:r w:rsidR="00FE4631" w:rsidRPr="007A1D12">
          <w:rPr>
            <w:rStyle w:val="Hyperlink"/>
            <w:noProof/>
            <w:lang w:val="pt-BR"/>
          </w:rPr>
          <w:t>Figura 24 - Tarefas da atividade de especificação dos requisitos da ontologia</w:t>
        </w:r>
        <w:r w:rsidR="00FE4631">
          <w:rPr>
            <w:noProof/>
            <w:webHidden/>
          </w:rPr>
          <w:tab/>
        </w:r>
        <w:r>
          <w:rPr>
            <w:noProof/>
            <w:webHidden/>
          </w:rPr>
          <w:fldChar w:fldCharType="begin"/>
        </w:r>
        <w:r w:rsidR="00FE4631">
          <w:rPr>
            <w:noProof/>
            <w:webHidden/>
          </w:rPr>
          <w:instrText xml:space="preserve"> PAGEREF _Toc367583033 \h </w:instrText>
        </w:r>
        <w:r>
          <w:rPr>
            <w:noProof/>
            <w:webHidden/>
          </w:rPr>
        </w:r>
        <w:r>
          <w:rPr>
            <w:noProof/>
            <w:webHidden/>
          </w:rPr>
          <w:fldChar w:fldCharType="separate"/>
        </w:r>
        <w:r w:rsidR="00604350">
          <w:rPr>
            <w:noProof/>
            <w:webHidden/>
          </w:rPr>
          <w:t>96</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4" w:history="1">
        <w:r w:rsidR="00FE4631" w:rsidRPr="007A1D12">
          <w:rPr>
            <w:rStyle w:val="Hyperlink"/>
            <w:noProof/>
            <w:lang w:val="pt-BR"/>
          </w:rPr>
          <w:t>Figura 25 - Captura da tela inicial do ambiente Corais para este projeto</w:t>
        </w:r>
        <w:r w:rsidR="00FE4631">
          <w:rPr>
            <w:noProof/>
            <w:webHidden/>
          </w:rPr>
          <w:tab/>
        </w:r>
        <w:r>
          <w:rPr>
            <w:noProof/>
            <w:webHidden/>
          </w:rPr>
          <w:fldChar w:fldCharType="begin"/>
        </w:r>
        <w:r w:rsidR="00FE4631">
          <w:rPr>
            <w:noProof/>
            <w:webHidden/>
          </w:rPr>
          <w:instrText xml:space="preserve"> PAGEREF _Toc367583034 \h </w:instrText>
        </w:r>
        <w:r>
          <w:rPr>
            <w:noProof/>
            <w:webHidden/>
          </w:rPr>
        </w:r>
        <w:r>
          <w:rPr>
            <w:noProof/>
            <w:webHidden/>
          </w:rPr>
          <w:fldChar w:fldCharType="separate"/>
        </w:r>
        <w:r w:rsidR="00604350">
          <w:rPr>
            <w:noProof/>
            <w:webHidden/>
          </w:rPr>
          <w:t>101</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5" w:history="1">
        <w:r w:rsidR="00FE4631" w:rsidRPr="007A1D12">
          <w:rPr>
            <w:rStyle w:val="Hyperlink"/>
            <w:noProof/>
            <w:lang w:val="pt-BR"/>
          </w:rPr>
          <w:t>Figura 26 - Excerto da lista de CQs identificadas e suas respectivas respostas</w:t>
        </w:r>
        <w:r w:rsidR="00FE4631">
          <w:rPr>
            <w:noProof/>
            <w:webHidden/>
          </w:rPr>
          <w:tab/>
        </w:r>
        <w:r>
          <w:rPr>
            <w:noProof/>
            <w:webHidden/>
          </w:rPr>
          <w:fldChar w:fldCharType="begin"/>
        </w:r>
        <w:r w:rsidR="00FE4631">
          <w:rPr>
            <w:noProof/>
            <w:webHidden/>
          </w:rPr>
          <w:instrText xml:space="preserve"> PAGEREF _Toc367583035 \h </w:instrText>
        </w:r>
        <w:r>
          <w:rPr>
            <w:noProof/>
            <w:webHidden/>
          </w:rPr>
        </w:r>
        <w:r>
          <w:rPr>
            <w:noProof/>
            <w:webHidden/>
          </w:rPr>
          <w:fldChar w:fldCharType="separate"/>
        </w:r>
        <w:r w:rsidR="00604350">
          <w:rPr>
            <w:noProof/>
            <w:webHidden/>
          </w:rPr>
          <w:t>102</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6" w:history="1">
        <w:r w:rsidR="00FE4631" w:rsidRPr="007A1D12">
          <w:rPr>
            <w:rStyle w:val="Hyperlink"/>
            <w:noProof/>
            <w:lang w:val="pt-BR"/>
          </w:rPr>
          <w:t>Figura 27 - Tarefas da atividade de Planejamento do Projeto</w:t>
        </w:r>
        <w:r w:rsidR="00FE4631">
          <w:rPr>
            <w:noProof/>
            <w:webHidden/>
          </w:rPr>
          <w:tab/>
        </w:r>
        <w:r>
          <w:rPr>
            <w:noProof/>
            <w:webHidden/>
          </w:rPr>
          <w:fldChar w:fldCharType="begin"/>
        </w:r>
        <w:r w:rsidR="00FE4631">
          <w:rPr>
            <w:noProof/>
            <w:webHidden/>
          </w:rPr>
          <w:instrText xml:space="preserve"> PAGEREF _Toc367583036 \h </w:instrText>
        </w:r>
        <w:r>
          <w:rPr>
            <w:noProof/>
            <w:webHidden/>
          </w:rPr>
        </w:r>
        <w:r>
          <w:rPr>
            <w:noProof/>
            <w:webHidden/>
          </w:rPr>
          <w:fldChar w:fldCharType="separate"/>
        </w:r>
        <w:r w:rsidR="00604350">
          <w:rPr>
            <w:noProof/>
            <w:webHidden/>
          </w:rPr>
          <w:t>105</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7" w:history="1">
        <w:r w:rsidR="00FE4631" w:rsidRPr="007A1D12">
          <w:rPr>
            <w:rStyle w:val="Hyperlink"/>
            <w:noProof/>
            <w:lang w:val="pt-BR"/>
          </w:rPr>
          <w:t>Figura 28 - Árvore de decisão para selecionar o modelo e cenários</w:t>
        </w:r>
        <w:r w:rsidR="00FE4631">
          <w:rPr>
            <w:noProof/>
            <w:webHidden/>
          </w:rPr>
          <w:tab/>
        </w:r>
        <w:r>
          <w:rPr>
            <w:noProof/>
            <w:webHidden/>
          </w:rPr>
          <w:fldChar w:fldCharType="begin"/>
        </w:r>
        <w:r w:rsidR="00FE4631">
          <w:rPr>
            <w:noProof/>
            <w:webHidden/>
          </w:rPr>
          <w:instrText xml:space="preserve"> PAGEREF _Toc367583037 \h </w:instrText>
        </w:r>
        <w:r>
          <w:rPr>
            <w:noProof/>
            <w:webHidden/>
          </w:rPr>
        </w:r>
        <w:r>
          <w:rPr>
            <w:noProof/>
            <w:webHidden/>
          </w:rPr>
          <w:fldChar w:fldCharType="separate"/>
        </w:r>
        <w:r w:rsidR="00604350">
          <w:rPr>
            <w:noProof/>
            <w:webHidden/>
          </w:rPr>
          <w:t>108</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8" w:history="1">
        <w:r w:rsidR="00FE4631" w:rsidRPr="007A1D12">
          <w:rPr>
            <w:rStyle w:val="Hyperlink"/>
            <w:noProof/>
            <w:lang w:val="pt-BR"/>
          </w:rPr>
          <w:t>Figura 29 - Modelo cascata de seis fases</w:t>
        </w:r>
        <w:r w:rsidR="00FE4631">
          <w:rPr>
            <w:noProof/>
            <w:webHidden/>
          </w:rPr>
          <w:tab/>
        </w:r>
        <w:r>
          <w:rPr>
            <w:noProof/>
            <w:webHidden/>
          </w:rPr>
          <w:fldChar w:fldCharType="begin"/>
        </w:r>
        <w:r w:rsidR="00FE4631">
          <w:rPr>
            <w:noProof/>
            <w:webHidden/>
          </w:rPr>
          <w:instrText xml:space="preserve"> PAGEREF _Toc367583038 \h </w:instrText>
        </w:r>
        <w:r>
          <w:rPr>
            <w:noProof/>
            <w:webHidden/>
          </w:rPr>
        </w:r>
        <w:r>
          <w:rPr>
            <w:noProof/>
            <w:webHidden/>
          </w:rPr>
          <w:fldChar w:fldCharType="separate"/>
        </w:r>
        <w:r w:rsidR="00604350">
          <w:rPr>
            <w:noProof/>
            <w:webHidden/>
          </w:rPr>
          <w:t>109</w:t>
        </w:r>
        <w:r>
          <w:rPr>
            <w:noProof/>
            <w:webHidden/>
          </w:rPr>
          <w:fldChar w:fldCharType="end"/>
        </w:r>
      </w:hyperlink>
    </w:p>
    <w:p w:rsidR="00FE4631" w:rsidRDefault="007D6705" w:rsidP="00FE4631">
      <w:pPr>
        <w:pStyle w:val="TableofFigures"/>
        <w:tabs>
          <w:tab w:val="right" w:leader="dot" w:pos="9061"/>
        </w:tabs>
        <w:ind w:firstLine="0"/>
        <w:rPr>
          <w:rFonts w:asciiTheme="minorHAnsi" w:hAnsiTheme="minorHAnsi"/>
          <w:noProof/>
          <w:sz w:val="22"/>
          <w:lang w:val="pt-BR" w:eastAsia="pt-BR" w:bidi="ar-SA"/>
        </w:rPr>
      </w:pPr>
      <w:hyperlink w:anchor="_Toc367583039" w:history="1">
        <w:r w:rsidR="00FE4631" w:rsidRPr="007A1D12">
          <w:rPr>
            <w:rStyle w:val="Hyperlink"/>
            <w:noProof/>
            <w:lang w:val="pt-BR"/>
          </w:rPr>
          <w:t>Figura 30 - Planejamento do projeto por meio do plug-in gOntt</w:t>
        </w:r>
        <w:r w:rsidR="00FE4631">
          <w:rPr>
            <w:noProof/>
            <w:webHidden/>
          </w:rPr>
          <w:tab/>
        </w:r>
        <w:r>
          <w:rPr>
            <w:noProof/>
            <w:webHidden/>
          </w:rPr>
          <w:fldChar w:fldCharType="begin"/>
        </w:r>
        <w:r w:rsidR="00FE4631">
          <w:rPr>
            <w:noProof/>
            <w:webHidden/>
          </w:rPr>
          <w:instrText xml:space="preserve"> PAGEREF _Toc367583039 \h </w:instrText>
        </w:r>
        <w:r>
          <w:rPr>
            <w:noProof/>
            <w:webHidden/>
          </w:rPr>
        </w:r>
        <w:r>
          <w:rPr>
            <w:noProof/>
            <w:webHidden/>
          </w:rPr>
          <w:fldChar w:fldCharType="separate"/>
        </w:r>
        <w:r w:rsidR="00604350">
          <w:rPr>
            <w:noProof/>
            <w:webHidden/>
          </w:rPr>
          <w:t>113</w:t>
        </w:r>
        <w:r>
          <w:rPr>
            <w:noProof/>
            <w:webHidden/>
          </w:rPr>
          <w:fldChar w:fldCharType="end"/>
        </w:r>
      </w:hyperlink>
    </w:p>
    <w:p w:rsidR="00FF6216" w:rsidRDefault="007D6705" w:rsidP="00FE4631">
      <w:pPr>
        <w:tabs>
          <w:tab w:val="right" w:leader="dot" w:pos="9072"/>
        </w:tabs>
        <w:spacing w:before="0" w:after="200" w:line="240" w:lineRule="auto"/>
        <w:ind w:right="424" w:firstLine="0"/>
        <w:jc w:val="center"/>
        <w:rPr>
          <w:lang w:val="pt-BR"/>
        </w:rPr>
      </w:pPr>
      <w:r>
        <w:rPr>
          <w:lang w:val="pt-BR"/>
        </w:rPr>
        <w:fldChar w:fldCharType="end"/>
      </w:r>
    </w:p>
    <w:p w:rsidR="00FF6216" w:rsidRDefault="00FF6216">
      <w:pPr>
        <w:spacing w:before="0" w:after="200" w:line="276" w:lineRule="auto"/>
        <w:ind w:firstLine="0"/>
        <w:jc w:val="left"/>
        <w:rPr>
          <w:lang w:val="pt-BR"/>
        </w:rPr>
      </w:pPr>
      <w:r>
        <w:rPr>
          <w:lang w:val="pt-BR"/>
        </w:rPr>
        <w:br w:type="page"/>
      </w:r>
    </w:p>
    <w:p w:rsidR="00162D4E" w:rsidRDefault="00162D4E" w:rsidP="001D52AD">
      <w:pPr>
        <w:tabs>
          <w:tab w:val="right" w:leader="dot" w:pos="9072"/>
        </w:tabs>
        <w:spacing w:before="0" w:after="200" w:line="240" w:lineRule="auto"/>
        <w:ind w:right="424" w:firstLine="0"/>
        <w:jc w:val="center"/>
        <w:rPr>
          <w:b/>
          <w:szCs w:val="24"/>
          <w:lang w:val="pt-BR"/>
        </w:rPr>
      </w:pPr>
      <w:r w:rsidRPr="00062B10">
        <w:rPr>
          <w:b/>
          <w:szCs w:val="24"/>
          <w:lang w:val="pt-BR"/>
        </w:rPr>
        <w:lastRenderedPageBreak/>
        <w:t>Lista de Tabelas</w:t>
      </w:r>
    </w:p>
    <w:p w:rsidR="0066046A" w:rsidRDefault="0066046A" w:rsidP="0066046A">
      <w:pPr>
        <w:spacing w:before="0" w:after="0" w:line="276" w:lineRule="auto"/>
        <w:ind w:firstLine="0"/>
        <w:jc w:val="center"/>
        <w:rPr>
          <w:rFonts w:cs="Arial"/>
          <w:b/>
          <w:bCs/>
          <w:caps/>
          <w:lang w:val="pt-BR"/>
        </w:rPr>
      </w:pPr>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r>
        <w:rPr>
          <w:lang w:val="pt-BR"/>
        </w:rPr>
        <w:fldChar w:fldCharType="begin"/>
      </w:r>
      <w:r w:rsidR="00B81A5F">
        <w:rPr>
          <w:lang w:val="pt-BR"/>
        </w:rPr>
        <w:instrText xml:space="preserve"> TOC \h \z \c "Tabela" </w:instrText>
      </w:r>
      <w:r>
        <w:rPr>
          <w:lang w:val="pt-BR"/>
        </w:rPr>
        <w:fldChar w:fldCharType="separate"/>
      </w:r>
      <w:hyperlink w:anchor="_Toc367312454" w:history="1">
        <w:r w:rsidR="003172C1" w:rsidRPr="00904FF5">
          <w:rPr>
            <w:rStyle w:val="Hyperlink"/>
            <w:noProof/>
            <w:lang w:val="pt-BR"/>
          </w:rPr>
          <w:t>Tabela 1 - Lista de processos e atividades da metodologia NeOn</w:t>
        </w:r>
        <w:r w:rsidR="003172C1">
          <w:rPr>
            <w:noProof/>
            <w:webHidden/>
          </w:rPr>
          <w:tab/>
        </w:r>
        <w:r>
          <w:rPr>
            <w:noProof/>
            <w:webHidden/>
          </w:rPr>
          <w:fldChar w:fldCharType="begin"/>
        </w:r>
        <w:r w:rsidR="003172C1">
          <w:rPr>
            <w:noProof/>
            <w:webHidden/>
          </w:rPr>
          <w:instrText xml:space="preserve"> PAGEREF _Toc367312454 \h </w:instrText>
        </w:r>
        <w:r>
          <w:rPr>
            <w:noProof/>
            <w:webHidden/>
          </w:rPr>
        </w:r>
        <w:r>
          <w:rPr>
            <w:noProof/>
            <w:webHidden/>
          </w:rPr>
          <w:fldChar w:fldCharType="separate"/>
        </w:r>
        <w:r w:rsidR="00604350">
          <w:rPr>
            <w:noProof/>
            <w:webHidden/>
          </w:rPr>
          <w:t>62</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55" w:history="1">
        <w:r w:rsidR="003172C1" w:rsidRPr="00904FF5">
          <w:rPr>
            <w:rStyle w:val="Hyperlink"/>
            <w:noProof/>
            <w:lang w:val="pt-BR"/>
          </w:rPr>
          <w:t>Tabela 2 - Divisão dos procedimentos legislativos</w:t>
        </w:r>
        <w:r w:rsidR="003172C1">
          <w:rPr>
            <w:noProof/>
            <w:webHidden/>
          </w:rPr>
          <w:tab/>
        </w:r>
        <w:r>
          <w:rPr>
            <w:noProof/>
            <w:webHidden/>
          </w:rPr>
          <w:fldChar w:fldCharType="begin"/>
        </w:r>
        <w:r w:rsidR="003172C1">
          <w:rPr>
            <w:noProof/>
            <w:webHidden/>
          </w:rPr>
          <w:instrText xml:space="preserve"> PAGEREF _Toc367312455 \h </w:instrText>
        </w:r>
        <w:r>
          <w:rPr>
            <w:noProof/>
            <w:webHidden/>
          </w:rPr>
        </w:r>
        <w:r>
          <w:rPr>
            <w:noProof/>
            <w:webHidden/>
          </w:rPr>
          <w:fldChar w:fldCharType="separate"/>
        </w:r>
        <w:r w:rsidR="00604350">
          <w:rPr>
            <w:noProof/>
            <w:webHidden/>
          </w:rPr>
          <w:t>73</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56" w:history="1">
        <w:r w:rsidR="003172C1" w:rsidRPr="00904FF5">
          <w:rPr>
            <w:rStyle w:val="Hyperlink"/>
            <w:noProof/>
            <w:lang w:val="pt-BR"/>
          </w:rPr>
          <w:t>Tabela 3 - Comparação das estratégias de construção de ontologia</w:t>
        </w:r>
        <w:r w:rsidR="003172C1">
          <w:rPr>
            <w:noProof/>
            <w:webHidden/>
          </w:rPr>
          <w:tab/>
        </w:r>
        <w:r>
          <w:rPr>
            <w:noProof/>
            <w:webHidden/>
          </w:rPr>
          <w:fldChar w:fldCharType="begin"/>
        </w:r>
        <w:r w:rsidR="003172C1">
          <w:rPr>
            <w:noProof/>
            <w:webHidden/>
          </w:rPr>
          <w:instrText xml:space="preserve"> PAGEREF _Toc367312456 \h </w:instrText>
        </w:r>
        <w:r>
          <w:rPr>
            <w:noProof/>
            <w:webHidden/>
          </w:rPr>
        </w:r>
        <w:r>
          <w:rPr>
            <w:noProof/>
            <w:webHidden/>
          </w:rPr>
          <w:fldChar w:fldCharType="separate"/>
        </w:r>
        <w:r w:rsidR="00604350">
          <w:rPr>
            <w:noProof/>
            <w:webHidden/>
          </w:rPr>
          <w:t>89</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57" w:history="1">
        <w:r w:rsidR="003172C1" w:rsidRPr="00904FF5">
          <w:rPr>
            <w:rStyle w:val="Hyperlink"/>
            <w:noProof/>
            <w:lang w:val="pt-BR"/>
          </w:rPr>
          <w:t>Tabela 4 - Sumário do uso das metodologias</w:t>
        </w:r>
        <w:r w:rsidR="003172C1">
          <w:rPr>
            <w:noProof/>
            <w:webHidden/>
          </w:rPr>
          <w:tab/>
        </w:r>
        <w:r>
          <w:rPr>
            <w:noProof/>
            <w:webHidden/>
          </w:rPr>
          <w:fldChar w:fldCharType="begin"/>
        </w:r>
        <w:r w:rsidR="003172C1">
          <w:rPr>
            <w:noProof/>
            <w:webHidden/>
          </w:rPr>
          <w:instrText xml:space="preserve"> PAGEREF _Toc367312457 \h </w:instrText>
        </w:r>
        <w:r>
          <w:rPr>
            <w:noProof/>
            <w:webHidden/>
          </w:rPr>
        </w:r>
        <w:r>
          <w:rPr>
            <w:noProof/>
            <w:webHidden/>
          </w:rPr>
          <w:fldChar w:fldCharType="separate"/>
        </w:r>
        <w:r w:rsidR="00604350">
          <w:rPr>
            <w:noProof/>
            <w:webHidden/>
          </w:rPr>
          <w:t>90</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58" w:history="1">
        <w:r w:rsidR="003172C1" w:rsidRPr="00904FF5">
          <w:rPr>
            <w:rStyle w:val="Hyperlink"/>
            <w:noProof/>
            <w:lang w:val="pt-BR"/>
          </w:rPr>
          <w:t>Tabela 5 - Sumário comparativo de atividades e processos de Engenharia de Ontologias</w:t>
        </w:r>
        <w:r w:rsidR="003172C1">
          <w:rPr>
            <w:noProof/>
            <w:webHidden/>
          </w:rPr>
          <w:tab/>
        </w:r>
        <w:r>
          <w:rPr>
            <w:noProof/>
            <w:webHidden/>
          </w:rPr>
          <w:fldChar w:fldCharType="begin"/>
        </w:r>
        <w:r w:rsidR="003172C1">
          <w:rPr>
            <w:noProof/>
            <w:webHidden/>
          </w:rPr>
          <w:instrText xml:space="preserve"> PAGEREF _Toc367312458 \h </w:instrText>
        </w:r>
        <w:r>
          <w:rPr>
            <w:noProof/>
            <w:webHidden/>
          </w:rPr>
        </w:r>
        <w:r>
          <w:rPr>
            <w:noProof/>
            <w:webHidden/>
          </w:rPr>
          <w:fldChar w:fldCharType="separate"/>
        </w:r>
        <w:r w:rsidR="00604350">
          <w:rPr>
            <w:noProof/>
            <w:webHidden/>
          </w:rPr>
          <w:t>91</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59" w:history="1">
        <w:r w:rsidR="003172C1" w:rsidRPr="00904FF5">
          <w:rPr>
            <w:rStyle w:val="Hyperlink"/>
            <w:noProof/>
            <w:lang w:val="pt-BR"/>
          </w:rPr>
          <w:t>Tabela 6 - Correspondência entre os cenários e os processos e atividades</w:t>
        </w:r>
        <w:r w:rsidR="003172C1">
          <w:rPr>
            <w:noProof/>
            <w:webHidden/>
          </w:rPr>
          <w:tab/>
        </w:r>
        <w:r>
          <w:rPr>
            <w:noProof/>
            <w:webHidden/>
          </w:rPr>
          <w:fldChar w:fldCharType="begin"/>
        </w:r>
        <w:r w:rsidR="003172C1">
          <w:rPr>
            <w:noProof/>
            <w:webHidden/>
          </w:rPr>
          <w:instrText xml:space="preserve"> PAGEREF _Toc367312459 \h </w:instrText>
        </w:r>
        <w:r>
          <w:rPr>
            <w:noProof/>
            <w:webHidden/>
          </w:rPr>
        </w:r>
        <w:r>
          <w:rPr>
            <w:noProof/>
            <w:webHidden/>
          </w:rPr>
          <w:fldChar w:fldCharType="separate"/>
        </w:r>
        <w:r w:rsidR="00604350">
          <w:rPr>
            <w:noProof/>
            <w:webHidden/>
          </w:rPr>
          <w:t>110</w:t>
        </w:r>
        <w:r>
          <w:rPr>
            <w:noProof/>
            <w:webHidden/>
          </w:rPr>
          <w:fldChar w:fldCharType="end"/>
        </w:r>
      </w:hyperlink>
    </w:p>
    <w:p w:rsidR="003172C1" w:rsidRDefault="007D6705" w:rsidP="003172C1">
      <w:pPr>
        <w:pStyle w:val="TableofFigures"/>
        <w:tabs>
          <w:tab w:val="right" w:leader="dot" w:pos="9061"/>
        </w:tabs>
        <w:ind w:firstLine="0"/>
        <w:rPr>
          <w:rFonts w:asciiTheme="minorHAnsi" w:hAnsiTheme="minorHAnsi"/>
          <w:noProof/>
          <w:sz w:val="22"/>
          <w:lang w:val="pt-BR" w:eastAsia="pt-BR" w:bidi="ar-SA"/>
        </w:rPr>
      </w:pPr>
      <w:hyperlink w:anchor="_Toc367312460" w:history="1">
        <w:r w:rsidR="003172C1" w:rsidRPr="00904FF5">
          <w:rPr>
            <w:rStyle w:val="Hyperlink"/>
            <w:noProof/>
            <w:lang w:val="pt-BR"/>
          </w:rPr>
          <w:t>Tabela 7 - Processos e atividades excluídos/incluídos do planejamento inicial do Modelo Cascata de Seis Fases</w:t>
        </w:r>
        <w:r w:rsidR="003172C1">
          <w:rPr>
            <w:noProof/>
            <w:webHidden/>
          </w:rPr>
          <w:tab/>
        </w:r>
        <w:r>
          <w:rPr>
            <w:noProof/>
            <w:webHidden/>
          </w:rPr>
          <w:fldChar w:fldCharType="begin"/>
        </w:r>
        <w:r w:rsidR="003172C1">
          <w:rPr>
            <w:noProof/>
            <w:webHidden/>
          </w:rPr>
          <w:instrText xml:space="preserve"> PAGEREF _Toc367312460 \h </w:instrText>
        </w:r>
        <w:r>
          <w:rPr>
            <w:noProof/>
            <w:webHidden/>
          </w:rPr>
        </w:r>
        <w:r>
          <w:rPr>
            <w:noProof/>
            <w:webHidden/>
          </w:rPr>
          <w:fldChar w:fldCharType="separate"/>
        </w:r>
        <w:r w:rsidR="00604350">
          <w:rPr>
            <w:noProof/>
            <w:webHidden/>
          </w:rPr>
          <w:t>112</w:t>
        </w:r>
        <w:r>
          <w:rPr>
            <w:noProof/>
            <w:webHidden/>
          </w:rPr>
          <w:fldChar w:fldCharType="end"/>
        </w:r>
      </w:hyperlink>
    </w:p>
    <w:p w:rsidR="00162D4E" w:rsidRDefault="007D6705" w:rsidP="00BD16AB">
      <w:pPr>
        <w:tabs>
          <w:tab w:val="right" w:leader="dot" w:pos="9072"/>
        </w:tabs>
        <w:spacing w:before="0" w:after="200" w:line="276" w:lineRule="auto"/>
        <w:ind w:right="424" w:firstLine="0"/>
        <w:jc w:val="left"/>
        <w:rPr>
          <w:lang w:val="pt-BR"/>
        </w:rPr>
      </w:pPr>
      <w:r>
        <w:rPr>
          <w:lang w:val="pt-BR"/>
        </w:rPr>
        <w:fldChar w:fldCharType="end"/>
      </w:r>
    </w:p>
    <w:p w:rsidR="00162D4E" w:rsidRDefault="00162D4E">
      <w:pPr>
        <w:spacing w:before="0" w:after="200" w:line="276" w:lineRule="auto"/>
        <w:ind w:firstLine="0"/>
        <w:jc w:val="left"/>
        <w:rPr>
          <w:rFonts w:cs="Arial"/>
          <w:b/>
          <w:bCs/>
          <w:caps/>
          <w:lang w:val="pt-BR"/>
        </w:rPr>
      </w:pPr>
      <w:r>
        <w:rPr>
          <w:lang w:val="pt-BR"/>
        </w:rPr>
        <w:br w:type="page"/>
      </w:r>
    </w:p>
    <w:p w:rsidR="00B75C8F" w:rsidRDefault="00B75C8F" w:rsidP="00B75C8F">
      <w:pPr>
        <w:spacing w:before="0" w:after="200" w:line="276" w:lineRule="auto"/>
        <w:ind w:firstLine="0"/>
        <w:jc w:val="center"/>
        <w:rPr>
          <w:b/>
          <w:szCs w:val="24"/>
          <w:lang w:val="pt-BR"/>
        </w:rPr>
      </w:pPr>
      <w:r w:rsidRPr="00062B10">
        <w:rPr>
          <w:b/>
          <w:szCs w:val="24"/>
          <w:lang w:val="pt-BR"/>
        </w:rPr>
        <w:lastRenderedPageBreak/>
        <w:t>Lista de Abreviaturas e Siglas</w:t>
      </w:r>
    </w:p>
    <w:p w:rsidR="005C4E87" w:rsidRDefault="005C4E87" w:rsidP="005C4E87">
      <w:pPr>
        <w:spacing w:before="0" w:after="0" w:line="276" w:lineRule="auto"/>
        <w:ind w:firstLine="0"/>
        <w:jc w:val="center"/>
        <w:rPr>
          <w:rFonts w:cs="Arial"/>
          <w:b/>
          <w:bCs/>
          <w:caps/>
          <w:lang w:val="pt-B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84"/>
        <w:gridCol w:w="7827"/>
      </w:tblGrid>
      <w:tr w:rsidR="00B80E19" w:rsidRPr="006D5D60" w:rsidTr="00AE0650">
        <w:trPr>
          <w:trHeight w:val="186"/>
        </w:trPr>
        <w:tc>
          <w:tcPr>
            <w:tcW w:w="1384" w:type="dxa"/>
            <w:vAlign w:val="center"/>
          </w:tcPr>
          <w:p w:rsidR="00B80E19" w:rsidRPr="005266FC" w:rsidRDefault="00B80E19" w:rsidP="005C4E87">
            <w:pPr>
              <w:spacing w:before="0" w:after="0" w:line="276" w:lineRule="auto"/>
              <w:ind w:firstLine="0"/>
              <w:jc w:val="left"/>
              <w:rPr>
                <w:rFonts w:cs="Arial"/>
                <w:b/>
                <w:sz w:val="24"/>
                <w:szCs w:val="24"/>
                <w:lang w:val="pt-BR"/>
              </w:rPr>
            </w:pPr>
            <w:r w:rsidRPr="005266FC">
              <w:rPr>
                <w:rFonts w:cs="Arial"/>
                <w:b/>
                <w:sz w:val="24"/>
                <w:szCs w:val="24"/>
                <w:lang w:val="pt-BR"/>
              </w:rPr>
              <w:t>ALESP</w:t>
            </w:r>
          </w:p>
        </w:tc>
        <w:tc>
          <w:tcPr>
            <w:tcW w:w="7827" w:type="dxa"/>
            <w:vAlign w:val="center"/>
          </w:tcPr>
          <w:p w:rsidR="00B80E19" w:rsidRPr="005266FC" w:rsidRDefault="00B80E19" w:rsidP="00AE0650">
            <w:pPr>
              <w:spacing w:before="0" w:after="0" w:line="276" w:lineRule="auto"/>
              <w:ind w:firstLine="0"/>
              <w:jc w:val="left"/>
              <w:rPr>
                <w:rFonts w:cs="Arial"/>
                <w:sz w:val="24"/>
                <w:szCs w:val="24"/>
                <w:lang w:val="pt-BR"/>
              </w:rPr>
            </w:pPr>
            <w:r w:rsidRPr="005266FC">
              <w:rPr>
                <w:rFonts w:cs="Arial"/>
                <w:sz w:val="24"/>
                <w:szCs w:val="24"/>
                <w:lang w:val="pt-BR"/>
              </w:rPr>
              <w:t>Assembleia Legislativa do Estado de São Paulo</w:t>
            </w:r>
          </w:p>
        </w:tc>
      </w:tr>
      <w:tr w:rsidR="005266FC" w:rsidRPr="005266FC" w:rsidTr="00AE0650">
        <w:trPr>
          <w:trHeight w:val="186"/>
        </w:trPr>
        <w:tc>
          <w:tcPr>
            <w:tcW w:w="1384" w:type="dxa"/>
            <w:vAlign w:val="center"/>
          </w:tcPr>
          <w:p w:rsidR="005266FC" w:rsidRPr="005266FC" w:rsidRDefault="005266FC" w:rsidP="005C4E87">
            <w:pPr>
              <w:spacing w:before="0" w:after="0" w:line="276" w:lineRule="auto"/>
              <w:ind w:firstLine="0"/>
              <w:jc w:val="left"/>
              <w:rPr>
                <w:rFonts w:cs="Arial"/>
                <w:b/>
                <w:sz w:val="24"/>
                <w:szCs w:val="24"/>
                <w:lang w:val="pt-BR"/>
              </w:rPr>
            </w:pPr>
            <w:r w:rsidRPr="005266FC">
              <w:rPr>
                <w:rFonts w:cs="Arial"/>
                <w:b/>
                <w:sz w:val="24"/>
                <w:szCs w:val="24"/>
                <w:lang w:val="pt-BR"/>
              </w:rPr>
              <w:t>API</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Application Programming Interface</w:t>
            </w:r>
          </w:p>
        </w:tc>
      </w:tr>
      <w:tr w:rsidR="005266FC" w:rsidRPr="005266FC" w:rsidTr="00AE0650">
        <w:trPr>
          <w:trHeight w:val="186"/>
        </w:trPr>
        <w:tc>
          <w:tcPr>
            <w:tcW w:w="1384" w:type="dxa"/>
            <w:vAlign w:val="center"/>
          </w:tcPr>
          <w:p w:rsidR="005266FC" w:rsidRPr="005266FC" w:rsidRDefault="005266FC" w:rsidP="005C4E87">
            <w:pPr>
              <w:spacing w:before="0" w:after="0" w:line="276" w:lineRule="auto"/>
              <w:ind w:firstLine="0"/>
              <w:jc w:val="left"/>
              <w:rPr>
                <w:rFonts w:cs="Arial"/>
                <w:b/>
                <w:sz w:val="24"/>
                <w:szCs w:val="24"/>
                <w:lang w:val="pt-BR"/>
              </w:rPr>
            </w:pPr>
            <w:r w:rsidRPr="005266FC">
              <w:rPr>
                <w:rFonts w:cs="Arial"/>
                <w:b/>
                <w:sz w:val="24"/>
                <w:szCs w:val="24"/>
                <w:lang w:val="pt-BR"/>
              </w:rPr>
              <w:t>CIMI</w:t>
            </w:r>
          </w:p>
        </w:tc>
        <w:tc>
          <w:tcPr>
            <w:tcW w:w="7827" w:type="dxa"/>
            <w:vAlign w:val="center"/>
          </w:tcPr>
          <w:p w:rsidR="005266FC" w:rsidRPr="005266FC" w:rsidRDefault="005266FC" w:rsidP="00AE0650">
            <w:pPr>
              <w:spacing w:before="0" w:after="0" w:line="276" w:lineRule="auto"/>
              <w:ind w:firstLine="0"/>
              <w:jc w:val="left"/>
              <w:rPr>
                <w:rFonts w:cs="Arial"/>
                <w:sz w:val="24"/>
                <w:szCs w:val="24"/>
              </w:rPr>
            </w:pPr>
            <w:r w:rsidRPr="005266FC">
              <w:rPr>
                <w:rFonts w:cs="Arial"/>
                <w:sz w:val="24"/>
                <w:szCs w:val="24"/>
              </w:rPr>
              <w:t>Consortium for the Interchange of Museum Information</w:t>
            </w:r>
          </w:p>
        </w:tc>
      </w:tr>
      <w:tr w:rsidR="00AE0650" w:rsidRPr="005266FC" w:rsidTr="00AE0650">
        <w:trPr>
          <w:trHeight w:val="186"/>
        </w:trPr>
        <w:tc>
          <w:tcPr>
            <w:tcW w:w="1384" w:type="dxa"/>
            <w:vAlign w:val="center"/>
          </w:tcPr>
          <w:p w:rsidR="00AE0650" w:rsidRPr="005266FC" w:rsidRDefault="00AE0650" w:rsidP="005C4E87">
            <w:pPr>
              <w:spacing w:before="0" w:after="0" w:line="276" w:lineRule="auto"/>
              <w:ind w:firstLine="0"/>
              <w:jc w:val="left"/>
              <w:rPr>
                <w:rFonts w:cs="Arial"/>
                <w:b/>
                <w:sz w:val="24"/>
                <w:szCs w:val="24"/>
                <w:lang w:val="pt-BR"/>
              </w:rPr>
            </w:pPr>
            <w:r w:rsidRPr="005266FC">
              <w:rPr>
                <w:rFonts w:cs="Arial"/>
                <w:b/>
                <w:sz w:val="24"/>
                <w:szCs w:val="24"/>
                <w:lang w:val="pt-BR"/>
              </w:rPr>
              <w:t>CSV</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Comma-separated values</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CWM</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Common Warehouse Meta Model</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Cyc</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Ontologia CyC</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DC</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Dublin Core</w:t>
            </w:r>
          </w:p>
        </w:tc>
      </w:tr>
      <w:tr w:rsidR="001426A2" w:rsidRPr="005266FC" w:rsidTr="00AE0650">
        <w:trPr>
          <w:trHeight w:val="186"/>
        </w:trPr>
        <w:tc>
          <w:tcPr>
            <w:tcW w:w="1384" w:type="dxa"/>
            <w:vAlign w:val="center"/>
          </w:tcPr>
          <w:p w:rsidR="001426A2" w:rsidRPr="005266FC" w:rsidRDefault="001426A2" w:rsidP="00AE0650">
            <w:pPr>
              <w:spacing w:before="0" w:after="0" w:line="276" w:lineRule="auto"/>
              <w:ind w:firstLine="0"/>
              <w:jc w:val="left"/>
              <w:rPr>
                <w:rFonts w:cs="Arial"/>
                <w:b/>
                <w:sz w:val="24"/>
                <w:szCs w:val="24"/>
                <w:lang w:val="pt-BR"/>
              </w:rPr>
            </w:pPr>
            <w:r w:rsidRPr="005266FC">
              <w:rPr>
                <w:rFonts w:cs="Arial"/>
                <w:b/>
                <w:sz w:val="24"/>
                <w:szCs w:val="24"/>
                <w:lang w:val="pt-BR"/>
              </w:rPr>
              <w:t>DGA</w:t>
            </w:r>
          </w:p>
        </w:tc>
        <w:tc>
          <w:tcPr>
            <w:tcW w:w="7827" w:type="dxa"/>
            <w:vAlign w:val="center"/>
          </w:tcPr>
          <w:p w:rsidR="001426A2" w:rsidRPr="005266FC" w:rsidRDefault="001426A2" w:rsidP="00AE0650">
            <w:pPr>
              <w:spacing w:before="0" w:after="0" w:line="276" w:lineRule="auto"/>
              <w:ind w:firstLine="0"/>
              <w:jc w:val="left"/>
              <w:rPr>
                <w:rFonts w:cs="Arial"/>
                <w:sz w:val="24"/>
                <w:szCs w:val="24"/>
                <w:lang w:val="pt-BR"/>
              </w:rPr>
            </w:pPr>
            <w:r w:rsidRPr="005266FC">
              <w:rPr>
                <w:rFonts w:cs="Arial"/>
                <w:sz w:val="24"/>
                <w:szCs w:val="24"/>
                <w:lang w:val="pt-BR"/>
              </w:rPr>
              <w:t>Dados Governamentais Abertos</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DIF</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Directory Interchange Format</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e-GOV</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Electronic Government</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FGDC</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Federal Data Geographic Commitee</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HTML</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HyperText Markup Language</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IEEE</w:t>
            </w:r>
          </w:p>
        </w:tc>
        <w:tc>
          <w:tcPr>
            <w:tcW w:w="7827" w:type="dxa"/>
            <w:vAlign w:val="center"/>
          </w:tcPr>
          <w:p w:rsidR="005266FC" w:rsidRPr="005266FC" w:rsidRDefault="005266FC" w:rsidP="00AE0650">
            <w:pPr>
              <w:spacing w:before="0" w:after="0" w:line="276" w:lineRule="auto"/>
              <w:ind w:firstLine="0"/>
              <w:jc w:val="left"/>
              <w:rPr>
                <w:rFonts w:cs="Arial"/>
                <w:sz w:val="24"/>
                <w:szCs w:val="24"/>
              </w:rPr>
            </w:pPr>
            <w:r w:rsidRPr="005266FC">
              <w:rPr>
                <w:rFonts w:cs="Arial"/>
                <w:sz w:val="24"/>
                <w:szCs w:val="24"/>
              </w:rPr>
              <w:t>Institute of Electrical and Electronics Engineers</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IFLA</w:t>
            </w:r>
          </w:p>
        </w:tc>
        <w:tc>
          <w:tcPr>
            <w:tcW w:w="7827" w:type="dxa"/>
            <w:vAlign w:val="center"/>
          </w:tcPr>
          <w:p w:rsidR="005266FC" w:rsidRPr="005266FC" w:rsidRDefault="005266FC" w:rsidP="00AE0650">
            <w:pPr>
              <w:spacing w:before="0" w:after="0" w:line="276" w:lineRule="auto"/>
              <w:ind w:firstLine="0"/>
              <w:jc w:val="left"/>
              <w:rPr>
                <w:rFonts w:cs="Arial"/>
                <w:sz w:val="24"/>
                <w:szCs w:val="24"/>
              </w:rPr>
            </w:pPr>
            <w:r w:rsidRPr="005266FC">
              <w:rPr>
                <w:rFonts w:cs="Arial"/>
                <w:sz w:val="24"/>
                <w:szCs w:val="24"/>
              </w:rPr>
              <w:t>International Federation of Library Associations and Institutions</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JSON</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JavaScript Object Notation</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LKIF</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Legal Knowledge Interchange Format</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MARC</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Machine Readable Cataloging Record</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ODE</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Ontology Design Environment</w:t>
            </w:r>
          </w:p>
        </w:tc>
      </w:tr>
      <w:tr w:rsidR="00F5552C" w:rsidRPr="005266FC" w:rsidTr="00AE0650">
        <w:trPr>
          <w:trHeight w:val="186"/>
        </w:trPr>
        <w:tc>
          <w:tcPr>
            <w:tcW w:w="1384" w:type="dxa"/>
            <w:vAlign w:val="center"/>
          </w:tcPr>
          <w:p w:rsidR="00F5552C" w:rsidRPr="005266FC" w:rsidRDefault="00F5552C" w:rsidP="00AE0650">
            <w:pPr>
              <w:spacing w:before="0" w:after="0" w:line="276" w:lineRule="auto"/>
              <w:ind w:firstLine="0"/>
              <w:jc w:val="left"/>
              <w:rPr>
                <w:rFonts w:cs="Arial"/>
                <w:b/>
                <w:sz w:val="24"/>
                <w:szCs w:val="24"/>
                <w:lang w:val="pt-BR"/>
              </w:rPr>
            </w:pPr>
            <w:r w:rsidRPr="005266FC">
              <w:rPr>
                <w:rFonts w:cs="Arial"/>
                <w:b/>
                <w:sz w:val="24"/>
                <w:szCs w:val="24"/>
                <w:lang w:val="pt-BR"/>
              </w:rPr>
              <w:t>ODP</w:t>
            </w:r>
          </w:p>
        </w:tc>
        <w:tc>
          <w:tcPr>
            <w:tcW w:w="7827" w:type="dxa"/>
            <w:vAlign w:val="center"/>
          </w:tcPr>
          <w:p w:rsidR="00F5552C" w:rsidRPr="005266FC" w:rsidRDefault="00F5552C" w:rsidP="00AE0650">
            <w:pPr>
              <w:spacing w:before="0" w:after="0" w:line="276" w:lineRule="auto"/>
              <w:ind w:firstLine="0"/>
              <w:jc w:val="left"/>
              <w:rPr>
                <w:rFonts w:cs="Arial"/>
                <w:sz w:val="24"/>
                <w:szCs w:val="24"/>
                <w:lang w:val="pt-BR"/>
              </w:rPr>
            </w:pPr>
            <w:r w:rsidRPr="005266FC">
              <w:rPr>
                <w:rFonts w:cs="Arial"/>
                <w:sz w:val="24"/>
                <w:szCs w:val="24"/>
                <w:lang w:val="pt-BR"/>
              </w:rPr>
              <w:t>Ontology Design Pattern</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OGP</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Open Government partnership</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ONU</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Organização das Nações Unidas</w:t>
            </w:r>
          </w:p>
        </w:tc>
      </w:tr>
      <w:tr w:rsidR="00AE0650" w:rsidRPr="006D5D60"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ORSD</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Documento de Especificação de Requisitos de Ontologias</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OWL</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Web Ontology Language</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OWL DL</w:t>
            </w:r>
          </w:p>
        </w:tc>
        <w:tc>
          <w:tcPr>
            <w:tcW w:w="7827" w:type="dxa"/>
            <w:vAlign w:val="center"/>
          </w:tcPr>
          <w:p w:rsidR="00AE0650" w:rsidRPr="005266FC" w:rsidRDefault="00B80E19" w:rsidP="00AE0650">
            <w:pPr>
              <w:spacing w:before="0" w:after="0" w:line="276" w:lineRule="auto"/>
              <w:ind w:firstLine="0"/>
              <w:jc w:val="left"/>
              <w:rPr>
                <w:rFonts w:cs="Arial"/>
                <w:sz w:val="24"/>
                <w:szCs w:val="24"/>
              </w:rPr>
            </w:pPr>
            <w:r w:rsidRPr="005266FC">
              <w:rPr>
                <w:rFonts w:cs="Arial"/>
                <w:sz w:val="24"/>
                <w:szCs w:val="24"/>
              </w:rPr>
              <w:t>Web Ontology Language Description Logic</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RDF</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Resource Description Framework</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RDFS</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Resource Description Framework Schema</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RNO</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Recursos Não Ontológicos</w:t>
            </w:r>
          </w:p>
        </w:tc>
      </w:tr>
      <w:tr w:rsidR="000D3C25" w:rsidRPr="006D5D60" w:rsidTr="00AE0650">
        <w:trPr>
          <w:trHeight w:val="186"/>
        </w:trPr>
        <w:tc>
          <w:tcPr>
            <w:tcW w:w="1384" w:type="dxa"/>
            <w:vAlign w:val="center"/>
          </w:tcPr>
          <w:p w:rsidR="000D3C25" w:rsidRPr="005266FC" w:rsidRDefault="000D3C25" w:rsidP="00AE0650">
            <w:pPr>
              <w:spacing w:before="0" w:after="0" w:line="276" w:lineRule="auto"/>
              <w:ind w:firstLine="0"/>
              <w:jc w:val="left"/>
              <w:rPr>
                <w:rFonts w:cs="Arial"/>
                <w:b/>
                <w:sz w:val="24"/>
                <w:szCs w:val="24"/>
                <w:lang w:val="pt-BR"/>
              </w:rPr>
            </w:pPr>
            <w:r w:rsidRPr="005266FC">
              <w:rPr>
                <w:rFonts w:cs="Arial"/>
                <w:b/>
                <w:sz w:val="24"/>
                <w:szCs w:val="24"/>
                <w:lang w:val="pt-BR"/>
              </w:rPr>
              <w:t>SPL</w:t>
            </w:r>
          </w:p>
        </w:tc>
        <w:tc>
          <w:tcPr>
            <w:tcW w:w="7827" w:type="dxa"/>
            <w:vAlign w:val="center"/>
          </w:tcPr>
          <w:p w:rsidR="000D3C25" w:rsidRPr="005266FC" w:rsidRDefault="000D3C25" w:rsidP="00AE0650">
            <w:pPr>
              <w:spacing w:before="0" w:after="0" w:line="276" w:lineRule="auto"/>
              <w:ind w:firstLine="0"/>
              <w:jc w:val="left"/>
              <w:rPr>
                <w:rFonts w:cs="Arial"/>
                <w:sz w:val="24"/>
                <w:szCs w:val="24"/>
                <w:lang w:val="pt-BR"/>
              </w:rPr>
            </w:pPr>
            <w:r w:rsidRPr="005266FC">
              <w:rPr>
                <w:rFonts w:cs="Arial"/>
                <w:sz w:val="24"/>
                <w:szCs w:val="24"/>
                <w:lang w:val="pt-BR"/>
              </w:rPr>
              <w:t>Sistema Informatizado do Processo Legislativo</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SPARQL</w:t>
            </w:r>
          </w:p>
        </w:tc>
        <w:tc>
          <w:tcPr>
            <w:tcW w:w="7827" w:type="dxa"/>
            <w:vAlign w:val="center"/>
          </w:tcPr>
          <w:p w:rsidR="00AE0650" w:rsidRPr="005266FC" w:rsidRDefault="00A6385E" w:rsidP="00AE0650">
            <w:pPr>
              <w:spacing w:before="0" w:after="0" w:line="276" w:lineRule="auto"/>
              <w:ind w:firstLine="0"/>
              <w:jc w:val="left"/>
              <w:rPr>
                <w:rFonts w:cs="Arial"/>
                <w:sz w:val="24"/>
                <w:szCs w:val="24"/>
              </w:rPr>
            </w:pPr>
            <w:r w:rsidRPr="005266FC">
              <w:rPr>
                <w:rFonts w:cs="Arial"/>
                <w:sz w:val="24"/>
                <w:szCs w:val="24"/>
              </w:rPr>
              <w:t>SPARQL Protocol and RDF Query Language</w:t>
            </w:r>
          </w:p>
        </w:tc>
      </w:tr>
      <w:tr w:rsidR="00AE0650" w:rsidRPr="006D5D60"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TIC</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Tecnologias da Informação e Comunicação</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TOVE</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Toronto Virtual Enterprise</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URI</w:t>
            </w:r>
          </w:p>
        </w:tc>
        <w:tc>
          <w:tcPr>
            <w:tcW w:w="7827" w:type="dxa"/>
            <w:vAlign w:val="center"/>
          </w:tcPr>
          <w:p w:rsidR="00AE0650" w:rsidRPr="005266FC" w:rsidRDefault="00A6385E" w:rsidP="00AE0650">
            <w:pPr>
              <w:spacing w:before="0" w:after="0" w:line="276" w:lineRule="auto"/>
              <w:ind w:firstLine="0"/>
              <w:jc w:val="left"/>
              <w:rPr>
                <w:rFonts w:cs="Arial"/>
                <w:sz w:val="24"/>
                <w:szCs w:val="24"/>
                <w:lang w:val="pt-BR"/>
              </w:rPr>
            </w:pPr>
            <w:r w:rsidRPr="005266FC">
              <w:rPr>
                <w:rFonts w:cs="Arial"/>
                <w:sz w:val="24"/>
                <w:szCs w:val="24"/>
                <w:lang w:val="pt-BR"/>
              </w:rPr>
              <w:t>Uniform Resource Identifier</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URL</w:t>
            </w:r>
          </w:p>
        </w:tc>
        <w:tc>
          <w:tcPr>
            <w:tcW w:w="7827" w:type="dxa"/>
            <w:vAlign w:val="center"/>
          </w:tcPr>
          <w:p w:rsidR="00AE0650" w:rsidRPr="005266FC" w:rsidRDefault="00A6385E" w:rsidP="00A6385E">
            <w:pPr>
              <w:spacing w:before="0" w:after="0" w:line="276" w:lineRule="auto"/>
              <w:ind w:firstLine="0"/>
              <w:jc w:val="left"/>
              <w:rPr>
                <w:rFonts w:cs="Arial"/>
                <w:sz w:val="24"/>
                <w:szCs w:val="24"/>
                <w:lang w:val="pt-BR"/>
              </w:rPr>
            </w:pPr>
            <w:r w:rsidRPr="005266FC">
              <w:rPr>
                <w:rFonts w:cs="Arial"/>
                <w:sz w:val="24"/>
                <w:szCs w:val="24"/>
                <w:lang w:val="pt-BR"/>
              </w:rPr>
              <w:t>Uniform Resource Locator</w:t>
            </w:r>
          </w:p>
        </w:tc>
      </w:tr>
      <w:tr w:rsidR="005266FC" w:rsidRPr="005266FC" w:rsidTr="00AE0650">
        <w:trPr>
          <w:trHeight w:val="186"/>
        </w:trPr>
        <w:tc>
          <w:tcPr>
            <w:tcW w:w="1384" w:type="dxa"/>
            <w:vAlign w:val="center"/>
          </w:tcPr>
          <w:p w:rsidR="005266FC" w:rsidRPr="005266FC" w:rsidRDefault="005266FC" w:rsidP="00AE0650">
            <w:pPr>
              <w:spacing w:before="0" w:after="0" w:line="276" w:lineRule="auto"/>
              <w:ind w:firstLine="0"/>
              <w:jc w:val="left"/>
              <w:rPr>
                <w:rFonts w:cs="Arial"/>
                <w:b/>
                <w:sz w:val="24"/>
                <w:szCs w:val="24"/>
                <w:lang w:val="pt-BR"/>
              </w:rPr>
            </w:pPr>
            <w:r w:rsidRPr="005266FC">
              <w:rPr>
                <w:rFonts w:cs="Arial"/>
                <w:b/>
                <w:sz w:val="24"/>
                <w:szCs w:val="24"/>
                <w:lang w:val="pt-BR"/>
              </w:rPr>
              <w:t>URN</w:t>
            </w:r>
          </w:p>
        </w:tc>
        <w:tc>
          <w:tcPr>
            <w:tcW w:w="7827" w:type="dxa"/>
            <w:vAlign w:val="center"/>
          </w:tcPr>
          <w:p w:rsidR="005266FC" w:rsidRPr="005266FC" w:rsidRDefault="005266FC" w:rsidP="00AE0650">
            <w:pPr>
              <w:spacing w:before="0" w:after="0" w:line="276" w:lineRule="auto"/>
              <w:ind w:firstLine="0"/>
              <w:jc w:val="left"/>
              <w:rPr>
                <w:rFonts w:cs="Arial"/>
                <w:sz w:val="24"/>
                <w:szCs w:val="24"/>
                <w:lang w:val="pt-BR"/>
              </w:rPr>
            </w:pPr>
            <w:r w:rsidRPr="005266FC">
              <w:rPr>
                <w:rFonts w:cs="Arial"/>
                <w:sz w:val="24"/>
                <w:szCs w:val="24"/>
                <w:lang w:val="pt-BR"/>
              </w:rPr>
              <w:t>Uniform Resource Name</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W3C</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World Wide Web Consortium</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XD</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Extreme Design</w:t>
            </w:r>
          </w:p>
        </w:tc>
      </w:tr>
      <w:tr w:rsidR="00AE0650" w:rsidRPr="005266FC" w:rsidTr="00AE0650">
        <w:trPr>
          <w:trHeight w:val="186"/>
        </w:trPr>
        <w:tc>
          <w:tcPr>
            <w:tcW w:w="1384" w:type="dxa"/>
            <w:vAlign w:val="center"/>
          </w:tcPr>
          <w:p w:rsidR="00AE0650" w:rsidRPr="005266FC" w:rsidRDefault="00AE0650" w:rsidP="00AE0650">
            <w:pPr>
              <w:spacing w:before="0" w:after="0" w:line="276" w:lineRule="auto"/>
              <w:ind w:firstLine="0"/>
              <w:jc w:val="left"/>
              <w:rPr>
                <w:rFonts w:cs="Arial"/>
                <w:b/>
                <w:sz w:val="24"/>
                <w:szCs w:val="24"/>
                <w:lang w:val="pt-BR"/>
              </w:rPr>
            </w:pPr>
            <w:r w:rsidRPr="005266FC">
              <w:rPr>
                <w:rFonts w:cs="Arial"/>
                <w:b/>
                <w:sz w:val="24"/>
                <w:szCs w:val="24"/>
                <w:lang w:val="pt-BR"/>
              </w:rPr>
              <w:t>XML</w:t>
            </w:r>
          </w:p>
        </w:tc>
        <w:tc>
          <w:tcPr>
            <w:tcW w:w="7827" w:type="dxa"/>
            <w:vAlign w:val="center"/>
          </w:tcPr>
          <w:p w:rsidR="00AE0650" w:rsidRPr="005266FC" w:rsidRDefault="00AE0650" w:rsidP="00AE0650">
            <w:pPr>
              <w:spacing w:before="0" w:after="0" w:line="276" w:lineRule="auto"/>
              <w:ind w:firstLine="0"/>
              <w:jc w:val="left"/>
              <w:rPr>
                <w:rFonts w:cs="Arial"/>
                <w:sz w:val="24"/>
                <w:szCs w:val="24"/>
                <w:lang w:val="pt-BR"/>
              </w:rPr>
            </w:pPr>
            <w:r w:rsidRPr="005266FC">
              <w:rPr>
                <w:rFonts w:cs="Arial"/>
                <w:sz w:val="24"/>
                <w:szCs w:val="24"/>
                <w:lang w:val="pt-BR"/>
              </w:rPr>
              <w:t>Extensible Markup Language</w:t>
            </w:r>
          </w:p>
        </w:tc>
      </w:tr>
    </w:tbl>
    <w:p w:rsidR="00B75C8F" w:rsidRDefault="00B75C8F" w:rsidP="00AE0650">
      <w:pPr>
        <w:spacing w:before="0" w:after="0" w:line="276" w:lineRule="auto"/>
        <w:ind w:firstLine="0"/>
        <w:jc w:val="left"/>
        <w:rPr>
          <w:rFonts w:cs="Arial"/>
          <w:b/>
          <w:bCs/>
          <w:caps/>
          <w:lang w:val="pt-BR"/>
        </w:rPr>
      </w:pPr>
      <w:r>
        <w:rPr>
          <w:lang w:val="pt-BR"/>
        </w:rPr>
        <w:br w:type="page"/>
      </w:r>
    </w:p>
    <w:p w:rsidR="009D71EC" w:rsidRPr="001529D6" w:rsidRDefault="009D71EC" w:rsidP="00AC1F32">
      <w:pPr>
        <w:pStyle w:val="TOC1"/>
        <w:rPr>
          <w:sz w:val="32"/>
          <w:szCs w:val="32"/>
          <w:lang w:val="pt-BR"/>
        </w:rPr>
      </w:pPr>
      <w:r w:rsidRPr="001529D6">
        <w:rPr>
          <w:sz w:val="32"/>
          <w:szCs w:val="32"/>
          <w:lang w:val="pt-BR"/>
        </w:rPr>
        <w:lastRenderedPageBreak/>
        <w:t>SUMÁRIO</w:t>
      </w:r>
    </w:p>
    <w:p w:rsidR="009D71EC" w:rsidRPr="00422910" w:rsidRDefault="009D71EC" w:rsidP="0082228F">
      <w:pPr>
        <w:spacing w:before="0" w:after="0"/>
        <w:ind w:firstLine="0"/>
        <w:rPr>
          <w:lang w:val="pt-BR"/>
        </w:rPr>
      </w:pPr>
    </w:p>
    <w:p w:rsidR="00980DE6" w:rsidRDefault="007D6705">
      <w:pPr>
        <w:pStyle w:val="TOC1"/>
        <w:rPr>
          <w:rFonts w:asciiTheme="minorHAnsi" w:hAnsiTheme="minorHAnsi" w:cstheme="minorBidi"/>
          <w:b w:val="0"/>
          <w:bCs w:val="0"/>
          <w:caps w:val="0"/>
          <w:noProof/>
          <w:sz w:val="22"/>
          <w:lang w:val="pt-BR" w:eastAsia="pt-BR" w:bidi="ar-SA"/>
        </w:rPr>
      </w:pPr>
      <w:r w:rsidRPr="007D6705">
        <w:rPr>
          <w:lang w:val="pt-BR"/>
        </w:rPr>
        <w:fldChar w:fldCharType="begin"/>
      </w:r>
      <w:r w:rsidR="009D71EC" w:rsidRPr="00422910">
        <w:rPr>
          <w:lang w:val="pt-BR"/>
        </w:rPr>
        <w:instrText xml:space="preserve"> TOC \o "1-3" \h \z \u </w:instrText>
      </w:r>
      <w:r w:rsidRPr="007D6705">
        <w:rPr>
          <w:lang w:val="pt-BR"/>
        </w:rPr>
        <w:fldChar w:fldCharType="separate"/>
      </w:r>
      <w:hyperlink w:anchor="_Toc367313407" w:history="1">
        <w:r w:rsidR="00980DE6" w:rsidRPr="00666177">
          <w:rPr>
            <w:rStyle w:val="Hyperlink"/>
            <w:noProof/>
            <w:lang w:val="pt-BR"/>
          </w:rPr>
          <w:t>1. INTRODUÇÃO</w:t>
        </w:r>
        <w:r w:rsidR="00980DE6">
          <w:rPr>
            <w:noProof/>
            <w:webHidden/>
          </w:rPr>
          <w:tab/>
        </w:r>
        <w:r>
          <w:rPr>
            <w:noProof/>
            <w:webHidden/>
          </w:rPr>
          <w:fldChar w:fldCharType="begin"/>
        </w:r>
        <w:r w:rsidR="00980DE6">
          <w:rPr>
            <w:noProof/>
            <w:webHidden/>
          </w:rPr>
          <w:instrText xml:space="preserve"> PAGEREF _Toc367313407 \h </w:instrText>
        </w:r>
        <w:r>
          <w:rPr>
            <w:noProof/>
            <w:webHidden/>
          </w:rPr>
        </w:r>
        <w:r>
          <w:rPr>
            <w:noProof/>
            <w:webHidden/>
          </w:rPr>
          <w:fldChar w:fldCharType="separate"/>
        </w:r>
        <w:r w:rsidR="00604350">
          <w:rPr>
            <w:noProof/>
            <w:webHidden/>
          </w:rPr>
          <w:t>14</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08" w:history="1">
        <w:r w:rsidR="00980DE6" w:rsidRPr="00666177">
          <w:rPr>
            <w:rStyle w:val="Hyperlink"/>
            <w:noProof/>
            <w:lang w:val="pt-BR"/>
          </w:rPr>
          <w:t>1.1. Motivação</w:t>
        </w:r>
        <w:r w:rsidR="00980DE6">
          <w:rPr>
            <w:noProof/>
            <w:webHidden/>
          </w:rPr>
          <w:tab/>
        </w:r>
        <w:r>
          <w:rPr>
            <w:noProof/>
            <w:webHidden/>
          </w:rPr>
          <w:fldChar w:fldCharType="begin"/>
        </w:r>
        <w:r w:rsidR="00980DE6">
          <w:rPr>
            <w:noProof/>
            <w:webHidden/>
          </w:rPr>
          <w:instrText xml:space="preserve"> PAGEREF _Toc367313408 \h </w:instrText>
        </w:r>
        <w:r>
          <w:rPr>
            <w:noProof/>
            <w:webHidden/>
          </w:rPr>
        </w:r>
        <w:r>
          <w:rPr>
            <w:noProof/>
            <w:webHidden/>
          </w:rPr>
          <w:fldChar w:fldCharType="separate"/>
        </w:r>
        <w:r w:rsidR="00604350">
          <w:rPr>
            <w:noProof/>
            <w:webHidden/>
          </w:rPr>
          <w:t>14</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09" w:history="1">
        <w:r w:rsidR="00980DE6" w:rsidRPr="00666177">
          <w:rPr>
            <w:rStyle w:val="Hyperlink"/>
            <w:rFonts w:cs="Arial"/>
            <w:noProof/>
            <w:lang w:val="pt-BR"/>
          </w:rPr>
          <w:t>1.2. Objetivos</w:t>
        </w:r>
        <w:r w:rsidR="00980DE6">
          <w:rPr>
            <w:noProof/>
            <w:webHidden/>
          </w:rPr>
          <w:tab/>
        </w:r>
        <w:r>
          <w:rPr>
            <w:noProof/>
            <w:webHidden/>
          </w:rPr>
          <w:fldChar w:fldCharType="begin"/>
        </w:r>
        <w:r w:rsidR="00980DE6">
          <w:rPr>
            <w:noProof/>
            <w:webHidden/>
          </w:rPr>
          <w:instrText xml:space="preserve"> PAGEREF _Toc367313409 \h </w:instrText>
        </w:r>
        <w:r>
          <w:rPr>
            <w:noProof/>
            <w:webHidden/>
          </w:rPr>
        </w:r>
        <w:r>
          <w:rPr>
            <w:noProof/>
            <w:webHidden/>
          </w:rPr>
          <w:fldChar w:fldCharType="separate"/>
        </w:r>
        <w:r w:rsidR="00604350">
          <w:rPr>
            <w:noProof/>
            <w:webHidden/>
          </w:rPr>
          <w:t>18</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0" w:history="1">
        <w:r w:rsidR="00980DE6" w:rsidRPr="00666177">
          <w:rPr>
            <w:rStyle w:val="Hyperlink"/>
            <w:noProof/>
            <w:lang w:val="pt-BR"/>
          </w:rPr>
          <w:t>1.3. Contribuições</w:t>
        </w:r>
        <w:r w:rsidR="00980DE6">
          <w:rPr>
            <w:noProof/>
            <w:webHidden/>
          </w:rPr>
          <w:tab/>
        </w:r>
        <w:r>
          <w:rPr>
            <w:noProof/>
            <w:webHidden/>
          </w:rPr>
          <w:fldChar w:fldCharType="begin"/>
        </w:r>
        <w:r w:rsidR="00980DE6">
          <w:rPr>
            <w:noProof/>
            <w:webHidden/>
          </w:rPr>
          <w:instrText xml:space="preserve"> PAGEREF _Toc367313410 \h </w:instrText>
        </w:r>
        <w:r>
          <w:rPr>
            <w:noProof/>
            <w:webHidden/>
          </w:rPr>
        </w:r>
        <w:r>
          <w:rPr>
            <w:noProof/>
            <w:webHidden/>
          </w:rPr>
          <w:fldChar w:fldCharType="separate"/>
        </w:r>
        <w:r w:rsidR="00604350">
          <w:rPr>
            <w:noProof/>
            <w:webHidden/>
          </w:rPr>
          <w:t>19</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1" w:history="1">
        <w:r w:rsidR="00980DE6" w:rsidRPr="00666177">
          <w:rPr>
            <w:rStyle w:val="Hyperlink"/>
            <w:noProof/>
            <w:lang w:val="pt-BR"/>
          </w:rPr>
          <w:t>1.4. Método de Trabalho</w:t>
        </w:r>
        <w:r w:rsidR="00980DE6">
          <w:rPr>
            <w:noProof/>
            <w:webHidden/>
          </w:rPr>
          <w:tab/>
        </w:r>
        <w:r>
          <w:rPr>
            <w:noProof/>
            <w:webHidden/>
          </w:rPr>
          <w:fldChar w:fldCharType="begin"/>
        </w:r>
        <w:r w:rsidR="00980DE6">
          <w:rPr>
            <w:noProof/>
            <w:webHidden/>
          </w:rPr>
          <w:instrText xml:space="preserve"> PAGEREF _Toc367313411 \h </w:instrText>
        </w:r>
        <w:r>
          <w:rPr>
            <w:noProof/>
            <w:webHidden/>
          </w:rPr>
        </w:r>
        <w:r>
          <w:rPr>
            <w:noProof/>
            <w:webHidden/>
          </w:rPr>
          <w:fldChar w:fldCharType="separate"/>
        </w:r>
        <w:r w:rsidR="00604350">
          <w:rPr>
            <w:noProof/>
            <w:webHidden/>
          </w:rPr>
          <w:t>21</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2" w:history="1">
        <w:r w:rsidR="00980DE6" w:rsidRPr="00666177">
          <w:rPr>
            <w:rStyle w:val="Hyperlink"/>
            <w:noProof/>
            <w:lang w:val="pt-BR"/>
          </w:rPr>
          <w:t>1.5. Organização do Trabalho</w:t>
        </w:r>
        <w:r w:rsidR="00980DE6">
          <w:rPr>
            <w:noProof/>
            <w:webHidden/>
          </w:rPr>
          <w:tab/>
        </w:r>
        <w:r>
          <w:rPr>
            <w:noProof/>
            <w:webHidden/>
          </w:rPr>
          <w:fldChar w:fldCharType="begin"/>
        </w:r>
        <w:r w:rsidR="00980DE6">
          <w:rPr>
            <w:noProof/>
            <w:webHidden/>
          </w:rPr>
          <w:instrText xml:space="preserve"> PAGEREF _Toc367313412 \h </w:instrText>
        </w:r>
        <w:r>
          <w:rPr>
            <w:noProof/>
            <w:webHidden/>
          </w:rPr>
        </w:r>
        <w:r>
          <w:rPr>
            <w:noProof/>
            <w:webHidden/>
          </w:rPr>
          <w:fldChar w:fldCharType="separate"/>
        </w:r>
        <w:r w:rsidR="00604350">
          <w:rPr>
            <w:noProof/>
            <w:webHidden/>
          </w:rPr>
          <w:t>25</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3" w:history="1">
        <w:r w:rsidR="00980DE6" w:rsidRPr="00666177">
          <w:rPr>
            <w:rStyle w:val="Hyperlink"/>
            <w:noProof/>
            <w:lang w:val="pt-BR"/>
          </w:rPr>
          <w:t>1.6. Cronograma</w:t>
        </w:r>
        <w:r w:rsidR="00980DE6">
          <w:rPr>
            <w:noProof/>
            <w:webHidden/>
          </w:rPr>
          <w:tab/>
        </w:r>
        <w:r>
          <w:rPr>
            <w:noProof/>
            <w:webHidden/>
          </w:rPr>
          <w:fldChar w:fldCharType="begin"/>
        </w:r>
        <w:r w:rsidR="00980DE6">
          <w:rPr>
            <w:noProof/>
            <w:webHidden/>
          </w:rPr>
          <w:instrText xml:space="preserve"> PAGEREF _Toc367313413 \h </w:instrText>
        </w:r>
        <w:r>
          <w:rPr>
            <w:noProof/>
            <w:webHidden/>
          </w:rPr>
        </w:r>
        <w:r>
          <w:rPr>
            <w:noProof/>
            <w:webHidden/>
          </w:rPr>
          <w:fldChar w:fldCharType="separate"/>
        </w:r>
        <w:r w:rsidR="00604350">
          <w:rPr>
            <w:noProof/>
            <w:webHidden/>
          </w:rPr>
          <w:t>26</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14" w:history="1">
        <w:r w:rsidR="00980DE6" w:rsidRPr="00666177">
          <w:rPr>
            <w:rStyle w:val="Hyperlink"/>
            <w:noProof/>
            <w:lang w:val="pt-BR"/>
          </w:rPr>
          <w:t>2. REVISÃO BIBLIOGRÁFICA</w:t>
        </w:r>
        <w:r w:rsidR="00980DE6">
          <w:rPr>
            <w:noProof/>
            <w:webHidden/>
          </w:rPr>
          <w:tab/>
        </w:r>
        <w:r>
          <w:rPr>
            <w:noProof/>
            <w:webHidden/>
          </w:rPr>
          <w:fldChar w:fldCharType="begin"/>
        </w:r>
        <w:r w:rsidR="00980DE6">
          <w:rPr>
            <w:noProof/>
            <w:webHidden/>
          </w:rPr>
          <w:instrText xml:space="preserve"> PAGEREF _Toc367313414 \h </w:instrText>
        </w:r>
        <w:r>
          <w:rPr>
            <w:noProof/>
            <w:webHidden/>
          </w:rPr>
        </w:r>
        <w:r>
          <w:rPr>
            <w:noProof/>
            <w:webHidden/>
          </w:rPr>
          <w:fldChar w:fldCharType="separate"/>
        </w:r>
        <w:r w:rsidR="00604350">
          <w:rPr>
            <w:noProof/>
            <w:webHidden/>
          </w:rPr>
          <w:t>27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5" w:history="1">
        <w:r w:rsidR="00980DE6" w:rsidRPr="00666177">
          <w:rPr>
            <w:rStyle w:val="Hyperlink"/>
            <w:noProof/>
            <w:lang w:val="pt-BR"/>
          </w:rPr>
          <w:t>2.1. Transparência Pública</w:t>
        </w:r>
        <w:r w:rsidR="00980DE6">
          <w:rPr>
            <w:noProof/>
            <w:webHidden/>
          </w:rPr>
          <w:tab/>
        </w:r>
        <w:r>
          <w:rPr>
            <w:noProof/>
            <w:webHidden/>
          </w:rPr>
          <w:fldChar w:fldCharType="begin"/>
        </w:r>
        <w:r w:rsidR="00980DE6">
          <w:rPr>
            <w:noProof/>
            <w:webHidden/>
          </w:rPr>
          <w:instrText xml:space="preserve"> PAGEREF _Toc367313415 \h </w:instrText>
        </w:r>
        <w:r>
          <w:rPr>
            <w:noProof/>
            <w:webHidden/>
          </w:rPr>
        </w:r>
        <w:r>
          <w:rPr>
            <w:noProof/>
            <w:webHidden/>
          </w:rPr>
          <w:fldChar w:fldCharType="separate"/>
        </w:r>
        <w:r w:rsidR="00604350">
          <w:rPr>
            <w:noProof/>
            <w:webHidden/>
          </w:rPr>
          <w:t>27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6" w:history="1">
        <w:r w:rsidR="00980DE6" w:rsidRPr="00666177">
          <w:rPr>
            <w:rStyle w:val="Hyperlink"/>
            <w:noProof/>
            <w:lang w:val="pt-BR"/>
          </w:rPr>
          <w:t>2.2. Dados Governamentais Abertos</w:t>
        </w:r>
        <w:r w:rsidR="00980DE6">
          <w:rPr>
            <w:noProof/>
            <w:webHidden/>
          </w:rPr>
          <w:tab/>
        </w:r>
        <w:r>
          <w:rPr>
            <w:noProof/>
            <w:webHidden/>
          </w:rPr>
          <w:fldChar w:fldCharType="begin"/>
        </w:r>
        <w:r w:rsidR="00980DE6">
          <w:rPr>
            <w:noProof/>
            <w:webHidden/>
          </w:rPr>
          <w:instrText xml:space="preserve"> PAGEREF _Toc367313416 \h </w:instrText>
        </w:r>
        <w:r>
          <w:rPr>
            <w:noProof/>
            <w:webHidden/>
          </w:rPr>
        </w:r>
        <w:r>
          <w:rPr>
            <w:noProof/>
            <w:webHidden/>
          </w:rPr>
          <w:fldChar w:fldCharType="separate"/>
        </w:r>
        <w:r w:rsidR="00604350">
          <w:rPr>
            <w:noProof/>
            <w:webHidden/>
          </w:rPr>
          <w:t>29</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17" w:history="1">
        <w:r w:rsidR="00980DE6" w:rsidRPr="00666177">
          <w:rPr>
            <w:rStyle w:val="Hyperlink"/>
            <w:noProof/>
            <w:lang w:val="pt-BR"/>
          </w:rPr>
          <w:t>2.3. Web Semântica</w:t>
        </w:r>
        <w:r w:rsidR="00980DE6">
          <w:rPr>
            <w:noProof/>
            <w:webHidden/>
          </w:rPr>
          <w:tab/>
        </w:r>
        <w:r>
          <w:rPr>
            <w:noProof/>
            <w:webHidden/>
          </w:rPr>
          <w:fldChar w:fldCharType="begin"/>
        </w:r>
        <w:r w:rsidR="00980DE6">
          <w:rPr>
            <w:noProof/>
            <w:webHidden/>
          </w:rPr>
          <w:instrText xml:space="preserve"> PAGEREF _Toc367313417 \h </w:instrText>
        </w:r>
        <w:r>
          <w:rPr>
            <w:noProof/>
            <w:webHidden/>
          </w:rPr>
        </w:r>
        <w:r>
          <w:rPr>
            <w:noProof/>
            <w:webHidden/>
          </w:rPr>
          <w:fldChar w:fldCharType="separate"/>
        </w:r>
        <w:r w:rsidR="00604350">
          <w:rPr>
            <w:noProof/>
            <w:webHidden/>
          </w:rPr>
          <w:t>32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18" w:history="1">
        <w:r w:rsidR="00980DE6" w:rsidRPr="00666177">
          <w:rPr>
            <w:rStyle w:val="Hyperlink"/>
            <w:noProof/>
            <w:lang w:val="pt-BR"/>
          </w:rPr>
          <w:t>2.3.1. Metadados</w:t>
        </w:r>
        <w:r w:rsidR="00980DE6">
          <w:rPr>
            <w:noProof/>
            <w:webHidden/>
          </w:rPr>
          <w:tab/>
        </w:r>
        <w:r>
          <w:rPr>
            <w:noProof/>
            <w:webHidden/>
          </w:rPr>
          <w:fldChar w:fldCharType="begin"/>
        </w:r>
        <w:r w:rsidR="00980DE6">
          <w:rPr>
            <w:noProof/>
            <w:webHidden/>
          </w:rPr>
          <w:instrText xml:space="preserve"> PAGEREF _Toc367313418 \h </w:instrText>
        </w:r>
        <w:r>
          <w:rPr>
            <w:noProof/>
            <w:webHidden/>
          </w:rPr>
        </w:r>
        <w:r>
          <w:rPr>
            <w:noProof/>
            <w:webHidden/>
          </w:rPr>
          <w:fldChar w:fldCharType="separate"/>
        </w:r>
        <w:r w:rsidR="00604350">
          <w:rPr>
            <w:noProof/>
            <w:webHidden/>
          </w:rPr>
          <w:t>33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19" w:history="1">
        <w:r w:rsidR="00980DE6" w:rsidRPr="00666177">
          <w:rPr>
            <w:rStyle w:val="Hyperlink"/>
            <w:noProof/>
            <w:lang w:val="pt-BR"/>
          </w:rPr>
          <w:t>2.3.2. RDF</w:t>
        </w:r>
        <w:r w:rsidR="00980DE6">
          <w:rPr>
            <w:noProof/>
            <w:webHidden/>
          </w:rPr>
          <w:tab/>
        </w:r>
        <w:r>
          <w:rPr>
            <w:noProof/>
            <w:webHidden/>
          </w:rPr>
          <w:fldChar w:fldCharType="begin"/>
        </w:r>
        <w:r w:rsidR="00980DE6">
          <w:rPr>
            <w:noProof/>
            <w:webHidden/>
          </w:rPr>
          <w:instrText xml:space="preserve"> PAGEREF _Toc367313419 \h </w:instrText>
        </w:r>
        <w:r>
          <w:rPr>
            <w:noProof/>
            <w:webHidden/>
          </w:rPr>
        </w:r>
        <w:r>
          <w:rPr>
            <w:noProof/>
            <w:webHidden/>
          </w:rPr>
          <w:fldChar w:fldCharType="separate"/>
        </w:r>
        <w:r w:rsidR="00604350">
          <w:rPr>
            <w:noProof/>
            <w:webHidden/>
          </w:rPr>
          <w:t>35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0" w:history="1">
        <w:r w:rsidR="00980DE6" w:rsidRPr="00666177">
          <w:rPr>
            <w:rStyle w:val="Hyperlink"/>
            <w:noProof/>
            <w:lang w:val="pt-BR"/>
          </w:rPr>
          <w:t>2.3.3. SPARQL</w:t>
        </w:r>
        <w:r w:rsidR="00980DE6">
          <w:rPr>
            <w:noProof/>
            <w:webHidden/>
          </w:rPr>
          <w:tab/>
        </w:r>
        <w:r>
          <w:rPr>
            <w:noProof/>
            <w:webHidden/>
          </w:rPr>
          <w:fldChar w:fldCharType="begin"/>
        </w:r>
        <w:r w:rsidR="00980DE6">
          <w:rPr>
            <w:noProof/>
            <w:webHidden/>
          </w:rPr>
          <w:instrText xml:space="preserve"> PAGEREF _Toc367313420 \h </w:instrText>
        </w:r>
        <w:r>
          <w:rPr>
            <w:noProof/>
            <w:webHidden/>
          </w:rPr>
        </w:r>
        <w:r>
          <w:rPr>
            <w:noProof/>
            <w:webHidden/>
          </w:rPr>
          <w:fldChar w:fldCharType="separate"/>
        </w:r>
        <w:r w:rsidR="00604350">
          <w:rPr>
            <w:noProof/>
            <w:webHidden/>
          </w:rPr>
          <w:t>39</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21" w:history="1">
        <w:r w:rsidR="00980DE6" w:rsidRPr="00666177">
          <w:rPr>
            <w:rStyle w:val="Hyperlink"/>
            <w:noProof/>
            <w:lang w:val="pt-BR"/>
          </w:rPr>
          <w:t>2.4. Ontologias</w:t>
        </w:r>
        <w:r w:rsidR="00980DE6">
          <w:rPr>
            <w:noProof/>
            <w:webHidden/>
          </w:rPr>
          <w:tab/>
        </w:r>
        <w:r>
          <w:rPr>
            <w:noProof/>
            <w:webHidden/>
          </w:rPr>
          <w:fldChar w:fldCharType="begin"/>
        </w:r>
        <w:r w:rsidR="00980DE6">
          <w:rPr>
            <w:noProof/>
            <w:webHidden/>
          </w:rPr>
          <w:instrText xml:space="preserve"> PAGEREF _Toc367313421 \h </w:instrText>
        </w:r>
        <w:r>
          <w:rPr>
            <w:noProof/>
            <w:webHidden/>
          </w:rPr>
        </w:r>
        <w:r>
          <w:rPr>
            <w:noProof/>
            <w:webHidden/>
          </w:rPr>
          <w:fldChar w:fldCharType="separate"/>
        </w:r>
        <w:r w:rsidR="00604350">
          <w:rPr>
            <w:noProof/>
            <w:webHidden/>
          </w:rPr>
          <w:t>42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2" w:history="1">
        <w:r w:rsidR="00980DE6" w:rsidRPr="00666177">
          <w:rPr>
            <w:rStyle w:val="Hyperlink"/>
            <w:noProof/>
            <w:lang w:val="pt-BR"/>
          </w:rPr>
          <w:t>2.4.1. Benefícios</w:t>
        </w:r>
        <w:r w:rsidR="00980DE6">
          <w:rPr>
            <w:noProof/>
            <w:webHidden/>
          </w:rPr>
          <w:tab/>
        </w:r>
        <w:r>
          <w:rPr>
            <w:noProof/>
            <w:webHidden/>
          </w:rPr>
          <w:fldChar w:fldCharType="begin"/>
        </w:r>
        <w:r w:rsidR="00980DE6">
          <w:rPr>
            <w:noProof/>
            <w:webHidden/>
          </w:rPr>
          <w:instrText xml:space="preserve"> PAGEREF _Toc367313422 \h </w:instrText>
        </w:r>
        <w:r>
          <w:rPr>
            <w:noProof/>
            <w:webHidden/>
          </w:rPr>
        </w:r>
        <w:r>
          <w:rPr>
            <w:noProof/>
            <w:webHidden/>
          </w:rPr>
          <w:fldChar w:fldCharType="separate"/>
        </w:r>
        <w:r w:rsidR="00604350">
          <w:rPr>
            <w:noProof/>
            <w:webHidden/>
          </w:rPr>
          <w:t>43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3" w:history="1">
        <w:r w:rsidR="00980DE6" w:rsidRPr="00666177">
          <w:rPr>
            <w:rStyle w:val="Hyperlink"/>
            <w:noProof/>
            <w:lang w:val="pt-BR"/>
          </w:rPr>
          <w:t>2.4.2. Componentes</w:t>
        </w:r>
        <w:r w:rsidR="00980DE6">
          <w:rPr>
            <w:noProof/>
            <w:webHidden/>
          </w:rPr>
          <w:tab/>
        </w:r>
        <w:r>
          <w:rPr>
            <w:noProof/>
            <w:webHidden/>
          </w:rPr>
          <w:fldChar w:fldCharType="begin"/>
        </w:r>
        <w:r w:rsidR="00980DE6">
          <w:rPr>
            <w:noProof/>
            <w:webHidden/>
          </w:rPr>
          <w:instrText xml:space="preserve"> PAGEREF _Toc367313423 \h </w:instrText>
        </w:r>
        <w:r>
          <w:rPr>
            <w:noProof/>
            <w:webHidden/>
          </w:rPr>
        </w:r>
        <w:r>
          <w:rPr>
            <w:noProof/>
            <w:webHidden/>
          </w:rPr>
          <w:fldChar w:fldCharType="separate"/>
        </w:r>
        <w:r w:rsidR="00604350">
          <w:rPr>
            <w:noProof/>
            <w:webHidden/>
          </w:rPr>
          <w:t>43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4" w:history="1">
        <w:r w:rsidR="00980DE6" w:rsidRPr="00666177">
          <w:rPr>
            <w:rStyle w:val="Hyperlink"/>
            <w:noProof/>
            <w:lang w:val="pt-BR"/>
          </w:rPr>
          <w:t>2.4.3. Classificações</w:t>
        </w:r>
        <w:r w:rsidR="00980DE6">
          <w:rPr>
            <w:noProof/>
            <w:webHidden/>
          </w:rPr>
          <w:tab/>
        </w:r>
        <w:r>
          <w:rPr>
            <w:noProof/>
            <w:webHidden/>
          </w:rPr>
          <w:fldChar w:fldCharType="begin"/>
        </w:r>
        <w:r w:rsidR="00980DE6">
          <w:rPr>
            <w:noProof/>
            <w:webHidden/>
          </w:rPr>
          <w:instrText xml:space="preserve"> PAGEREF _Toc367313424 \h </w:instrText>
        </w:r>
        <w:r>
          <w:rPr>
            <w:noProof/>
            <w:webHidden/>
          </w:rPr>
        </w:r>
        <w:r>
          <w:rPr>
            <w:noProof/>
            <w:webHidden/>
          </w:rPr>
          <w:fldChar w:fldCharType="separate"/>
        </w:r>
        <w:r w:rsidR="00604350">
          <w:rPr>
            <w:noProof/>
            <w:webHidden/>
          </w:rPr>
          <w:t>44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5" w:history="1">
        <w:r w:rsidR="00980DE6" w:rsidRPr="00666177">
          <w:rPr>
            <w:rStyle w:val="Hyperlink"/>
            <w:noProof/>
            <w:lang w:val="pt-BR"/>
          </w:rPr>
          <w:t>2.4.4. Linguagens para descrição de ontologias</w:t>
        </w:r>
        <w:r w:rsidR="00980DE6">
          <w:rPr>
            <w:noProof/>
            <w:webHidden/>
          </w:rPr>
          <w:tab/>
        </w:r>
        <w:r>
          <w:rPr>
            <w:noProof/>
            <w:webHidden/>
          </w:rPr>
          <w:fldChar w:fldCharType="begin"/>
        </w:r>
        <w:r w:rsidR="00980DE6">
          <w:rPr>
            <w:noProof/>
            <w:webHidden/>
          </w:rPr>
          <w:instrText xml:space="preserve"> PAGEREF _Toc367313425 \h </w:instrText>
        </w:r>
        <w:r>
          <w:rPr>
            <w:noProof/>
            <w:webHidden/>
          </w:rPr>
        </w:r>
        <w:r>
          <w:rPr>
            <w:noProof/>
            <w:webHidden/>
          </w:rPr>
          <w:fldChar w:fldCharType="separate"/>
        </w:r>
        <w:r w:rsidR="00604350">
          <w:rPr>
            <w:noProof/>
            <w:webHidden/>
          </w:rPr>
          <w:t>46</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26" w:history="1">
        <w:r w:rsidR="00980DE6" w:rsidRPr="00666177">
          <w:rPr>
            <w:rStyle w:val="Hyperlink"/>
            <w:noProof/>
            <w:lang w:val="pt-BR"/>
          </w:rPr>
          <w:t>2.5. Métodos para construção de ontologias</w:t>
        </w:r>
        <w:r w:rsidR="00980DE6">
          <w:rPr>
            <w:noProof/>
            <w:webHidden/>
          </w:rPr>
          <w:tab/>
        </w:r>
        <w:r>
          <w:rPr>
            <w:noProof/>
            <w:webHidden/>
          </w:rPr>
          <w:fldChar w:fldCharType="begin"/>
        </w:r>
        <w:r w:rsidR="00980DE6">
          <w:rPr>
            <w:noProof/>
            <w:webHidden/>
          </w:rPr>
          <w:instrText xml:space="preserve"> PAGEREF _Toc367313426 \h </w:instrText>
        </w:r>
        <w:r>
          <w:rPr>
            <w:noProof/>
            <w:webHidden/>
          </w:rPr>
        </w:r>
        <w:r>
          <w:rPr>
            <w:noProof/>
            <w:webHidden/>
          </w:rPr>
          <w:fldChar w:fldCharType="separate"/>
        </w:r>
        <w:r w:rsidR="00604350">
          <w:rPr>
            <w:noProof/>
            <w:webHidden/>
          </w:rPr>
          <w:t>49</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7" w:history="1">
        <w:r w:rsidR="00980DE6" w:rsidRPr="00666177">
          <w:rPr>
            <w:rStyle w:val="Hyperlink"/>
            <w:noProof/>
            <w:lang w:val="pt-BR"/>
          </w:rPr>
          <w:t>2.5.1. Cyc</w:t>
        </w:r>
        <w:r w:rsidR="00980DE6">
          <w:rPr>
            <w:noProof/>
            <w:webHidden/>
          </w:rPr>
          <w:tab/>
        </w:r>
        <w:r>
          <w:rPr>
            <w:noProof/>
            <w:webHidden/>
          </w:rPr>
          <w:fldChar w:fldCharType="begin"/>
        </w:r>
        <w:r w:rsidR="00980DE6">
          <w:rPr>
            <w:noProof/>
            <w:webHidden/>
          </w:rPr>
          <w:instrText xml:space="preserve"> PAGEREF _Toc367313427 \h </w:instrText>
        </w:r>
        <w:r>
          <w:rPr>
            <w:noProof/>
            <w:webHidden/>
          </w:rPr>
        </w:r>
        <w:r>
          <w:rPr>
            <w:noProof/>
            <w:webHidden/>
          </w:rPr>
          <w:fldChar w:fldCharType="separate"/>
        </w:r>
        <w:r w:rsidR="00604350">
          <w:rPr>
            <w:noProof/>
            <w:webHidden/>
          </w:rPr>
          <w:t>49</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8" w:history="1">
        <w:r w:rsidR="00980DE6" w:rsidRPr="00666177">
          <w:rPr>
            <w:rStyle w:val="Hyperlink"/>
            <w:noProof/>
            <w:lang w:val="pt-BR"/>
          </w:rPr>
          <w:t>2.5.2. KACTUS</w:t>
        </w:r>
        <w:r w:rsidR="00980DE6">
          <w:rPr>
            <w:noProof/>
            <w:webHidden/>
          </w:rPr>
          <w:tab/>
        </w:r>
        <w:r>
          <w:rPr>
            <w:noProof/>
            <w:webHidden/>
          </w:rPr>
          <w:fldChar w:fldCharType="begin"/>
        </w:r>
        <w:r w:rsidR="00980DE6">
          <w:rPr>
            <w:noProof/>
            <w:webHidden/>
          </w:rPr>
          <w:instrText xml:space="preserve"> PAGEREF _Toc367313428 \h </w:instrText>
        </w:r>
        <w:r>
          <w:rPr>
            <w:noProof/>
            <w:webHidden/>
          </w:rPr>
        </w:r>
        <w:r>
          <w:rPr>
            <w:noProof/>
            <w:webHidden/>
          </w:rPr>
          <w:fldChar w:fldCharType="separate"/>
        </w:r>
        <w:r w:rsidR="00604350">
          <w:rPr>
            <w:noProof/>
            <w:webHidden/>
          </w:rPr>
          <w:t>50</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29" w:history="1">
        <w:r w:rsidR="00980DE6" w:rsidRPr="00666177">
          <w:rPr>
            <w:rStyle w:val="Hyperlink"/>
            <w:noProof/>
            <w:lang w:val="pt-BR"/>
          </w:rPr>
          <w:t>2.5.3. SENSUS</w:t>
        </w:r>
        <w:r w:rsidR="00980DE6">
          <w:rPr>
            <w:noProof/>
            <w:webHidden/>
          </w:rPr>
          <w:tab/>
        </w:r>
        <w:r>
          <w:rPr>
            <w:noProof/>
            <w:webHidden/>
          </w:rPr>
          <w:fldChar w:fldCharType="begin"/>
        </w:r>
        <w:r w:rsidR="00980DE6">
          <w:rPr>
            <w:noProof/>
            <w:webHidden/>
          </w:rPr>
          <w:instrText xml:space="preserve"> PAGEREF _Toc367313429 \h </w:instrText>
        </w:r>
        <w:r>
          <w:rPr>
            <w:noProof/>
            <w:webHidden/>
          </w:rPr>
        </w:r>
        <w:r>
          <w:rPr>
            <w:noProof/>
            <w:webHidden/>
          </w:rPr>
          <w:fldChar w:fldCharType="separate"/>
        </w:r>
        <w:r w:rsidR="00604350">
          <w:rPr>
            <w:noProof/>
            <w:webHidden/>
          </w:rPr>
          <w:t>51</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0" w:history="1">
        <w:r w:rsidR="00980DE6" w:rsidRPr="00666177">
          <w:rPr>
            <w:rStyle w:val="Hyperlink"/>
            <w:noProof/>
            <w:lang w:val="pt-BR"/>
          </w:rPr>
          <w:t>2.5.4. Uschold e King</w:t>
        </w:r>
        <w:r w:rsidR="00980DE6">
          <w:rPr>
            <w:noProof/>
            <w:webHidden/>
          </w:rPr>
          <w:tab/>
        </w:r>
        <w:r>
          <w:rPr>
            <w:noProof/>
            <w:webHidden/>
          </w:rPr>
          <w:fldChar w:fldCharType="begin"/>
        </w:r>
        <w:r w:rsidR="00980DE6">
          <w:rPr>
            <w:noProof/>
            <w:webHidden/>
          </w:rPr>
          <w:instrText xml:space="preserve"> PAGEREF _Toc367313430 \h </w:instrText>
        </w:r>
        <w:r>
          <w:rPr>
            <w:noProof/>
            <w:webHidden/>
          </w:rPr>
        </w:r>
        <w:r>
          <w:rPr>
            <w:noProof/>
            <w:webHidden/>
          </w:rPr>
          <w:fldChar w:fldCharType="separate"/>
        </w:r>
        <w:r w:rsidR="00604350">
          <w:rPr>
            <w:noProof/>
            <w:webHidden/>
          </w:rPr>
          <w:t>52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1" w:history="1">
        <w:r w:rsidR="00980DE6" w:rsidRPr="00666177">
          <w:rPr>
            <w:rStyle w:val="Hyperlink"/>
            <w:noProof/>
            <w:lang w:val="pt-BR"/>
          </w:rPr>
          <w:t>2.5.5. Grüninger e Fox</w:t>
        </w:r>
        <w:r w:rsidR="00980DE6">
          <w:rPr>
            <w:noProof/>
            <w:webHidden/>
          </w:rPr>
          <w:tab/>
        </w:r>
        <w:r>
          <w:rPr>
            <w:noProof/>
            <w:webHidden/>
          </w:rPr>
          <w:fldChar w:fldCharType="begin"/>
        </w:r>
        <w:r w:rsidR="00980DE6">
          <w:rPr>
            <w:noProof/>
            <w:webHidden/>
          </w:rPr>
          <w:instrText xml:space="preserve"> PAGEREF _Toc367313431 \h </w:instrText>
        </w:r>
        <w:r>
          <w:rPr>
            <w:noProof/>
            <w:webHidden/>
          </w:rPr>
        </w:r>
        <w:r>
          <w:rPr>
            <w:noProof/>
            <w:webHidden/>
          </w:rPr>
          <w:fldChar w:fldCharType="separate"/>
        </w:r>
        <w:r w:rsidR="00604350">
          <w:rPr>
            <w:noProof/>
            <w:webHidden/>
          </w:rPr>
          <w:t>53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2" w:history="1">
        <w:r w:rsidR="00980DE6" w:rsidRPr="00666177">
          <w:rPr>
            <w:rStyle w:val="Hyperlink"/>
            <w:noProof/>
            <w:lang w:val="pt-BR"/>
          </w:rPr>
          <w:t>2.5.6. Método 101</w:t>
        </w:r>
        <w:r w:rsidR="00980DE6">
          <w:rPr>
            <w:noProof/>
            <w:webHidden/>
          </w:rPr>
          <w:tab/>
        </w:r>
        <w:r>
          <w:rPr>
            <w:noProof/>
            <w:webHidden/>
          </w:rPr>
          <w:fldChar w:fldCharType="begin"/>
        </w:r>
        <w:r w:rsidR="00980DE6">
          <w:rPr>
            <w:noProof/>
            <w:webHidden/>
          </w:rPr>
          <w:instrText xml:space="preserve"> PAGEREF _Toc367313432 \h </w:instrText>
        </w:r>
        <w:r>
          <w:rPr>
            <w:noProof/>
            <w:webHidden/>
          </w:rPr>
        </w:r>
        <w:r>
          <w:rPr>
            <w:noProof/>
            <w:webHidden/>
          </w:rPr>
          <w:fldChar w:fldCharType="separate"/>
        </w:r>
        <w:r w:rsidR="00604350">
          <w:rPr>
            <w:noProof/>
            <w:webHidden/>
          </w:rPr>
          <w:t>54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3" w:history="1">
        <w:r w:rsidR="00980DE6" w:rsidRPr="00666177">
          <w:rPr>
            <w:rStyle w:val="Hyperlink"/>
            <w:noProof/>
            <w:lang w:val="pt-BR"/>
          </w:rPr>
          <w:t>2.5.7. METHONTOLOGY</w:t>
        </w:r>
        <w:r w:rsidR="00980DE6">
          <w:rPr>
            <w:noProof/>
            <w:webHidden/>
          </w:rPr>
          <w:tab/>
        </w:r>
        <w:r>
          <w:rPr>
            <w:noProof/>
            <w:webHidden/>
          </w:rPr>
          <w:fldChar w:fldCharType="begin"/>
        </w:r>
        <w:r w:rsidR="00980DE6">
          <w:rPr>
            <w:noProof/>
            <w:webHidden/>
          </w:rPr>
          <w:instrText xml:space="preserve"> PAGEREF _Toc367313433 \h </w:instrText>
        </w:r>
        <w:r>
          <w:rPr>
            <w:noProof/>
            <w:webHidden/>
          </w:rPr>
        </w:r>
        <w:r>
          <w:rPr>
            <w:noProof/>
            <w:webHidden/>
          </w:rPr>
          <w:fldChar w:fldCharType="separate"/>
        </w:r>
        <w:r w:rsidR="00604350">
          <w:rPr>
            <w:noProof/>
            <w:webHidden/>
          </w:rPr>
          <w:t>55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4" w:history="1">
        <w:r w:rsidR="00980DE6" w:rsidRPr="00666177">
          <w:rPr>
            <w:rStyle w:val="Hyperlink"/>
            <w:noProof/>
            <w:lang w:val="pt-BR"/>
          </w:rPr>
          <w:t>2.5.8. On-To-Knowledge</w:t>
        </w:r>
        <w:r w:rsidR="00980DE6">
          <w:rPr>
            <w:noProof/>
            <w:webHidden/>
          </w:rPr>
          <w:tab/>
        </w:r>
        <w:r>
          <w:rPr>
            <w:noProof/>
            <w:webHidden/>
          </w:rPr>
          <w:fldChar w:fldCharType="begin"/>
        </w:r>
        <w:r w:rsidR="00980DE6">
          <w:rPr>
            <w:noProof/>
            <w:webHidden/>
          </w:rPr>
          <w:instrText xml:space="preserve"> PAGEREF _Toc367313434 \h </w:instrText>
        </w:r>
        <w:r>
          <w:rPr>
            <w:noProof/>
            <w:webHidden/>
          </w:rPr>
        </w:r>
        <w:r>
          <w:rPr>
            <w:noProof/>
            <w:webHidden/>
          </w:rPr>
          <w:fldChar w:fldCharType="separate"/>
        </w:r>
        <w:r w:rsidR="00604350">
          <w:rPr>
            <w:noProof/>
            <w:webHidden/>
          </w:rPr>
          <w:t>58</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5" w:history="1">
        <w:r w:rsidR="00980DE6" w:rsidRPr="00666177">
          <w:rPr>
            <w:rStyle w:val="Hyperlink"/>
            <w:noProof/>
            <w:lang w:val="pt-BR"/>
          </w:rPr>
          <w:t>2.5.9. Neon</w:t>
        </w:r>
        <w:r w:rsidR="00980DE6">
          <w:rPr>
            <w:noProof/>
            <w:webHidden/>
          </w:rPr>
          <w:tab/>
        </w:r>
        <w:r>
          <w:rPr>
            <w:noProof/>
            <w:webHidden/>
          </w:rPr>
          <w:fldChar w:fldCharType="begin"/>
        </w:r>
        <w:r w:rsidR="00980DE6">
          <w:rPr>
            <w:noProof/>
            <w:webHidden/>
          </w:rPr>
          <w:instrText xml:space="preserve"> PAGEREF _Toc367313435 \h </w:instrText>
        </w:r>
        <w:r>
          <w:rPr>
            <w:noProof/>
            <w:webHidden/>
          </w:rPr>
        </w:r>
        <w:r>
          <w:rPr>
            <w:noProof/>
            <w:webHidden/>
          </w:rPr>
          <w:fldChar w:fldCharType="separate"/>
        </w:r>
        <w:r w:rsidR="00604350">
          <w:rPr>
            <w:noProof/>
            <w:webHidden/>
          </w:rPr>
          <w:t>59</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36" w:history="1">
        <w:r w:rsidR="00980DE6" w:rsidRPr="00666177">
          <w:rPr>
            <w:rStyle w:val="Hyperlink"/>
            <w:noProof/>
            <w:lang w:val="pt-BR"/>
          </w:rPr>
          <w:t>2.6. Padrões de Projeto de Ontologia</w:t>
        </w:r>
        <w:r w:rsidR="00980DE6">
          <w:rPr>
            <w:noProof/>
            <w:webHidden/>
          </w:rPr>
          <w:tab/>
        </w:r>
        <w:r>
          <w:rPr>
            <w:noProof/>
            <w:webHidden/>
          </w:rPr>
          <w:fldChar w:fldCharType="begin"/>
        </w:r>
        <w:r w:rsidR="00980DE6">
          <w:rPr>
            <w:noProof/>
            <w:webHidden/>
          </w:rPr>
          <w:instrText xml:space="preserve"> PAGEREF _Toc367313436 \h </w:instrText>
        </w:r>
        <w:r>
          <w:rPr>
            <w:noProof/>
            <w:webHidden/>
          </w:rPr>
        </w:r>
        <w:r>
          <w:rPr>
            <w:noProof/>
            <w:webHidden/>
          </w:rPr>
          <w:fldChar w:fldCharType="separate"/>
        </w:r>
        <w:r w:rsidR="00604350">
          <w:rPr>
            <w:noProof/>
            <w:webHidden/>
          </w:rPr>
          <w:t>63</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37" w:history="1">
        <w:r w:rsidR="00980DE6" w:rsidRPr="00666177">
          <w:rPr>
            <w:rStyle w:val="Hyperlink"/>
            <w:noProof/>
            <w:lang w:val="pt-BR"/>
          </w:rPr>
          <w:t>2.7. Ferramentas</w:t>
        </w:r>
        <w:r w:rsidR="00980DE6">
          <w:rPr>
            <w:noProof/>
            <w:webHidden/>
          </w:rPr>
          <w:tab/>
        </w:r>
        <w:r>
          <w:rPr>
            <w:noProof/>
            <w:webHidden/>
          </w:rPr>
          <w:fldChar w:fldCharType="begin"/>
        </w:r>
        <w:r w:rsidR="00980DE6">
          <w:rPr>
            <w:noProof/>
            <w:webHidden/>
          </w:rPr>
          <w:instrText xml:space="preserve"> PAGEREF _Toc367313437 \h </w:instrText>
        </w:r>
        <w:r>
          <w:rPr>
            <w:noProof/>
            <w:webHidden/>
          </w:rPr>
        </w:r>
        <w:r>
          <w:rPr>
            <w:noProof/>
            <w:webHidden/>
          </w:rPr>
          <w:fldChar w:fldCharType="separate"/>
        </w:r>
        <w:r w:rsidR="00604350">
          <w:rPr>
            <w:noProof/>
            <w:webHidden/>
          </w:rPr>
          <w:t>65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8" w:history="1">
        <w:r w:rsidR="00980DE6" w:rsidRPr="00666177">
          <w:rPr>
            <w:rStyle w:val="Hyperlink"/>
            <w:noProof/>
            <w:lang w:val="pt-BR"/>
          </w:rPr>
          <w:t>2.7.1. Protégé</w:t>
        </w:r>
        <w:r w:rsidR="00980DE6">
          <w:rPr>
            <w:noProof/>
            <w:webHidden/>
          </w:rPr>
          <w:tab/>
        </w:r>
        <w:r>
          <w:rPr>
            <w:noProof/>
            <w:webHidden/>
          </w:rPr>
          <w:fldChar w:fldCharType="begin"/>
        </w:r>
        <w:r w:rsidR="00980DE6">
          <w:rPr>
            <w:noProof/>
            <w:webHidden/>
          </w:rPr>
          <w:instrText xml:space="preserve"> PAGEREF _Toc367313438 \h </w:instrText>
        </w:r>
        <w:r>
          <w:rPr>
            <w:noProof/>
            <w:webHidden/>
          </w:rPr>
        </w:r>
        <w:r>
          <w:rPr>
            <w:noProof/>
            <w:webHidden/>
          </w:rPr>
          <w:fldChar w:fldCharType="separate"/>
        </w:r>
        <w:r w:rsidR="00604350">
          <w:rPr>
            <w:noProof/>
            <w:webHidden/>
          </w:rPr>
          <w:t>66</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39" w:history="1">
        <w:r w:rsidR="00980DE6" w:rsidRPr="00666177">
          <w:rPr>
            <w:rStyle w:val="Hyperlink"/>
            <w:noProof/>
            <w:lang w:val="pt-BR"/>
          </w:rPr>
          <w:t>2.7.2. Neon Toolkit</w:t>
        </w:r>
        <w:r w:rsidR="00980DE6">
          <w:rPr>
            <w:noProof/>
            <w:webHidden/>
          </w:rPr>
          <w:tab/>
        </w:r>
        <w:r>
          <w:rPr>
            <w:noProof/>
            <w:webHidden/>
          </w:rPr>
          <w:fldChar w:fldCharType="begin"/>
        </w:r>
        <w:r w:rsidR="00980DE6">
          <w:rPr>
            <w:noProof/>
            <w:webHidden/>
          </w:rPr>
          <w:instrText xml:space="preserve"> PAGEREF _Toc367313439 \h </w:instrText>
        </w:r>
        <w:r>
          <w:rPr>
            <w:noProof/>
            <w:webHidden/>
          </w:rPr>
        </w:r>
        <w:r>
          <w:rPr>
            <w:noProof/>
            <w:webHidden/>
          </w:rPr>
          <w:fldChar w:fldCharType="separate"/>
        </w:r>
        <w:r w:rsidR="00604350">
          <w:rPr>
            <w:noProof/>
            <w:webHidden/>
          </w:rPr>
          <w:t>66</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0" w:history="1">
        <w:r w:rsidR="00980DE6" w:rsidRPr="00666177">
          <w:rPr>
            <w:rStyle w:val="Hyperlink"/>
            <w:noProof/>
            <w:lang w:val="pt-BR"/>
          </w:rPr>
          <w:t>2.7.3. Jena</w:t>
        </w:r>
        <w:r w:rsidR="00980DE6">
          <w:rPr>
            <w:noProof/>
            <w:webHidden/>
          </w:rPr>
          <w:tab/>
        </w:r>
        <w:r>
          <w:rPr>
            <w:noProof/>
            <w:webHidden/>
          </w:rPr>
          <w:fldChar w:fldCharType="begin"/>
        </w:r>
        <w:r w:rsidR="00980DE6">
          <w:rPr>
            <w:noProof/>
            <w:webHidden/>
          </w:rPr>
          <w:instrText xml:space="preserve"> PAGEREF _Toc367313440 \h </w:instrText>
        </w:r>
        <w:r>
          <w:rPr>
            <w:noProof/>
            <w:webHidden/>
          </w:rPr>
        </w:r>
        <w:r>
          <w:rPr>
            <w:noProof/>
            <w:webHidden/>
          </w:rPr>
          <w:fldChar w:fldCharType="separate"/>
        </w:r>
        <w:r w:rsidR="00604350">
          <w:rPr>
            <w:noProof/>
            <w:webHidden/>
          </w:rPr>
          <w:t>67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41" w:history="1">
        <w:r w:rsidR="00980DE6" w:rsidRPr="00666177">
          <w:rPr>
            <w:rStyle w:val="Hyperlink"/>
            <w:noProof/>
            <w:lang w:val="pt-BR"/>
          </w:rPr>
          <w:t>2.8. Trabalhos relacionados</w:t>
        </w:r>
        <w:r w:rsidR="00980DE6">
          <w:rPr>
            <w:noProof/>
            <w:webHidden/>
          </w:rPr>
          <w:tab/>
        </w:r>
        <w:r>
          <w:rPr>
            <w:noProof/>
            <w:webHidden/>
          </w:rPr>
          <w:fldChar w:fldCharType="begin"/>
        </w:r>
        <w:r w:rsidR="00980DE6">
          <w:rPr>
            <w:noProof/>
            <w:webHidden/>
          </w:rPr>
          <w:instrText xml:space="preserve"> PAGEREF _Toc367313441 \h </w:instrText>
        </w:r>
        <w:r>
          <w:rPr>
            <w:noProof/>
            <w:webHidden/>
          </w:rPr>
        </w:r>
        <w:r>
          <w:rPr>
            <w:noProof/>
            <w:webHidden/>
          </w:rPr>
          <w:fldChar w:fldCharType="separate"/>
        </w:r>
        <w:r w:rsidR="00604350">
          <w:rPr>
            <w:noProof/>
            <w:webHidden/>
          </w:rPr>
          <w:t>67</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2" w:history="1">
        <w:r w:rsidR="00980DE6" w:rsidRPr="00666177">
          <w:rPr>
            <w:rStyle w:val="Hyperlink"/>
            <w:noProof/>
            <w:lang w:val="pt-BR"/>
          </w:rPr>
          <w:t>2.8.1. AKOMA NTOSO</w:t>
        </w:r>
        <w:r w:rsidR="00980DE6">
          <w:rPr>
            <w:noProof/>
            <w:webHidden/>
          </w:rPr>
          <w:tab/>
        </w:r>
        <w:r>
          <w:rPr>
            <w:noProof/>
            <w:webHidden/>
          </w:rPr>
          <w:fldChar w:fldCharType="begin"/>
        </w:r>
        <w:r w:rsidR="00980DE6">
          <w:rPr>
            <w:noProof/>
            <w:webHidden/>
          </w:rPr>
          <w:instrText xml:space="preserve"> PAGEREF _Toc367313442 \h </w:instrText>
        </w:r>
        <w:r>
          <w:rPr>
            <w:noProof/>
            <w:webHidden/>
          </w:rPr>
        </w:r>
        <w:r>
          <w:rPr>
            <w:noProof/>
            <w:webHidden/>
          </w:rPr>
          <w:fldChar w:fldCharType="separate"/>
        </w:r>
        <w:r w:rsidR="00604350">
          <w:rPr>
            <w:noProof/>
            <w:webHidden/>
          </w:rPr>
          <w:t>68</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3" w:history="1">
        <w:r w:rsidR="00980DE6" w:rsidRPr="00666177">
          <w:rPr>
            <w:rStyle w:val="Hyperlink"/>
            <w:noProof/>
            <w:lang w:val="pt-BR"/>
          </w:rPr>
          <w:t>2.8.2. MetaLex</w:t>
        </w:r>
        <w:r w:rsidR="00980DE6">
          <w:rPr>
            <w:noProof/>
            <w:webHidden/>
          </w:rPr>
          <w:tab/>
        </w:r>
        <w:r>
          <w:rPr>
            <w:noProof/>
            <w:webHidden/>
          </w:rPr>
          <w:fldChar w:fldCharType="begin"/>
        </w:r>
        <w:r w:rsidR="00980DE6">
          <w:rPr>
            <w:noProof/>
            <w:webHidden/>
          </w:rPr>
          <w:instrText xml:space="preserve"> PAGEREF _Toc367313443 \h </w:instrText>
        </w:r>
        <w:r>
          <w:rPr>
            <w:noProof/>
            <w:webHidden/>
          </w:rPr>
        </w:r>
        <w:r>
          <w:rPr>
            <w:noProof/>
            <w:webHidden/>
          </w:rPr>
          <w:fldChar w:fldCharType="separate"/>
        </w:r>
        <w:r w:rsidR="00604350">
          <w:rPr>
            <w:noProof/>
            <w:webHidden/>
          </w:rPr>
          <w:t>68</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4" w:history="1">
        <w:r w:rsidR="00980DE6" w:rsidRPr="00666177">
          <w:rPr>
            <w:rStyle w:val="Hyperlink"/>
            <w:noProof/>
            <w:lang w:val="pt-BR"/>
          </w:rPr>
          <w:t>2.8.3. LKIF</w:t>
        </w:r>
        <w:r w:rsidR="00980DE6">
          <w:rPr>
            <w:noProof/>
            <w:webHidden/>
          </w:rPr>
          <w:tab/>
        </w:r>
        <w:r>
          <w:rPr>
            <w:noProof/>
            <w:webHidden/>
          </w:rPr>
          <w:fldChar w:fldCharType="begin"/>
        </w:r>
        <w:r w:rsidR="00980DE6">
          <w:rPr>
            <w:noProof/>
            <w:webHidden/>
          </w:rPr>
          <w:instrText xml:space="preserve"> PAGEREF _Toc367313444 \h </w:instrText>
        </w:r>
        <w:r>
          <w:rPr>
            <w:noProof/>
            <w:webHidden/>
          </w:rPr>
        </w:r>
        <w:r>
          <w:rPr>
            <w:noProof/>
            <w:webHidden/>
          </w:rPr>
          <w:fldChar w:fldCharType="separate"/>
        </w:r>
        <w:r w:rsidR="00604350">
          <w:rPr>
            <w:noProof/>
            <w:webHidden/>
          </w:rPr>
          <w:t>69</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5" w:history="1">
        <w:r w:rsidR="00980DE6" w:rsidRPr="00666177">
          <w:rPr>
            <w:rStyle w:val="Hyperlink"/>
            <w:noProof/>
            <w:lang w:val="pt-BR"/>
          </w:rPr>
          <w:t>2.8.4. LEX-IS</w:t>
        </w:r>
        <w:r w:rsidR="00980DE6">
          <w:rPr>
            <w:noProof/>
            <w:webHidden/>
          </w:rPr>
          <w:tab/>
        </w:r>
        <w:r>
          <w:rPr>
            <w:noProof/>
            <w:webHidden/>
          </w:rPr>
          <w:fldChar w:fldCharType="begin"/>
        </w:r>
        <w:r w:rsidR="00980DE6">
          <w:rPr>
            <w:noProof/>
            <w:webHidden/>
          </w:rPr>
          <w:instrText xml:space="preserve"> PAGEREF _Toc367313445 \h </w:instrText>
        </w:r>
        <w:r>
          <w:rPr>
            <w:noProof/>
            <w:webHidden/>
          </w:rPr>
        </w:r>
        <w:r>
          <w:rPr>
            <w:noProof/>
            <w:webHidden/>
          </w:rPr>
          <w:fldChar w:fldCharType="separate"/>
        </w:r>
        <w:r w:rsidR="00604350">
          <w:rPr>
            <w:noProof/>
            <w:webHidden/>
          </w:rPr>
          <w:t>69</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46" w:history="1">
        <w:r w:rsidR="00980DE6" w:rsidRPr="00666177">
          <w:rPr>
            <w:rStyle w:val="Hyperlink"/>
            <w:noProof/>
            <w:lang w:val="pt-BR"/>
          </w:rPr>
          <w:t>2.8.5. LexML Brasil</w:t>
        </w:r>
        <w:r w:rsidR="00980DE6">
          <w:rPr>
            <w:noProof/>
            <w:webHidden/>
          </w:rPr>
          <w:tab/>
        </w:r>
        <w:r>
          <w:rPr>
            <w:noProof/>
            <w:webHidden/>
          </w:rPr>
          <w:fldChar w:fldCharType="begin"/>
        </w:r>
        <w:r w:rsidR="00980DE6">
          <w:rPr>
            <w:noProof/>
            <w:webHidden/>
          </w:rPr>
          <w:instrText xml:space="preserve"> PAGEREF _Toc367313446 \h </w:instrText>
        </w:r>
        <w:r>
          <w:rPr>
            <w:noProof/>
            <w:webHidden/>
          </w:rPr>
        </w:r>
        <w:r>
          <w:rPr>
            <w:noProof/>
            <w:webHidden/>
          </w:rPr>
          <w:fldChar w:fldCharType="separate"/>
        </w:r>
        <w:r w:rsidR="00604350">
          <w:rPr>
            <w:noProof/>
            <w:webHidden/>
          </w:rPr>
          <w:t>70</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47" w:history="1">
        <w:r w:rsidR="00980DE6" w:rsidRPr="00666177">
          <w:rPr>
            <w:rStyle w:val="Hyperlink"/>
            <w:noProof/>
            <w:lang w:val="pt-BR"/>
          </w:rPr>
          <w:t>2.9. Conclusão</w:t>
        </w:r>
        <w:r w:rsidR="00980DE6">
          <w:rPr>
            <w:noProof/>
            <w:webHidden/>
          </w:rPr>
          <w:tab/>
        </w:r>
        <w:r>
          <w:rPr>
            <w:noProof/>
            <w:webHidden/>
          </w:rPr>
          <w:fldChar w:fldCharType="begin"/>
        </w:r>
        <w:r w:rsidR="00980DE6">
          <w:rPr>
            <w:noProof/>
            <w:webHidden/>
          </w:rPr>
          <w:instrText xml:space="preserve"> PAGEREF _Toc367313447 \h </w:instrText>
        </w:r>
        <w:r>
          <w:rPr>
            <w:noProof/>
            <w:webHidden/>
          </w:rPr>
        </w:r>
        <w:r>
          <w:rPr>
            <w:noProof/>
            <w:webHidden/>
          </w:rPr>
          <w:fldChar w:fldCharType="separate"/>
        </w:r>
        <w:r w:rsidR="00604350">
          <w:rPr>
            <w:noProof/>
            <w:webHidden/>
          </w:rPr>
          <w:t>71</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48" w:history="1">
        <w:r w:rsidR="00980DE6" w:rsidRPr="00666177">
          <w:rPr>
            <w:rStyle w:val="Hyperlink"/>
            <w:noProof/>
            <w:lang w:val="pt-BR"/>
          </w:rPr>
          <w:t>3. PROCESSO LEGISLATIVO</w:t>
        </w:r>
        <w:r w:rsidR="00980DE6">
          <w:rPr>
            <w:noProof/>
            <w:webHidden/>
          </w:rPr>
          <w:tab/>
        </w:r>
        <w:r>
          <w:rPr>
            <w:noProof/>
            <w:webHidden/>
          </w:rPr>
          <w:fldChar w:fldCharType="begin"/>
        </w:r>
        <w:r w:rsidR="00980DE6">
          <w:rPr>
            <w:noProof/>
            <w:webHidden/>
          </w:rPr>
          <w:instrText xml:space="preserve"> PAGEREF _Toc367313448 \h </w:instrText>
        </w:r>
        <w:r>
          <w:rPr>
            <w:noProof/>
            <w:webHidden/>
          </w:rPr>
        </w:r>
        <w:r>
          <w:rPr>
            <w:noProof/>
            <w:webHidden/>
          </w:rPr>
          <w:fldChar w:fldCharType="separate"/>
        </w:r>
        <w:r w:rsidR="00604350">
          <w:rPr>
            <w:noProof/>
            <w:webHidden/>
          </w:rPr>
          <w:t>72</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49" w:history="1">
        <w:r w:rsidR="00980DE6" w:rsidRPr="00666177">
          <w:rPr>
            <w:rStyle w:val="Hyperlink"/>
            <w:noProof/>
            <w:lang w:val="pt-BR"/>
          </w:rPr>
          <w:t>3.1. Introdução</w:t>
        </w:r>
        <w:r w:rsidR="00980DE6">
          <w:rPr>
            <w:noProof/>
            <w:webHidden/>
          </w:rPr>
          <w:tab/>
        </w:r>
        <w:r>
          <w:rPr>
            <w:noProof/>
            <w:webHidden/>
          </w:rPr>
          <w:fldChar w:fldCharType="begin"/>
        </w:r>
        <w:r w:rsidR="00980DE6">
          <w:rPr>
            <w:noProof/>
            <w:webHidden/>
          </w:rPr>
          <w:instrText xml:space="preserve"> PAGEREF _Toc367313449 \h </w:instrText>
        </w:r>
        <w:r>
          <w:rPr>
            <w:noProof/>
            <w:webHidden/>
          </w:rPr>
        </w:r>
        <w:r>
          <w:rPr>
            <w:noProof/>
            <w:webHidden/>
          </w:rPr>
          <w:fldChar w:fldCharType="separate"/>
        </w:r>
        <w:r w:rsidR="00604350">
          <w:rPr>
            <w:noProof/>
            <w:webHidden/>
          </w:rPr>
          <w:t>72</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50" w:history="1">
        <w:r w:rsidR="00980DE6" w:rsidRPr="00666177">
          <w:rPr>
            <w:rStyle w:val="Hyperlink"/>
            <w:noProof/>
            <w:lang w:val="pt-BR"/>
          </w:rPr>
          <w:t>3.2. Espécies normativas</w:t>
        </w:r>
        <w:r w:rsidR="00980DE6">
          <w:rPr>
            <w:noProof/>
            <w:webHidden/>
          </w:rPr>
          <w:tab/>
        </w:r>
        <w:r>
          <w:rPr>
            <w:noProof/>
            <w:webHidden/>
          </w:rPr>
          <w:fldChar w:fldCharType="begin"/>
        </w:r>
        <w:r w:rsidR="00980DE6">
          <w:rPr>
            <w:noProof/>
            <w:webHidden/>
          </w:rPr>
          <w:instrText xml:space="preserve"> PAGEREF _Toc367313450 \h </w:instrText>
        </w:r>
        <w:r>
          <w:rPr>
            <w:noProof/>
            <w:webHidden/>
          </w:rPr>
        </w:r>
        <w:r>
          <w:rPr>
            <w:noProof/>
            <w:webHidden/>
          </w:rPr>
          <w:fldChar w:fldCharType="separate"/>
        </w:r>
        <w:r w:rsidR="00604350">
          <w:rPr>
            <w:noProof/>
            <w:webHidden/>
          </w:rPr>
          <w:t>72</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51" w:history="1">
        <w:r w:rsidR="00980DE6" w:rsidRPr="00666177">
          <w:rPr>
            <w:rStyle w:val="Hyperlink"/>
            <w:noProof/>
            <w:lang w:val="pt-BR"/>
          </w:rPr>
          <w:t>3.3. Etapas do Processo Legislativo</w:t>
        </w:r>
        <w:r w:rsidR="00980DE6">
          <w:rPr>
            <w:noProof/>
            <w:webHidden/>
          </w:rPr>
          <w:tab/>
        </w:r>
        <w:r>
          <w:rPr>
            <w:noProof/>
            <w:webHidden/>
          </w:rPr>
          <w:fldChar w:fldCharType="begin"/>
        </w:r>
        <w:r w:rsidR="00980DE6">
          <w:rPr>
            <w:noProof/>
            <w:webHidden/>
          </w:rPr>
          <w:instrText xml:space="preserve"> PAGEREF _Toc367313451 \h </w:instrText>
        </w:r>
        <w:r>
          <w:rPr>
            <w:noProof/>
            <w:webHidden/>
          </w:rPr>
        </w:r>
        <w:r>
          <w:rPr>
            <w:noProof/>
            <w:webHidden/>
          </w:rPr>
          <w:fldChar w:fldCharType="separate"/>
        </w:r>
        <w:r w:rsidR="00604350">
          <w:rPr>
            <w:noProof/>
            <w:webHidden/>
          </w:rPr>
          <w:t>73</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52" w:history="1">
        <w:r w:rsidR="00980DE6" w:rsidRPr="00666177">
          <w:rPr>
            <w:rStyle w:val="Hyperlink"/>
            <w:noProof/>
            <w:lang w:val="pt-BR"/>
          </w:rPr>
          <w:t>3.4. Projetos</w:t>
        </w:r>
        <w:r w:rsidR="00980DE6">
          <w:rPr>
            <w:noProof/>
            <w:webHidden/>
          </w:rPr>
          <w:tab/>
        </w:r>
        <w:r>
          <w:rPr>
            <w:noProof/>
            <w:webHidden/>
          </w:rPr>
          <w:fldChar w:fldCharType="begin"/>
        </w:r>
        <w:r w:rsidR="00980DE6">
          <w:rPr>
            <w:noProof/>
            <w:webHidden/>
          </w:rPr>
          <w:instrText xml:space="preserve"> PAGEREF _Toc367313452 \h </w:instrText>
        </w:r>
        <w:r>
          <w:rPr>
            <w:noProof/>
            <w:webHidden/>
          </w:rPr>
        </w:r>
        <w:r>
          <w:rPr>
            <w:noProof/>
            <w:webHidden/>
          </w:rPr>
          <w:fldChar w:fldCharType="separate"/>
        </w:r>
        <w:r w:rsidR="00604350">
          <w:rPr>
            <w:noProof/>
            <w:webHidden/>
          </w:rPr>
          <w:t>76</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3" w:history="1">
        <w:r w:rsidR="00980DE6" w:rsidRPr="00666177">
          <w:rPr>
            <w:rStyle w:val="Hyperlink"/>
            <w:noProof/>
            <w:lang w:val="pt-BR"/>
          </w:rPr>
          <w:t>3.5.1. Estrutura de um Projeto</w:t>
        </w:r>
        <w:r w:rsidR="00980DE6">
          <w:rPr>
            <w:noProof/>
            <w:webHidden/>
          </w:rPr>
          <w:tab/>
        </w:r>
        <w:r>
          <w:rPr>
            <w:noProof/>
            <w:webHidden/>
          </w:rPr>
          <w:fldChar w:fldCharType="begin"/>
        </w:r>
        <w:r w:rsidR="00980DE6">
          <w:rPr>
            <w:noProof/>
            <w:webHidden/>
          </w:rPr>
          <w:instrText xml:space="preserve"> PAGEREF _Toc367313453 \h </w:instrText>
        </w:r>
        <w:r>
          <w:rPr>
            <w:noProof/>
            <w:webHidden/>
          </w:rPr>
        </w:r>
        <w:r>
          <w:rPr>
            <w:noProof/>
            <w:webHidden/>
          </w:rPr>
          <w:fldChar w:fldCharType="separate"/>
        </w:r>
        <w:r w:rsidR="00604350">
          <w:rPr>
            <w:noProof/>
            <w:webHidden/>
          </w:rPr>
          <w:t>77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54" w:history="1">
        <w:r w:rsidR="00980DE6" w:rsidRPr="00666177">
          <w:rPr>
            <w:rStyle w:val="Hyperlink"/>
            <w:noProof/>
            <w:lang w:val="pt-BR"/>
          </w:rPr>
          <w:t>3.6. Participação popular no Processo Legislativo</w:t>
        </w:r>
        <w:r w:rsidR="00980DE6">
          <w:rPr>
            <w:noProof/>
            <w:webHidden/>
          </w:rPr>
          <w:tab/>
        </w:r>
        <w:r>
          <w:rPr>
            <w:noProof/>
            <w:webHidden/>
          </w:rPr>
          <w:fldChar w:fldCharType="begin"/>
        </w:r>
        <w:r w:rsidR="00980DE6">
          <w:rPr>
            <w:noProof/>
            <w:webHidden/>
          </w:rPr>
          <w:instrText xml:space="preserve"> PAGEREF _Toc367313454 \h </w:instrText>
        </w:r>
        <w:r>
          <w:rPr>
            <w:noProof/>
            <w:webHidden/>
          </w:rPr>
        </w:r>
        <w:r>
          <w:rPr>
            <w:noProof/>
            <w:webHidden/>
          </w:rPr>
          <w:fldChar w:fldCharType="separate"/>
        </w:r>
        <w:r w:rsidR="00604350">
          <w:rPr>
            <w:noProof/>
            <w:webHidden/>
          </w:rPr>
          <w:t>81</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5" w:history="1">
        <w:r w:rsidR="00980DE6" w:rsidRPr="00666177">
          <w:rPr>
            <w:rStyle w:val="Hyperlink"/>
            <w:noProof/>
            <w:lang w:val="pt-BR"/>
          </w:rPr>
          <w:t>3.6.1. Iniciativa popular de leis</w:t>
        </w:r>
        <w:r w:rsidR="00980DE6">
          <w:rPr>
            <w:noProof/>
            <w:webHidden/>
          </w:rPr>
          <w:tab/>
        </w:r>
        <w:r>
          <w:rPr>
            <w:noProof/>
            <w:webHidden/>
          </w:rPr>
          <w:fldChar w:fldCharType="begin"/>
        </w:r>
        <w:r w:rsidR="00980DE6">
          <w:rPr>
            <w:noProof/>
            <w:webHidden/>
          </w:rPr>
          <w:instrText xml:space="preserve"> PAGEREF _Toc367313455 \h </w:instrText>
        </w:r>
        <w:r>
          <w:rPr>
            <w:noProof/>
            <w:webHidden/>
          </w:rPr>
        </w:r>
        <w:r>
          <w:rPr>
            <w:noProof/>
            <w:webHidden/>
          </w:rPr>
          <w:fldChar w:fldCharType="separate"/>
        </w:r>
        <w:r w:rsidR="00604350">
          <w:rPr>
            <w:noProof/>
            <w:webHidden/>
          </w:rPr>
          <w:t>82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6" w:history="1">
        <w:r w:rsidR="00980DE6" w:rsidRPr="00666177">
          <w:rPr>
            <w:rStyle w:val="Hyperlink"/>
            <w:noProof/>
            <w:lang w:val="pt-BR"/>
          </w:rPr>
          <w:t>3.6.2. Audiências Públicas</w:t>
        </w:r>
        <w:r w:rsidR="00980DE6">
          <w:rPr>
            <w:noProof/>
            <w:webHidden/>
          </w:rPr>
          <w:tab/>
        </w:r>
        <w:r>
          <w:rPr>
            <w:noProof/>
            <w:webHidden/>
          </w:rPr>
          <w:fldChar w:fldCharType="begin"/>
        </w:r>
        <w:r w:rsidR="00980DE6">
          <w:rPr>
            <w:noProof/>
            <w:webHidden/>
          </w:rPr>
          <w:instrText xml:space="preserve"> PAGEREF _Toc367313456 \h </w:instrText>
        </w:r>
        <w:r>
          <w:rPr>
            <w:noProof/>
            <w:webHidden/>
          </w:rPr>
        </w:r>
        <w:r>
          <w:rPr>
            <w:noProof/>
            <w:webHidden/>
          </w:rPr>
          <w:fldChar w:fldCharType="separate"/>
        </w:r>
        <w:r w:rsidR="00604350">
          <w:rPr>
            <w:noProof/>
            <w:webHidden/>
          </w:rPr>
          <w:t>83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7" w:history="1">
        <w:r w:rsidR="00980DE6" w:rsidRPr="00666177">
          <w:rPr>
            <w:rStyle w:val="Hyperlink"/>
            <w:noProof/>
            <w:lang w:val="pt-BR"/>
          </w:rPr>
          <w:t>3.6.3. Referendos</w:t>
        </w:r>
        <w:r w:rsidR="00980DE6">
          <w:rPr>
            <w:noProof/>
            <w:webHidden/>
          </w:rPr>
          <w:tab/>
        </w:r>
        <w:r>
          <w:rPr>
            <w:noProof/>
            <w:webHidden/>
          </w:rPr>
          <w:fldChar w:fldCharType="begin"/>
        </w:r>
        <w:r w:rsidR="00980DE6">
          <w:rPr>
            <w:noProof/>
            <w:webHidden/>
          </w:rPr>
          <w:instrText xml:space="preserve"> PAGEREF _Toc367313457 \h </w:instrText>
        </w:r>
        <w:r>
          <w:rPr>
            <w:noProof/>
            <w:webHidden/>
          </w:rPr>
        </w:r>
        <w:r>
          <w:rPr>
            <w:noProof/>
            <w:webHidden/>
          </w:rPr>
          <w:fldChar w:fldCharType="separate"/>
        </w:r>
        <w:r w:rsidR="00604350">
          <w:rPr>
            <w:noProof/>
            <w:webHidden/>
          </w:rPr>
          <w:t>83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8" w:history="1">
        <w:r w:rsidR="00980DE6" w:rsidRPr="00666177">
          <w:rPr>
            <w:rStyle w:val="Hyperlink"/>
            <w:noProof/>
            <w:lang w:val="pt-BR"/>
          </w:rPr>
          <w:t>3.6.4. Lobbys</w:t>
        </w:r>
        <w:r w:rsidR="00980DE6">
          <w:rPr>
            <w:noProof/>
            <w:webHidden/>
          </w:rPr>
          <w:tab/>
        </w:r>
        <w:r>
          <w:rPr>
            <w:noProof/>
            <w:webHidden/>
          </w:rPr>
          <w:fldChar w:fldCharType="begin"/>
        </w:r>
        <w:r w:rsidR="00980DE6">
          <w:rPr>
            <w:noProof/>
            <w:webHidden/>
          </w:rPr>
          <w:instrText xml:space="preserve"> PAGEREF _Toc367313458 \h </w:instrText>
        </w:r>
        <w:r>
          <w:rPr>
            <w:noProof/>
            <w:webHidden/>
          </w:rPr>
        </w:r>
        <w:r>
          <w:rPr>
            <w:noProof/>
            <w:webHidden/>
          </w:rPr>
          <w:fldChar w:fldCharType="separate"/>
        </w:r>
        <w:r w:rsidR="00604350">
          <w:rPr>
            <w:noProof/>
            <w:webHidden/>
          </w:rPr>
          <w:t>84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59" w:history="1">
        <w:r w:rsidR="00980DE6" w:rsidRPr="00666177">
          <w:rPr>
            <w:rStyle w:val="Hyperlink"/>
            <w:noProof/>
            <w:lang w:val="pt-BR"/>
          </w:rPr>
          <w:t>3.6.5. Participação no Governo Eletrônico</w:t>
        </w:r>
        <w:r w:rsidR="00980DE6">
          <w:rPr>
            <w:noProof/>
            <w:webHidden/>
          </w:rPr>
          <w:tab/>
        </w:r>
        <w:r>
          <w:rPr>
            <w:noProof/>
            <w:webHidden/>
          </w:rPr>
          <w:fldChar w:fldCharType="begin"/>
        </w:r>
        <w:r w:rsidR="00980DE6">
          <w:rPr>
            <w:noProof/>
            <w:webHidden/>
          </w:rPr>
          <w:instrText xml:space="preserve"> PAGEREF _Toc367313459 \h </w:instrText>
        </w:r>
        <w:r>
          <w:rPr>
            <w:noProof/>
            <w:webHidden/>
          </w:rPr>
        </w:r>
        <w:r>
          <w:rPr>
            <w:noProof/>
            <w:webHidden/>
          </w:rPr>
          <w:fldChar w:fldCharType="separate"/>
        </w:r>
        <w:r w:rsidR="00604350">
          <w:rPr>
            <w:noProof/>
            <w:webHidden/>
          </w:rPr>
          <w:t>84</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60" w:history="1">
        <w:r w:rsidR="00980DE6" w:rsidRPr="00666177">
          <w:rPr>
            <w:rStyle w:val="Hyperlink"/>
            <w:noProof/>
            <w:lang w:val="pt-BR"/>
          </w:rPr>
          <w:t>4. CONSTRUÇÃO DA ONTOLOGIA (em desenvolvimento)</w:t>
        </w:r>
        <w:r w:rsidR="00980DE6">
          <w:rPr>
            <w:noProof/>
            <w:webHidden/>
          </w:rPr>
          <w:tab/>
        </w:r>
        <w:r>
          <w:rPr>
            <w:noProof/>
            <w:webHidden/>
          </w:rPr>
          <w:fldChar w:fldCharType="begin"/>
        </w:r>
        <w:r w:rsidR="00980DE6">
          <w:rPr>
            <w:noProof/>
            <w:webHidden/>
          </w:rPr>
          <w:instrText xml:space="preserve"> PAGEREF _Toc367313460 \h </w:instrText>
        </w:r>
        <w:r>
          <w:rPr>
            <w:noProof/>
            <w:webHidden/>
          </w:rPr>
        </w:r>
        <w:r>
          <w:rPr>
            <w:noProof/>
            <w:webHidden/>
          </w:rPr>
          <w:fldChar w:fldCharType="separate"/>
        </w:r>
        <w:r w:rsidR="00604350">
          <w:rPr>
            <w:noProof/>
            <w:webHidden/>
          </w:rPr>
          <w:t>85</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61" w:history="1">
        <w:r w:rsidR="00980DE6" w:rsidRPr="00666177">
          <w:rPr>
            <w:rStyle w:val="Hyperlink"/>
            <w:noProof/>
            <w:lang w:val="pt-BR"/>
          </w:rPr>
          <w:t>4.1. Primeiras definições para a construção da ontologia</w:t>
        </w:r>
        <w:r w:rsidR="00980DE6">
          <w:rPr>
            <w:noProof/>
            <w:webHidden/>
          </w:rPr>
          <w:tab/>
        </w:r>
        <w:r>
          <w:rPr>
            <w:noProof/>
            <w:webHidden/>
          </w:rPr>
          <w:fldChar w:fldCharType="begin"/>
        </w:r>
        <w:r w:rsidR="00980DE6">
          <w:rPr>
            <w:noProof/>
            <w:webHidden/>
          </w:rPr>
          <w:instrText xml:space="preserve"> PAGEREF _Toc367313461 \h </w:instrText>
        </w:r>
        <w:r>
          <w:rPr>
            <w:noProof/>
            <w:webHidden/>
          </w:rPr>
        </w:r>
        <w:r>
          <w:rPr>
            <w:noProof/>
            <w:webHidden/>
          </w:rPr>
          <w:fldChar w:fldCharType="separate"/>
        </w:r>
        <w:r w:rsidR="00604350">
          <w:rPr>
            <w:noProof/>
            <w:webHidden/>
          </w:rPr>
          <w:t>85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2" w:history="1">
        <w:r w:rsidR="00980DE6" w:rsidRPr="00666177">
          <w:rPr>
            <w:rStyle w:val="Hyperlink"/>
            <w:noProof/>
            <w:lang w:val="pt-BR"/>
          </w:rPr>
          <w:t>4.1.1. Método da engenharia de ontologias</w:t>
        </w:r>
        <w:r w:rsidR="00980DE6">
          <w:rPr>
            <w:noProof/>
            <w:webHidden/>
          </w:rPr>
          <w:tab/>
        </w:r>
        <w:r>
          <w:rPr>
            <w:noProof/>
            <w:webHidden/>
          </w:rPr>
          <w:fldChar w:fldCharType="begin"/>
        </w:r>
        <w:r w:rsidR="00980DE6">
          <w:rPr>
            <w:noProof/>
            <w:webHidden/>
          </w:rPr>
          <w:instrText xml:space="preserve"> PAGEREF _Toc367313462 \h </w:instrText>
        </w:r>
        <w:r>
          <w:rPr>
            <w:noProof/>
            <w:webHidden/>
          </w:rPr>
        </w:r>
        <w:r>
          <w:rPr>
            <w:noProof/>
            <w:webHidden/>
          </w:rPr>
          <w:fldChar w:fldCharType="separate"/>
        </w:r>
        <w:r w:rsidR="00604350">
          <w:rPr>
            <w:noProof/>
            <w:webHidden/>
          </w:rPr>
          <w:t>85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3" w:history="1">
        <w:r w:rsidR="00980DE6" w:rsidRPr="00666177">
          <w:rPr>
            <w:rStyle w:val="Hyperlink"/>
            <w:noProof/>
            <w:lang w:val="pt-BR"/>
          </w:rPr>
          <w:t>4.1.2. Ferramentas de apoio</w:t>
        </w:r>
        <w:r w:rsidR="00980DE6">
          <w:rPr>
            <w:noProof/>
            <w:webHidden/>
          </w:rPr>
          <w:tab/>
        </w:r>
        <w:r>
          <w:rPr>
            <w:noProof/>
            <w:webHidden/>
          </w:rPr>
          <w:fldChar w:fldCharType="begin"/>
        </w:r>
        <w:r w:rsidR="00980DE6">
          <w:rPr>
            <w:noProof/>
            <w:webHidden/>
          </w:rPr>
          <w:instrText xml:space="preserve"> PAGEREF _Toc367313463 \h </w:instrText>
        </w:r>
        <w:r>
          <w:rPr>
            <w:noProof/>
            <w:webHidden/>
          </w:rPr>
        </w:r>
        <w:r>
          <w:rPr>
            <w:noProof/>
            <w:webHidden/>
          </w:rPr>
          <w:fldChar w:fldCharType="separate"/>
        </w:r>
        <w:r w:rsidR="00604350">
          <w:rPr>
            <w:noProof/>
            <w:webHidden/>
          </w:rPr>
          <w:t>92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4" w:history="1">
        <w:r w:rsidR="00980DE6" w:rsidRPr="00666177">
          <w:rPr>
            <w:rStyle w:val="Hyperlink"/>
            <w:noProof/>
            <w:lang w:val="pt-BR"/>
          </w:rPr>
          <w:t>4.1.3. Linguagem da ontologia</w:t>
        </w:r>
        <w:r w:rsidR="00980DE6">
          <w:rPr>
            <w:noProof/>
            <w:webHidden/>
          </w:rPr>
          <w:tab/>
        </w:r>
        <w:r>
          <w:rPr>
            <w:noProof/>
            <w:webHidden/>
          </w:rPr>
          <w:fldChar w:fldCharType="begin"/>
        </w:r>
        <w:r w:rsidR="00980DE6">
          <w:rPr>
            <w:noProof/>
            <w:webHidden/>
          </w:rPr>
          <w:instrText xml:space="preserve"> PAGEREF _Toc367313464 \h </w:instrText>
        </w:r>
        <w:r>
          <w:rPr>
            <w:noProof/>
            <w:webHidden/>
          </w:rPr>
        </w:r>
        <w:r>
          <w:rPr>
            <w:noProof/>
            <w:webHidden/>
          </w:rPr>
          <w:fldChar w:fldCharType="separate"/>
        </w:r>
        <w:r w:rsidR="00604350">
          <w:rPr>
            <w:noProof/>
            <w:webHidden/>
          </w:rPr>
          <w:t>93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5" w:history="1">
        <w:r w:rsidR="00980DE6" w:rsidRPr="00666177">
          <w:rPr>
            <w:rStyle w:val="Hyperlink"/>
            <w:noProof/>
            <w:lang w:val="pt-BR"/>
          </w:rPr>
          <w:t>4.1.4. Tipo da ontologia</w:t>
        </w:r>
        <w:r w:rsidR="00980DE6">
          <w:rPr>
            <w:noProof/>
            <w:webHidden/>
          </w:rPr>
          <w:tab/>
        </w:r>
        <w:r>
          <w:rPr>
            <w:noProof/>
            <w:webHidden/>
          </w:rPr>
          <w:fldChar w:fldCharType="begin"/>
        </w:r>
        <w:r w:rsidR="00980DE6">
          <w:rPr>
            <w:noProof/>
            <w:webHidden/>
          </w:rPr>
          <w:instrText xml:space="preserve"> PAGEREF _Toc367313465 \h </w:instrText>
        </w:r>
        <w:r>
          <w:rPr>
            <w:noProof/>
            <w:webHidden/>
          </w:rPr>
        </w:r>
        <w:r>
          <w:rPr>
            <w:noProof/>
            <w:webHidden/>
          </w:rPr>
          <w:fldChar w:fldCharType="separate"/>
        </w:r>
        <w:r w:rsidR="00604350">
          <w:rPr>
            <w:noProof/>
            <w:webHidden/>
          </w:rPr>
          <w:t>93</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66" w:history="1">
        <w:r w:rsidR="00980DE6" w:rsidRPr="00666177">
          <w:rPr>
            <w:rStyle w:val="Hyperlink"/>
            <w:noProof/>
            <w:lang w:val="pt-BR"/>
          </w:rPr>
          <w:t>4.2. Especificação dos requisitos da ontologia</w:t>
        </w:r>
        <w:r w:rsidR="00980DE6">
          <w:rPr>
            <w:noProof/>
            <w:webHidden/>
          </w:rPr>
          <w:tab/>
        </w:r>
        <w:r>
          <w:rPr>
            <w:noProof/>
            <w:webHidden/>
          </w:rPr>
          <w:fldChar w:fldCharType="begin"/>
        </w:r>
        <w:r w:rsidR="00980DE6">
          <w:rPr>
            <w:noProof/>
            <w:webHidden/>
          </w:rPr>
          <w:instrText xml:space="preserve"> PAGEREF _Toc367313466 \h </w:instrText>
        </w:r>
        <w:r>
          <w:rPr>
            <w:noProof/>
            <w:webHidden/>
          </w:rPr>
        </w:r>
        <w:r>
          <w:rPr>
            <w:noProof/>
            <w:webHidden/>
          </w:rPr>
          <w:fldChar w:fldCharType="separate"/>
        </w:r>
        <w:r w:rsidR="00604350">
          <w:rPr>
            <w:noProof/>
            <w:webHidden/>
          </w:rPr>
          <w:t>95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7" w:history="1">
        <w:r w:rsidR="00980DE6" w:rsidRPr="00666177">
          <w:rPr>
            <w:rStyle w:val="Hyperlink"/>
            <w:noProof/>
            <w:lang w:val="pt-BR"/>
          </w:rPr>
          <w:t>4.2.1. Identificar o propósito, o escopo e o nível de formalidade</w:t>
        </w:r>
        <w:r w:rsidR="00980DE6">
          <w:rPr>
            <w:noProof/>
            <w:webHidden/>
          </w:rPr>
          <w:tab/>
        </w:r>
        <w:r>
          <w:rPr>
            <w:noProof/>
            <w:webHidden/>
          </w:rPr>
          <w:fldChar w:fldCharType="begin"/>
        </w:r>
        <w:r w:rsidR="00980DE6">
          <w:rPr>
            <w:noProof/>
            <w:webHidden/>
          </w:rPr>
          <w:instrText xml:space="preserve"> PAGEREF _Toc367313467 \h </w:instrText>
        </w:r>
        <w:r>
          <w:rPr>
            <w:noProof/>
            <w:webHidden/>
          </w:rPr>
        </w:r>
        <w:r>
          <w:rPr>
            <w:noProof/>
            <w:webHidden/>
          </w:rPr>
          <w:fldChar w:fldCharType="separate"/>
        </w:r>
        <w:r w:rsidR="00604350">
          <w:rPr>
            <w:noProof/>
            <w:webHidden/>
          </w:rPr>
          <w:t>97</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8" w:history="1">
        <w:r w:rsidR="00980DE6" w:rsidRPr="00666177">
          <w:rPr>
            <w:rStyle w:val="Hyperlink"/>
            <w:noProof/>
            <w:lang w:val="pt-BR"/>
          </w:rPr>
          <w:t>4.2.2. Identificar os usuários</w:t>
        </w:r>
        <w:r w:rsidR="00980DE6">
          <w:rPr>
            <w:noProof/>
            <w:webHidden/>
          </w:rPr>
          <w:tab/>
        </w:r>
        <w:r>
          <w:rPr>
            <w:noProof/>
            <w:webHidden/>
          </w:rPr>
          <w:fldChar w:fldCharType="begin"/>
        </w:r>
        <w:r w:rsidR="00980DE6">
          <w:rPr>
            <w:noProof/>
            <w:webHidden/>
          </w:rPr>
          <w:instrText xml:space="preserve"> PAGEREF _Toc367313468 \h </w:instrText>
        </w:r>
        <w:r>
          <w:rPr>
            <w:noProof/>
            <w:webHidden/>
          </w:rPr>
        </w:r>
        <w:r>
          <w:rPr>
            <w:noProof/>
            <w:webHidden/>
          </w:rPr>
          <w:fldChar w:fldCharType="separate"/>
        </w:r>
        <w:r w:rsidR="00604350">
          <w:rPr>
            <w:noProof/>
            <w:webHidden/>
          </w:rPr>
          <w:t>97</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69" w:history="1">
        <w:r w:rsidR="00980DE6" w:rsidRPr="00666177">
          <w:rPr>
            <w:rStyle w:val="Hyperlink"/>
            <w:noProof/>
            <w:lang w:val="pt-BR"/>
          </w:rPr>
          <w:t>4.2.3. Identificar os usos</w:t>
        </w:r>
        <w:r w:rsidR="00980DE6">
          <w:rPr>
            <w:noProof/>
            <w:webHidden/>
          </w:rPr>
          <w:tab/>
        </w:r>
        <w:r>
          <w:rPr>
            <w:noProof/>
            <w:webHidden/>
          </w:rPr>
          <w:fldChar w:fldCharType="begin"/>
        </w:r>
        <w:r w:rsidR="00980DE6">
          <w:rPr>
            <w:noProof/>
            <w:webHidden/>
          </w:rPr>
          <w:instrText xml:space="preserve"> PAGEREF _Toc367313469 \h </w:instrText>
        </w:r>
        <w:r>
          <w:rPr>
            <w:noProof/>
            <w:webHidden/>
          </w:rPr>
        </w:r>
        <w:r>
          <w:rPr>
            <w:noProof/>
            <w:webHidden/>
          </w:rPr>
          <w:fldChar w:fldCharType="separate"/>
        </w:r>
        <w:r w:rsidR="00604350">
          <w:rPr>
            <w:noProof/>
            <w:webHidden/>
          </w:rPr>
          <w:t>98</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0" w:history="1">
        <w:r w:rsidR="00980DE6" w:rsidRPr="00666177">
          <w:rPr>
            <w:rStyle w:val="Hyperlink"/>
            <w:noProof/>
            <w:lang w:val="pt-BR"/>
          </w:rPr>
          <w:t>4.2.4. Identificar os requisitos</w:t>
        </w:r>
        <w:r w:rsidR="00980DE6">
          <w:rPr>
            <w:noProof/>
            <w:webHidden/>
          </w:rPr>
          <w:tab/>
        </w:r>
        <w:r>
          <w:rPr>
            <w:noProof/>
            <w:webHidden/>
          </w:rPr>
          <w:fldChar w:fldCharType="begin"/>
        </w:r>
        <w:r w:rsidR="00980DE6">
          <w:rPr>
            <w:noProof/>
            <w:webHidden/>
          </w:rPr>
          <w:instrText xml:space="preserve"> PAGEREF _Toc367313470 \h </w:instrText>
        </w:r>
        <w:r>
          <w:rPr>
            <w:noProof/>
            <w:webHidden/>
          </w:rPr>
        </w:r>
        <w:r>
          <w:rPr>
            <w:noProof/>
            <w:webHidden/>
          </w:rPr>
          <w:fldChar w:fldCharType="separate"/>
        </w:r>
        <w:r w:rsidR="00604350">
          <w:rPr>
            <w:noProof/>
            <w:webHidden/>
          </w:rPr>
          <w:t>99</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1" w:history="1">
        <w:r w:rsidR="00980DE6" w:rsidRPr="00666177">
          <w:rPr>
            <w:rStyle w:val="Hyperlink"/>
            <w:noProof/>
            <w:lang w:val="pt-BR"/>
          </w:rPr>
          <w:t>4.2.5. Agrupar os requisitos</w:t>
        </w:r>
        <w:r w:rsidR="00980DE6">
          <w:rPr>
            <w:noProof/>
            <w:webHidden/>
          </w:rPr>
          <w:tab/>
        </w:r>
        <w:r>
          <w:rPr>
            <w:noProof/>
            <w:webHidden/>
          </w:rPr>
          <w:fldChar w:fldCharType="begin"/>
        </w:r>
        <w:r w:rsidR="00980DE6">
          <w:rPr>
            <w:noProof/>
            <w:webHidden/>
          </w:rPr>
          <w:instrText xml:space="preserve"> PAGEREF _Toc367313471 \h </w:instrText>
        </w:r>
        <w:r>
          <w:rPr>
            <w:noProof/>
            <w:webHidden/>
          </w:rPr>
        </w:r>
        <w:r>
          <w:rPr>
            <w:noProof/>
            <w:webHidden/>
          </w:rPr>
          <w:fldChar w:fldCharType="separate"/>
        </w:r>
        <w:r w:rsidR="00604350">
          <w:rPr>
            <w:noProof/>
            <w:webHidden/>
          </w:rPr>
          <w:t>102</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2" w:history="1">
        <w:r w:rsidR="00980DE6" w:rsidRPr="00666177">
          <w:rPr>
            <w:rStyle w:val="Hyperlink"/>
            <w:noProof/>
            <w:lang w:val="pt-BR"/>
          </w:rPr>
          <w:t>4.2.6. Validar o conjunto de requisitos</w:t>
        </w:r>
        <w:r w:rsidR="00980DE6">
          <w:rPr>
            <w:noProof/>
            <w:webHidden/>
          </w:rPr>
          <w:tab/>
        </w:r>
        <w:r>
          <w:rPr>
            <w:noProof/>
            <w:webHidden/>
          </w:rPr>
          <w:fldChar w:fldCharType="begin"/>
        </w:r>
        <w:r w:rsidR="00980DE6">
          <w:rPr>
            <w:noProof/>
            <w:webHidden/>
          </w:rPr>
          <w:instrText xml:space="preserve"> PAGEREF _Toc367313472 \h </w:instrText>
        </w:r>
        <w:r>
          <w:rPr>
            <w:noProof/>
            <w:webHidden/>
          </w:rPr>
        </w:r>
        <w:r>
          <w:rPr>
            <w:noProof/>
            <w:webHidden/>
          </w:rPr>
          <w:fldChar w:fldCharType="separate"/>
        </w:r>
        <w:r w:rsidR="00604350">
          <w:rPr>
            <w:noProof/>
            <w:webHidden/>
          </w:rPr>
          <w:t>103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3" w:history="1">
        <w:r w:rsidR="00980DE6" w:rsidRPr="00666177">
          <w:rPr>
            <w:rStyle w:val="Hyperlink"/>
            <w:noProof/>
            <w:lang w:val="pt-BR"/>
          </w:rPr>
          <w:t>4.2.7. Priorizar os requisitos</w:t>
        </w:r>
        <w:r w:rsidR="00980DE6">
          <w:rPr>
            <w:noProof/>
            <w:webHidden/>
          </w:rPr>
          <w:tab/>
        </w:r>
        <w:r>
          <w:rPr>
            <w:noProof/>
            <w:webHidden/>
          </w:rPr>
          <w:fldChar w:fldCharType="begin"/>
        </w:r>
        <w:r w:rsidR="00980DE6">
          <w:rPr>
            <w:noProof/>
            <w:webHidden/>
          </w:rPr>
          <w:instrText xml:space="preserve"> PAGEREF _Toc367313473 \h </w:instrText>
        </w:r>
        <w:r>
          <w:rPr>
            <w:noProof/>
            <w:webHidden/>
          </w:rPr>
        </w:r>
        <w:r>
          <w:rPr>
            <w:noProof/>
            <w:webHidden/>
          </w:rPr>
          <w:fldChar w:fldCharType="separate"/>
        </w:r>
        <w:r w:rsidR="00604350">
          <w:rPr>
            <w:noProof/>
            <w:webHidden/>
          </w:rPr>
          <w:t>103</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4" w:history="1">
        <w:r w:rsidR="00980DE6" w:rsidRPr="00666177">
          <w:rPr>
            <w:rStyle w:val="Hyperlink"/>
            <w:noProof/>
            <w:lang w:val="pt-BR"/>
          </w:rPr>
          <w:t>4.2.8. Extrair a terminologia e suas frequências</w:t>
        </w:r>
        <w:r w:rsidR="00980DE6">
          <w:rPr>
            <w:noProof/>
            <w:webHidden/>
          </w:rPr>
          <w:tab/>
        </w:r>
        <w:r>
          <w:rPr>
            <w:noProof/>
            <w:webHidden/>
          </w:rPr>
          <w:fldChar w:fldCharType="begin"/>
        </w:r>
        <w:r w:rsidR="00980DE6">
          <w:rPr>
            <w:noProof/>
            <w:webHidden/>
          </w:rPr>
          <w:instrText xml:space="preserve"> PAGEREF _Toc367313474 \h </w:instrText>
        </w:r>
        <w:r>
          <w:rPr>
            <w:noProof/>
            <w:webHidden/>
          </w:rPr>
        </w:r>
        <w:r>
          <w:rPr>
            <w:noProof/>
            <w:webHidden/>
          </w:rPr>
          <w:fldChar w:fldCharType="separate"/>
        </w:r>
        <w:r w:rsidR="00604350">
          <w:rPr>
            <w:noProof/>
            <w:webHidden/>
          </w:rPr>
          <w:t>104</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75" w:history="1">
        <w:r w:rsidR="00980DE6" w:rsidRPr="00666177">
          <w:rPr>
            <w:rStyle w:val="Hyperlink"/>
            <w:noProof/>
            <w:lang w:val="pt-BR"/>
          </w:rPr>
          <w:t>4.3. Planejamento do projeto</w:t>
        </w:r>
        <w:r w:rsidR="00980DE6">
          <w:rPr>
            <w:noProof/>
            <w:webHidden/>
          </w:rPr>
          <w:tab/>
        </w:r>
        <w:r>
          <w:rPr>
            <w:noProof/>
            <w:webHidden/>
          </w:rPr>
          <w:fldChar w:fldCharType="begin"/>
        </w:r>
        <w:r w:rsidR="00980DE6">
          <w:rPr>
            <w:noProof/>
            <w:webHidden/>
          </w:rPr>
          <w:instrText xml:space="preserve"> PAGEREF _Toc367313475 \h </w:instrText>
        </w:r>
        <w:r>
          <w:rPr>
            <w:noProof/>
            <w:webHidden/>
          </w:rPr>
        </w:r>
        <w:r>
          <w:rPr>
            <w:noProof/>
            <w:webHidden/>
          </w:rPr>
          <w:fldChar w:fldCharType="separate"/>
        </w:r>
        <w:r w:rsidR="00604350">
          <w:rPr>
            <w:noProof/>
            <w:webHidden/>
          </w:rPr>
          <w:t>104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6" w:history="1">
        <w:r w:rsidR="00980DE6" w:rsidRPr="00666177">
          <w:rPr>
            <w:rStyle w:val="Hyperlink"/>
            <w:noProof/>
            <w:lang w:val="pt-BR"/>
          </w:rPr>
          <w:t>4.3.1. Modelo de Ciclo de vida</w:t>
        </w:r>
        <w:r w:rsidR="00980DE6">
          <w:rPr>
            <w:noProof/>
            <w:webHidden/>
          </w:rPr>
          <w:tab/>
        </w:r>
        <w:r>
          <w:rPr>
            <w:noProof/>
            <w:webHidden/>
          </w:rPr>
          <w:fldChar w:fldCharType="begin"/>
        </w:r>
        <w:r w:rsidR="00980DE6">
          <w:rPr>
            <w:noProof/>
            <w:webHidden/>
          </w:rPr>
          <w:instrText xml:space="preserve"> PAGEREF _Toc367313476 \h </w:instrText>
        </w:r>
        <w:r>
          <w:rPr>
            <w:noProof/>
            <w:webHidden/>
          </w:rPr>
        </w:r>
        <w:r>
          <w:rPr>
            <w:noProof/>
            <w:webHidden/>
          </w:rPr>
          <w:fldChar w:fldCharType="separate"/>
        </w:r>
        <w:r w:rsidR="00604350">
          <w:rPr>
            <w:noProof/>
            <w:webHidden/>
          </w:rPr>
          <w:t>106</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7" w:history="1">
        <w:r w:rsidR="00980DE6" w:rsidRPr="00666177">
          <w:rPr>
            <w:rStyle w:val="Hyperlink"/>
            <w:noProof/>
            <w:lang w:val="pt-BR"/>
          </w:rPr>
          <w:t>4.3.2. Cenários e seus processos e atividades</w:t>
        </w:r>
        <w:r w:rsidR="00980DE6">
          <w:rPr>
            <w:noProof/>
            <w:webHidden/>
          </w:rPr>
          <w:tab/>
        </w:r>
        <w:r>
          <w:rPr>
            <w:noProof/>
            <w:webHidden/>
          </w:rPr>
          <w:fldChar w:fldCharType="begin"/>
        </w:r>
        <w:r w:rsidR="00980DE6">
          <w:rPr>
            <w:noProof/>
            <w:webHidden/>
          </w:rPr>
          <w:instrText xml:space="preserve"> PAGEREF _Toc367313477 \h </w:instrText>
        </w:r>
        <w:r>
          <w:rPr>
            <w:noProof/>
            <w:webHidden/>
          </w:rPr>
        </w:r>
        <w:r>
          <w:rPr>
            <w:noProof/>
            <w:webHidden/>
          </w:rPr>
          <w:fldChar w:fldCharType="separate"/>
        </w:r>
        <w:r w:rsidR="00604350">
          <w:rPr>
            <w:noProof/>
            <w:webHidden/>
          </w:rPr>
          <w:t>107</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8" w:history="1">
        <w:r w:rsidR="00980DE6" w:rsidRPr="00666177">
          <w:rPr>
            <w:rStyle w:val="Hyperlink"/>
            <w:noProof/>
            <w:lang w:val="pt-BR"/>
          </w:rPr>
          <w:t>4.3.3. Mapeamento dos processos e das atividades na fases</w:t>
        </w:r>
        <w:r w:rsidR="00980DE6">
          <w:rPr>
            <w:noProof/>
            <w:webHidden/>
          </w:rPr>
          <w:tab/>
        </w:r>
        <w:r>
          <w:rPr>
            <w:noProof/>
            <w:webHidden/>
          </w:rPr>
          <w:fldChar w:fldCharType="begin"/>
        </w:r>
        <w:r w:rsidR="00980DE6">
          <w:rPr>
            <w:noProof/>
            <w:webHidden/>
          </w:rPr>
          <w:instrText xml:space="preserve"> PAGEREF _Toc367313478 \h </w:instrText>
        </w:r>
        <w:r>
          <w:rPr>
            <w:noProof/>
            <w:webHidden/>
          </w:rPr>
        </w:r>
        <w:r>
          <w:rPr>
            <w:noProof/>
            <w:webHidden/>
          </w:rPr>
          <w:fldChar w:fldCharType="separate"/>
        </w:r>
        <w:r w:rsidR="00604350">
          <w:rPr>
            <w:noProof/>
            <w:webHidden/>
          </w:rPr>
          <w:t>111</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79" w:history="1">
        <w:r w:rsidR="00980DE6" w:rsidRPr="00666177">
          <w:rPr>
            <w:rStyle w:val="Hyperlink"/>
            <w:noProof/>
            <w:lang w:val="pt-BR"/>
          </w:rPr>
          <w:t>4.3.4. Ordenação dos processos e atividades</w:t>
        </w:r>
        <w:r w:rsidR="00980DE6">
          <w:rPr>
            <w:noProof/>
            <w:webHidden/>
          </w:rPr>
          <w:tab/>
        </w:r>
        <w:r>
          <w:rPr>
            <w:noProof/>
            <w:webHidden/>
          </w:rPr>
          <w:fldChar w:fldCharType="begin"/>
        </w:r>
        <w:r w:rsidR="00980DE6">
          <w:rPr>
            <w:noProof/>
            <w:webHidden/>
          </w:rPr>
          <w:instrText xml:space="preserve"> PAGEREF _Toc367313479 \h </w:instrText>
        </w:r>
        <w:r>
          <w:rPr>
            <w:noProof/>
            <w:webHidden/>
          </w:rPr>
        </w:r>
        <w:r>
          <w:rPr>
            <w:noProof/>
            <w:webHidden/>
          </w:rPr>
          <w:fldChar w:fldCharType="separate"/>
        </w:r>
        <w:r w:rsidR="00604350">
          <w:rPr>
            <w:noProof/>
            <w:webHidden/>
          </w:rPr>
          <w:t>111</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0" w:history="1">
        <w:r w:rsidR="00980DE6" w:rsidRPr="00666177">
          <w:rPr>
            <w:rStyle w:val="Hyperlink"/>
            <w:noProof/>
            <w:lang w:val="pt-BR"/>
          </w:rPr>
          <w:t>4.3.5. Restrições e atribuições de recursos</w:t>
        </w:r>
        <w:r w:rsidR="00980DE6">
          <w:rPr>
            <w:noProof/>
            <w:webHidden/>
          </w:rPr>
          <w:tab/>
        </w:r>
        <w:r>
          <w:rPr>
            <w:noProof/>
            <w:webHidden/>
          </w:rPr>
          <w:fldChar w:fldCharType="begin"/>
        </w:r>
        <w:r w:rsidR="00980DE6">
          <w:rPr>
            <w:noProof/>
            <w:webHidden/>
          </w:rPr>
          <w:instrText xml:space="preserve"> PAGEREF _Toc367313480 \h </w:instrText>
        </w:r>
        <w:r>
          <w:rPr>
            <w:noProof/>
            <w:webHidden/>
          </w:rPr>
        </w:r>
        <w:r>
          <w:rPr>
            <w:noProof/>
            <w:webHidden/>
          </w:rPr>
          <w:fldChar w:fldCharType="separate"/>
        </w:r>
        <w:r w:rsidR="00604350">
          <w:rPr>
            <w:noProof/>
            <w:webHidden/>
          </w:rPr>
          <w:t>112</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81" w:history="1">
        <w:r w:rsidR="00980DE6" w:rsidRPr="00666177">
          <w:rPr>
            <w:rStyle w:val="Hyperlink"/>
            <w:noProof/>
            <w:lang w:val="pt-BR"/>
          </w:rPr>
          <w:t>4.4. Fase de Reúso (a desenvolver)</w:t>
        </w:r>
        <w:r w:rsidR="00980DE6">
          <w:rPr>
            <w:noProof/>
            <w:webHidden/>
          </w:rPr>
          <w:tab/>
        </w:r>
        <w:r>
          <w:rPr>
            <w:noProof/>
            <w:webHidden/>
          </w:rPr>
          <w:fldChar w:fldCharType="begin"/>
        </w:r>
        <w:r w:rsidR="00980DE6">
          <w:rPr>
            <w:noProof/>
            <w:webHidden/>
          </w:rPr>
          <w:instrText xml:space="preserve"> PAGEREF _Toc367313481 \h </w:instrText>
        </w:r>
        <w:r>
          <w:rPr>
            <w:noProof/>
            <w:webHidden/>
          </w:rPr>
        </w:r>
        <w:r>
          <w:rPr>
            <w:noProof/>
            <w:webHidden/>
          </w:rPr>
          <w:fldChar w:fldCharType="separate"/>
        </w:r>
        <w:r w:rsidR="00604350">
          <w:rPr>
            <w:noProof/>
            <w:webHidden/>
          </w:rPr>
          <w:t>114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2" w:history="1">
        <w:r w:rsidR="00980DE6" w:rsidRPr="00666177">
          <w:rPr>
            <w:rStyle w:val="Hyperlink"/>
            <w:noProof/>
            <w:lang w:val="pt-BR"/>
          </w:rPr>
          <w:t>4.4.1. Reúso de recursos ontológicos (a desenvolver)</w:t>
        </w:r>
        <w:r w:rsidR="00980DE6">
          <w:rPr>
            <w:noProof/>
            <w:webHidden/>
          </w:rPr>
          <w:tab/>
        </w:r>
        <w:r>
          <w:rPr>
            <w:noProof/>
            <w:webHidden/>
          </w:rPr>
          <w:fldChar w:fldCharType="begin"/>
        </w:r>
        <w:r w:rsidR="00980DE6">
          <w:rPr>
            <w:noProof/>
            <w:webHidden/>
          </w:rPr>
          <w:instrText xml:space="preserve"> PAGEREF _Toc367313482 \h </w:instrText>
        </w:r>
        <w:r>
          <w:rPr>
            <w:noProof/>
            <w:webHidden/>
          </w:rPr>
        </w:r>
        <w:r>
          <w:rPr>
            <w:noProof/>
            <w:webHidden/>
          </w:rPr>
          <w:fldChar w:fldCharType="separate"/>
        </w:r>
        <w:r w:rsidR="00604350">
          <w:rPr>
            <w:noProof/>
            <w:webHidden/>
          </w:rPr>
          <w:t>114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3" w:history="1">
        <w:r w:rsidR="00980DE6" w:rsidRPr="00666177">
          <w:rPr>
            <w:rStyle w:val="Hyperlink"/>
            <w:noProof/>
            <w:lang w:val="pt-BR"/>
          </w:rPr>
          <w:t>4.4.2. Reúso de recursos não-ontológicos (a desenvolver)</w:t>
        </w:r>
        <w:r w:rsidR="00980DE6">
          <w:rPr>
            <w:noProof/>
            <w:webHidden/>
          </w:rPr>
          <w:tab/>
        </w:r>
        <w:r>
          <w:rPr>
            <w:noProof/>
            <w:webHidden/>
          </w:rPr>
          <w:fldChar w:fldCharType="begin"/>
        </w:r>
        <w:r w:rsidR="00980DE6">
          <w:rPr>
            <w:noProof/>
            <w:webHidden/>
          </w:rPr>
          <w:instrText xml:space="preserve"> PAGEREF _Toc367313483 \h </w:instrText>
        </w:r>
        <w:r>
          <w:rPr>
            <w:noProof/>
            <w:webHidden/>
          </w:rPr>
        </w:r>
        <w:r>
          <w:rPr>
            <w:noProof/>
            <w:webHidden/>
          </w:rPr>
          <w:fldChar w:fldCharType="separate"/>
        </w:r>
        <w:r w:rsidR="00604350">
          <w:rPr>
            <w:noProof/>
            <w:webHidden/>
          </w:rPr>
          <w:t>114</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4" w:history="1">
        <w:r w:rsidR="00980DE6" w:rsidRPr="00666177">
          <w:rPr>
            <w:rStyle w:val="Hyperlink"/>
            <w:noProof/>
            <w:lang w:val="pt-BR"/>
          </w:rPr>
          <w:t>4.4.3. Uso de Padrões de Projeto de Ontologias (a desenvolver)</w:t>
        </w:r>
        <w:r w:rsidR="00980DE6">
          <w:rPr>
            <w:noProof/>
            <w:webHidden/>
          </w:rPr>
          <w:tab/>
        </w:r>
        <w:r>
          <w:rPr>
            <w:noProof/>
            <w:webHidden/>
          </w:rPr>
          <w:fldChar w:fldCharType="begin"/>
        </w:r>
        <w:r w:rsidR="00980DE6">
          <w:rPr>
            <w:noProof/>
            <w:webHidden/>
          </w:rPr>
          <w:instrText xml:space="preserve"> PAGEREF _Toc367313484 \h </w:instrText>
        </w:r>
        <w:r>
          <w:rPr>
            <w:noProof/>
            <w:webHidden/>
          </w:rPr>
        </w:r>
        <w:r>
          <w:rPr>
            <w:noProof/>
            <w:webHidden/>
          </w:rPr>
          <w:fldChar w:fldCharType="separate"/>
        </w:r>
        <w:r w:rsidR="00604350">
          <w:rPr>
            <w:noProof/>
            <w:webHidden/>
          </w:rPr>
          <w:t>114</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85" w:history="1">
        <w:r w:rsidR="00980DE6" w:rsidRPr="00666177">
          <w:rPr>
            <w:rStyle w:val="Hyperlink"/>
            <w:noProof/>
            <w:lang w:val="pt-BR"/>
          </w:rPr>
          <w:t>4.5. Fase de Projeto (a desenvolver)</w:t>
        </w:r>
        <w:r w:rsidR="00980DE6">
          <w:rPr>
            <w:noProof/>
            <w:webHidden/>
          </w:rPr>
          <w:tab/>
        </w:r>
        <w:r>
          <w:rPr>
            <w:noProof/>
            <w:webHidden/>
          </w:rPr>
          <w:fldChar w:fldCharType="begin"/>
        </w:r>
        <w:r w:rsidR="00980DE6">
          <w:rPr>
            <w:noProof/>
            <w:webHidden/>
          </w:rPr>
          <w:instrText xml:space="preserve"> PAGEREF _Toc367313485 \h </w:instrText>
        </w:r>
        <w:r>
          <w:rPr>
            <w:noProof/>
            <w:webHidden/>
          </w:rPr>
        </w:r>
        <w:r>
          <w:rPr>
            <w:noProof/>
            <w:webHidden/>
          </w:rPr>
          <w:fldChar w:fldCharType="separate"/>
        </w:r>
        <w:r w:rsidR="00604350">
          <w:rPr>
            <w:noProof/>
            <w:webHidden/>
          </w:rPr>
          <w:t>115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6" w:history="1">
        <w:r w:rsidR="00980DE6" w:rsidRPr="00666177">
          <w:rPr>
            <w:rStyle w:val="Hyperlink"/>
            <w:noProof/>
            <w:lang w:val="pt-BR"/>
          </w:rPr>
          <w:t>4.5.1. Conceituação (a desenvolver)</w:t>
        </w:r>
        <w:r w:rsidR="00980DE6">
          <w:rPr>
            <w:noProof/>
            <w:webHidden/>
          </w:rPr>
          <w:tab/>
        </w:r>
        <w:r>
          <w:rPr>
            <w:noProof/>
            <w:webHidden/>
          </w:rPr>
          <w:fldChar w:fldCharType="begin"/>
        </w:r>
        <w:r w:rsidR="00980DE6">
          <w:rPr>
            <w:noProof/>
            <w:webHidden/>
          </w:rPr>
          <w:instrText xml:space="preserve"> PAGEREF _Toc367313486 \h </w:instrText>
        </w:r>
        <w:r>
          <w:rPr>
            <w:noProof/>
            <w:webHidden/>
          </w:rPr>
        </w:r>
        <w:r>
          <w:rPr>
            <w:noProof/>
            <w:webHidden/>
          </w:rPr>
          <w:fldChar w:fldCharType="separate"/>
        </w:r>
        <w:r w:rsidR="00604350">
          <w:rPr>
            <w:noProof/>
            <w:webHidden/>
          </w:rPr>
          <w:t>115</w:t>
        </w:r>
        <w:r>
          <w:rPr>
            <w:noProof/>
            <w:webHidden/>
          </w:rPr>
          <w:fldChar w:fldCharType="end"/>
        </w:r>
      </w:hyperlink>
    </w:p>
    <w:p w:rsidR="00980DE6" w:rsidRDefault="007D6705">
      <w:pPr>
        <w:pStyle w:val="TOC3"/>
        <w:rPr>
          <w:rFonts w:cstheme="minorBidi"/>
          <w:i w:val="0"/>
          <w:iCs w:val="0"/>
          <w:noProof/>
          <w:sz w:val="22"/>
          <w:szCs w:val="22"/>
          <w:lang w:val="pt-BR" w:eastAsia="pt-BR" w:bidi="ar-SA"/>
        </w:rPr>
      </w:pPr>
      <w:hyperlink w:anchor="_Toc367313487" w:history="1">
        <w:r w:rsidR="00980DE6" w:rsidRPr="00666177">
          <w:rPr>
            <w:rStyle w:val="Hyperlink"/>
            <w:noProof/>
            <w:lang w:val="pt-BR"/>
          </w:rPr>
          <w:t>4.5.2. Formalização (a desenvolver)</w:t>
        </w:r>
        <w:r w:rsidR="00980DE6">
          <w:rPr>
            <w:noProof/>
            <w:webHidden/>
          </w:rPr>
          <w:tab/>
        </w:r>
        <w:r>
          <w:rPr>
            <w:noProof/>
            <w:webHidden/>
          </w:rPr>
          <w:fldChar w:fldCharType="begin"/>
        </w:r>
        <w:r w:rsidR="00980DE6">
          <w:rPr>
            <w:noProof/>
            <w:webHidden/>
          </w:rPr>
          <w:instrText xml:space="preserve"> PAGEREF _Toc367313487 \h </w:instrText>
        </w:r>
        <w:r>
          <w:rPr>
            <w:noProof/>
            <w:webHidden/>
          </w:rPr>
        </w:r>
        <w:r>
          <w:rPr>
            <w:noProof/>
            <w:webHidden/>
          </w:rPr>
          <w:fldChar w:fldCharType="separate"/>
        </w:r>
        <w:r w:rsidR="00604350">
          <w:rPr>
            <w:noProof/>
            <w:webHidden/>
          </w:rPr>
          <w:t>115</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88" w:history="1">
        <w:r w:rsidR="00980DE6" w:rsidRPr="00666177">
          <w:rPr>
            <w:rStyle w:val="Hyperlink"/>
            <w:noProof/>
            <w:lang w:val="pt-BR"/>
          </w:rPr>
          <w:t>4.6. Fase de Implementação (a desenvolver)</w:t>
        </w:r>
        <w:r w:rsidR="00980DE6">
          <w:rPr>
            <w:noProof/>
            <w:webHidden/>
          </w:rPr>
          <w:tab/>
        </w:r>
        <w:r>
          <w:rPr>
            <w:noProof/>
            <w:webHidden/>
          </w:rPr>
          <w:fldChar w:fldCharType="begin"/>
        </w:r>
        <w:r w:rsidR="00980DE6">
          <w:rPr>
            <w:noProof/>
            <w:webHidden/>
          </w:rPr>
          <w:instrText xml:space="preserve"> PAGEREF _Toc367313488 \h </w:instrText>
        </w:r>
        <w:r>
          <w:rPr>
            <w:noProof/>
            <w:webHidden/>
          </w:rPr>
        </w:r>
        <w:r>
          <w:rPr>
            <w:noProof/>
            <w:webHidden/>
          </w:rPr>
          <w:fldChar w:fldCharType="separate"/>
        </w:r>
        <w:r w:rsidR="00604350">
          <w:rPr>
            <w:noProof/>
            <w:webHidden/>
          </w:rPr>
          <w:t>115</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89" w:history="1">
        <w:r w:rsidR="00980DE6" w:rsidRPr="00666177">
          <w:rPr>
            <w:rStyle w:val="Hyperlink"/>
            <w:noProof/>
            <w:lang w:val="pt-BR"/>
          </w:rPr>
          <w:t>4.7. Avaliação da ontologia (a desenvolver)</w:t>
        </w:r>
        <w:r w:rsidR="00980DE6">
          <w:rPr>
            <w:noProof/>
            <w:webHidden/>
          </w:rPr>
          <w:tab/>
        </w:r>
        <w:r>
          <w:rPr>
            <w:noProof/>
            <w:webHidden/>
          </w:rPr>
          <w:fldChar w:fldCharType="begin"/>
        </w:r>
        <w:r w:rsidR="00980DE6">
          <w:rPr>
            <w:noProof/>
            <w:webHidden/>
          </w:rPr>
          <w:instrText xml:space="preserve"> PAGEREF _Toc367313489 \h </w:instrText>
        </w:r>
        <w:r>
          <w:rPr>
            <w:noProof/>
            <w:webHidden/>
          </w:rPr>
        </w:r>
        <w:r>
          <w:rPr>
            <w:noProof/>
            <w:webHidden/>
          </w:rPr>
          <w:fldChar w:fldCharType="separate"/>
        </w:r>
        <w:r w:rsidR="00604350">
          <w:rPr>
            <w:noProof/>
            <w:webHidden/>
          </w:rPr>
          <w:t>116</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90" w:history="1">
        <w:r w:rsidR="00980DE6" w:rsidRPr="00666177">
          <w:rPr>
            <w:rStyle w:val="Hyperlink"/>
            <w:noProof/>
            <w:lang w:val="pt-BR"/>
          </w:rPr>
          <w:t>5. APLICAÇÃO DA ONTOLOGIA - EXPERIMENTO (a desenvolver)</w:t>
        </w:r>
        <w:r w:rsidR="00980DE6">
          <w:rPr>
            <w:noProof/>
            <w:webHidden/>
          </w:rPr>
          <w:tab/>
        </w:r>
        <w:r>
          <w:rPr>
            <w:noProof/>
            <w:webHidden/>
          </w:rPr>
          <w:fldChar w:fldCharType="begin"/>
        </w:r>
        <w:r w:rsidR="00980DE6">
          <w:rPr>
            <w:noProof/>
            <w:webHidden/>
          </w:rPr>
          <w:instrText xml:space="preserve"> PAGEREF _Toc367313490 \h </w:instrText>
        </w:r>
        <w:r>
          <w:rPr>
            <w:noProof/>
            <w:webHidden/>
          </w:rPr>
        </w:r>
        <w:r>
          <w:rPr>
            <w:noProof/>
            <w:webHidden/>
          </w:rPr>
          <w:fldChar w:fldCharType="separate"/>
        </w:r>
        <w:r w:rsidR="00604350">
          <w:rPr>
            <w:noProof/>
            <w:webHidden/>
          </w:rPr>
          <w:t>117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1" w:history="1">
        <w:r w:rsidR="00980DE6" w:rsidRPr="00666177">
          <w:rPr>
            <w:rStyle w:val="Hyperlink"/>
            <w:noProof/>
            <w:lang w:val="pt-BR"/>
          </w:rPr>
          <w:t>5.1. Desenvolvimento do experimento (a desenvolver)</w:t>
        </w:r>
        <w:r w:rsidR="00980DE6">
          <w:rPr>
            <w:noProof/>
            <w:webHidden/>
          </w:rPr>
          <w:tab/>
        </w:r>
        <w:r>
          <w:rPr>
            <w:noProof/>
            <w:webHidden/>
          </w:rPr>
          <w:fldChar w:fldCharType="begin"/>
        </w:r>
        <w:r w:rsidR="00980DE6">
          <w:rPr>
            <w:noProof/>
            <w:webHidden/>
          </w:rPr>
          <w:instrText xml:space="preserve"> PAGEREF _Toc367313491 \h </w:instrText>
        </w:r>
        <w:r>
          <w:rPr>
            <w:noProof/>
            <w:webHidden/>
          </w:rPr>
        </w:r>
        <w:r>
          <w:rPr>
            <w:noProof/>
            <w:webHidden/>
          </w:rPr>
          <w:fldChar w:fldCharType="separate"/>
        </w:r>
        <w:r w:rsidR="00604350">
          <w:rPr>
            <w:noProof/>
            <w:webHidden/>
          </w:rPr>
          <w:t>117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2" w:history="1">
        <w:r w:rsidR="00980DE6" w:rsidRPr="00666177">
          <w:rPr>
            <w:rStyle w:val="Hyperlink"/>
            <w:noProof/>
            <w:lang w:val="pt-BR"/>
          </w:rPr>
          <w:t>5.2. Análise dos resultados do experimento (a desenvolver)</w:t>
        </w:r>
        <w:r w:rsidR="00980DE6">
          <w:rPr>
            <w:noProof/>
            <w:webHidden/>
          </w:rPr>
          <w:tab/>
        </w:r>
        <w:r>
          <w:rPr>
            <w:noProof/>
            <w:webHidden/>
          </w:rPr>
          <w:fldChar w:fldCharType="begin"/>
        </w:r>
        <w:r w:rsidR="00980DE6">
          <w:rPr>
            <w:noProof/>
            <w:webHidden/>
          </w:rPr>
          <w:instrText xml:space="preserve"> PAGEREF _Toc367313492 \h </w:instrText>
        </w:r>
        <w:r>
          <w:rPr>
            <w:noProof/>
            <w:webHidden/>
          </w:rPr>
        </w:r>
        <w:r>
          <w:rPr>
            <w:noProof/>
            <w:webHidden/>
          </w:rPr>
          <w:fldChar w:fldCharType="separate"/>
        </w:r>
        <w:r w:rsidR="00604350">
          <w:rPr>
            <w:noProof/>
            <w:webHidden/>
          </w:rPr>
          <w:t>117</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93" w:history="1">
        <w:r w:rsidR="00980DE6" w:rsidRPr="00666177">
          <w:rPr>
            <w:rStyle w:val="Hyperlink"/>
            <w:noProof/>
            <w:lang w:val="pt-BR"/>
          </w:rPr>
          <w:t>6. CONCLUSÃO (a desenvolver)</w:t>
        </w:r>
        <w:r w:rsidR="00980DE6">
          <w:rPr>
            <w:noProof/>
            <w:webHidden/>
          </w:rPr>
          <w:tab/>
        </w:r>
        <w:r>
          <w:rPr>
            <w:noProof/>
            <w:webHidden/>
          </w:rPr>
          <w:fldChar w:fldCharType="begin"/>
        </w:r>
        <w:r w:rsidR="00980DE6">
          <w:rPr>
            <w:noProof/>
            <w:webHidden/>
          </w:rPr>
          <w:instrText xml:space="preserve"> PAGEREF _Toc367313493 \h </w:instrText>
        </w:r>
        <w:r>
          <w:rPr>
            <w:noProof/>
            <w:webHidden/>
          </w:rPr>
        </w:r>
        <w:r>
          <w:rPr>
            <w:noProof/>
            <w:webHidden/>
          </w:rPr>
          <w:fldChar w:fldCharType="separate"/>
        </w:r>
        <w:r w:rsidR="00604350">
          <w:rPr>
            <w:noProof/>
            <w:webHidden/>
          </w:rPr>
          <w:t>118</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94" w:history="1">
        <w:r w:rsidR="00980DE6" w:rsidRPr="00666177">
          <w:rPr>
            <w:rStyle w:val="Hyperlink"/>
            <w:noProof/>
            <w:lang w:val="pt-BR"/>
          </w:rPr>
          <w:t>REFERÊNCIAS</w:t>
        </w:r>
        <w:r w:rsidR="00980DE6">
          <w:rPr>
            <w:noProof/>
            <w:webHidden/>
          </w:rPr>
          <w:tab/>
        </w:r>
        <w:r>
          <w:rPr>
            <w:noProof/>
            <w:webHidden/>
          </w:rPr>
          <w:fldChar w:fldCharType="begin"/>
        </w:r>
        <w:r w:rsidR="00980DE6">
          <w:rPr>
            <w:noProof/>
            <w:webHidden/>
          </w:rPr>
          <w:instrText xml:space="preserve"> PAGEREF _Toc367313494 \h </w:instrText>
        </w:r>
        <w:r>
          <w:rPr>
            <w:noProof/>
            <w:webHidden/>
          </w:rPr>
        </w:r>
        <w:r>
          <w:rPr>
            <w:noProof/>
            <w:webHidden/>
          </w:rPr>
          <w:fldChar w:fldCharType="separate"/>
        </w:r>
        <w:r w:rsidR="00604350">
          <w:rPr>
            <w:noProof/>
            <w:webHidden/>
          </w:rPr>
          <w:t>119</w:t>
        </w:r>
        <w:r>
          <w:rPr>
            <w:noProof/>
            <w:webHidden/>
          </w:rPr>
          <w:fldChar w:fldCharType="end"/>
        </w:r>
      </w:hyperlink>
    </w:p>
    <w:p w:rsidR="00980DE6" w:rsidRDefault="007D6705">
      <w:pPr>
        <w:pStyle w:val="TOC1"/>
        <w:rPr>
          <w:rFonts w:asciiTheme="minorHAnsi" w:hAnsiTheme="minorHAnsi" w:cstheme="minorBidi"/>
          <w:b w:val="0"/>
          <w:bCs w:val="0"/>
          <w:caps w:val="0"/>
          <w:noProof/>
          <w:sz w:val="22"/>
          <w:lang w:val="pt-BR" w:eastAsia="pt-BR" w:bidi="ar-SA"/>
        </w:rPr>
      </w:pPr>
      <w:hyperlink w:anchor="_Toc367313495" w:history="1">
        <w:r w:rsidR="00980DE6" w:rsidRPr="00666177">
          <w:rPr>
            <w:rStyle w:val="Hyperlink"/>
            <w:noProof/>
            <w:lang w:val="pt-BR"/>
          </w:rPr>
          <w:t>APÊNDICES</w:t>
        </w:r>
        <w:r w:rsidR="00980DE6">
          <w:rPr>
            <w:noProof/>
            <w:webHidden/>
          </w:rPr>
          <w:tab/>
        </w:r>
        <w:r>
          <w:rPr>
            <w:noProof/>
            <w:webHidden/>
          </w:rPr>
          <w:fldChar w:fldCharType="begin"/>
        </w:r>
        <w:r w:rsidR="00980DE6">
          <w:rPr>
            <w:noProof/>
            <w:webHidden/>
          </w:rPr>
          <w:instrText xml:space="preserve"> PAGEREF _Toc367313495 \h </w:instrText>
        </w:r>
        <w:r>
          <w:rPr>
            <w:noProof/>
            <w:webHidden/>
          </w:rPr>
        </w:r>
        <w:r>
          <w:rPr>
            <w:noProof/>
            <w:webHidden/>
          </w:rPr>
          <w:fldChar w:fldCharType="separate"/>
        </w:r>
        <w:r w:rsidR="00604350">
          <w:rPr>
            <w:noProof/>
            <w:webHidden/>
          </w:rPr>
          <w:t>125</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6" w:history="1">
        <w:r w:rsidR="00980DE6" w:rsidRPr="00666177">
          <w:rPr>
            <w:rStyle w:val="Hyperlink"/>
            <w:noProof/>
            <w:lang w:val="pt-BR"/>
          </w:rPr>
          <w:t>APÊNDICE A – QUESTIONÁRIO DA PARTICIPAÇÃO SOCIAL NO PROCESSO LEGISLATIVO</w:t>
        </w:r>
        <w:r w:rsidR="00980DE6">
          <w:rPr>
            <w:noProof/>
            <w:webHidden/>
          </w:rPr>
          <w:tab/>
        </w:r>
        <w:r>
          <w:rPr>
            <w:noProof/>
            <w:webHidden/>
          </w:rPr>
          <w:fldChar w:fldCharType="begin"/>
        </w:r>
        <w:r w:rsidR="00980DE6">
          <w:rPr>
            <w:noProof/>
            <w:webHidden/>
          </w:rPr>
          <w:instrText xml:space="preserve"> PAGEREF _Toc367313496 \h </w:instrText>
        </w:r>
        <w:r>
          <w:rPr>
            <w:noProof/>
            <w:webHidden/>
          </w:rPr>
        </w:r>
        <w:r>
          <w:rPr>
            <w:noProof/>
            <w:webHidden/>
          </w:rPr>
          <w:fldChar w:fldCharType="separate"/>
        </w:r>
        <w:r w:rsidR="00604350">
          <w:rPr>
            <w:noProof/>
            <w:webHidden/>
          </w:rPr>
          <w:t>126</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7" w:history="1">
        <w:r w:rsidR="00980DE6" w:rsidRPr="00666177">
          <w:rPr>
            <w:rStyle w:val="Hyperlink"/>
            <w:noProof/>
            <w:lang w:val="pt-BR"/>
          </w:rPr>
          <w:t>APÊNDICE B – TERMO DE REFERÊNCIA PARA OS RESPONDENTES</w:t>
        </w:r>
        <w:r w:rsidR="00980DE6">
          <w:rPr>
            <w:noProof/>
            <w:webHidden/>
          </w:rPr>
          <w:tab/>
        </w:r>
        <w:r>
          <w:rPr>
            <w:noProof/>
            <w:webHidden/>
          </w:rPr>
          <w:fldChar w:fldCharType="begin"/>
        </w:r>
        <w:r w:rsidR="00980DE6">
          <w:rPr>
            <w:noProof/>
            <w:webHidden/>
          </w:rPr>
          <w:instrText xml:space="preserve"> PAGEREF _Toc367313497 \h </w:instrText>
        </w:r>
        <w:r>
          <w:rPr>
            <w:noProof/>
            <w:webHidden/>
          </w:rPr>
        </w:r>
        <w:r>
          <w:rPr>
            <w:noProof/>
            <w:webHidden/>
          </w:rPr>
          <w:fldChar w:fldCharType="separate"/>
        </w:r>
        <w:r w:rsidR="00604350">
          <w:rPr>
            <w:noProof/>
            <w:webHidden/>
          </w:rPr>
          <w:t>127</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8" w:history="1">
        <w:r w:rsidR="00980DE6" w:rsidRPr="00666177">
          <w:rPr>
            <w:rStyle w:val="Hyperlink"/>
            <w:noProof/>
            <w:lang w:val="pt-BR"/>
          </w:rPr>
          <w:t>APÊNDICE C – DOCUMENTO DE ESPECIFICAÇÃO DE REQUISITOS DA ONTOLOGIA</w:t>
        </w:r>
        <w:r w:rsidR="00980DE6">
          <w:rPr>
            <w:noProof/>
            <w:webHidden/>
          </w:rPr>
          <w:tab/>
        </w:r>
        <w:r>
          <w:rPr>
            <w:noProof/>
            <w:webHidden/>
          </w:rPr>
          <w:fldChar w:fldCharType="begin"/>
        </w:r>
        <w:r w:rsidR="00980DE6">
          <w:rPr>
            <w:noProof/>
            <w:webHidden/>
          </w:rPr>
          <w:instrText xml:space="preserve"> PAGEREF _Toc367313498 \h </w:instrText>
        </w:r>
        <w:r>
          <w:rPr>
            <w:noProof/>
            <w:webHidden/>
          </w:rPr>
        </w:r>
        <w:r>
          <w:rPr>
            <w:noProof/>
            <w:webHidden/>
          </w:rPr>
          <w:fldChar w:fldCharType="separate"/>
        </w:r>
        <w:r w:rsidR="00604350">
          <w:rPr>
            <w:noProof/>
            <w:webHidden/>
          </w:rPr>
          <w:t>132</w:t>
        </w:r>
        <w:r>
          <w:rPr>
            <w:noProof/>
            <w:webHidden/>
          </w:rPr>
          <w:fldChar w:fldCharType="end"/>
        </w:r>
      </w:hyperlink>
    </w:p>
    <w:p w:rsidR="00980DE6" w:rsidRDefault="007D6705">
      <w:pPr>
        <w:pStyle w:val="TOC2"/>
        <w:rPr>
          <w:rFonts w:cstheme="minorBidi"/>
          <w:smallCaps w:val="0"/>
          <w:noProof/>
          <w:sz w:val="22"/>
          <w:szCs w:val="22"/>
          <w:lang w:val="pt-BR" w:eastAsia="pt-BR" w:bidi="ar-SA"/>
        </w:rPr>
      </w:pPr>
      <w:hyperlink w:anchor="_Toc367313499" w:history="1">
        <w:r w:rsidR="00980DE6" w:rsidRPr="00666177">
          <w:rPr>
            <w:rStyle w:val="Hyperlink"/>
            <w:noProof/>
            <w:lang w:val="pt-BR"/>
          </w:rPr>
          <w:t>APÊNDICE D – CÓDIGO OWL DA ONTOLOGIA DO PROCESSO LEGISLATIVO</w:t>
        </w:r>
        <w:r w:rsidR="00980DE6">
          <w:rPr>
            <w:noProof/>
            <w:webHidden/>
          </w:rPr>
          <w:tab/>
        </w:r>
        <w:r>
          <w:rPr>
            <w:noProof/>
            <w:webHidden/>
          </w:rPr>
          <w:fldChar w:fldCharType="begin"/>
        </w:r>
        <w:r w:rsidR="00980DE6">
          <w:rPr>
            <w:noProof/>
            <w:webHidden/>
          </w:rPr>
          <w:instrText xml:space="preserve"> PAGEREF _Toc367313499 \h </w:instrText>
        </w:r>
        <w:r>
          <w:rPr>
            <w:noProof/>
            <w:webHidden/>
          </w:rPr>
        </w:r>
        <w:r>
          <w:rPr>
            <w:noProof/>
            <w:webHidden/>
          </w:rPr>
          <w:fldChar w:fldCharType="separate"/>
        </w:r>
        <w:r w:rsidR="00604350">
          <w:rPr>
            <w:noProof/>
            <w:webHidden/>
          </w:rPr>
          <w:t>137</w:t>
        </w:r>
        <w:r>
          <w:rPr>
            <w:noProof/>
            <w:webHidden/>
          </w:rPr>
          <w:fldChar w:fldCharType="end"/>
        </w:r>
      </w:hyperlink>
    </w:p>
    <w:p w:rsidR="009D71EC" w:rsidRPr="00422910" w:rsidRDefault="007D6705" w:rsidP="00CE450B">
      <w:pPr>
        <w:pStyle w:val="TOC2"/>
        <w:rPr>
          <w:rFonts w:cs="Arial"/>
          <w:b/>
          <w:szCs w:val="24"/>
          <w:lang w:val="pt-BR"/>
        </w:rPr>
      </w:pPr>
      <w:r w:rsidRPr="00422910">
        <w:rPr>
          <w:lang w:val="pt-BR"/>
        </w:rPr>
        <w:fldChar w:fldCharType="end"/>
      </w:r>
    </w:p>
    <w:p w:rsidR="00007E21" w:rsidRDefault="00007E21">
      <w:pPr>
        <w:spacing w:before="0" w:after="200" w:line="276" w:lineRule="auto"/>
        <w:ind w:firstLine="0"/>
        <w:jc w:val="left"/>
        <w:rPr>
          <w:rFonts w:eastAsiaTheme="majorEastAsia" w:cstheme="majorBidi"/>
          <w:b/>
          <w:bCs/>
          <w:szCs w:val="28"/>
          <w:lang w:val="pt-BR"/>
        </w:rPr>
      </w:pPr>
      <w:r>
        <w:rPr>
          <w:lang w:val="pt-BR"/>
        </w:rPr>
        <w:br w:type="page"/>
      </w:r>
    </w:p>
    <w:p w:rsidR="00B81F3E" w:rsidRPr="00422910" w:rsidRDefault="003A46EE" w:rsidP="00F97C85">
      <w:pPr>
        <w:pStyle w:val="Heading1"/>
        <w:spacing w:before="0" w:after="0"/>
        <w:rPr>
          <w:lang w:val="pt-BR"/>
        </w:rPr>
      </w:pPr>
      <w:bookmarkStart w:id="0" w:name="_Toc367313407"/>
      <w:r w:rsidRPr="00422910">
        <w:rPr>
          <w:lang w:val="pt-BR"/>
        </w:rPr>
        <w:lastRenderedPageBreak/>
        <w:t>1</w:t>
      </w:r>
      <w:r w:rsidR="0096511D" w:rsidRPr="00422910">
        <w:rPr>
          <w:lang w:val="pt-BR"/>
        </w:rPr>
        <w:t>.</w:t>
      </w:r>
      <w:r w:rsidRPr="00422910">
        <w:rPr>
          <w:lang w:val="pt-BR"/>
        </w:rPr>
        <w:t xml:space="preserve"> INTRODUÇÃO</w:t>
      </w:r>
      <w:bookmarkEnd w:id="0"/>
    </w:p>
    <w:p w:rsidR="00B81F3E" w:rsidRPr="00422910" w:rsidRDefault="0096511D" w:rsidP="00E33C83">
      <w:pPr>
        <w:pStyle w:val="Heading2"/>
        <w:rPr>
          <w:lang w:val="pt-BR"/>
        </w:rPr>
      </w:pPr>
      <w:bookmarkStart w:id="1" w:name="_Toc367313408"/>
      <w:r w:rsidRPr="00422910">
        <w:rPr>
          <w:lang w:val="pt-BR"/>
        </w:rPr>
        <w:t xml:space="preserve">1.1. </w:t>
      </w:r>
      <w:r w:rsidR="003A46EE" w:rsidRPr="00422910">
        <w:rPr>
          <w:lang w:val="pt-BR"/>
        </w:rPr>
        <w:t>Motivação</w:t>
      </w:r>
      <w:bookmarkEnd w:id="1"/>
    </w:p>
    <w:p w:rsidR="002E4C07" w:rsidRDefault="009A6C70" w:rsidP="00FA5FEA">
      <w:pPr>
        <w:rPr>
          <w:lang w:val="pt-BR"/>
        </w:rPr>
      </w:pPr>
      <w:r w:rsidRPr="00422910">
        <w:rPr>
          <w:lang w:val="pt-BR"/>
        </w:rPr>
        <w:t>A Constituição Federal de 1988</w:t>
      </w:r>
      <w:r w:rsidR="003A46EE" w:rsidRPr="00422910">
        <w:rPr>
          <w:lang w:val="pt-BR"/>
        </w:rPr>
        <w:t xml:space="preserve"> define o “acesso à informação” como um direito fundamental do cidadão. Com a aprovação da Lei Federal nº 12.527</w:t>
      </w:r>
      <w:r w:rsidRPr="00422910">
        <w:rPr>
          <w:lang w:val="pt-BR"/>
        </w:rPr>
        <w:t xml:space="preserve"> </w:t>
      </w:r>
      <w:r w:rsidR="003A46EE" w:rsidRPr="00422910">
        <w:rPr>
          <w:lang w:val="pt-BR"/>
        </w:rPr>
        <w:t xml:space="preserve">– Lei de Acesso à Informação Pública (LAI) –, a transparência da informação na administração pública tornou-se relevante e cada vez mais discutida por organizações governamentais e </w:t>
      </w:r>
      <w:r w:rsidR="000B6EBA" w:rsidRPr="00422910">
        <w:rPr>
          <w:lang w:val="pt-BR"/>
        </w:rPr>
        <w:t>não governamentais</w:t>
      </w:r>
      <w:r w:rsidR="003A46EE" w:rsidRPr="00422910">
        <w:rPr>
          <w:lang w:val="pt-BR"/>
        </w:rPr>
        <w:t xml:space="preserve">, o que faz aumentar a necessidade dos órgãos de governo de se posicionarem quanto a esse tema. </w:t>
      </w:r>
    </w:p>
    <w:p w:rsidR="00B81F3E" w:rsidRPr="00422910" w:rsidRDefault="003A46EE" w:rsidP="00FA5FEA">
      <w:pPr>
        <w:rPr>
          <w:lang w:val="pt-BR"/>
        </w:rPr>
      </w:pPr>
      <w:r w:rsidRPr="00422910">
        <w:rPr>
          <w:lang w:val="pt-BR"/>
        </w:rPr>
        <w:t>Com o grande número disponível de client</w:t>
      </w:r>
      <w:r w:rsidR="000F5F1C" w:rsidRPr="00422910">
        <w:rPr>
          <w:lang w:val="pt-BR"/>
        </w:rPr>
        <w:t>e</w:t>
      </w:r>
      <w:r w:rsidRPr="00422910">
        <w:rPr>
          <w:lang w:val="pt-BR"/>
        </w:rPr>
        <w:t xml:space="preserve">s e a crescente disponibilidade de serviços de acesso, a </w:t>
      </w:r>
      <w:r w:rsidRPr="00422910">
        <w:rPr>
          <w:iCs/>
          <w:lang w:val="pt-BR"/>
        </w:rPr>
        <w:t>Web</w:t>
      </w:r>
      <w:r w:rsidRPr="00422910">
        <w:rPr>
          <w:lang w:val="pt-BR"/>
        </w:rPr>
        <w:t xml:space="preserve"> tornou-se o local natural para a publicação das informações públicas dos governos aos seus cidadãos e à sociedade (WOOD, 2011). Paralelamente, o crescente investimento dos governos nas tecnologias de informação e comunicação (TIC) para a prestação de serviços por meios eletrônicos fez com que os dados e informações relativos às atividades públicas estejam agora em formato digital. Esses dois </w:t>
      </w:r>
      <w:r w:rsidR="000B6EBA" w:rsidRPr="00422910">
        <w:rPr>
          <w:lang w:val="pt-BR"/>
        </w:rPr>
        <w:t>últimos</w:t>
      </w:r>
      <w:r w:rsidR="00BA08C3" w:rsidRPr="00422910">
        <w:rPr>
          <w:lang w:val="pt-BR"/>
        </w:rPr>
        <w:t xml:space="preserve"> </w:t>
      </w:r>
      <w:r w:rsidRPr="00422910">
        <w:rPr>
          <w:lang w:val="pt-BR"/>
        </w:rPr>
        <w:t xml:space="preserve">aspectos compõem </w:t>
      </w:r>
      <w:r w:rsidR="00BA08C3" w:rsidRPr="00422910">
        <w:rPr>
          <w:lang w:val="pt-BR"/>
        </w:rPr>
        <w:t xml:space="preserve">o que conhecemos como </w:t>
      </w:r>
      <w:r w:rsidRPr="00422910">
        <w:rPr>
          <w:lang w:val="pt-BR"/>
        </w:rPr>
        <w:t>Governo Eletrônico</w:t>
      </w:r>
      <w:r w:rsidR="006F26CF" w:rsidRPr="00422910">
        <w:rPr>
          <w:lang w:val="pt-BR"/>
        </w:rPr>
        <w:t xml:space="preserve"> (</w:t>
      </w:r>
      <w:r w:rsidRPr="00422910">
        <w:rPr>
          <w:lang w:val="pt-BR"/>
        </w:rPr>
        <w:t>e-Gov</w:t>
      </w:r>
      <w:r w:rsidR="006F26CF" w:rsidRPr="00422910">
        <w:rPr>
          <w:lang w:val="pt-BR"/>
        </w:rPr>
        <w:t>)</w:t>
      </w:r>
      <w:r w:rsidRPr="00422910">
        <w:rPr>
          <w:lang w:val="pt-BR"/>
        </w:rPr>
        <w:t>.</w:t>
      </w:r>
    </w:p>
    <w:p w:rsidR="002E4C07" w:rsidRDefault="003A46EE" w:rsidP="00FA5FEA">
      <w:pPr>
        <w:rPr>
          <w:lang w:val="pt-BR"/>
        </w:rPr>
      </w:pPr>
      <w:r w:rsidRPr="00422910">
        <w:rPr>
          <w:lang w:val="pt-BR"/>
        </w:rPr>
        <w:t xml:space="preserve">Um dos </w:t>
      </w:r>
      <w:r w:rsidR="00BB3D51" w:rsidRPr="00422910">
        <w:rPr>
          <w:lang w:val="pt-BR"/>
        </w:rPr>
        <w:t>conceitos</w:t>
      </w:r>
      <w:r w:rsidRPr="00422910">
        <w:rPr>
          <w:lang w:val="pt-BR"/>
        </w:rPr>
        <w:t xml:space="preserve"> mais importantes relacionados à transparência e ao e-Gov é o de Dados Abertos Governamentais. Segundo a definição da </w:t>
      </w:r>
      <w:r w:rsidRPr="00422910">
        <w:rPr>
          <w:i/>
          <w:lang w:val="pt-BR"/>
        </w:rPr>
        <w:t>Open Knowledge Foundation</w:t>
      </w:r>
      <w:r w:rsidRPr="00422910">
        <w:rPr>
          <w:lang w:val="pt-BR"/>
        </w:rPr>
        <w:t xml:space="preserve"> (OKF), os dados são considerados abertos quando “qualquer pessoa pode livremente usá-los, reutilizá-los e redistribuí-los, estando sujeito a, no máximo, </w:t>
      </w:r>
      <w:r w:rsidR="00723AE4" w:rsidRPr="00422910">
        <w:rPr>
          <w:lang w:val="pt-BR"/>
        </w:rPr>
        <w:t>à</w:t>
      </w:r>
      <w:r w:rsidRPr="00422910">
        <w:rPr>
          <w:lang w:val="pt-BR"/>
        </w:rPr>
        <w:t xml:space="preserve"> exigência de creditar a sua autoria e compartilhar pela mesma”</w:t>
      </w:r>
      <w:r w:rsidRPr="00422910">
        <w:rPr>
          <w:rStyle w:val="FootnoteReference1"/>
          <w:rFonts w:cs="Arial"/>
          <w:szCs w:val="24"/>
          <w:lang w:val="pt-BR"/>
        </w:rPr>
        <w:footnoteReference w:id="1"/>
      </w:r>
      <w:r w:rsidRPr="00422910">
        <w:rPr>
          <w:lang w:val="pt-BR"/>
        </w:rPr>
        <w:t xml:space="preserve">. </w:t>
      </w:r>
    </w:p>
    <w:p w:rsidR="00B81F3E" w:rsidRPr="00422910" w:rsidRDefault="003A46EE" w:rsidP="00FA5FEA">
      <w:pPr>
        <w:rPr>
          <w:lang w:val="pt-BR"/>
        </w:rPr>
      </w:pPr>
      <w:r w:rsidRPr="00422910">
        <w:rPr>
          <w:lang w:val="pt-BR"/>
        </w:rPr>
        <w:t xml:space="preserve">Os governos possuem </w:t>
      </w:r>
      <w:r w:rsidR="00831231" w:rsidRPr="00422910">
        <w:rPr>
          <w:lang w:val="pt-BR"/>
        </w:rPr>
        <w:t xml:space="preserve">grande </w:t>
      </w:r>
      <w:r w:rsidRPr="00422910">
        <w:rPr>
          <w:lang w:val="pt-BR"/>
        </w:rPr>
        <w:t>quantidade de informações referentes a</w:t>
      </w:r>
      <w:r w:rsidR="00831231" w:rsidRPr="00422910">
        <w:rPr>
          <w:lang w:val="pt-BR"/>
        </w:rPr>
        <w:t>os</w:t>
      </w:r>
      <w:r w:rsidRPr="00422910">
        <w:rPr>
          <w:lang w:val="pt-BR"/>
        </w:rPr>
        <w:t xml:space="preserve"> seus processos internos e </w:t>
      </w:r>
      <w:r w:rsidR="00831231" w:rsidRPr="00422910">
        <w:rPr>
          <w:lang w:val="pt-BR"/>
        </w:rPr>
        <w:t>à</w:t>
      </w:r>
      <w:r w:rsidRPr="00422910">
        <w:rPr>
          <w:lang w:val="pt-BR"/>
        </w:rPr>
        <w:t xml:space="preserve"> prestação de serviços </w:t>
      </w:r>
      <w:r w:rsidR="00831231" w:rsidRPr="00422910">
        <w:rPr>
          <w:lang w:val="pt-BR"/>
        </w:rPr>
        <w:t>para a</w:t>
      </w:r>
      <w:r w:rsidRPr="00422910">
        <w:rPr>
          <w:lang w:val="pt-BR"/>
        </w:rPr>
        <w:t xml:space="preserve"> sociedade que é disponibilizada ao cidadão. No entanto, essas informações, em geral, ainda são publicadas em formatos proprietários ou não legíveis por computadores e software, normalmente em linguagem natural, por meio de documentos texto, planilhas, páginas HTML e outros formatos legíveis por humanos apenas. A disponibilização de dados governamentais abertos permite que </w:t>
      </w:r>
      <w:r w:rsidR="007C3B33" w:rsidRPr="00422910">
        <w:rPr>
          <w:lang w:val="pt-BR"/>
        </w:rPr>
        <w:t xml:space="preserve">eles </w:t>
      </w:r>
      <w:r w:rsidRPr="00422910">
        <w:rPr>
          <w:lang w:val="pt-BR"/>
        </w:rPr>
        <w:t>sejam utilizad</w:t>
      </w:r>
      <w:r w:rsidR="007C3B33" w:rsidRPr="00422910">
        <w:rPr>
          <w:lang w:val="pt-BR"/>
        </w:rPr>
        <w:t>o</w:t>
      </w:r>
      <w:r w:rsidRPr="00422910">
        <w:rPr>
          <w:lang w:val="pt-BR"/>
        </w:rPr>
        <w:t>s segundo a conveniência do interessado</w:t>
      </w:r>
      <w:r w:rsidR="007C3B33" w:rsidRPr="00422910">
        <w:rPr>
          <w:lang w:val="pt-BR"/>
        </w:rPr>
        <w:t>,</w:t>
      </w:r>
      <w:r w:rsidRPr="00422910">
        <w:rPr>
          <w:lang w:val="pt-BR"/>
        </w:rPr>
        <w:t xml:space="preserve"> </w:t>
      </w:r>
      <w:r w:rsidR="007C3B33" w:rsidRPr="00422910">
        <w:rPr>
          <w:lang w:val="pt-BR"/>
        </w:rPr>
        <w:t xml:space="preserve">sendo </w:t>
      </w:r>
      <w:r w:rsidRPr="00422910">
        <w:rPr>
          <w:lang w:val="pt-BR"/>
        </w:rPr>
        <w:t>mesclad</w:t>
      </w:r>
      <w:r w:rsidR="007C3B33" w:rsidRPr="00422910">
        <w:rPr>
          <w:lang w:val="pt-BR"/>
        </w:rPr>
        <w:t>o</w:t>
      </w:r>
      <w:r w:rsidRPr="00422910">
        <w:rPr>
          <w:lang w:val="pt-BR"/>
        </w:rPr>
        <w:t>s e recombinad</w:t>
      </w:r>
      <w:r w:rsidR="007C3B33" w:rsidRPr="00422910">
        <w:rPr>
          <w:lang w:val="pt-BR"/>
        </w:rPr>
        <w:t>o</w:t>
      </w:r>
      <w:r w:rsidRPr="00422910">
        <w:rPr>
          <w:lang w:val="pt-BR"/>
        </w:rPr>
        <w:t xml:space="preserve">s para agregar mais valor com a utilização de aplicações </w:t>
      </w:r>
      <w:r w:rsidR="002E4C07">
        <w:rPr>
          <w:lang w:val="pt-BR"/>
        </w:rPr>
        <w:t xml:space="preserve">e ferramentas </w:t>
      </w:r>
      <w:r w:rsidRPr="00422910">
        <w:rPr>
          <w:lang w:val="pt-BR"/>
        </w:rPr>
        <w:t>desenvolvidas especialmente para esse fim</w:t>
      </w:r>
      <w:r w:rsidR="00006629" w:rsidRPr="00422910">
        <w:rPr>
          <w:lang w:val="pt-BR"/>
        </w:rPr>
        <w:t xml:space="preserve">. Ou, segundo </w:t>
      </w:r>
      <w:r w:rsidR="000A2289" w:rsidRPr="00422910">
        <w:rPr>
          <w:lang w:val="pt-BR"/>
        </w:rPr>
        <w:t>Diniz</w:t>
      </w:r>
      <w:r w:rsidR="00006629" w:rsidRPr="00422910">
        <w:rPr>
          <w:lang w:val="pt-BR"/>
        </w:rPr>
        <w:t xml:space="preserve"> (2010),</w:t>
      </w:r>
      <w:r w:rsidRPr="00422910">
        <w:rPr>
          <w:lang w:val="pt-BR"/>
        </w:rPr>
        <w:t xml:space="preserve"> </w:t>
      </w:r>
      <w:r w:rsidR="00006629" w:rsidRPr="00422910">
        <w:rPr>
          <w:lang w:val="pt-BR"/>
        </w:rPr>
        <w:t>“</w:t>
      </w:r>
      <w:r w:rsidRPr="00422910">
        <w:rPr>
          <w:lang w:val="pt-BR"/>
        </w:rPr>
        <w:t xml:space="preserve">superar as limitações existentes para que usuários de </w:t>
      </w:r>
      <w:r w:rsidRPr="00422910">
        <w:rPr>
          <w:lang w:val="pt-BR"/>
        </w:rPr>
        <w:lastRenderedPageBreak/>
        <w:t>informações do serviço público possam facilmente encontrar, acessar, entender e utilizar os dados públicos segundo seus interess</w:t>
      </w:r>
      <w:r w:rsidR="00006629" w:rsidRPr="00422910">
        <w:rPr>
          <w:lang w:val="pt-BR"/>
        </w:rPr>
        <w:t>es e conveniências”</w:t>
      </w:r>
      <w:r w:rsidRPr="00422910">
        <w:rPr>
          <w:lang w:val="pt-BR"/>
        </w:rPr>
        <w:t>.</w:t>
      </w:r>
    </w:p>
    <w:p w:rsidR="006D7303" w:rsidRDefault="003A46EE" w:rsidP="00FA5FEA">
      <w:pPr>
        <w:rPr>
          <w:lang w:val="pt-BR"/>
        </w:rPr>
      </w:pPr>
      <w:r w:rsidRPr="00422910">
        <w:rPr>
          <w:lang w:val="pt-BR"/>
        </w:rPr>
        <w:t>Porém, a expansão da Internet, desencadeada pelo aumento do número de usuários conectados e por essa naturalização da rede como local apropriado de publicação de conteúdo remete</w:t>
      </w:r>
      <w:r w:rsidR="00D050E0" w:rsidRPr="00422910">
        <w:rPr>
          <w:lang w:val="pt-BR"/>
        </w:rPr>
        <w:t>m</w:t>
      </w:r>
      <w:r w:rsidRPr="00422910">
        <w:rPr>
          <w:lang w:val="pt-BR"/>
        </w:rPr>
        <w:t xml:space="preserve"> a um já conhecido problema</w:t>
      </w:r>
      <w:r w:rsidR="006D7303">
        <w:rPr>
          <w:lang w:val="pt-BR"/>
        </w:rPr>
        <w:t xml:space="preserve"> e descompasso</w:t>
      </w:r>
      <w:r w:rsidRPr="00422910">
        <w:rPr>
          <w:lang w:val="pt-BR"/>
        </w:rPr>
        <w:t xml:space="preserve"> relacionado à Web: o volume de informação disponível na rede aumenta exponencialmente sem que mecanismos de busca</w:t>
      </w:r>
      <w:r w:rsidR="00EF60A4" w:rsidRPr="00422910">
        <w:rPr>
          <w:lang w:val="pt-BR"/>
        </w:rPr>
        <w:t xml:space="preserve"> </w:t>
      </w:r>
      <w:r w:rsidRPr="00422910">
        <w:rPr>
          <w:lang w:val="pt-BR"/>
        </w:rPr>
        <w:t xml:space="preserve">e interpretação dessa informação sejam criados na mesma medida. </w:t>
      </w:r>
      <w:r w:rsidR="00C40F81">
        <w:rPr>
          <w:lang w:val="pt-BR"/>
        </w:rPr>
        <w:t>O</w:t>
      </w:r>
      <w:r w:rsidR="0062302C" w:rsidRPr="0062302C">
        <w:rPr>
          <w:lang w:val="pt-BR"/>
        </w:rPr>
        <w:t xml:space="preserve"> excesso de informações na Internet não representa uma solução, mas </w:t>
      </w:r>
      <w:r w:rsidR="00062B10">
        <w:rPr>
          <w:lang w:val="pt-BR"/>
        </w:rPr>
        <w:t xml:space="preserve">acarreta </w:t>
      </w:r>
      <w:r w:rsidR="0062302C" w:rsidRPr="0062302C">
        <w:rPr>
          <w:lang w:val="pt-BR"/>
        </w:rPr>
        <w:t>um problema: a desinformação</w:t>
      </w:r>
      <w:r w:rsidR="00062B10">
        <w:rPr>
          <w:lang w:val="pt-BR"/>
        </w:rPr>
        <w:t xml:space="preserve">. </w:t>
      </w:r>
      <w:r w:rsidR="00062B10" w:rsidRPr="0062302C">
        <w:rPr>
          <w:lang w:val="pt-BR"/>
        </w:rPr>
        <w:t>Para Terra e Bax (2003,</w:t>
      </w:r>
      <w:r w:rsidR="00062B10">
        <w:rPr>
          <w:lang w:val="pt-BR"/>
        </w:rPr>
        <w:t xml:space="preserve"> </w:t>
      </w:r>
      <w:r w:rsidR="00062B10" w:rsidRPr="0062302C">
        <w:rPr>
          <w:lang w:val="pt-BR"/>
        </w:rPr>
        <w:t>p.5), “o excesso de informação está associado à perda de controle sobre a informação e à inabilidade em usar efetivamente a informação”.</w:t>
      </w:r>
      <w:r w:rsidR="00062B10">
        <w:rPr>
          <w:lang w:val="pt-BR"/>
        </w:rPr>
        <w:t xml:space="preserve"> </w:t>
      </w:r>
      <w:r w:rsidR="00C40F81">
        <w:rPr>
          <w:lang w:val="pt-BR"/>
        </w:rPr>
        <w:t>Assim, d</w:t>
      </w:r>
      <w:r w:rsidR="00062B10" w:rsidRPr="0062302C">
        <w:rPr>
          <w:lang w:val="pt-BR"/>
        </w:rPr>
        <w:t>iante da sobrec</w:t>
      </w:r>
      <w:r w:rsidR="00062B10">
        <w:rPr>
          <w:lang w:val="pt-BR"/>
        </w:rPr>
        <w:t>arga informacional, a informação disponível</w:t>
      </w:r>
      <w:r w:rsidR="00062B10" w:rsidRPr="0062302C">
        <w:rPr>
          <w:lang w:val="pt-BR"/>
        </w:rPr>
        <w:t xml:space="preserve"> e potencialmente útil acaba </w:t>
      </w:r>
      <w:r w:rsidR="00062B10">
        <w:rPr>
          <w:lang w:val="pt-BR"/>
        </w:rPr>
        <w:t xml:space="preserve">transformando-se em </w:t>
      </w:r>
      <w:r w:rsidR="00062B10" w:rsidRPr="0062302C">
        <w:rPr>
          <w:lang w:val="pt-BR"/>
        </w:rPr>
        <w:t>um obstáculo para o indivíduo que dela necessita</w:t>
      </w:r>
      <w:r w:rsidR="0062302C" w:rsidRPr="0062302C">
        <w:rPr>
          <w:lang w:val="pt-BR"/>
        </w:rPr>
        <w:t>.</w:t>
      </w:r>
      <w:r w:rsidR="0062302C">
        <w:rPr>
          <w:lang w:val="pt-BR"/>
        </w:rPr>
        <w:t xml:space="preserve"> </w:t>
      </w:r>
    </w:p>
    <w:p w:rsidR="00B81F3E" w:rsidRPr="00422910" w:rsidRDefault="003A46EE" w:rsidP="00FA5FEA">
      <w:pPr>
        <w:rPr>
          <w:lang w:val="pt-BR"/>
        </w:rPr>
      </w:pPr>
      <w:r w:rsidRPr="00422910">
        <w:rPr>
          <w:lang w:val="pt-BR"/>
        </w:rPr>
        <w:t>As tradicionais técnicas de indexação e busca (</w:t>
      </w:r>
      <w:r w:rsidRPr="00422910">
        <w:rPr>
          <w:i/>
          <w:iCs/>
          <w:lang w:val="pt-BR"/>
        </w:rPr>
        <w:t>Full-text Search</w:t>
      </w:r>
      <w:r w:rsidRPr="00422910">
        <w:rPr>
          <w:lang w:val="pt-BR"/>
        </w:rPr>
        <w:t xml:space="preserve">, por exemplo) </w:t>
      </w:r>
      <w:r w:rsidR="00EF60A4" w:rsidRPr="00422910">
        <w:rPr>
          <w:lang w:val="pt-BR"/>
        </w:rPr>
        <w:t>d</w:t>
      </w:r>
      <w:r w:rsidRPr="00422910">
        <w:rPr>
          <w:lang w:val="pt-BR"/>
        </w:rPr>
        <w:t>os mecanismos do tipo Google e Bing não são adequadas para buscar dados com precisão e normalmente necessitam de intervenção humana para que se possa identificar as respostas que realmente atendam</w:t>
      </w:r>
      <w:r w:rsidR="00776C0B">
        <w:rPr>
          <w:lang w:val="pt-BR"/>
        </w:rPr>
        <w:t xml:space="preserve"> às necessidades de quem busca a  informação</w:t>
      </w:r>
      <w:r w:rsidRPr="00422910">
        <w:rPr>
          <w:lang w:val="pt-BR"/>
        </w:rPr>
        <w:t xml:space="preserve"> (BREITMAN, 2006).  Esse descompasso, </w:t>
      </w:r>
      <w:r w:rsidR="004F5921" w:rsidRPr="00422910">
        <w:rPr>
          <w:lang w:val="pt-BR"/>
        </w:rPr>
        <w:t xml:space="preserve">paradoxalmente </w:t>
      </w:r>
      <w:r w:rsidRPr="00422910">
        <w:rPr>
          <w:lang w:val="pt-BR"/>
        </w:rPr>
        <w:t xml:space="preserve">ao objetivo inicial de fomentar a transparência e o controle social, pode gerar efeito contrário, criando dificuldades em se encontrar as informações </w:t>
      </w:r>
      <w:r w:rsidR="00546E9D" w:rsidRPr="00422910">
        <w:rPr>
          <w:lang w:val="pt-BR"/>
        </w:rPr>
        <w:t xml:space="preserve">e </w:t>
      </w:r>
      <w:r w:rsidRPr="00422910">
        <w:rPr>
          <w:lang w:val="pt-BR"/>
        </w:rPr>
        <w:t>em interpretá-</w:t>
      </w:r>
      <w:r w:rsidR="00BA08C3" w:rsidRPr="00422910">
        <w:rPr>
          <w:lang w:val="pt-BR"/>
        </w:rPr>
        <w:t>las</w:t>
      </w:r>
      <w:r w:rsidRPr="00422910">
        <w:rPr>
          <w:lang w:val="pt-BR"/>
        </w:rPr>
        <w:t>. Assim, não é suficiente</w:t>
      </w:r>
      <w:r w:rsidR="00776C0B">
        <w:rPr>
          <w:lang w:val="pt-BR"/>
        </w:rPr>
        <w:t xml:space="preserve"> para o efetivo acesso à informação e a transparência apenas</w:t>
      </w:r>
      <w:r w:rsidRPr="00422910">
        <w:rPr>
          <w:lang w:val="pt-BR"/>
        </w:rPr>
        <w:t xml:space="preserve"> a disponibilização dos dados pela Administração Pública em sítios de internet</w:t>
      </w:r>
      <w:r w:rsidR="009D1EEE" w:rsidRPr="00422910">
        <w:rPr>
          <w:lang w:val="pt-BR"/>
        </w:rPr>
        <w:t>,</w:t>
      </w:r>
      <w:r w:rsidR="001B706A" w:rsidRPr="00422910">
        <w:rPr>
          <w:lang w:val="pt-BR"/>
        </w:rPr>
        <w:t xml:space="preserve"> tampouco su</w:t>
      </w:r>
      <w:r w:rsidRPr="00422910">
        <w:rPr>
          <w:lang w:val="pt-BR"/>
        </w:rPr>
        <w:t>a publicação em formatos</w:t>
      </w:r>
      <w:r w:rsidR="00546E9D" w:rsidRPr="00422910">
        <w:rPr>
          <w:lang w:val="pt-BR"/>
        </w:rPr>
        <w:t xml:space="preserve"> abertos.</w:t>
      </w:r>
    </w:p>
    <w:p w:rsidR="003A2B9A" w:rsidRDefault="003A46EE" w:rsidP="00FA5FEA">
      <w:pPr>
        <w:rPr>
          <w:lang w:val="pt-BR"/>
        </w:rPr>
      </w:pPr>
      <w:r w:rsidRPr="00422910">
        <w:rPr>
          <w:lang w:val="pt-BR"/>
        </w:rPr>
        <w:t>Nesse contexto, a Web Semântica e seus conceitos podem desempenhar papel fundamental na forma como esses dados serão disponibilizados e utilizados pela sociedade. Essa tecnologia pode fornecer o arcabouço e a estrutura para que os computadores compartilhem e entendam os dados por meio da criação de padrões que permitam o intercâmbio</w:t>
      </w:r>
      <w:r w:rsidR="00EB1124" w:rsidRPr="00422910">
        <w:rPr>
          <w:lang w:val="pt-BR"/>
        </w:rPr>
        <w:t xml:space="preserve"> de informações</w:t>
      </w:r>
      <w:r w:rsidRPr="00422910">
        <w:rPr>
          <w:lang w:val="pt-BR"/>
        </w:rPr>
        <w:t xml:space="preserve"> entre dispositivos e sistemas de informação. </w:t>
      </w:r>
      <w:r w:rsidR="00127CB9">
        <w:rPr>
          <w:lang w:val="pt-BR"/>
        </w:rPr>
        <w:t>Um desses padrões são as chamadas Ontologias.</w:t>
      </w:r>
    </w:p>
    <w:p w:rsidR="00B81F3E" w:rsidRPr="00422910" w:rsidRDefault="00997132" w:rsidP="00FA5FEA">
      <w:pPr>
        <w:rPr>
          <w:lang w:val="pt-BR"/>
        </w:rPr>
      </w:pPr>
      <w:r>
        <w:rPr>
          <w:lang w:val="pt-BR"/>
        </w:rPr>
        <w:t>A</w:t>
      </w:r>
      <w:r w:rsidR="003A46EE" w:rsidRPr="00422910">
        <w:rPr>
          <w:lang w:val="pt-BR"/>
        </w:rPr>
        <w:t xml:space="preserve">s ontologias </w:t>
      </w:r>
      <w:r w:rsidR="001F2258" w:rsidRPr="00422910">
        <w:rPr>
          <w:lang w:val="pt-BR"/>
        </w:rPr>
        <w:t xml:space="preserve">são </w:t>
      </w:r>
      <w:r w:rsidR="003A46EE" w:rsidRPr="00422910">
        <w:rPr>
          <w:lang w:val="pt-BR"/>
        </w:rPr>
        <w:t>instrumentos valiosos na organização dos dados de um domínio do conhecimento. Uma ontologia pode ser definida como "uma especificação formal e explícita de uma conceitualização compartilhada" (GRUBER, 1993, p.</w:t>
      </w:r>
      <w:r w:rsidR="009B3125" w:rsidRPr="00422910">
        <w:rPr>
          <w:lang w:val="pt-BR"/>
        </w:rPr>
        <w:t>1</w:t>
      </w:r>
      <w:r w:rsidR="003A46EE" w:rsidRPr="00422910">
        <w:rPr>
          <w:lang w:val="pt-BR"/>
        </w:rPr>
        <w:t xml:space="preserve">) ou ainda, segundo o W3C, como "a definição dos termos utilizados na </w:t>
      </w:r>
      <w:r w:rsidR="003A46EE" w:rsidRPr="00422910">
        <w:rPr>
          <w:lang w:val="pt-BR"/>
        </w:rPr>
        <w:lastRenderedPageBreak/>
        <w:t>descrição e na representação de uma área do conhecimento" (BREITMAN, 2006, p.30)</w:t>
      </w:r>
      <w:r w:rsidR="006626B1" w:rsidRPr="00422910">
        <w:rPr>
          <w:lang w:val="pt-BR"/>
        </w:rPr>
        <w:t>,</w:t>
      </w:r>
      <w:r w:rsidR="003A46EE" w:rsidRPr="00422910">
        <w:rPr>
          <w:lang w:val="pt-BR"/>
        </w:rPr>
        <w:t xml:space="preserve"> </w:t>
      </w:r>
      <w:r w:rsidR="006626B1" w:rsidRPr="00422910">
        <w:rPr>
          <w:lang w:val="pt-BR"/>
        </w:rPr>
        <w:t xml:space="preserve">e </w:t>
      </w:r>
      <w:r w:rsidR="003A46EE" w:rsidRPr="00422910">
        <w:rPr>
          <w:lang w:val="pt-BR"/>
        </w:rPr>
        <w:t>oferece uma estrutura unificadora e uma representação comum à informação desse domínio, facilitando a sua compreensão e fornecendo os elementos necessários para disponibilizar os dados em formato aberto e semantizados.</w:t>
      </w:r>
    </w:p>
    <w:p w:rsidR="006C4718" w:rsidRDefault="003A46EE" w:rsidP="00FA5FEA">
      <w:pPr>
        <w:rPr>
          <w:lang w:val="pt-BR"/>
        </w:rPr>
      </w:pPr>
      <w:r w:rsidRPr="00422910">
        <w:rPr>
          <w:lang w:val="pt-BR"/>
        </w:rPr>
        <w:t xml:space="preserve">Devem cumprir a LAI os órgãos públicos dos três </w:t>
      </w:r>
      <w:r w:rsidR="003A2B9A">
        <w:rPr>
          <w:lang w:val="pt-BR"/>
        </w:rPr>
        <w:t>P</w:t>
      </w:r>
      <w:r w:rsidRPr="00422910">
        <w:rPr>
          <w:lang w:val="pt-BR"/>
        </w:rPr>
        <w:t>oderes</w:t>
      </w:r>
      <w:r w:rsidR="003A2B9A">
        <w:rPr>
          <w:lang w:val="pt-BR"/>
        </w:rPr>
        <w:t xml:space="preserve"> de Estado</w:t>
      </w:r>
      <w:r w:rsidRPr="00422910">
        <w:rPr>
          <w:lang w:val="pt-BR"/>
        </w:rPr>
        <w:t xml:space="preserve"> (Executivo, Legislativo e Judiciário) d</w:t>
      </w:r>
      <w:r w:rsidR="00E54462" w:rsidRPr="00422910">
        <w:rPr>
          <w:lang w:val="pt-BR"/>
        </w:rPr>
        <w:t>e todos os</w:t>
      </w:r>
      <w:r w:rsidRPr="00422910">
        <w:rPr>
          <w:lang w:val="pt-BR"/>
        </w:rPr>
        <w:t xml:space="preserve"> níveis de governo (federal, estadual, distrital e municipal), </w:t>
      </w:r>
      <w:r w:rsidR="00DB687F" w:rsidRPr="00DB687F">
        <w:rPr>
          <w:lang w:val="pt-BR"/>
        </w:rPr>
        <w:t xml:space="preserve">os Tribunais </w:t>
      </w:r>
      <w:r w:rsidR="00DB687F">
        <w:rPr>
          <w:lang w:val="pt-BR"/>
        </w:rPr>
        <w:t>d</w:t>
      </w:r>
      <w:r w:rsidR="00DB687F" w:rsidRPr="00DB687F">
        <w:rPr>
          <w:lang w:val="pt-BR"/>
        </w:rPr>
        <w:t xml:space="preserve">e Contas e o Ministério Público, bem como as autarquias, fundações públicas, empresas públicas, sociedades de economia mista e demais entidades controladas direta ou indiretamente pela União, Estados, Distrito Federal e Municípios </w:t>
      </w:r>
      <w:r w:rsidRPr="00422910">
        <w:rPr>
          <w:lang w:val="pt-BR"/>
        </w:rPr>
        <w:t>(BRASIL, 2011 - Artigo 1º, parágrafo único). O Estado de São Paulo</w:t>
      </w:r>
      <w:r w:rsidR="00E129AF" w:rsidRPr="00422910">
        <w:rPr>
          <w:lang w:val="pt-BR"/>
        </w:rPr>
        <w:t xml:space="preserve"> e</w:t>
      </w:r>
      <w:r w:rsidRPr="00422910">
        <w:rPr>
          <w:lang w:val="pt-BR"/>
        </w:rPr>
        <w:t xml:space="preserve"> o seu </w:t>
      </w:r>
      <w:r w:rsidR="006C4718">
        <w:rPr>
          <w:lang w:val="pt-BR"/>
        </w:rPr>
        <w:t>P</w:t>
      </w:r>
      <w:r w:rsidRPr="00422910">
        <w:rPr>
          <w:lang w:val="pt-BR"/>
        </w:rPr>
        <w:t>arlamento - a Assembleia Legislativa do Estado de São Paulo (ALESP) - também deve</w:t>
      </w:r>
      <w:r w:rsidR="00E129AF" w:rsidRPr="00422910">
        <w:rPr>
          <w:lang w:val="pt-BR"/>
        </w:rPr>
        <w:t>m</w:t>
      </w:r>
      <w:r w:rsidRPr="00422910">
        <w:rPr>
          <w:lang w:val="pt-BR"/>
        </w:rPr>
        <w:t xml:space="preserve">, portanto, atender aos comandos especificados nessa norma. </w:t>
      </w:r>
    </w:p>
    <w:p w:rsidR="00AB6BAD" w:rsidRPr="00422910" w:rsidRDefault="003A46EE" w:rsidP="00FA5FEA">
      <w:pPr>
        <w:rPr>
          <w:lang w:val="pt-BR"/>
        </w:rPr>
      </w:pPr>
      <w:r w:rsidRPr="00422910">
        <w:rPr>
          <w:lang w:val="pt-BR"/>
        </w:rPr>
        <w:t xml:space="preserve">Dentre os processos executados dentro de uma casa legislativa, o </w:t>
      </w:r>
      <w:r w:rsidR="006C4718">
        <w:rPr>
          <w:lang w:val="pt-BR"/>
        </w:rPr>
        <w:t xml:space="preserve">Processo </w:t>
      </w:r>
      <w:r w:rsidRPr="00422910">
        <w:rPr>
          <w:lang w:val="pt-BR"/>
        </w:rPr>
        <w:t>Legislativo é o de maior importância e interesse da sociedade na busca por informações. Processo Legislativo é o conjunto de disposições que disciplinam o procedimento a ser observado pelos órgãos competentes na elaboração das espécies normativas (BRASIL, 1988). Devido à sua complexidade e à heterogeneidade dos seus dados, é uma área de conhecimento de difícil compreensão para pessoas não especialistas e de complicada automatização através de sistemas de informação. Atualmente, a ALESP disponibiliza as informações referentes aos seus processos em seu portal</w:t>
      </w:r>
      <w:r w:rsidRPr="00422910">
        <w:rPr>
          <w:rStyle w:val="FootnoteReference1"/>
          <w:rFonts w:cs="Arial"/>
          <w:szCs w:val="24"/>
          <w:lang w:val="pt-BR"/>
        </w:rPr>
        <w:footnoteReference w:id="2"/>
      </w:r>
      <w:r w:rsidRPr="00422910">
        <w:rPr>
          <w:lang w:val="pt-BR"/>
        </w:rPr>
        <w:t xml:space="preserve">. Entretanto, esses dados são fornecidos somente por meio de consultas dinâmicas às </w:t>
      </w:r>
      <w:r w:rsidR="00DE1DFB" w:rsidRPr="00422910">
        <w:rPr>
          <w:lang w:val="pt-BR"/>
        </w:rPr>
        <w:t xml:space="preserve">suas </w:t>
      </w:r>
      <w:r w:rsidRPr="00422910">
        <w:rPr>
          <w:lang w:val="pt-BR"/>
        </w:rPr>
        <w:t xml:space="preserve">bases de dados e por meio de documentos em formatos que não atendem aos princípios dos Dados Abertos e da Web Semântica. </w:t>
      </w:r>
    </w:p>
    <w:p w:rsidR="00B81F3E" w:rsidRPr="00422910" w:rsidRDefault="003A46EE" w:rsidP="00FA5FEA">
      <w:pPr>
        <w:rPr>
          <w:lang w:val="pt-BR"/>
        </w:rPr>
      </w:pPr>
      <w:r w:rsidRPr="00422910">
        <w:rPr>
          <w:lang w:val="pt-BR"/>
        </w:rPr>
        <w:t>Nesse cenário, a definição de uma ontologia do Processo Legislativo, baseada em</w:t>
      </w:r>
      <w:r w:rsidR="00AE5139" w:rsidRPr="00422910">
        <w:rPr>
          <w:lang w:val="pt-BR"/>
        </w:rPr>
        <w:t xml:space="preserve"> </w:t>
      </w:r>
      <w:r w:rsidRPr="00422910">
        <w:rPr>
          <w:lang w:val="pt-BR"/>
        </w:rPr>
        <w:t>padrões da Web Semântica</w:t>
      </w:r>
      <w:r w:rsidR="00EB2210" w:rsidRPr="00422910">
        <w:rPr>
          <w:lang w:val="pt-BR"/>
        </w:rPr>
        <w:t>,</w:t>
      </w:r>
      <w:r w:rsidR="002374EB" w:rsidRPr="00422910">
        <w:rPr>
          <w:lang w:val="pt-BR"/>
        </w:rPr>
        <w:t xml:space="preserve"> construída por meio de métodos </w:t>
      </w:r>
      <w:r w:rsidR="00AB6BAD" w:rsidRPr="00422910">
        <w:rPr>
          <w:lang w:val="pt-BR"/>
        </w:rPr>
        <w:t xml:space="preserve">e ferramentas </w:t>
      </w:r>
      <w:r w:rsidR="002374EB" w:rsidRPr="00422910">
        <w:rPr>
          <w:lang w:val="pt-BR"/>
        </w:rPr>
        <w:t>d</w:t>
      </w:r>
      <w:r w:rsidR="00EB2210" w:rsidRPr="00422910">
        <w:rPr>
          <w:lang w:val="pt-BR"/>
        </w:rPr>
        <w:t>a</w:t>
      </w:r>
      <w:r w:rsidR="002374EB" w:rsidRPr="00422910">
        <w:rPr>
          <w:lang w:val="pt-BR"/>
        </w:rPr>
        <w:t xml:space="preserve"> engenharia</w:t>
      </w:r>
      <w:r w:rsidR="00CD19FF" w:rsidRPr="00422910">
        <w:rPr>
          <w:lang w:val="pt-BR"/>
        </w:rPr>
        <w:t xml:space="preserve"> de</w:t>
      </w:r>
      <w:r w:rsidR="002374EB" w:rsidRPr="00422910">
        <w:rPr>
          <w:lang w:val="pt-BR"/>
        </w:rPr>
        <w:t xml:space="preserve"> ontologias</w:t>
      </w:r>
      <w:r w:rsidR="00EB2210" w:rsidRPr="00422910">
        <w:rPr>
          <w:lang w:val="pt-BR"/>
        </w:rPr>
        <w:t xml:space="preserve"> e</w:t>
      </w:r>
      <w:r w:rsidRPr="00422910">
        <w:rPr>
          <w:lang w:val="pt-BR"/>
        </w:rPr>
        <w:t xml:space="preserve"> </w:t>
      </w:r>
      <w:r w:rsidR="00EB2210" w:rsidRPr="00422910">
        <w:rPr>
          <w:lang w:val="pt-BR"/>
        </w:rPr>
        <w:t xml:space="preserve">formalizada por meio de uma linguagem de representação do conhecimento, </w:t>
      </w:r>
      <w:r w:rsidRPr="00422910">
        <w:rPr>
          <w:lang w:val="pt-BR"/>
        </w:rPr>
        <w:t>é fundamental para que se consiga</w:t>
      </w:r>
      <w:r w:rsidR="00AE5139" w:rsidRPr="00422910">
        <w:rPr>
          <w:lang w:val="pt-BR"/>
        </w:rPr>
        <w:t xml:space="preserve"> </w:t>
      </w:r>
      <w:r w:rsidRPr="00422910">
        <w:rPr>
          <w:lang w:val="pt-BR"/>
        </w:rPr>
        <w:t>disseminar e melhorar a compreensão dess</w:t>
      </w:r>
      <w:r w:rsidR="00DA43EB" w:rsidRPr="00422910">
        <w:rPr>
          <w:lang w:val="pt-BR"/>
        </w:rPr>
        <w:t>e</w:t>
      </w:r>
      <w:r w:rsidRPr="00422910">
        <w:rPr>
          <w:lang w:val="pt-BR"/>
        </w:rPr>
        <w:t xml:space="preserve"> conhecimento, modelar e desenvolver sistemas de </w:t>
      </w:r>
      <w:r w:rsidRPr="00422910">
        <w:rPr>
          <w:lang w:val="pt-BR"/>
        </w:rPr>
        <w:lastRenderedPageBreak/>
        <w:t xml:space="preserve">informação que darão </w:t>
      </w:r>
      <w:r w:rsidR="004F5B02">
        <w:rPr>
          <w:lang w:val="pt-BR"/>
        </w:rPr>
        <w:t>apoio</w:t>
      </w:r>
      <w:r w:rsidR="003D4867">
        <w:rPr>
          <w:lang w:val="pt-BR"/>
        </w:rPr>
        <w:t xml:space="preserve"> e rastreabilidade</w:t>
      </w:r>
      <w:r w:rsidRPr="00422910">
        <w:rPr>
          <w:lang w:val="pt-BR"/>
        </w:rPr>
        <w:t xml:space="preserve"> à atividade legislativa</w:t>
      </w:r>
      <w:r w:rsidR="006A7E0C" w:rsidRPr="00422910">
        <w:rPr>
          <w:lang w:val="pt-BR"/>
        </w:rPr>
        <w:t xml:space="preserve"> </w:t>
      </w:r>
      <w:r w:rsidR="003D4867">
        <w:rPr>
          <w:lang w:val="pt-BR"/>
        </w:rPr>
        <w:t xml:space="preserve">e aos processos de representação política, </w:t>
      </w:r>
      <w:r w:rsidR="006A7E0C" w:rsidRPr="00422910">
        <w:rPr>
          <w:lang w:val="pt-BR"/>
        </w:rPr>
        <w:t>e</w:t>
      </w:r>
      <w:r w:rsidRPr="00422910">
        <w:rPr>
          <w:lang w:val="pt-BR"/>
        </w:rPr>
        <w:t xml:space="preserve"> </w:t>
      </w:r>
      <w:r w:rsidR="006A7E0C" w:rsidRPr="00422910">
        <w:rPr>
          <w:lang w:val="pt-BR"/>
        </w:rPr>
        <w:t>d</w:t>
      </w:r>
      <w:r w:rsidRPr="00422910">
        <w:rPr>
          <w:lang w:val="pt-BR"/>
        </w:rPr>
        <w:t>isponibilizar tod</w:t>
      </w:r>
      <w:r w:rsidR="00DA43EB" w:rsidRPr="00422910">
        <w:rPr>
          <w:lang w:val="pt-BR"/>
        </w:rPr>
        <w:t>o</w:t>
      </w:r>
      <w:r w:rsidRPr="00422910">
        <w:rPr>
          <w:lang w:val="pt-BR"/>
        </w:rPr>
        <w:t xml:space="preserve"> dado produzido nesse processo em formato aberto e semantizado, promovendo</w:t>
      </w:r>
      <w:r w:rsidR="00AE5139" w:rsidRPr="00422910">
        <w:rPr>
          <w:lang w:val="pt-BR"/>
        </w:rPr>
        <w:t xml:space="preserve"> </w:t>
      </w:r>
      <w:r w:rsidRPr="00422910">
        <w:rPr>
          <w:lang w:val="pt-BR"/>
        </w:rPr>
        <w:t>a transparência governamental</w:t>
      </w:r>
      <w:r w:rsidR="002B5942" w:rsidRPr="00422910">
        <w:rPr>
          <w:lang w:val="pt-BR"/>
        </w:rPr>
        <w:t xml:space="preserve"> </w:t>
      </w:r>
      <w:r w:rsidRPr="00422910">
        <w:rPr>
          <w:lang w:val="pt-BR"/>
        </w:rPr>
        <w:t>e a interoperabilidade tecnológica e semântica.</w:t>
      </w:r>
    </w:p>
    <w:p w:rsidR="00B81F3E" w:rsidRPr="00422910" w:rsidRDefault="000D0DAD" w:rsidP="00FA5FEA">
      <w:pPr>
        <w:rPr>
          <w:lang w:val="pt-BR"/>
        </w:rPr>
      </w:pPr>
      <w:r w:rsidRPr="00422910">
        <w:rPr>
          <w:lang w:val="pt-BR"/>
        </w:rPr>
        <w:t>Muitas ontologias para as áreas jurídicas e legislativas foram propostas em trabalhos de diversos países como pode ser verificado em Boer, Radboud e Vitali (2006), Gionis (2006), Boer (2008) e Vitali (2012).</w:t>
      </w:r>
      <w:r>
        <w:rPr>
          <w:lang w:val="pt-BR"/>
        </w:rPr>
        <w:t xml:space="preserve"> Também e</w:t>
      </w:r>
      <w:r w:rsidR="003A46EE" w:rsidRPr="00422910">
        <w:rPr>
          <w:lang w:val="pt-BR"/>
        </w:rPr>
        <w:t>xiste uma iniciativa conjunta de diversos órgãos denominada Projeto LexML Brasil</w:t>
      </w:r>
      <w:r w:rsidR="003A46EE" w:rsidRPr="00422910">
        <w:rPr>
          <w:rStyle w:val="FootnoteReference1"/>
          <w:rFonts w:cs="Arial"/>
          <w:szCs w:val="24"/>
          <w:lang w:val="pt-BR"/>
        </w:rPr>
        <w:footnoteReference w:id="3"/>
      </w:r>
      <w:r w:rsidR="003A46EE" w:rsidRPr="00422910">
        <w:rPr>
          <w:lang w:val="pt-BR"/>
        </w:rPr>
        <w:t xml:space="preserve"> que visa </w:t>
      </w:r>
      <w:r w:rsidR="00BE618A" w:rsidRPr="00422910">
        <w:rPr>
          <w:lang w:val="pt-BR"/>
        </w:rPr>
        <w:t xml:space="preserve">padronizar a </w:t>
      </w:r>
      <w:r w:rsidR="003A46EE" w:rsidRPr="00422910">
        <w:rPr>
          <w:lang w:val="pt-BR"/>
        </w:rPr>
        <w:t xml:space="preserve">identificação e </w:t>
      </w:r>
      <w:r w:rsidR="00BE618A" w:rsidRPr="00422910">
        <w:rPr>
          <w:lang w:val="pt-BR"/>
        </w:rPr>
        <w:t xml:space="preserve">a </w:t>
      </w:r>
      <w:r w:rsidR="003A46EE" w:rsidRPr="00422910">
        <w:rPr>
          <w:lang w:val="pt-BR"/>
        </w:rPr>
        <w:t>estruturação de informações legislativas e jurídicas</w:t>
      </w:r>
      <w:r w:rsidR="001636A2" w:rsidRPr="00422910">
        <w:rPr>
          <w:lang w:val="pt-BR"/>
        </w:rPr>
        <w:t>,</w:t>
      </w:r>
      <w:r w:rsidR="003A46EE" w:rsidRPr="00422910">
        <w:rPr>
          <w:lang w:val="pt-BR"/>
        </w:rPr>
        <w:t xml:space="preserve"> te</w:t>
      </w:r>
      <w:r w:rsidR="00445BDD" w:rsidRPr="00422910">
        <w:rPr>
          <w:lang w:val="pt-BR"/>
        </w:rPr>
        <w:t>ndo</w:t>
      </w:r>
      <w:r w:rsidR="003A46EE" w:rsidRPr="00422910">
        <w:rPr>
          <w:lang w:val="pt-BR"/>
        </w:rPr>
        <w:t xml:space="preserve"> como objetivo geral organizar </w:t>
      </w:r>
      <w:r w:rsidR="00445BDD" w:rsidRPr="00422910">
        <w:rPr>
          <w:lang w:val="pt-BR"/>
        </w:rPr>
        <w:t>ess</w:t>
      </w:r>
      <w:r w:rsidR="003A46EE" w:rsidRPr="00422910">
        <w:rPr>
          <w:lang w:val="pt-BR"/>
        </w:rPr>
        <w:t>a informação disponibilizada em forma</w:t>
      </w:r>
      <w:r w:rsidR="00C519C0" w:rsidRPr="00422910">
        <w:rPr>
          <w:lang w:val="pt-BR"/>
        </w:rPr>
        <w:t>to</w:t>
      </w:r>
      <w:r w:rsidR="003A46EE" w:rsidRPr="00422910">
        <w:rPr>
          <w:lang w:val="pt-BR"/>
        </w:rPr>
        <w:t xml:space="preserve"> digital pelos </w:t>
      </w:r>
      <w:r w:rsidR="002A57F4" w:rsidRPr="00422910">
        <w:rPr>
          <w:lang w:val="pt-BR"/>
        </w:rPr>
        <w:t>órgãos de governo</w:t>
      </w:r>
      <w:r w:rsidR="003A46EE" w:rsidRPr="00422910">
        <w:rPr>
          <w:lang w:val="pt-BR"/>
        </w:rPr>
        <w:t xml:space="preserve"> (PROJETO LEXML BRASIL, 2008).</w:t>
      </w:r>
      <w:r w:rsidR="007F183C" w:rsidRPr="00422910">
        <w:rPr>
          <w:lang w:val="pt-BR"/>
        </w:rPr>
        <w:t xml:space="preserve"> Porém</w:t>
      </w:r>
      <w:r w:rsidR="003A46EE" w:rsidRPr="00422910">
        <w:rPr>
          <w:lang w:val="pt-BR"/>
        </w:rPr>
        <w:t xml:space="preserve">, os padrões definidos </w:t>
      </w:r>
      <w:r w:rsidR="00E21683" w:rsidRPr="00422910">
        <w:rPr>
          <w:lang w:val="pt-BR"/>
        </w:rPr>
        <w:t xml:space="preserve">por </w:t>
      </w:r>
      <w:r>
        <w:rPr>
          <w:lang w:val="pt-BR"/>
        </w:rPr>
        <w:t>esses trabalhos</w:t>
      </w:r>
      <w:r w:rsidR="003A46EE" w:rsidRPr="00422910">
        <w:rPr>
          <w:lang w:val="pt-BR"/>
        </w:rPr>
        <w:t xml:space="preserve"> restringem-se</w:t>
      </w:r>
      <w:r w:rsidR="0087341E">
        <w:rPr>
          <w:lang w:val="pt-BR"/>
        </w:rPr>
        <w:t>, em geral,</w:t>
      </w:r>
      <w:r w:rsidR="003A46EE" w:rsidRPr="00422910">
        <w:rPr>
          <w:lang w:val="pt-BR"/>
        </w:rPr>
        <w:t xml:space="preserve"> a modelar e estruturar os </w:t>
      </w:r>
      <w:r w:rsidR="003A46EE" w:rsidRPr="00422910">
        <w:rPr>
          <w:u w:val="single"/>
          <w:lang w:val="pt-BR"/>
        </w:rPr>
        <w:t>produtos</w:t>
      </w:r>
      <w:r w:rsidR="003A46EE" w:rsidRPr="00422910">
        <w:rPr>
          <w:lang w:val="pt-BR"/>
        </w:rPr>
        <w:t xml:space="preserve"> gerados pelo Processo Legislativo</w:t>
      </w:r>
      <w:r w:rsidR="00AA2460" w:rsidRPr="00422910">
        <w:rPr>
          <w:lang w:val="pt-BR"/>
        </w:rPr>
        <w:t xml:space="preserve"> – </w:t>
      </w:r>
      <w:r w:rsidR="003A46EE" w:rsidRPr="00422910">
        <w:rPr>
          <w:lang w:val="pt-BR"/>
        </w:rPr>
        <w:t xml:space="preserve">normas e proposições </w:t>
      </w:r>
      <w:r w:rsidR="00917AA6" w:rsidRPr="00422910">
        <w:rPr>
          <w:lang w:val="pt-BR"/>
        </w:rPr>
        <w:t>legislativas</w:t>
      </w:r>
      <w:r w:rsidR="00AA2460" w:rsidRPr="00422910">
        <w:rPr>
          <w:lang w:val="pt-BR"/>
        </w:rPr>
        <w:t xml:space="preserve"> – </w:t>
      </w:r>
      <w:r w:rsidR="00917AA6" w:rsidRPr="00422910">
        <w:rPr>
          <w:lang w:val="pt-BR"/>
        </w:rPr>
        <w:t>sem</w:t>
      </w:r>
      <w:r w:rsidR="00AA2460" w:rsidRPr="00422910">
        <w:rPr>
          <w:lang w:val="pt-BR"/>
        </w:rPr>
        <w:t xml:space="preserve"> </w:t>
      </w:r>
      <w:r w:rsidR="00917AA6" w:rsidRPr="00422910">
        <w:rPr>
          <w:lang w:val="pt-BR"/>
        </w:rPr>
        <w:t xml:space="preserve">abordar </w:t>
      </w:r>
      <w:r w:rsidR="00130E99" w:rsidRPr="00422910">
        <w:rPr>
          <w:lang w:val="pt-BR"/>
        </w:rPr>
        <w:t xml:space="preserve">os </w:t>
      </w:r>
      <w:r w:rsidR="003A46EE" w:rsidRPr="00422910">
        <w:rPr>
          <w:lang w:val="pt-BR"/>
        </w:rPr>
        <w:t xml:space="preserve">conceitos </w:t>
      </w:r>
      <w:r w:rsidR="00130E99" w:rsidRPr="00422910">
        <w:rPr>
          <w:lang w:val="pt-BR"/>
        </w:rPr>
        <w:t>d</w:t>
      </w:r>
      <w:r w:rsidR="003A46EE" w:rsidRPr="00422910">
        <w:rPr>
          <w:lang w:val="pt-BR"/>
        </w:rPr>
        <w:t xml:space="preserve">a </w:t>
      </w:r>
      <w:r w:rsidR="003A46EE" w:rsidRPr="00422910">
        <w:rPr>
          <w:u w:val="single"/>
          <w:lang w:val="pt-BR"/>
        </w:rPr>
        <w:t>atividade</w:t>
      </w:r>
      <w:r w:rsidR="003A46EE" w:rsidRPr="00422910">
        <w:rPr>
          <w:lang w:val="pt-BR"/>
        </w:rPr>
        <w:t xml:space="preserve"> parlamentar e legislativa. </w:t>
      </w:r>
      <w:r w:rsidR="004B5BBF" w:rsidRPr="00422910">
        <w:rPr>
          <w:lang w:val="pt-BR"/>
        </w:rPr>
        <w:t xml:space="preserve">A </w:t>
      </w:r>
      <w:r w:rsidR="003A46EE" w:rsidRPr="00422910">
        <w:rPr>
          <w:lang w:val="pt-BR"/>
        </w:rPr>
        <w:t>ontologia do Processo Legislativo que procure atender às necessidades da sociedade e aos requisitos legais descritos</w:t>
      </w:r>
      <w:r w:rsidR="007F6738">
        <w:rPr>
          <w:lang w:val="pt-BR"/>
        </w:rPr>
        <w:t xml:space="preserve"> na LAI e na Constituição Federal</w:t>
      </w:r>
      <w:r w:rsidR="003A46EE" w:rsidRPr="00422910">
        <w:rPr>
          <w:lang w:val="pt-BR"/>
        </w:rPr>
        <w:t xml:space="preserve"> deverá ir além da definição de</w:t>
      </w:r>
      <w:r w:rsidR="00504071" w:rsidRPr="00422910">
        <w:rPr>
          <w:lang w:val="pt-BR"/>
        </w:rPr>
        <w:t>sses</w:t>
      </w:r>
      <w:r w:rsidR="003A46EE" w:rsidRPr="00422910">
        <w:rPr>
          <w:lang w:val="pt-BR"/>
        </w:rPr>
        <w:t xml:space="preserve"> padrões </w:t>
      </w:r>
      <w:r w:rsidR="00504071" w:rsidRPr="00422910">
        <w:rPr>
          <w:lang w:val="pt-BR"/>
        </w:rPr>
        <w:t>de</w:t>
      </w:r>
      <w:r w:rsidR="003A46EE" w:rsidRPr="00422910">
        <w:rPr>
          <w:lang w:val="pt-BR"/>
        </w:rPr>
        <w:t xml:space="preserve"> estruturação apenas, mas poderá tom</w:t>
      </w:r>
      <w:r w:rsidR="00504071" w:rsidRPr="00422910">
        <w:rPr>
          <w:lang w:val="pt-BR"/>
        </w:rPr>
        <w:t>á-los</w:t>
      </w:r>
      <w:r w:rsidR="003A46EE" w:rsidRPr="00422910">
        <w:rPr>
          <w:lang w:val="pt-BR"/>
        </w:rPr>
        <w:t xml:space="preserve"> como base para sua extensão</w:t>
      </w:r>
      <w:r w:rsidR="00A3356C" w:rsidRPr="00422910">
        <w:rPr>
          <w:lang w:val="pt-BR"/>
        </w:rPr>
        <w:t xml:space="preserve"> ou reutilização</w:t>
      </w:r>
      <w:r w:rsidR="003A46EE" w:rsidRPr="00422910">
        <w:rPr>
          <w:lang w:val="pt-BR"/>
        </w:rPr>
        <w:t>, promovendo assim a interoperabilidade</w:t>
      </w:r>
      <w:r w:rsidR="00464469">
        <w:rPr>
          <w:lang w:val="pt-BR"/>
        </w:rPr>
        <w:t xml:space="preserve"> e</w:t>
      </w:r>
      <w:r w:rsidR="00856BFE" w:rsidRPr="00422910">
        <w:rPr>
          <w:lang w:val="pt-BR"/>
        </w:rPr>
        <w:t xml:space="preserve"> </w:t>
      </w:r>
      <w:r w:rsidR="003A46EE" w:rsidRPr="00422910">
        <w:rPr>
          <w:lang w:val="pt-BR"/>
        </w:rPr>
        <w:t xml:space="preserve">evitando o retrabalho na redefinição de </w:t>
      </w:r>
      <w:r w:rsidR="00581841" w:rsidRPr="00422910">
        <w:rPr>
          <w:lang w:val="pt-BR"/>
        </w:rPr>
        <w:t>novos pad</w:t>
      </w:r>
      <w:r w:rsidR="00C519C0" w:rsidRPr="00422910">
        <w:rPr>
          <w:lang w:val="pt-BR"/>
        </w:rPr>
        <w:t>r</w:t>
      </w:r>
      <w:r w:rsidR="00581841" w:rsidRPr="00422910">
        <w:rPr>
          <w:lang w:val="pt-BR"/>
        </w:rPr>
        <w:t xml:space="preserve">ões </w:t>
      </w:r>
      <w:r w:rsidR="003A46EE" w:rsidRPr="00422910">
        <w:rPr>
          <w:lang w:val="pt-BR"/>
        </w:rPr>
        <w:t>e</w:t>
      </w:r>
      <w:r w:rsidR="009A298F" w:rsidRPr="00422910">
        <w:rPr>
          <w:lang w:val="pt-BR"/>
        </w:rPr>
        <w:t>strutura</w:t>
      </w:r>
      <w:r w:rsidR="00581841" w:rsidRPr="00422910">
        <w:rPr>
          <w:lang w:val="pt-BR"/>
        </w:rPr>
        <w:t>ntes</w:t>
      </w:r>
      <w:r w:rsidR="009A298F" w:rsidRPr="00422910">
        <w:rPr>
          <w:lang w:val="pt-BR"/>
        </w:rPr>
        <w:t xml:space="preserve"> para essa</w:t>
      </w:r>
      <w:r w:rsidR="003A46EE" w:rsidRPr="00422910">
        <w:rPr>
          <w:lang w:val="pt-BR"/>
        </w:rPr>
        <w:t xml:space="preserve">s espécies de documentos. </w:t>
      </w:r>
    </w:p>
    <w:p w:rsidR="000108B6" w:rsidRDefault="006B1276" w:rsidP="00FA5FEA">
      <w:pPr>
        <w:rPr>
          <w:lang w:val="pt-BR"/>
        </w:rPr>
      </w:pPr>
      <w:r w:rsidRPr="00422910">
        <w:rPr>
          <w:lang w:val="pt-BR"/>
        </w:rPr>
        <w:t xml:space="preserve">Por fim, verifica-se que, até o momento, </w:t>
      </w:r>
      <w:r w:rsidR="00C41940">
        <w:rPr>
          <w:lang w:val="pt-BR"/>
        </w:rPr>
        <w:t>são raras</w:t>
      </w:r>
      <w:r w:rsidRPr="00422910">
        <w:rPr>
          <w:lang w:val="pt-BR"/>
        </w:rPr>
        <w:t xml:space="preserve"> </w:t>
      </w:r>
      <w:r w:rsidR="00C41940">
        <w:rPr>
          <w:lang w:val="pt-BR"/>
        </w:rPr>
        <w:t>as iniciativas n</w:t>
      </w:r>
      <w:r w:rsidRPr="00422910">
        <w:rPr>
          <w:lang w:val="pt-BR"/>
        </w:rPr>
        <w:t>a concepção de ontologias</w:t>
      </w:r>
      <w:r w:rsidR="00AC613F" w:rsidRPr="00422910">
        <w:rPr>
          <w:lang w:val="pt-BR"/>
        </w:rPr>
        <w:t xml:space="preserve"> para o e-Gov</w:t>
      </w:r>
      <w:r w:rsidR="00D54F71" w:rsidRPr="00422910">
        <w:rPr>
          <w:lang w:val="pt-BR"/>
        </w:rPr>
        <w:t xml:space="preserve"> </w:t>
      </w:r>
      <w:r w:rsidRPr="00422910">
        <w:rPr>
          <w:lang w:val="pt-BR"/>
        </w:rPr>
        <w:t>baseadas na noção de um cidadão coprodutor ou coparticipante das ações de governo</w:t>
      </w:r>
      <w:r w:rsidR="00AC613F" w:rsidRPr="00422910">
        <w:rPr>
          <w:lang w:val="pt-BR"/>
        </w:rPr>
        <w:t xml:space="preserve">. As ontologias criadas normalmente mostram-se construídas sob a ótica do administrador público ou do especialista de domínio apenas, relegando o cidadão a um papel secundário tanto no que diz respeito aos modelos propostos quanto aos métodos usados na construção desse modelo. </w:t>
      </w:r>
    </w:p>
    <w:p w:rsidR="006B1276" w:rsidRDefault="0038012C" w:rsidP="00FA5FEA">
      <w:pPr>
        <w:rPr>
          <w:lang w:val="pt-BR"/>
        </w:rPr>
      </w:pPr>
      <w:r>
        <w:rPr>
          <w:lang w:val="pt-BR"/>
        </w:rPr>
        <w:t>No que diz re</w:t>
      </w:r>
      <w:r w:rsidR="00BA1BF0">
        <w:rPr>
          <w:lang w:val="pt-BR"/>
        </w:rPr>
        <w:t xml:space="preserve">speito ao Processo Legislativo e à sua ontologia, é preciso capturar os conceitos não apenas da mera produção legislativa enquanto procedimento de criação de normas, mas também os conceitos relacionados aos processos de representação política exercida pelos Deputados, bem como os </w:t>
      </w:r>
      <w:r w:rsidR="00BA1BF0">
        <w:rPr>
          <w:lang w:val="pt-BR"/>
        </w:rPr>
        <w:lastRenderedPageBreak/>
        <w:t xml:space="preserve">conceitos referentes aos processos de participação social, iniciativas populares, consultas e audiências públicas, entre outros. </w:t>
      </w:r>
    </w:p>
    <w:p w:rsidR="00EA23E9" w:rsidRPr="00422910" w:rsidRDefault="00EA23E9" w:rsidP="00FA5FEA">
      <w:pPr>
        <w:rPr>
          <w:lang w:val="pt-BR"/>
        </w:rPr>
      </w:pPr>
    </w:p>
    <w:p w:rsidR="00D564AC" w:rsidRPr="00422910" w:rsidRDefault="00D564AC" w:rsidP="002374EB">
      <w:pPr>
        <w:pStyle w:val="Heading2"/>
        <w:spacing w:before="0"/>
        <w:rPr>
          <w:rFonts w:cs="Arial"/>
          <w:szCs w:val="24"/>
          <w:lang w:val="pt-BR"/>
        </w:rPr>
      </w:pPr>
      <w:bookmarkStart w:id="2" w:name="_Toc367313409"/>
      <w:r w:rsidRPr="00422910">
        <w:rPr>
          <w:rFonts w:cs="Arial"/>
          <w:szCs w:val="24"/>
          <w:lang w:val="pt-BR"/>
        </w:rPr>
        <w:t>1.2. Objetivos</w:t>
      </w:r>
      <w:bookmarkEnd w:id="2"/>
    </w:p>
    <w:p w:rsidR="00D564AC" w:rsidRPr="00422910" w:rsidRDefault="00D564AC" w:rsidP="00FA5FEA">
      <w:pPr>
        <w:rPr>
          <w:lang w:val="pt-BR"/>
        </w:rPr>
      </w:pPr>
      <w:r w:rsidRPr="00422910">
        <w:rPr>
          <w:lang w:val="pt-BR"/>
        </w:rPr>
        <w:t>O objetivo deste trabalho é modelar, documentar e codificar uma ontologia do Processo Legislativo do Estado de São Paulo compatível com a Web Semântica, utilizando-se de uma metodologia para construção de ontologias</w:t>
      </w:r>
      <w:r w:rsidR="00910D61">
        <w:rPr>
          <w:lang w:val="pt-BR"/>
        </w:rPr>
        <w:t>, aplicando métodos, técnicas</w:t>
      </w:r>
      <w:r w:rsidRPr="00422910">
        <w:rPr>
          <w:lang w:val="pt-BR"/>
        </w:rPr>
        <w:t xml:space="preserve"> e ferramenta</w:t>
      </w:r>
      <w:r w:rsidR="00910D61">
        <w:rPr>
          <w:lang w:val="pt-BR"/>
        </w:rPr>
        <w:t>s</w:t>
      </w:r>
      <w:r w:rsidRPr="00422910">
        <w:rPr>
          <w:lang w:val="pt-BR"/>
        </w:rPr>
        <w:t xml:space="preserve"> de apoio</w:t>
      </w:r>
      <w:r w:rsidR="00910D61">
        <w:rPr>
          <w:lang w:val="pt-BR"/>
        </w:rPr>
        <w:t xml:space="preserve"> dess</w:t>
      </w:r>
      <w:r w:rsidR="001B7426">
        <w:rPr>
          <w:lang w:val="pt-BR"/>
        </w:rPr>
        <w:t>a</w:t>
      </w:r>
      <w:r w:rsidR="00910D61">
        <w:rPr>
          <w:lang w:val="pt-BR"/>
        </w:rPr>
        <w:t xml:space="preserve"> metodologia</w:t>
      </w:r>
      <w:r w:rsidRPr="00422910">
        <w:rPr>
          <w:lang w:val="pt-BR"/>
        </w:rPr>
        <w:t xml:space="preserve">. </w:t>
      </w:r>
      <w:r w:rsidR="00304CCF" w:rsidRPr="00422910">
        <w:rPr>
          <w:lang w:val="pt-BR"/>
        </w:rPr>
        <w:t xml:space="preserve">Essa ontologia deverá considerar o papel fundamental e prioritário do cidadão como ator dentro do modelo proposto. </w:t>
      </w:r>
      <w:r w:rsidRPr="00422910">
        <w:rPr>
          <w:lang w:val="pt-BR"/>
        </w:rPr>
        <w:t xml:space="preserve">Será realizado um experimento aplicando a ontologia desenvolvida aos dados do atual Sistema do Processo Legislativo (SPL) usado na Assembleia Legislativa de São Paulo (ALESP) </w:t>
      </w:r>
      <w:r w:rsidR="009231DE" w:rsidRPr="00422910">
        <w:rPr>
          <w:lang w:val="pt-BR"/>
        </w:rPr>
        <w:t xml:space="preserve">com o intuito de disponibilizar </w:t>
      </w:r>
      <w:r w:rsidRPr="00422910">
        <w:rPr>
          <w:lang w:val="pt-BR"/>
        </w:rPr>
        <w:t>em seu Portal da internet esses dados em formato aberto, estruturado e compatível com os princípios de Dados Abertos Governamentais, promovendo a transparência pública, a disseminação do conhecimento do domínio modelado e a interoperabilidade.</w:t>
      </w:r>
    </w:p>
    <w:p w:rsidR="00D564AC" w:rsidRPr="00422910" w:rsidRDefault="00D564AC" w:rsidP="00FA5FEA">
      <w:pPr>
        <w:rPr>
          <w:lang w:val="pt-BR"/>
        </w:rPr>
      </w:pPr>
      <w:r w:rsidRPr="00422910">
        <w:rPr>
          <w:lang w:val="pt-BR"/>
        </w:rPr>
        <w:t xml:space="preserve">Para atingir o objetivo deste trabalho, serão usados para a construção da ontologia </w:t>
      </w:r>
      <w:r w:rsidR="00E7534E" w:rsidRPr="00422910">
        <w:rPr>
          <w:lang w:val="pt-BR"/>
        </w:rPr>
        <w:t>os métodos e padrões</w:t>
      </w:r>
      <w:r w:rsidR="006F3C4C" w:rsidRPr="00422910">
        <w:rPr>
          <w:lang w:val="pt-BR"/>
        </w:rPr>
        <w:t xml:space="preserve"> </w:t>
      </w:r>
      <w:r w:rsidR="00E7534E" w:rsidRPr="00422910">
        <w:rPr>
          <w:lang w:val="pt-BR"/>
        </w:rPr>
        <w:t>d</w:t>
      </w:r>
      <w:r w:rsidR="006F3C4C" w:rsidRPr="00422910">
        <w:rPr>
          <w:lang w:val="pt-BR"/>
        </w:rPr>
        <w:t xml:space="preserve">o </w:t>
      </w:r>
      <w:r w:rsidR="006F3C4C" w:rsidRPr="00422910">
        <w:rPr>
          <w:i/>
          <w:lang w:val="pt-BR"/>
        </w:rPr>
        <w:t>framework Neon</w:t>
      </w:r>
      <w:r w:rsidR="006F3C4C" w:rsidRPr="00422910">
        <w:rPr>
          <w:rStyle w:val="FootnoteReference"/>
          <w:rFonts w:cs="Arial"/>
          <w:i/>
          <w:szCs w:val="24"/>
          <w:lang w:val="pt-BR"/>
        </w:rPr>
        <w:footnoteReference w:id="4"/>
      </w:r>
      <w:r w:rsidR="00E7534E" w:rsidRPr="00422910">
        <w:rPr>
          <w:i/>
          <w:lang w:val="pt-BR"/>
        </w:rPr>
        <w:t>,</w:t>
      </w:r>
      <w:r w:rsidR="006F3C4C" w:rsidRPr="00422910">
        <w:rPr>
          <w:lang w:val="pt-BR"/>
        </w:rPr>
        <w:t xml:space="preserve"> </w:t>
      </w:r>
      <w:r w:rsidR="00E7534E" w:rsidRPr="00422910">
        <w:rPr>
          <w:lang w:val="pt-BR"/>
        </w:rPr>
        <w:t>especialmente</w:t>
      </w:r>
      <w:r w:rsidR="0095757D" w:rsidRPr="00422910">
        <w:rPr>
          <w:lang w:val="pt-BR"/>
        </w:rPr>
        <w:t xml:space="preserve"> </w:t>
      </w:r>
      <w:r w:rsidR="00AB6BAD" w:rsidRPr="00422910">
        <w:rPr>
          <w:lang w:val="pt-BR"/>
        </w:rPr>
        <w:t>no que diz respeito a</w:t>
      </w:r>
      <w:r w:rsidR="0095757D" w:rsidRPr="00422910">
        <w:rPr>
          <w:lang w:val="pt-BR"/>
        </w:rPr>
        <w:t>os</w:t>
      </w:r>
      <w:r w:rsidR="00E7534E" w:rsidRPr="00422910">
        <w:rPr>
          <w:lang w:val="pt-BR"/>
        </w:rPr>
        <w:t xml:space="preserve"> P</w:t>
      </w:r>
      <w:r w:rsidRPr="00422910">
        <w:rPr>
          <w:lang w:val="pt-BR"/>
        </w:rPr>
        <w:t xml:space="preserve">adrões de </w:t>
      </w:r>
      <w:r w:rsidR="00E7534E" w:rsidRPr="00422910">
        <w:rPr>
          <w:lang w:val="pt-BR"/>
        </w:rPr>
        <w:t>P</w:t>
      </w:r>
      <w:r w:rsidRPr="00422910">
        <w:rPr>
          <w:lang w:val="pt-BR"/>
        </w:rPr>
        <w:t xml:space="preserve">rojeto de </w:t>
      </w:r>
      <w:r w:rsidR="00E7534E" w:rsidRPr="00422910">
        <w:rPr>
          <w:lang w:val="pt-BR"/>
        </w:rPr>
        <w:t>O</w:t>
      </w:r>
      <w:r w:rsidRPr="00422910">
        <w:rPr>
          <w:lang w:val="pt-BR"/>
        </w:rPr>
        <w:t>ntologias (</w:t>
      </w:r>
      <w:r w:rsidRPr="00422910">
        <w:rPr>
          <w:i/>
          <w:lang w:val="pt-BR"/>
        </w:rPr>
        <w:t>Ontology Design Patterns</w:t>
      </w:r>
      <w:r w:rsidRPr="00422910">
        <w:rPr>
          <w:lang w:val="pt-BR"/>
        </w:rPr>
        <w:t xml:space="preserve"> - ODP</w:t>
      </w:r>
      <w:r w:rsidR="008B08A5" w:rsidRPr="00422910">
        <w:rPr>
          <w:rStyle w:val="FootnoteReference"/>
          <w:rFonts w:cs="Arial"/>
          <w:szCs w:val="24"/>
          <w:lang w:val="pt-BR"/>
        </w:rPr>
        <w:footnoteReference w:id="5"/>
      </w:r>
      <w:r w:rsidRPr="00422910">
        <w:rPr>
          <w:lang w:val="pt-BR"/>
        </w:rPr>
        <w:t xml:space="preserve">). Para a codificação da ontologia será usada a linguagem OWL com o apoio da ferramenta </w:t>
      </w:r>
      <w:r w:rsidR="00D50F69" w:rsidRPr="00422910">
        <w:rPr>
          <w:i/>
          <w:lang w:val="pt-BR"/>
        </w:rPr>
        <w:t>Neon Toolkit</w:t>
      </w:r>
      <w:r w:rsidR="00D50F69" w:rsidRPr="00422910">
        <w:rPr>
          <w:lang w:val="pt-BR"/>
        </w:rPr>
        <w:t xml:space="preserve"> </w:t>
      </w:r>
      <w:r w:rsidRPr="00422910">
        <w:rPr>
          <w:lang w:val="pt-BR"/>
        </w:rPr>
        <w:t xml:space="preserve">e, no experimento, será utilizada a linguagem Java juntamente com o framework </w:t>
      </w:r>
      <w:r w:rsidRPr="00422910">
        <w:rPr>
          <w:i/>
          <w:lang w:val="pt-BR"/>
        </w:rPr>
        <w:t>Jena</w:t>
      </w:r>
      <w:r w:rsidRPr="00422910">
        <w:rPr>
          <w:lang w:val="pt-BR"/>
        </w:rPr>
        <w:t xml:space="preserve"> e suas bibliotecas de manipulação de documentos OWL e RDF para auxiliar a construção da aplicação que será desenvolvida. </w:t>
      </w:r>
    </w:p>
    <w:p w:rsidR="00D564AC" w:rsidRPr="00422910" w:rsidRDefault="00D564AC" w:rsidP="00FA5FEA">
      <w:pPr>
        <w:rPr>
          <w:lang w:val="pt-BR"/>
        </w:rPr>
      </w:pPr>
      <w:r w:rsidRPr="00422910">
        <w:rPr>
          <w:lang w:val="pt-BR"/>
        </w:rPr>
        <w:t xml:space="preserve">Espera-se como produtos deste trabalho um arquivo com formato na linguagem OWL contendo a ontologia desenvolvida, um software de extração e aplicação da ontologia aos dados do atual SPL </w:t>
      </w:r>
      <w:r w:rsidR="00D412A6" w:rsidRPr="00422910">
        <w:rPr>
          <w:lang w:val="pt-BR"/>
        </w:rPr>
        <w:t xml:space="preserve">além de </w:t>
      </w:r>
      <w:r w:rsidRPr="00422910">
        <w:rPr>
          <w:lang w:val="pt-BR"/>
        </w:rPr>
        <w:t xml:space="preserve">um arquivo com formato RDF contendo os dados do atual SPL aplicados </w:t>
      </w:r>
      <w:r w:rsidR="00D412A6" w:rsidRPr="00422910">
        <w:rPr>
          <w:lang w:val="pt-BR"/>
        </w:rPr>
        <w:t>à</w:t>
      </w:r>
      <w:r w:rsidRPr="00422910">
        <w:rPr>
          <w:lang w:val="pt-BR"/>
        </w:rPr>
        <w:t xml:space="preserve"> ontologia desenvolvida.</w:t>
      </w:r>
    </w:p>
    <w:p w:rsidR="00847F83" w:rsidRDefault="00847F83" w:rsidP="006E3324">
      <w:pPr>
        <w:spacing w:after="0"/>
        <w:rPr>
          <w:rFonts w:cs="Arial"/>
          <w:b/>
          <w:szCs w:val="24"/>
          <w:lang w:val="pt-BR"/>
        </w:rPr>
      </w:pPr>
    </w:p>
    <w:p w:rsidR="00EA23E9" w:rsidRPr="00422910" w:rsidRDefault="00EA23E9" w:rsidP="006E3324">
      <w:pPr>
        <w:spacing w:after="0"/>
        <w:rPr>
          <w:rFonts w:cs="Arial"/>
          <w:b/>
          <w:szCs w:val="24"/>
          <w:lang w:val="pt-BR"/>
        </w:rPr>
      </w:pPr>
    </w:p>
    <w:p w:rsidR="006E3324" w:rsidRPr="00422910" w:rsidRDefault="006E3324" w:rsidP="00FA5FEA">
      <w:pPr>
        <w:pStyle w:val="Heading2"/>
        <w:rPr>
          <w:lang w:val="pt-BR"/>
        </w:rPr>
      </w:pPr>
      <w:bookmarkStart w:id="3" w:name="_Toc367313410"/>
      <w:r w:rsidRPr="00422910">
        <w:rPr>
          <w:lang w:val="pt-BR"/>
        </w:rPr>
        <w:lastRenderedPageBreak/>
        <w:t>1.3. Contribuições</w:t>
      </w:r>
      <w:bookmarkEnd w:id="3"/>
      <w:r w:rsidRPr="00422910">
        <w:rPr>
          <w:lang w:val="pt-BR"/>
        </w:rPr>
        <w:t xml:space="preserve"> </w:t>
      </w:r>
    </w:p>
    <w:p w:rsidR="00DD181C" w:rsidRDefault="00E04E6C" w:rsidP="00FA5FEA">
      <w:pPr>
        <w:rPr>
          <w:lang w:val="pt-BR"/>
        </w:rPr>
      </w:pPr>
      <w:r w:rsidRPr="00422910">
        <w:rPr>
          <w:lang w:val="pt-BR"/>
        </w:rPr>
        <w:t xml:space="preserve">Muitas ontologias para as áreas jurídicas e legislativas foram propostas em trabalhos </w:t>
      </w:r>
      <w:r w:rsidR="00984F66" w:rsidRPr="00422910">
        <w:rPr>
          <w:lang w:val="pt-BR"/>
        </w:rPr>
        <w:t>de</w:t>
      </w:r>
      <w:r w:rsidRPr="00422910">
        <w:rPr>
          <w:lang w:val="pt-BR"/>
        </w:rPr>
        <w:t xml:space="preserve"> diversos países</w:t>
      </w:r>
      <w:r w:rsidR="00984F66" w:rsidRPr="00422910">
        <w:rPr>
          <w:lang w:val="pt-BR"/>
        </w:rPr>
        <w:t xml:space="preserve"> e comunidades acadêmicas</w:t>
      </w:r>
      <w:r w:rsidRPr="00422910">
        <w:rPr>
          <w:lang w:val="pt-BR"/>
        </w:rPr>
        <w:t>, como</w:t>
      </w:r>
      <w:r w:rsidR="00555B04" w:rsidRPr="00422910">
        <w:rPr>
          <w:lang w:val="pt-BR"/>
        </w:rPr>
        <w:t xml:space="preserve"> pode ser verificado em Boer, Radboud e Vitali (2006), Gionis (2006), </w:t>
      </w:r>
      <w:r w:rsidR="003E2B41" w:rsidRPr="00422910">
        <w:rPr>
          <w:lang w:val="pt-BR"/>
        </w:rPr>
        <w:t xml:space="preserve">Boer (2008), </w:t>
      </w:r>
      <w:r w:rsidR="00555B04" w:rsidRPr="00422910">
        <w:rPr>
          <w:lang w:val="pt-BR"/>
        </w:rPr>
        <w:t>Projeto LexML Brasil (2008) e Vitali (2012)</w:t>
      </w:r>
      <w:r w:rsidRPr="00422910">
        <w:rPr>
          <w:lang w:val="pt-BR"/>
        </w:rPr>
        <w:t xml:space="preserve">. Porém, esses trabalhos procuram modelar, principalmente, uma estrutura padrão para os documentos e produtos relacionados a essas áreas do conhecimento, como </w:t>
      </w:r>
      <w:r w:rsidR="00984F66" w:rsidRPr="00422910">
        <w:rPr>
          <w:lang w:val="pt-BR"/>
        </w:rPr>
        <w:t xml:space="preserve">as </w:t>
      </w:r>
      <w:r w:rsidRPr="00422910">
        <w:rPr>
          <w:lang w:val="pt-BR"/>
        </w:rPr>
        <w:t xml:space="preserve">leis, </w:t>
      </w:r>
      <w:r w:rsidR="00984F66" w:rsidRPr="00422910">
        <w:rPr>
          <w:lang w:val="pt-BR"/>
        </w:rPr>
        <w:t xml:space="preserve">os </w:t>
      </w:r>
      <w:r w:rsidRPr="00422910">
        <w:rPr>
          <w:lang w:val="pt-BR"/>
        </w:rPr>
        <w:t xml:space="preserve">decretos, </w:t>
      </w:r>
      <w:r w:rsidR="00984F66" w:rsidRPr="00422910">
        <w:rPr>
          <w:lang w:val="pt-BR"/>
        </w:rPr>
        <w:t xml:space="preserve">as </w:t>
      </w:r>
      <w:r w:rsidRPr="00422910">
        <w:rPr>
          <w:lang w:val="pt-BR"/>
        </w:rPr>
        <w:t>proposições legislativas, entre outros</w:t>
      </w:r>
      <w:r w:rsidR="00984F66" w:rsidRPr="00422910">
        <w:rPr>
          <w:lang w:val="pt-BR"/>
        </w:rPr>
        <w:t xml:space="preserve">, </w:t>
      </w:r>
      <w:r w:rsidR="00141A2A" w:rsidRPr="00422910">
        <w:rPr>
          <w:lang w:val="pt-BR"/>
        </w:rPr>
        <w:t xml:space="preserve">as </w:t>
      </w:r>
      <w:r w:rsidR="007758C6" w:rsidRPr="00422910">
        <w:rPr>
          <w:lang w:val="pt-BR"/>
        </w:rPr>
        <w:t xml:space="preserve">versões desses documentos e </w:t>
      </w:r>
      <w:r w:rsidR="00317361" w:rsidRPr="00422910">
        <w:rPr>
          <w:lang w:val="pt-BR"/>
        </w:rPr>
        <w:t xml:space="preserve">as </w:t>
      </w:r>
      <w:r w:rsidR="00B51710" w:rsidRPr="00422910">
        <w:rPr>
          <w:lang w:val="pt-BR"/>
        </w:rPr>
        <w:t xml:space="preserve">formas de </w:t>
      </w:r>
      <w:r w:rsidR="00D412A6" w:rsidRPr="00422910">
        <w:rPr>
          <w:lang w:val="pt-BR"/>
        </w:rPr>
        <w:t xml:space="preserve">interação </w:t>
      </w:r>
      <w:r w:rsidR="00B51710" w:rsidRPr="00422910">
        <w:rPr>
          <w:lang w:val="pt-BR"/>
        </w:rPr>
        <w:t xml:space="preserve">entre eles </w:t>
      </w:r>
      <w:r w:rsidR="00141A2A" w:rsidRPr="00422910">
        <w:rPr>
          <w:lang w:val="pt-BR"/>
        </w:rPr>
        <w:t>(remissões</w:t>
      </w:r>
      <w:r w:rsidR="007758C6" w:rsidRPr="00422910">
        <w:rPr>
          <w:lang w:val="pt-BR"/>
        </w:rPr>
        <w:t>)</w:t>
      </w:r>
      <w:r w:rsidR="00984F66" w:rsidRPr="00422910">
        <w:rPr>
          <w:lang w:val="pt-BR"/>
        </w:rPr>
        <w:t>, mas dão pouca atenção aos conceitos inerentes à atividade parlamentar e ao processo legislativo enquanto entendimento das regras formais (procedimentais) da elaboração das espécies normativas</w:t>
      </w:r>
      <w:r w:rsidRPr="00422910">
        <w:rPr>
          <w:lang w:val="pt-BR"/>
        </w:rPr>
        <w:t xml:space="preserve">. </w:t>
      </w:r>
    </w:p>
    <w:p w:rsidR="00DD181C" w:rsidRDefault="00E04E6C" w:rsidP="00FA5FEA">
      <w:pPr>
        <w:rPr>
          <w:lang w:val="pt-BR"/>
        </w:rPr>
      </w:pPr>
      <w:r w:rsidRPr="00422910">
        <w:rPr>
          <w:lang w:val="pt-BR"/>
        </w:rPr>
        <w:t xml:space="preserve">Além disso, as ontologias propostas normalmente são dependentes ou de aplicações específicas </w:t>
      </w:r>
      <w:r w:rsidR="00C375CC" w:rsidRPr="00422910">
        <w:rPr>
          <w:lang w:val="pt-BR"/>
        </w:rPr>
        <w:t xml:space="preserve">e, portanto, somente aplicáveis a elas, ou são dependentes de jurisdição ou regramentos legais específicos do país ou </w:t>
      </w:r>
      <w:r w:rsidR="00D412A6" w:rsidRPr="00422910">
        <w:rPr>
          <w:lang w:val="pt-BR"/>
        </w:rPr>
        <w:t xml:space="preserve">da </w:t>
      </w:r>
      <w:r w:rsidR="00C375CC" w:rsidRPr="00422910">
        <w:rPr>
          <w:lang w:val="pt-BR"/>
        </w:rPr>
        <w:t>região a qual se aplica</w:t>
      </w:r>
      <w:r w:rsidR="00D412A6" w:rsidRPr="00422910">
        <w:rPr>
          <w:lang w:val="pt-BR"/>
        </w:rPr>
        <w:t>m</w:t>
      </w:r>
      <w:r w:rsidR="00C375CC" w:rsidRPr="00422910">
        <w:rPr>
          <w:lang w:val="pt-BR"/>
        </w:rPr>
        <w:t>.</w:t>
      </w:r>
      <w:r w:rsidR="00A05EF2" w:rsidRPr="00422910">
        <w:rPr>
          <w:lang w:val="pt-BR"/>
        </w:rPr>
        <w:t xml:space="preserve"> Portanto, s</w:t>
      </w:r>
      <w:r w:rsidR="00C375CC" w:rsidRPr="00422910">
        <w:rPr>
          <w:lang w:val="pt-BR"/>
        </w:rPr>
        <w:t>ob a ótica da transparência pública</w:t>
      </w:r>
      <w:r w:rsidR="00A05EF2" w:rsidRPr="00422910">
        <w:rPr>
          <w:lang w:val="pt-BR"/>
        </w:rPr>
        <w:t xml:space="preserve"> e do escopo do domínio que se pretende descrever</w:t>
      </w:r>
      <w:r w:rsidR="00C375CC" w:rsidRPr="00422910">
        <w:rPr>
          <w:lang w:val="pt-BR"/>
        </w:rPr>
        <w:t>, a proposta deste trabalho procura desenvolver uma ontologia do Processo Legislativo que vá além da estrutura</w:t>
      </w:r>
      <w:r w:rsidR="00A05EF2" w:rsidRPr="00422910">
        <w:rPr>
          <w:lang w:val="pt-BR"/>
        </w:rPr>
        <w:t>ção</w:t>
      </w:r>
      <w:r w:rsidR="00C375CC" w:rsidRPr="00422910">
        <w:rPr>
          <w:lang w:val="pt-BR"/>
        </w:rPr>
        <w:t xml:space="preserve"> dos documentos e produtos desse processo, objetivando descrever em detalhes todas as etapas </w:t>
      </w:r>
      <w:r w:rsidR="00317361" w:rsidRPr="00422910">
        <w:rPr>
          <w:lang w:val="pt-BR"/>
        </w:rPr>
        <w:t xml:space="preserve">do </w:t>
      </w:r>
      <w:r w:rsidR="00AF4525" w:rsidRPr="00422910">
        <w:rPr>
          <w:lang w:val="pt-BR"/>
        </w:rPr>
        <w:t>processo</w:t>
      </w:r>
      <w:r w:rsidR="00C375CC" w:rsidRPr="00422910">
        <w:rPr>
          <w:lang w:val="pt-BR"/>
        </w:rPr>
        <w:t>, suas atividades, seus atores e papéis</w:t>
      </w:r>
      <w:r w:rsidR="00AF4525" w:rsidRPr="00422910">
        <w:rPr>
          <w:lang w:val="pt-BR"/>
        </w:rPr>
        <w:t>.</w:t>
      </w:r>
      <w:r w:rsidR="007758C6" w:rsidRPr="00422910">
        <w:rPr>
          <w:lang w:val="pt-BR"/>
        </w:rPr>
        <w:t xml:space="preserve"> </w:t>
      </w:r>
    </w:p>
    <w:p w:rsidR="00A05EF2" w:rsidRPr="00422910" w:rsidRDefault="00AF4525" w:rsidP="00FA5FEA">
      <w:pPr>
        <w:rPr>
          <w:lang w:val="pt-BR"/>
        </w:rPr>
      </w:pPr>
      <w:r w:rsidRPr="00422910">
        <w:rPr>
          <w:lang w:val="pt-BR"/>
        </w:rPr>
        <w:t>Visa-se</w:t>
      </w:r>
      <w:r w:rsidR="007758C6" w:rsidRPr="00422910">
        <w:rPr>
          <w:lang w:val="pt-BR"/>
        </w:rPr>
        <w:t xml:space="preserve"> </w:t>
      </w:r>
      <w:r w:rsidRPr="00422910">
        <w:rPr>
          <w:lang w:val="pt-BR"/>
        </w:rPr>
        <w:t xml:space="preserve">também que a ontologia desenvolvida possa </w:t>
      </w:r>
      <w:r w:rsidR="007758C6" w:rsidRPr="00422910">
        <w:rPr>
          <w:lang w:val="pt-BR"/>
        </w:rPr>
        <w:t>ser usada dentro do contexto brasileiro, especificamente o Estado de S</w:t>
      </w:r>
      <w:r w:rsidR="00141A2A" w:rsidRPr="00422910">
        <w:rPr>
          <w:lang w:val="pt-BR"/>
        </w:rPr>
        <w:t>ão Paulo</w:t>
      </w:r>
      <w:r w:rsidRPr="00422910">
        <w:rPr>
          <w:lang w:val="pt-BR"/>
        </w:rPr>
        <w:t>,</w:t>
      </w:r>
      <w:r w:rsidR="00141A2A" w:rsidRPr="00422910">
        <w:rPr>
          <w:lang w:val="pt-BR"/>
        </w:rPr>
        <w:t xml:space="preserve"> </w:t>
      </w:r>
      <w:r w:rsidRPr="00422910">
        <w:rPr>
          <w:lang w:val="pt-BR"/>
        </w:rPr>
        <w:t>e</w:t>
      </w:r>
      <w:r w:rsidR="00141A2A" w:rsidRPr="00422910">
        <w:rPr>
          <w:lang w:val="pt-BR"/>
        </w:rPr>
        <w:t xml:space="preserve"> que ao mesmo tempo seja ind</w:t>
      </w:r>
      <w:r w:rsidR="00AE02AD" w:rsidRPr="00422910">
        <w:rPr>
          <w:lang w:val="pt-BR"/>
        </w:rPr>
        <w:t xml:space="preserve">ependente de qualquer aplicação e considere o cidadão como um dos atores principais </w:t>
      </w:r>
      <w:r w:rsidR="00317361" w:rsidRPr="00422910">
        <w:rPr>
          <w:lang w:val="pt-BR"/>
        </w:rPr>
        <w:t xml:space="preserve">do </w:t>
      </w:r>
      <w:r w:rsidR="00AE02AD" w:rsidRPr="00422910">
        <w:rPr>
          <w:lang w:val="pt-BR"/>
        </w:rPr>
        <w:t xml:space="preserve">processo. </w:t>
      </w:r>
    </w:p>
    <w:p w:rsidR="00F706F7" w:rsidRPr="00422910" w:rsidRDefault="00C375CC" w:rsidP="00FA5FEA">
      <w:pPr>
        <w:rPr>
          <w:lang w:val="pt-BR"/>
        </w:rPr>
      </w:pPr>
      <w:r w:rsidRPr="00422910">
        <w:rPr>
          <w:lang w:val="pt-BR"/>
        </w:rPr>
        <w:t>Sob a ótica da Engenharia de Software, esta dissertação procura aplicar</w:t>
      </w:r>
      <w:r w:rsidR="00F12E44" w:rsidRPr="00422910">
        <w:rPr>
          <w:lang w:val="pt-BR"/>
        </w:rPr>
        <w:t xml:space="preserve"> e unir</w:t>
      </w:r>
      <w:r w:rsidR="00AF4525" w:rsidRPr="00422910">
        <w:rPr>
          <w:lang w:val="pt-BR"/>
        </w:rPr>
        <w:t xml:space="preserve"> de maneira adequada</w:t>
      </w:r>
      <w:r w:rsidR="00B51710" w:rsidRPr="00422910">
        <w:rPr>
          <w:lang w:val="pt-BR"/>
        </w:rPr>
        <w:t>,</w:t>
      </w:r>
      <w:r w:rsidRPr="00422910">
        <w:rPr>
          <w:lang w:val="pt-BR"/>
        </w:rPr>
        <w:t xml:space="preserve"> através de um estudo de caso, métodos, técnicas e padrões </w:t>
      </w:r>
      <w:r w:rsidR="00F12E44" w:rsidRPr="00422910">
        <w:rPr>
          <w:lang w:val="pt-BR"/>
        </w:rPr>
        <w:t xml:space="preserve">selecionados na literatura da área de Engenharia de Ontologias. </w:t>
      </w:r>
      <w:r w:rsidR="00A05EF2" w:rsidRPr="00422910">
        <w:rPr>
          <w:lang w:val="pt-BR"/>
        </w:rPr>
        <w:t xml:space="preserve">Isso se justifica pelo fato de que </w:t>
      </w:r>
      <w:r w:rsidR="00984F66" w:rsidRPr="00422910">
        <w:rPr>
          <w:lang w:val="pt-BR"/>
        </w:rPr>
        <w:t>nenhum método estudado cobre todas as etapas envolvidas em um processo de construção de uma ontologia.</w:t>
      </w:r>
      <w:r w:rsidR="00AF4525" w:rsidRPr="00422910">
        <w:rPr>
          <w:lang w:val="pt-BR"/>
        </w:rPr>
        <w:t xml:space="preserve"> </w:t>
      </w:r>
    </w:p>
    <w:p w:rsidR="00141A2A" w:rsidRPr="00422910" w:rsidRDefault="00141A2A" w:rsidP="00FA5FEA">
      <w:pPr>
        <w:rPr>
          <w:lang w:val="pt-BR"/>
        </w:rPr>
      </w:pPr>
      <w:r w:rsidRPr="00422910">
        <w:rPr>
          <w:lang w:val="pt-BR"/>
        </w:rPr>
        <w:t>Assim, este trabalho tem como principais contribuições:</w:t>
      </w:r>
    </w:p>
    <w:p w:rsidR="00141A2A" w:rsidRPr="00422910" w:rsidRDefault="0018332F" w:rsidP="00807556">
      <w:pPr>
        <w:pStyle w:val="ListParagraph"/>
        <w:numPr>
          <w:ilvl w:val="0"/>
          <w:numId w:val="2"/>
        </w:numPr>
        <w:spacing w:after="0"/>
        <w:rPr>
          <w:rFonts w:cs="Arial"/>
          <w:szCs w:val="24"/>
          <w:lang w:val="pt-BR"/>
        </w:rPr>
      </w:pPr>
      <w:r w:rsidRPr="00422910">
        <w:rPr>
          <w:rFonts w:cs="Arial"/>
          <w:szCs w:val="24"/>
          <w:lang w:val="pt-BR"/>
        </w:rPr>
        <w:t>Preencher</w:t>
      </w:r>
      <w:r w:rsidR="00141A2A" w:rsidRPr="00422910">
        <w:rPr>
          <w:rFonts w:cs="Arial"/>
          <w:szCs w:val="24"/>
          <w:lang w:val="pt-BR"/>
        </w:rPr>
        <w:t xml:space="preserve"> a lacuna existente de um modelo ontológico do Processo Legislativo de São Paulo, fornecendo uma ontologia que poderá ser utilizada em diversas aplicações </w:t>
      </w:r>
      <w:r w:rsidR="00C376A4" w:rsidRPr="00422910">
        <w:rPr>
          <w:rFonts w:cs="Arial"/>
          <w:szCs w:val="24"/>
          <w:lang w:val="pt-BR"/>
        </w:rPr>
        <w:t xml:space="preserve">as quais </w:t>
      </w:r>
      <w:r w:rsidR="00141A2A" w:rsidRPr="00422910">
        <w:rPr>
          <w:rFonts w:cs="Arial"/>
          <w:szCs w:val="24"/>
          <w:lang w:val="pt-BR"/>
        </w:rPr>
        <w:t>pode</w:t>
      </w:r>
      <w:r w:rsidR="002813BB" w:rsidRPr="00422910">
        <w:rPr>
          <w:rFonts w:cs="Arial"/>
          <w:szCs w:val="24"/>
          <w:lang w:val="pt-BR"/>
        </w:rPr>
        <w:t>rão</w:t>
      </w:r>
      <w:r w:rsidR="00141A2A" w:rsidRPr="00422910">
        <w:rPr>
          <w:rFonts w:cs="Arial"/>
          <w:szCs w:val="24"/>
          <w:lang w:val="pt-BR"/>
        </w:rPr>
        <w:t xml:space="preserve"> ser desenvolvidas </w:t>
      </w:r>
      <w:r w:rsidR="00141A2A" w:rsidRPr="00422910">
        <w:rPr>
          <w:rFonts w:cs="Arial"/>
          <w:szCs w:val="24"/>
          <w:lang w:val="pt-BR"/>
        </w:rPr>
        <w:lastRenderedPageBreak/>
        <w:t>tanto pelos órgãos de governo quanto pela sociedade</w:t>
      </w:r>
      <w:r w:rsidR="00813F1F" w:rsidRPr="00422910">
        <w:rPr>
          <w:rFonts w:cs="Arial"/>
          <w:szCs w:val="24"/>
          <w:lang w:val="pt-BR"/>
        </w:rPr>
        <w:t xml:space="preserve"> (independente de aplicação)</w:t>
      </w:r>
      <w:r w:rsidR="00C376A4" w:rsidRPr="00422910">
        <w:rPr>
          <w:rFonts w:cs="Arial"/>
          <w:szCs w:val="24"/>
          <w:lang w:val="pt-BR"/>
        </w:rPr>
        <w:t>;</w:t>
      </w:r>
    </w:p>
    <w:p w:rsidR="00847F83" w:rsidRPr="00422910" w:rsidRDefault="0018332F" w:rsidP="00807556">
      <w:pPr>
        <w:pStyle w:val="ListParagraph"/>
        <w:numPr>
          <w:ilvl w:val="0"/>
          <w:numId w:val="2"/>
        </w:numPr>
        <w:spacing w:after="0"/>
        <w:rPr>
          <w:rFonts w:cs="Arial"/>
          <w:szCs w:val="24"/>
          <w:lang w:val="pt-BR"/>
        </w:rPr>
      </w:pPr>
      <w:r w:rsidRPr="00422910">
        <w:rPr>
          <w:rFonts w:cs="Arial"/>
          <w:szCs w:val="24"/>
          <w:lang w:val="pt-BR"/>
        </w:rPr>
        <w:t>Incluir</w:t>
      </w:r>
      <w:r w:rsidR="00304CCF" w:rsidRPr="00422910">
        <w:rPr>
          <w:rFonts w:cs="Arial"/>
          <w:szCs w:val="24"/>
          <w:lang w:val="pt-BR"/>
        </w:rPr>
        <w:t xml:space="preserve"> o cidadão como ator fundamental no modelo proposto</w:t>
      </w:r>
      <w:r w:rsidR="000147BC" w:rsidRPr="00422910">
        <w:rPr>
          <w:rFonts w:cs="Arial"/>
          <w:szCs w:val="24"/>
          <w:lang w:val="pt-BR"/>
        </w:rPr>
        <w:t>, adotando o conceito de coprodução e coparticipaç</w:t>
      </w:r>
      <w:r w:rsidR="00D449C4" w:rsidRPr="00422910">
        <w:rPr>
          <w:rFonts w:cs="Arial"/>
          <w:szCs w:val="24"/>
          <w:lang w:val="pt-BR"/>
        </w:rPr>
        <w:t>ão no Processo Legislativo</w:t>
      </w:r>
      <w:r w:rsidR="00C376A4" w:rsidRPr="00422910">
        <w:rPr>
          <w:rFonts w:cs="Arial"/>
          <w:szCs w:val="24"/>
          <w:lang w:val="pt-BR"/>
        </w:rPr>
        <w:t>;</w:t>
      </w:r>
    </w:p>
    <w:p w:rsidR="00304CCF" w:rsidRPr="00422910" w:rsidRDefault="0018332F" w:rsidP="00807556">
      <w:pPr>
        <w:pStyle w:val="ListParagraph"/>
        <w:numPr>
          <w:ilvl w:val="0"/>
          <w:numId w:val="2"/>
        </w:numPr>
        <w:spacing w:after="0"/>
        <w:rPr>
          <w:rFonts w:cs="Arial"/>
          <w:szCs w:val="24"/>
          <w:lang w:val="pt-BR"/>
        </w:rPr>
      </w:pPr>
      <w:r w:rsidRPr="00422910">
        <w:rPr>
          <w:rFonts w:cs="Arial"/>
          <w:szCs w:val="24"/>
          <w:lang w:val="pt-BR"/>
        </w:rPr>
        <w:t>Considerar</w:t>
      </w:r>
      <w:r w:rsidR="00D449C4" w:rsidRPr="00422910">
        <w:rPr>
          <w:rFonts w:cs="Arial"/>
          <w:szCs w:val="24"/>
          <w:lang w:val="pt-BR"/>
        </w:rPr>
        <w:t xml:space="preserve"> a sociedade como uma das fontes para captura de </w:t>
      </w:r>
      <w:r w:rsidR="00025D67">
        <w:rPr>
          <w:rFonts w:cs="Arial"/>
          <w:szCs w:val="24"/>
          <w:lang w:val="pt-BR"/>
        </w:rPr>
        <w:t xml:space="preserve">requisitos da ontologia e </w:t>
      </w:r>
      <w:r w:rsidR="00D449C4" w:rsidRPr="00422910">
        <w:rPr>
          <w:rFonts w:cs="Arial"/>
          <w:szCs w:val="24"/>
          <w:lang w:val="pt-BR"/>
        </w:rPr>
        <w:t>conhecimento sobre o domínio a ser modelado</w:t>
      </w:r>
      <w:r w:rsidR="00847F83" w:rsidRPr="00422910">
        <w:rPr>
          <w:rFonts w:cs="Arial"/>
          <w:szCs w:val="24"/>
          <w:lang w:val="pt-BR"/>
        </w:rPr>
        <w:t xml:space="preserve">, propondo um método para essa captura e </w:t>
      </w:r>
      <w:r w:rsidR="00C376A4" w:rsidRPr="00422910">
        <w:rPr>
          <w:rFonts w:cs="Arial"/>
          <w:szCs w:val="24"/>
          <w:lang w:val="pt-BR"/>
        </w:rPr>
        <w:t xml:space="preserve">um </w:t>
      </w:r>
      <w:r w:rsidR="00847F83" w:rsidRPr="00422910">
        <w:rPr>
          <w:rFonts w:cs="Arial"/>
          <w:szCs w:val="24"/>
          <w:lang w:val="pt-BR"/>
        </w:rPr>
        <w:t>mapeamento dos conceitos que serão utilizados na construção da ontologia</w:t>
      </w:r>
      <w:r w:rsidR="00C376A4" w:rsidRPr="00422910">
        <w:rPr>
          <w:rFonts w:cs="Arial"/>
          <w:szCs w:val="24"/>
          <w:lang w:val="pt-BR"/>
        </w:rPr>
        <w:t>;</w:t>
      </w:r>
    </w:p>
    <w:p w:rsidR="00141A2A" w:rsidRPr="00422910" w:rsidRDefault="0018332F" w:rsidP="00807556">
      <w:pPr>
        <w:pStyle w:val="ListParagraph"/>
        <w:numPr>
          <w:ilvl w:val="0"/>
          <w:numId w:val="2"/>
        </w:numPr>
        <w:spacing w:after="0"/>
        <w:rPr>
          <w:rFonts w:cs="Arial"/>
          <w:szCs w:val="24"/>
          <w:lang w:val="pt-BR"/>
        </w:rPr>
      </w:pPr>
      <w:r w:rsidRPr="00422910">
        <w:rPr>
          <w:rFonts w:cs="Arial"/>
          <w:szCs w:val="24"/>
          <w:lang w:val="pt-BR"/>
        </w:rPr>
        <w:t>Propiciar</w:t>
      </w:r>
      <w:r w:rsidR="002813BB" w:rsidRPr="00422910">
        <w:rPr>
          <w:rFonts w:cs="Arial"/>
          <w:szCs w:val="24"/>
          <w:lang w:val="pt-BR"/>
        </w:rPr>
        <w:t xml:space="preserve"> um melhor entendimento</w:t>
      </w:r>
      <w:r w:rsidR="00F706F7" w:rsidRPr="00422910">
        <w:rPr>
          <w:rFonts w:cs="Arial"/>
          <w:szCs w:val="24"/>
          <w:lang w:val="pt-BR"/>
        </w:rPr>
        <w:t>, por parte sociedade,</w:t>
      </w:r>
      <w:r w:rsidR="002813BB" w:rsidRPr="00422910">
        <w:rPr>
          <w:rFonts w:cs="Arial"/>
          <w:szCs w:val="24"/>
          <w:lang w:val="pt-BR"/>
        </w:rPr>
        <w:t xml:space="preserve"> dos conceitos relacionados ao Processo Legislativo</w:t>
      </w:r>
      <w:r w:rsidR="00C376A4" w:rsidRPr="00422910">
        <w:rPr>
          <w:rFonts w:cs="Arial"/>
          <w:szCs w:val="24"/>
          <w:lang w:val="pt-BR"/>
        </w:rPr>
        <w:t>;</w:t>
      </w:r>
    </w:p>
    <w:p w:rsidR="002813BB" w:rsidRPr="00422910" w:rsidRDefault="00025D67" w:rsidP="00807556">
      <w:pPr>
        <w:pStyle w:val="ListParagraph"/>
        <w:numPr>
          <w:ilvl w:val="0"/>
          <w:numId w:val="2"/>
        </w:numPr>
        <w:spacing w:after="0"/>
        <w:rPr>
          <w:rFonts w:cs="Arial"/>
          <w:szCs w:val="24"/>
          <w:lang w:val="pt-BR"/>
        </w:rPr>
      </w:pPr>
      <w:r w:rsidRPr="00422910">
        <w:rPr>
          <w:rFonts w:cs="Arial"/>
          <w:szCs w:val="24"/>
          <w:lang w:val="pt-BR"/>
        </w:rPr>
        <w:t>Promover</w:t>
      </w:r>
      <w:r w:rsidR="002813BB" w:rsidRPr="00422910">
        <w:rPr>
          <w:rFonts w:cs="Arial"/>
          <w:szCs w:val="24"/>
          <w:lang w:val="pt-BR"/>
        </w:rPr>
        <w:t xml:space="preserve"> a transparência governamental, fornecendo mecanismos de publicação de dados do processo legislativo em formato aberto</w:t>
      </w:r>
      <w:r w:rsidR="00F706F7" w:rsidRPr="00422910">
        <w:rPr>
          <w:rFonts w:cs="Arial"/>
          <w:szCs w:val="24"/>
          <w:lang w:val="pt-BR"/>
        </w:rPr>
        <w:t xml:space="preserve"> e seguindo os princípios e conceitos da Web Semântica</w:t>
      </w:r>
      <w:r w:rsidR="00F02370">
        <w:rPr>
          <w:rFonts w:cs="Arial"/>
          <w:szCs w:val="24"/>
          <w:lang w:val="pt-BR"/>
        </w:rPr>
        <w:t xml:space="preserve"> e dos Dados Governamenais Abertos</w:t>
      </w:r>
      <w:r w:rsidR="00C376A4" w:rsidRPr="00422910">
        <w:rPr>
          <w:rFonts w:cs="Arial"/>
          <w:szCs w:val="24"/>
          <w:lang w:val="pt-BR"/>
        </w:rPr>
        <w:t>;</w:t>
      </w:r>
    </w:p>
    <w:p w:rsidR="00F12E44" w:rsidRDefault="00C345AC" w:rsidP="00807556">
      <w:pPr>
        <w:pStyle w:val="ListParagraph"/>
        <w:numPr>
          <w:ilvl w:val="0"/>
          <w:numId w:val="2"/>
        </w:numPr>
        <w:spacing w:after="0"/>
        <w:rPr>
          <w:rFonts w:cs="Arial"/>
          <w:szCs w:val="24"/>
          <w:lang w:val="pt-BR"/>
        </w:rPr>
      </w:pPr>
      <w:r w:rsidRPr="00422910">
        <w:rPr>
          <w:rFonts w:cs="Arial"/>
          <w:szCs w:val="24"/>
          <w:lang w:val="pt-BR"/>
        </w:rPr>
        <w:t>Propor</w:t>
      </w:r>
      <w:r w:rsidR="00635957" w:rsidRPr="00422910">
        <w:rPr>
          <w:rFonts w:cs="Arial"/>
          <w:szCs w:val="24"/>
          <w:lang w:val="pt-BR"/>
        </w:rPr>
        <w:t xml:space="preserve"> </w:t>
      </w:r>
      <w:r w:rsidR="00F97CE6">
        <w:rPr>
          <w:rFonts w:cs="Arial"/>
          <w:szCs w:val="24"/>
          <w:lang w:val="pt-BR"/>
        </w:rPr>
        <w:t>a utilização conjunta</w:t>
      </w:r>
      <w:r w:rsidR="002813BB" w:rsidRPr="00422910">
        <w:rPr>
          <w:rFonts w:cs="Arial"/>
          <w:szCs w:val="24"/>
          <w:lang w:val="pt-BR"/>
        </w:rPr>
        <w:t xml:space="preserve"> de algumas técnicas </w:t>
      </w:r>
      <w:r w:rsidR="00F44D09">
        <w:rPr>
          <w:rFonts w:cs="Arial"/>
          <w:szCs w:val="24"/>
          <w:lang w:val="pt-BR"/>
        </w:rPr>
        <w:t>e</w:t>
      </w:r>
      <w:r w:rsidR="002813BB" w:rsidRPr="00422910">
        <w:rPr>
          <w:rFonts w:cs="Arial"/>
          <w:szCs w:val="24"/>
          <w:lang w:val="pt-BR"/>
        </w:rPr>
        <w:t xml:space="preserve"> métodos de construção de ontologias, mais especificamente </w:t>
      </w:r>
      <w:r w:rsidR="0059217C">
        <w:rPr>
          <w:rFonts w:cs="Arial"/>
          <w:szCs w:val="24"/>
          <w:lang w:val="pt-BR"/>
        </w:rPr>
        <w:t>aquelas especificadas n</w:t>
      </w:r>
      <w:r w:rsidR="003377EE">
        <w:rPr>
          <w:rFonts w:cs="Arial"/>
          <w:szCs w:val="24"/>
          <w:lang w:val="pt-BR"/>
        </w:rPr>
        <w:t xml:space="preserve">o </w:t>
      </w:r>
      <w:r w:rsidR="003377EE" w:rsidRPr="00422910">
        <w:rPr>
          <w:rFonts w:cs="Arial"/>
          <w:szCs w:val="24"/>
          <w:lang w:val="pt-BR"/>
        </w:rPr>
        <w:t xml:space="preserve">método proposto pelo </w:t>
      </w:r>
      <w:r w:rsidR="003377EE" w:rsidRPr="00422910">
        <w:rPr>
          <w:rFonts w:cs="Arial"/>
          <w:i/>
          <w:szCs w:val="24"/>
          <w:lang w:val="pt-BR"/>
        </w:rPr>
        <w:t>framework</w:t>
      </w:r>
      <w:r w:rsidR="003377EE" w:rsidRPr="00422910">
        <w:rPr>
          <w:rFonts w:cs="Arial"/>
          <w:szCs w:val="24"/>
          <w:lang w:val="pt-BR"/>
        </w:rPr>
        <w:t xml:space="preserve"> desenvolvido no projeto </w:t>
      </w:r>
      <w:r w:rsidR="003377EE" w:rsidRPr="00422910">
        <w:rPr>
          <w:rFonts w:cs="Arial"/>
          <w:i/>
          <w:szCs w:val="24"/>
          <w:lang w:val="pt-BR"/>
        </w:rPr>
        <w:t>Neon</w:t>
      </w:r>
      <w:r w:rsidR="005305F6">
        <w:rPr>
          <w:rFonts w:cs="Arial"/>
          <w:i/>
          <w:szCs w:val="24"/>
          <w:lang w:val="pt-BR"/>
        </w:rPr>
        <w:t xml:space="preserve"> </w:t>
      </w:r>
      <w:r w:rsidR="005305F6">
        <w:rPr>
          <w:rFonts w:cs="Arial"/>
          <w:szCs w:val="24"/>
          <w:lang w:val="pt-BR"/>
        </w:rPr>
        <w:t>e</w:t>
      </w:r>
      <w:r w:rsidR="00F44D09">
        <w:rPr>
          <w:rFonts w:cs="Arial"/>
          <w:szCs w:val="24"/>
          <w:lang w:val="pt-BR"/>
        </w:rPr>
        <w:t xml:space="preserve"> </w:t>
      </w:r>
      <w:r w:rsidR="003377EE" w:rsidRPr="00422910">
        <w:rPr>
          <w:rFonts w:cs="Arial"/>
          <w:szCs w:val="24"/>
          <w:lang w:val="pt-BR"/>
        </w:rPr>
        <w:t xml:space="preserve">os padrões definidos na iniciativa </w:t>
      </w:r>
      <w:r w:rsidR="003377EE" w:rsidRPr="00422910">
        <w:rPr>
          <w:rFonts w:cs="Arial"/>
          <w:i/>
          <w:szCs w:val="24"/>
          <w:lang w:val="pt-BR"/>
        </w:rPr>
        <w:t>Ontology Design Patterns</w:t>
      </w:r>
      <w:r w:rsidR="003377EE">
        <w:rPr>
          <w:rFonts w:cs="Arial"/>
          <w:i/>
          <w:szCs w:val="24"/>
          <w:lang w:val="pt-BR"/>
        </w:rPr>
        <w:t xml:space="preserve">, </w:t>
      </w:r>
      <w:r w:rsidR="003377EE">
        <w:rPr>
          <w:rFonts w:cs="Arial"/>
          <w:szCs w:val="24"/>
          <w:lang w:val="pt-BR"/>
        </w:rPr>
        <w:t>procurando preencher as lacunas</w:t>
      </w:r>
      <w:r w:rsidR="00F44D09">
        <w:rPr>
          <w:rFonts w:cs="Arial"/>
          <w:szCs w:val="24"/>
          <w:lang w:val="pt-BR"/>
        </w:rPr>
        <w:t xml:space="preserve"> existentes nessas </w:t>
      </w:r>
      <w:r w:rsidR="000631D5">
        <w:rPr>
          <w:rFonts w:cs="Arial"/>
          <w:szCs w:val="24"/>
          <w:lang w:val="pt-BR"/>
        </w:rPr>
        <w:t xml:space="preserve">abordagens </w:t>
      </w:r>
      <w:r w:rsidR="003023D1">
        <w:rPr>
          <w:rFonts w:cs="Arial"/>
          <w:szCs w:val="24"/>
          <w:lang w:val="pt-BR"/>
        </w:rPr>
        <w:t>quando adotadas isoladamente</w:t>
      </w:r>
      <w:r w:rsidR="00C376A4" w:rsidRPr="00422910">
        <w:rPr>
          <w:rFonts w:cs="Arial"/>
          <w:szCs w:val="24"/>
          <w:lang w:val="pt-BR"/>
        </w:rPr>
        <w:t>;</w:t>
      </w:r>
    </w:p>
    <w:p w:rsidR="00F97CE6" w:rsidRPr="00422910" w:rsidRDefault="00F97CE6" w:rsidP="00807556">
      <w:pPr>
        <w:pStyle w:val="ListParagraph"/>
        <w:numPr>
          <w:ilvl w:val="0"/>
          <w:numId w:val="2"/>
        </w:numPr>
        <w:spacing w:after="0"/>
        <w:rPr>
          <w:rFonts w:cs="Arial"/>
          <w:szCs w:val="24"/>
          <w:lang w:val="pt-BR"/>
        </w:rPr>
      </w:pPr>
      <w:r>
        <w:rPr>
          <w:rFonts w:cs="Arial"/>
          <w:szCs w:val="24"/>
          <w:lang w:val="pt-BR"/>
        </w:rPr>
        <w:t xml:space="preserve">Identificar novos padrões de projeto de ontologias, específicos ao domínio sendo modelado, de forma a permitir a sua reutilização em trabalhos futuros como, por exemplo, a construção de ontologias dos Processo Legislativos de cada município </w:t>
      </w:r>
      <w:r w:rsidR="00F42B18">
        <w:rPr>
          <w:rFonts w:cs="Arial"/>
          <w:szCs w:val="24"/>
          <w:lang w:val="pt-BR"/>
        </w:rPr>
        <w:t>d</w:t>
      </w:r>
      <w:r>
        <w:rPr>
          <w:rFonts w:cs="Arial"/>
          <w:szCs w:val="24"/>
          <w:lang w:val="pt-BR"/>
        </w:rPr>
        <w:t>o Estado de São Paulo;</w:t>
      </w:r>
    </w:p>
    <w:p w:rsidR="00B9298D" w:rsidRPr="00422910" w:rsidRDefault="00C345AC" w:rsidP="00807556">
      <w:pPr>
        <w:pStyle w:val="ListParagraph"/>
        <w:numPr>
          <w:ilvl w:val="0"/>
          <w:numId w:val="2"/>
        </w:numPr>
        <w:spacing w:after="0"/>
        <w:rPr>
          <w:rFonts w:cs="Arial"/>
          <w:szCs w:val="24"/>
          <w:lang w:val="pt-BR"/>
        </w:rPr>
      </w:pPr>
      <w:r w:rsidRPr="00422910">
        <w:rPr>
          <w:rFonts w:cs="Arial"/>
          <w:szCs w:val="24"/>
          <w:lang w:val="pt-BR"/>
        </w:rPr>
        <w:t>Avaliar</w:t>
      </w:r>
      <w:r w:rsidR="00B575DE" w:rsidRPr="00422910">
        <w:rPr>
          <w:rFonts w:cs="Arial"/>
          <w:szCs w:val="24"/>
          <w:lang w:val="pt-BR"/>
        </w:rPr>
        <w:t xml:space="preserve"> a aplicabilidade das técnicas de reutilização</w:t>
      </w:r>
      <w:r w:rsidR="00362FD1" w:rsidRPr="00422910">
        <w:rPr>
          <w:rFonts w:cs="Arial"/>
          <w:szCs w:val="24"/>
          <w:lang w:val="pt-BR"/>
        </w:rPr>
        <w:t xml:space="preserve"> e de reengenharia</w:t>
      </w:r>
      <w:r w:rsidR="00B575DE" w:rsidRPr="00422910">
        <w:rPr>
          <w:rFonts w:cs="Arial"/>
          <w:szCs w:val="24"/>
          <w:lang w:val="pt-BR"/>
        </w:rPr>
        <w:t xml:space="preserve"> de</w:t>
      </w:r>
      <w:r w:rsidR="00490BEB" w:rsidRPr="00422910">
        <w:rPr>
          <w:rFonts w:cs="Arial"/>
          <w:szCs w:val="24"/>
          <w:lang w:val="pt-BR"/>
        </w:rPr>
        <w:t xml:space="preserve"> </w:t>
      </w:r>
      <w:r w:rsidR="00B575DE" w:rsidRPr="00422910">
        <w:rPr>
          <w:rFonts w:cs="Arial"/>
          <w:szCs w:val="24"/>
          <w:lang w:val="pt-BR"/>
        </w:rPr>
        <w:t>recursos n</w:t>
      </w:r>
      <w:r w:rsidR="00490BEB" w:rsidRPr="00422910">
        <w:rPr>
          <w:rFonts w:cs="Arial"/>
          <w:szCs w:val="24"/>
          <w:lang w:val="pt-BR"/>
        </w:rPr>
        <w:t xml:space="preserve">ão </w:t>
      </w:r>
      <w:r w:rsidR="00B575DE" w:rsidRPr="00422910">
        <w:rPr>
          <w:rFonts w:cs="Arial"/>
          <w:szCs w:val="24"/>
          <w:lang w:val="pt-BR"/>
        </w:rPr>
        <w:t>ontológicos</w:t>
      </w:r>
      <w:r w:rsidR="003377EE">
        <w:rPr>
          <w:rFonts w:cs="Arial"/>
          <w:szCs w:val="24"/>
          <w:lang w:val="pt-BR"/>
        </w:rPr>
        <w:t xml:space="preserve"> e ontológicos</w:t>
      </w:r>
      <w:r w:rsidR="00B575DE" w:rsidRPr="00422910">
        <w:rPr>
          <w:rFonts w:cs="Arial"/>
          <w:szCs w:val="24"/>
          <w:lang w:val="pt-BR"/>
        </w:rPr>
        <w:t xml:space="preserve"> do </w:t>
      </w:r>
      <w:r w:rsidR="00B575DE" w:rsidRPr="00422910">
        <w:rPr>
          <w:rFonts w:cs="Arial"/>
          <w:i/>
          <w:szCs w:val="24"/>
          <w:lang w:val="pt-BR"/>
        </w:rPr>
        <w:t>framework Neon</w:t>
      </w:r>
      <w:r w:rsidR="00B575DE" w:rsidRPr="00422910">
        <w:rPr>
          <w:rFonts w:cs="Arial"/>
          <w:szCs w:val="24"/>
          <w:lang w:val="pt-BR"/>
        </w:rPr>
        <w:t xml:space="preserve"> para a construção de uma ontologia a partir de elementos do</w:t>
      </w:r>
      <w:r>
        <w:rPr>
          <w:rFonts w:cs="Arial"/>
          <w:szCs w:val="24"/>
          <w:lang w:val="pt-BR"/>
        </w:rPr>
        <w:t>s recursos relacionados ao domínio do Processo Legislativo</w:t>
      </w:r>
      <w:r w:rsidR="00171721">
        <w:rPr>
          <w:rFonts w:cs="Arial"/>
          <w:szCs w:val="24"/>
          <w:lang w:val="pt-BR"/>
        </w:rPr>
        <w:t xml:space="preserve"> e atualmente disponíveis em outras iniciativas, como </w:t>
      </w:r>
      <w:r w:rsidR="005B6C34">
        <w:rPr>
          <w:rFonts w:cs="Arial"/>
          <w:szCs w:val="24"/>
          <w:lang w:val="pt-BR"/>
        </w:rPr>
        <w:t xml:space="preserve">por exemplo </w:t>
      </w:r>
      <w:r w:rsidR="00171721">
        <w:rPr>
          <w:rFonts w:cs="Arial"/>
          <w:szCs w:val="24"/>
          <w:lang w:val="pt-BR"/>
        </w:rPr>
        <w:t xml:space="preserve">o </w:t>
      </w:r>
      <w:r w:rsidR="00171721" w:rsidRPr="00171721">
        <w:rPr>
          <w:rFonts w:cs="Arial"/>
          <w:i/>
          <w:szCs w:val="24"/>
          <w:lang w:val="pt-BR"/>
        </w:rPr>
        <w:t>Schema LexML</w:t>
      </w:r>
      <w:r w:rsidR="005B6C34">
        <w:rPr>
          <w:rFonts w:cs="Arial"/>
          <w:szCs w:val="24"/>
          <w:lang w:val="pt-BR"/>
        </w:rPr>
        <w:t>, a ontologia FOAF (</w:t>
      </w:r>
      <w:r w:rsidR="005B6C34" w:rsidRPr="005B6C34">
        <w:rPr>
          <w:rFonts w:cs="Arial"/>
          <w:i/>
          <w:szCs w:val="24"/>
          <w:lang w:val="pt-BR"/>
        </w:rPr>
        <w:t>Friend-Of-A-Friend</w:t>
      </w:r>
      <w:r w:rsidR="005B6C34">
        <w:rPr>
          <w:rFonts w:cs="Arial"/>
          <w:szCs w:val="24"/>
          <w:lang w:val="pt-BR"/>
        </w:rPr>
        <w:t xml:space="preserve">), </w:t>
      </w:r>
      <w:r w:rsidR="007F0B87">
        <w:rPr>
          <w:rFonts w:cs="Arial"/>
          <w:szCs w:val="24"/>
          <w:lang w:val="pt-BR"/>
        </w:rPr>
        <w:t xml:space="preserve">o padrão de metadados </w:t>
      </w:r>
      <w:r w:rsidR="007F0B87" w:rsidRPr="007F0B87">
        <w:rPr>
          <w:rFonts w:cs="Arial"/>
          <w:i/>
          <w:szCs w:val="24"/>
          <w:lang w:val="pt-BR"/>
        </w:rPr>
        <w:t>Dublin Core</w:t>
      </w:r>
      <w:r w:rsidR="007F0B87">
        <w:rPr>
          <w:rFonts w:cs="Arial"/>
          <w:szCs w:val="24"/>
          <w:lang w:val="pt-BR"/>
        </w:rPr>
        <w:t xml:space="preserve">, </w:t>
      </w:r>
      <w:r w:rsidR="005B6C34">
        <w:rPr>
          <w:rFonts w:cs="Arial"/>
          <w:szCs w:val="24"/>
          <w:lang w:val="pt-BR"/>
        </w:rPr>
        <w:t>entre outros</w:t>
      </w:r>
      <w:r>
        <w:rPr>
          <w:rFonts w:cs="Arial"/>
          <w:szCs w:val="24"/>
          <w:lang w:val="pt-BR"/>
        </w:rPr>
        <w:t>.</w:t>
      </w:r>
    </w:p>
    <w:p w:rsidR="00B9298D" w:rsidRPr="00422910" w:rsidRDefault="00B9298D" w:rsidP="00B9298D">
      <w:pPr>
        <w:pStyle w:val="ListParagraph"/>
        <w:spacing w:after="0"/>
        <w:ind w:left="0" w:firstLine="426"/>
        <w:rPr>
          <w:rFonts w:cs="Arial"/>
          <w:szCs w:val="24"/>
          <w:lang w:val="pt-BR"/>
        </w:rPr>
      </w:pPr>
    </w:p>
    <w:p w:rsidR="00836D7C" w:rsidRDefault="00836D7C" w:rsidP="00B9298D">
      <w:pPr>
        <w:pStyle w:val="ListParagraph"/>
        <w:spacing w:after="0"/>
        <w:ind w:left="0" w:firstLine="426"/>
        <w:rPr>
          <w:rFonts w:cs="Arial"/>
          <w:szCs w:val="24"/>
          <w:lang w:val="pt-BR"/>
        </w:rPr>
      </w:pPr>
    </w:p>
    <w:p w:rsidR="00B575DE" w:rsidRPr="00422910" w:rsidRDefault="00B9298D" w:rsidP="00FA5FEA">
      <w:pPr>
        <w:pStyle w:val="Heading2"/>
        <w:rPr>
          <w:lang w:val="pt-BR"/>
        </w:rPr>
      </w:pPr>
      <w:bookmarkStart w:id="4" w:name="_Toc367313411"/>
      <w:r w:rsidRPr="00422910">
        <w:rPr>
          <w:lang w:val="pt-BR"/>
        </w:rPr>
        <w:lastRenderedPageBreak/>
        <w:t>1.4. Método de Trabalho</w:t>
      </w:r>
      <w:bookmarkEnd w:id="4"/>
    </w:p>
    <w:p w:rsidR="004F357C" w:rsidRPr="00422910" w:rsidRDefault="004F357C" w:rsidP="00FA5FEA">
      <w:pPr>
        <w:rPr>
          <w:lang w:val="pt-BR"/>
        </w:rPr>
      </w:pPr>
      <w:r w:rsidRPr="00422910">
        <w:rPr>
          <w:lang w:val="pt-BR"/>
        </w:rPr>
        <w:t xml:space="preserve">O desenvolvimento deste trabalho será </w:t>
      </w:r>
      <w:r w:rsidR="00AE532C" w:rsidRPr="00422910">
        <w:rPr>
          <w:lang w:val="pt-BR"/>
        </w:rPr>
        <w:t xml:space="preserve">realizado </w:t>
      </w:r>
      <w:r w:rsidRPr="00422910">
        <w:rPr>
          <w:lang w:val="pt-BR"/>
        </w:rPr>
        <w:t>por meio das seguintes atividades</w:t>
      </w:r>
      <w:r w:rsidR="00AE532C" w:rsidRPr="00422910">
        <w:rPr>
          <w:lang w:val="pt-BR"/>
        </w:rPr>
        <w:t xml:space="preserve"> abaixo</w:t>
      </w:r>
      <w:r w:rsidR="00620E60" w:rsidRPr="00620E60">
        <w:rPr>
          <w:lang w:val="pt-BR"/>
        </w:rPr>
        <w:t xml:space="preserve"> </w:t>
      </w:r>
      <w:r w:rsidR="00620E60">
        <w:rPr>
          <w:lang w:val="pt-BR"/>
        </w:rPr>
        <w:t>resumidamente</w:t>
      </w:r>
      <w:r w:rsidR="00AE532C" w:rsidRPr="00422910">
        <w:rPr>
          <w:lang w:val="pt-BR"/>
        </w:rPr>
        <w:t xml:space="preserve"> descritas</w:t>
      </w:r>
      <w:r w:rsidR="00072C65">
        <w:rPr>
          <w:lang w:val="pt-BR"/>
        </w:rPr>
        <w:t xml:space="preserve"> e distribuídas em três etapas: Etapa I - Pré-desenvolvimento; Etapa II - Desenvolvimento da Ontologia; e Etapa III - Experimento</w:t>
      </w:r>
      <w:r w:rsidR="00AE532C" w:rsidRPr="00422910">
        <w:rPr>
          <w:lang w:val="pt-BR"/>
        </w:rPr>
        <w:t>.</w:t>
      </w:r>
    </w:p>
    <w:p w:rsidR="000A62CA" w:rsidRPr="00422910" w:rsidRDefault="00AD47FD" w:rsidP="00F4022A">
      <w:pPr>
        <w:spacing w:before="240" w:after="0"/>
        <w:ind w:firstLine="0"/>
        <w:rPr>
          <w:lang w:val="pt-BR"/>
        </w:rPr>
      </w:pPr>
      <w:r w:rsidRPr="00422910">
        <w:rPr>
          <w:b/>
          <w:lang w:val="pt-BR"/>
        </w:rPr>
        <w:t xml:space="preserve">1. </w:t>
      </w:r>
      <w:r w:rsidR="00723CF6" w:rsidRPr="00422910">
        <w:rPr>
          <w:b/>
          <w:lang w:val="pt-BR"/>
        </w:rPr>
        <w:t>Revis</w:t>
      </w:r>
      <w:r w:rsidR="004F357C" w:rsidRPr="00422910">
        <w:rPr>
          <w:b/>
          <w:lang w:val="pt-BR"/>
        </w:rPr>
        <w:t>ão d</w:t>
      </w:r>
      <w:r w:rsidR="00723CF6" w:rsidRPr="00422910">
        <w:rPr>
          <w:b/>
          <w:lang w:val="pt-BR"/>
        </w:rPr>
        <w:t xml:space="preserve">a </w:t>
      </w:r>
      <w:r w:rsidR="004F357C" w:rsidRPr="00422910">
        <w:rPr>
          <w:b/>
          <w:lang w:val="pt-BR"/>
        </w:rPr>
        <w:t>l</w:t>
      </w:r>
      <w:r w:rsidR="00723CF6" w:rsidRPr="00422910">
        <w:rPr>
          <w:b/>
          <w:lang w:val="pt-BR"/>
        </w:rPr>
        <w:t>iteratura</w:t>
      </w:r>
      <w:r w:rsidR="000A62CA" w:rsidRPr="00422910">
        <w:rPr>
          <w:b/>
          <w:lang w:val="pt-BR"/>
        </w:rPr>
        <w:t>:</w:t>
      </w:r>
      <w:r w:rsidR="000A62CA" w:rsidRPr="00422910">
        <w:rPr>
          <w:lang w:val="pt-BR"/>
        </w:rPr>
        <w:t xml:space="preserve"> estudo teórico e revisão da literatura essencial dos seguintes assuntos abordados no trabalho</w:t>
      </w:r>
      <w:r w:rsidR="001C41D3" w:rsidRPr="00422910">
        <w:rPr>
          <w:lang w:val="pt-BR"/>
        </w:rPr>
        <w:t>:</w:t>
      </w:r>
    </w:p>
    <w:p w:rsidR="001C41D3" w:rsidRPr="00422910" w:rsidRDefault="001C41D3" w:rsidP="009E66A6">
      <w:pPr>
        <w:pStyle w:val="ListParagraph"/>
        <w:numPr>
          <w:ilvl w:val="0"/>
          <w:numId w:val="19"/>
        </w:numPr>
        <w:spacing w:before="0" w:after="0"/>
        <w:ind w:left="567"/>
        <w:rPr>
          <w:lang w:val="pt-BR"/>
        </w:rPr>
      </w:pPr>
      <w:r w:rsidRPr="00422910">
        <w:rPr>
          <w:u w:val="single"/>
          <w:lang w:val="pt-BR"/>
        </w:rPr>
        <w:t>Transparência Pública, Governo Aberto e Dados Abertos Governamentais</w:t>
      </w:r>
      <w:r w:rsidRPr="00422910">
        <w:rPr>
          <w:lang w:val="pt-BR"/>
        </w:rPr>
        <w:t>: revisão da literatura sobre conceitos de Transparência Pública, Governo Aberto e Dados Abertos Governamentais, bem como estudo da legislação que regra seus princípios. Procura-se com isso delimitar o contexto no qual este trabalho se insere e localizá-lo quanto às demandas da sociedade pelos temas citados.</w:t>
      </w:r>
    </w:p>
    <w:p w:rsidR="001C41D3" w:rsidRPr="00422910" w:rsidRDefault="001C41D3" w:rsidP="009E66A6">
      <w:pPr>
        <w:pStyle w:val="ListParagraph"/>
        <w:numPr>
          <w:ilvl w:val="0"/>
          <w:numId w:val="19"/>
        </w:numPr>
        <w:ind w:left="567"/>
        <w:rPr>
          <w:lang w:val="pt-BR"/>
        </w:rPr>
      </w:pPr>
      <w:r w:rsidRPr="00422910">
        <w:rPr>
          <w:u w:val="single"/>
          <w:lang w:val="pt-BR"/>
        </w:rPr>
        <w:t>Web Semântica, Ontologias e Métodos da Engenharia de Ontologias</w:t>
      </w:r>
      <w:r w:rsidRPr="00422910">
        <w:rPr>
          <w:lang w:val="pt-BR"/>
        </w:rPr>
        <w:t>: estudo teórico sobre os conceitos, métodos, técnicas, padrões e ferramentas sobre a Web Semântica e processos de construção de ontologias. Procura-se com isso definir um método adequado para a construção da ontologia e técnicas associadas, as linguagens usadas para a formalização da ontologia, bem como as ferramentas de apoio ao método e às técnicas escolhidas.</w:t>
      </w:r>
    </w:p>
    <w:p w:rsidR="00FB2BB0" w:rsidRPr="00422910" w:rsidRDefault="00AD47FD" w:rsidP="00F4022A">
      <w:pPr>
        <w:spacing w:before="240" w:after="0"/>
        <w:ind w:firstLine="0"/>
        <w:rPr>
          <w:lang w:val="pt-BR"/>
        </w:rPr>
      </w:pPr>
      <w:r w:rsidRPr="00422910">
        <w:rPr>
          <w:b/>
          <w:lang w:val="pt-BR"/>
        </w:rPr>
        <w:t xml:space="preserve">2. </w:t>
      </w:r>
      <w:r w:rsidR="00FB2BB0" w:rsidRPr="00422910">
        <w:rPr>
          <w:b/>
          <w:lang w:val="pt-BR"/>
        </w:rPr>
        <w:t>Preparação do ambiente para desenvolv</w:t>
      </w:r>
      <w:r w:rsidR="00F61864" w:rsidRPr="00422910">
        <w:rPr>
          <w:b/>
          <w:lang w:val="pt-BR"/>
        </w:rPr>
        <w:t>imento</w:t>
      </w:r>
      <w:r w:rsidR="00FB2BB0" w:rsidRPr="00422910">
        <w:rPr>
          <w:lang w:val="pt-BR"/>
        </w:rPr>
        <w:t>. O ambiente necessário para o desenvolvimento do trabalho terá, baseada na revisão bibliográfica e análises anteriores, a seguinte configuração:</w:t>
      </w:r>
    </w:p>
    <w:p w:rsidR="00FB2BB0" w:rsidRPr="00422910" w:rsidRDefault="00FB2BB0" w:rsidP="009E66A6">
      <w:pPr>
        <w:pStyle w:val="ListParagraph"/>
        <w:numPr>
          <w:ilvl w:val="0"/>
          <w:numId w:val="20"/>
        </w:numPr>
        <w:rPr>
          <w:lang w:val="pt-BR"/>
        </w:rPr>
      </w:pPr>
      <w:r w:rsidRPr="00422910">
        <w:rPr>
          <w:lang w:val="pt-BR"/>
        </w:rPr>
        <w:t>Sistema Operacional Windows 7</w:t>
      </w:r>
    </w:p>
    <w:p w:rsidR="00FB2BB0" w:rsidRPr="00422910" w:rsidRDefault="00FB2BB0" w:rsidP="009E66A6">
      <w:pPr>
        <w:pStyle w:val="ListParagraph"/>
        <w:numPr>
          <w:ilvl w:val="0"/>
          <w:numId w:val="20"/>
        </w:numPr>
        <w:rPr>
          <w:lang w:val="pt-BR"/>
        </w:rPr>
      </w:pPr>
      <w:r w:rsidRPr="00422910">
        <w:rPr>
          <w:lang w:val="pt-BR"/>
        </w:rPr>
        <w:t>Neon Toolkit versão 2.5.2</w:t>
      </w:r>
    </w:p>
    <w:p w:rsidR="00FB2BB0" w:rsidRPr="00422910" w:rsidRDefault="00FB2BB0" w:rsidP="009E66A6">
      <w:pPr>
        <w:pStyle w:val="ListParagraph"/>
        <w:numPr>
          <w:ilvl w:val="0"/>
          <w:numId w:val="20"/>
        </w:numPr>
        <w:rPr>
          <w:lang w:val="pt-BR"/>
        </w:rPr>
      </w:pPr>
      <w:r w:rsidRPr="00422910">
        <w:rPr>
          <w:lang w:val="pt-BR"/>
        </w:rPr>
        <w:t>Jena Framework versão 2.7.3</w:t>
      </w:r>
    </w:p>
    <w:p w:rsidR="00FB2BB0" w:rsidRDefault="00FB2BB0" w:rsidP="009E66A6">
      <w:pPr>
        <w:pStyle w:val="ListParagraph"/>
        <w:numPr>
          <w:ilvl w:val="0"/>
          <w:numId w:val="20"/>
        </w:numPr>
        <w:rPr>
          <w:lang w:val="pt-BR"/>
        </w:rPr>
      </w:pPr>
      <w:r w:rsidRPr="00422910">
        <w:rPr>
          <w:lang w:val="pt-BR"/>
        </w:rPr>
        <w:t>Eclipse Juno (versão 4.2) SR2 Packages for Windows</w:t>
      </w:r>
    </w:p>
    <w:p w:rsidR="00430B03" w:rsidRPr="00422910" w:rsidRDefault="00430B03" w:rsidP="009E66A6">
      <w:pPr>
        <w:pStyle w:val="ListParagraph"/>
        <w:numPr>
          <w:ilvl w:val="0"/>
          <w:numId w:val="20"/>
        </w:numPr>
        <w:rPr>
          <w:lang w:val="pt-BR"/>
        </w:rPr>
      </w:pPr>
      <w:r>
        <w:rPr>
          <w:lang w:val="pt-BR"/>
        </w:rPr>
        <w:t>Microsoft Office 2007</w:t>
      </w:r>
    </w:p>
    <w:p w:rsidR="000A62CA" w:rsidRPr="00422910" w:rsidRDefault="00AD47FD" w:rsidP="00F4022A">
      <w:pPr>
        <w:spacing w:before="240" w:after="0"/>
        <w:ind w:firstLine="0"/>
        <w:rPr>
          <w:lang w:val="pt-BR"/>
        </w:rPr>
      </w:pPr>
      <w:r w:rsidRPr="00422910">
        <w:rPr>
          <w:b/>
          <w:lang w:val="pt-BR"/>
        </w:rPr>
        <w:t xml:space="preserve">3. </w:t>
      </w:r>
      <w:r w:rsidR="000A62CA" w:rsidRPr="00422910">
        <w:rPr>
          <w:b/>
          <w:lang w:val="pt-BR"/>
        </w:rPr>
        <w:t>Levantamento e Especificação dos Requisitos</w:t>
      </w:r>
      <w:r w:rsidR="000A62CA" w:rsidRPr="00422910">
        <w:rPr>
          <w:lang w:val="pt-BR"/>
        </w:rPr>
        <w:t>. Atividade na qual os requisitos da ontologia serão levantados juntamente aos grupos de pessoas interessadas e especialistas no domínio</w:t>
      </w:r>
      <w:r w:rsidR="00646C6E">
        <w:rPr>
          <w:lang w:val="pt-BR"/>
        </w:rPr>
        <w:t>, tanto internos da Alesp quando de representantes da sociedade</w:t>
      </w:r>
      <w:r w:rsidR="000A62CA" w:rsidRPr="00422910">
        <w:rPr>
          <w:lang w:val="pt-BR"/>
        </w:rPr>
        <w:t xml:space="preserve">. </w:t>
      </w:r>
      <w:r w:rsidR="001F71B0">
        <w:rPr>
          <w:lang w:val="pt-BR"/>
        </w:rPr>
        <w:t>Um q</w:t>
      </w:r>
      <w:r w:rsidR="001F71B0" w:rsidRPr="00422910">
        <w:rPr>
          <w:lang w:val="pt-BR"/>
        </w:rPr>
        <w:t xml:space="preserve">uestionário </w:t>
      </w:r>
      <w:r w:rsidR="001F71B0">
        <w:rPr>
          <w:lang w:val="pt-BR"/>
        </w:rPr>
        <w:t>será elaborado e</w:t>
      </w:r>
      <w:r w:rsidR="001F71B0" w:rsidRPr="00422910">
        <w:rPr>
          <w:lang w:val="pt-BR"/>
        </w:rPr>
        <w:t xml:space="preserve"> deverá ser respondido por um grupo representativo da sociedade composto por representantes de diversas entidades, </w:t>
      </w:r>
      <w:r w:rsidR="001F71B0" w:rsidRPr="00422910">
        <w:rPr>
          <w:lang w:val="pt-BR"/>
        </w:rPr>
        <w:lastRenderedPageBreak/>
        <w:t>ONGs, órgãos públicos e especialistas em transparência pública e Governo Aberto</w:t>
      </w:r>
      <w:r w:rsidR="001F71B0">
        <w:rPr>
          <w:lang w:val="pt-BR"/>
        </w:rPr>
        <w:t xml:space="preserve">, com o intuito de capturar na sociedade requisitos sobre a Participação Social no Processo Legislativo para a ontologia. </w:t>
      </w:r>
      <w:r w:rsidR="000A62CA" w:rsidRPr="00422910">
        <w:rPr>
          <w:lang w:val="pt-BR"/>
        </w:rPr>
        <w:t xml:space="preserve">Um documento de especificação deverá ser gerado contendo informações referentes aos usuários finais da ontologia, o propósito, </w:t>
      </w:r>
      <w:r w:rsidR="00794D01">
        <w:rPr>
          <w:lang w:val="pt-BR"/>
        </w:rPr>
        <w:t xml:space="preserve">o </w:t>
      </w:r>
      <w:r w:rsidR="000A62CA" w:rsidRPr="00422910">
        <w:rPr>
          <w:lang w:val="pt-BR"/>
        </w:rPr>
        <w:t xml:space="preserve">escopo, </w:t>
      </w:r>
      <w:r w:rsidR="00794D01">
        <w:rPr>
          <w:lang w:val="pt-BR"/>
        </w:rPr>
        <w:t xml:space="preserve">os </w:t>
      </w:r>
      <w:r w:rsidR="000A62CA" w:rsidRPr="00422910">
        <w:rPr>
          <w:lang w:val="pt-BR"/>
        </w:rPr>
        <w:t xml:space="preserve">objetivos, </w:t>
      </w:r>
      <w:r w:rsidR="00794D01">
        <w:rPr>
          <w:lang w:val="pt-BR"/>
        </w:rPr>
        <w:t xml:space="preserve">o </w:t>
      </w:r>
      <w:r w:rsidR="000A62CA" w:rsidRPr="00422910">
        <w:rPr>
          <w:lang w:val="pt-BR"/>
        </w:rPr>
        <w:t>grau de formalidade e uma lista inicial de termos do domínio. Também será gerada uma lista inicial de Questões de Competência e quais serão as fontes de conhecimento utilizadas no projeto.</w:t>
      </w:r>
    </w:p>
    <w:p w:rsidR="000A62CA" w:rsidRPr="00422910" w:rsidRDefault="00AD47FD" w:rsidP="00F4022A">
      <w:pPr>
        <w:spacing w:before="240"/>
        <w:ind w:firstLine="0"/>
        <w:rPr>
          <w:lang w:val="pt-BR"/>
        </w:rPr>
      </w:pPr>
      <w:r w:rsidRPr="00422910">
        <w:rPr>
          <w:b/>
          <w:lang w:val="pt-BR"/>
        </w:rPr>
        <w:t xml:space="preserve">4. </w:t>
      </w:r>
      <w:r w:rsidR="000A62CA" w:rsidRPr="00422910">
        <w:rPr>
          <w:b/>
          <w:lang w:val="pt-BR"/>
        </w:rPr>
        <w:t>Planejamento do projeto</w:t>
      </w:r>
      <w:r w:rsidR="000A62CA" w:rsidRPr="00422910">
        <w:rPr>
          <w:lang w:val="pt-BR"/>
        </w:rPr>
        <w:t>. Serão identificadas as tarefas a serem realizadas</w:t>
      </w:r>
      <w:r w:rsidR="006C0CC3">
        <w:rPr>
          <w:lang w:val="pt-BR"/>
        </w:rPr>
        <w:t xml:space="preserve"> e os</w:t>
      </w:r>
      <w:r w:rsidR="000A62CA" w:rsidRPr="00422910">
        <w:rPr>
          <w:lang w:val="pt-BR"/>
        </w:rPr>
        <w:t xml:space="preserve"> recursos necessários</w:t>
      </w:r>
      <w:r w:rsidR="006C0CC3">
        <w:rPr>
          <w:lang w:val="pt-BR"/>
        </w:rPr>
        <w:t xml:space="preserve"> para tal</w:t>
      </w:r>
      <w:r w:rsidR="000A62CA" w:rsidRPr="00422910">
        <w:rPr>
          <w:lang w:val="pt-BR"/>
        </w:rPr>
        <w:t xml:space="preserve">, </w:t>
      </w:r>
      <w:r w:rsidR="006C0CC3">
        <w:rPr>
          <w:lang w:val="pt-BR"/>
        </w:rPr>
        <w:t xml:space="preserve">bem como </w:t>
      </w:r>
      <w:r w:rsidR="000A62CA" w:rsidRPr="00422910">
        <w:rPr>
          <w:lang w:val="pt-BR"/>
        </w:rPr>
        <w:t xml:space="preserve">o tempo e </w:t>
      </w:r>
      <w:r w:rsidR="00794D01">
        <w:rPr>
          <w:lang w:val="pt-BR"/>
        </w:rPr>
        <w:t xml:space="preserve">o </w:t>
      </w:r>
      <w:r w:rsidR="000A62CA" w:rsidRPr="00422910">
        <w:rPr>
          <w:lang w:val="pt-BR"/>
        </w:rPr>
        <w:t>prazo</w:t>
      </w:r>
      <w:r w:rsidR="006C0CC3">
        <w:rPr>
          <w:lang w:val="pt-BR"/>
        </w:rPr>
        <w:t xml:space="preserve"> de execução</w:t>
      </w:r>
      <w:r w:rsidR="00794D01">
        <w:rPr>
          <w:lang w:val="pt-BR"/>
        </w:rPr>
        <w:t xml:space="preserve"> de cada uma delas</w:t>
      </w:r>
      <w:r w:rsidR="000A62CA" w:rsidRPr="00422910">
        <w:rPr>
          <w:lang w:val="pt-BR"/>
        </w:rPr>
        <w:t xml:space="preserve">. Um cronograma do trabalho será gerado a partir do sequenciamento dessas tarefas usando a ferramenta </w:t>
      </w:r>
      <w:r w:rsidR="000A62CA" w:rsidRPr="006C0CC3">
        <w:rPr>
          <w:i/>
          <w:lang w:val="pt-BR"/>
        </w:rPr>
        <w:t>Neon</w:t>
      </w:r>
      <w:r w:rsidR="000A62CA" w:rsidRPr="00422910">
        <w:rPr>
          <w:lang w:val="pt-BR"/>
        </w:rPr>
        <w:t xml:space="preserve"> </w:t>
      </w:r>
      <w:r w:rsidR="000A62CA" w:rsidRPr="00422910">
        <w:rPr>
          <w:i/>
          <w:lang w:val="pt-BR"/>
        </w:rPr>
        <w:t>Toolkit</w:t>
      </w:r>
      <w:r w:rsidR="000A62CA" w:rsidRPr="00422910">
        <w:rPr>
          <w:lang w:val="pt-BR"/>
        </w:rPr>
        <w:t xml:space="preserve"> com o </w:t>
      </w:r>
      <w:r w:rsidR="000A62CA" w:rsidRPr="00422910">
        <w:rPr>
          <w:i/>
          <w:lang w:val="pt-BR"/>
        </w:rPr>
        <w:t>plug-in</w:t>
      </w:r>
      <w:r w:rsidR="000A62CA" w:rsidRPr="00422910">
        <w:rPr>
          <w:lang w:val="pt-BR"/>
        </w:rPr>
        <w:t xml:space="preserve"> gOntt.</w:t>
      </w:r>
      <w:r w:rsidR="0096252F">
        <w:rPr>
          <w:lang w:val="pt-BR"/>
        </w:rPr>
        <w:t xml:space="preserve"> Para a definição das tarefas e o respectivo sequenciamento, serão consideradas as orientações para escolha do modelo de ciclo de vida do projeto de construção da ontologia e as atividades pertinentes aos cenários</w:t>
      </w:r>
      <w:r w:rsidR="00D11670">
        <w:rPr>
          <w:lang w:val="pt-BR"/>
        </w:rPr>
        <w:t xml:space="preserve"> de desenvolvimento de ontologias definidos no </w:t>
      </w:r>
      <w:r w:rsidR="00D11670" w:rsidRPr="00D11670">
        <w:rPr>
          <w:i/>
          <w:lang w:val="pt-BR"/>
        </w:rPr>
        <w:t>framework</w:t>
      </w:r>
      <w:r w:rsidR="00D11670">
        <w:rPr>
          <w:lang w:val="pt-BR"/>
        </w:rPr>
        <w:t xml:space="preserve"> </w:t>
      </w:r>
      <w:r w:rsidR="00D11670" w:rsidRPr="00D11670">
        <w:rPr>
          <w:i/>
          <w:lang w:val="pt-BR"/>
        </w:rPr>
        <w:t>Neon</w:t>
      </w:r>
      <w:r w:rsidR="00D11670">
        <w:rPr>
          <w:lang w:val="pt-BR"/>
        </w:rPr>
        <w:t xml:space="preserve"> </w:t>
      </w:r>
      <w:r w:rsidR="0096252F">
        <w:rPr>
          <w:lang w:val="pt-BR"/>
        </w:rPr>
        <w:t xml:space="preserve">que se aplicam </w:t>
      </w:r>
      <w:r w:rsidR="00FC19F7">
        <w:rPr>
          <w:lang w:val="pt-BR"/>
        </w:rPr>
        <w:t xml:space="preserve">a este trabalho. </w:t>
      </w:r>
    </w:p>
    <w:p w:rsidR="000A62CA" w:rsidRPr="00422910" w:rsidRDefault="00AD47FD" w:rsidP="00F4022A">
      <w:pPr>
        <w:spacing w:before="240"/>
        <w:ind w:firstLine="0"/>
        <w:rPr>
          <w:lang w:val="pt-BR"/>
        </w:rPr>
      </w:pPr>
      <w:r w:rsidRPr="00422910">
        <w:rPr>
          <w:b/>
          <w:lang w:val="pt-BR"/>
        </w:rPr>
        <w:t xml:space="preserve">5. </w:t>
      </w:r>
      <w:r w:rsidR="000A62CA" w:rsidRPr="00422910">
        <w:rPr>
          <w:b/>
          <w:lang w:val="pt-BR"/>
        </w:rPr>
        <w:t>Aquisição do conhecimento</w:t>
      </w:r>
      <w:r w:rsidR="001C41D3" w:rsidRPr="00422910">
        <w:rPr>
          <w:b/>
          <w:lang w:val="pt-BR"/>
        </w:rPr>
        <w:t xml:space="preserve"> do domínio</w:t>
      </w:r>
      <w:r w:rsidR="000A62CA" w:rsidRPr="00422910">
        <w:rPr>
          <w:lang w:val="pt-BR"/>
        </w:rPr>
        <w:t xml:space="preserve">. Tarefa </w:t>
      </w:r>
      <w:r w:rsidR="00794D01">
        <w:rPr>
          <w:lang w:val="pt-BR"/>
        </w:rPr>
        <w:t>que</w:t>
      </w:r>
      <w:r w:rsidR="000A62CA" w:rsidRPr="00422910">
        <w:rPr>
          <w:lang w:val="pt-BR"/>
        </w:rPr>
        <w:t xml:space="preserve"> tem por objetivo adquirir o conhecimento necessário sobre o domínio para que se possa modelar e construir a ontologia. Serão empregas as seguintes técnicas nessa tarefa:</w:t>
      </w:r>
    </w:p>
    <w:p w:rsidR="000A62CA" w:rsidRPr="00422910" w:rsidRDefault="000A62CA" w:rsidP="009E66A6">
      <w:pPr>
        <w:pStyle w:val="ListParagraph"/>
        <w:numPr>
          <w:ilvl w:val="0"/>
          <w:numId w:val="21"/>
        </w:numPr>
        <w:ind w:left="709"/>
        <w:rPr>
          <w:lang w:val="pt-BR"/>
        </w:rPr>
      </w:pPr>
      <w:r w:rsidRPr="00422910">
        <w:rPr>
          <w:lang w:val="pt-BR"/>
        </w:rPr>
        <w:t>Revisão da literatura sobre o Processo Legislativo</w:t>
      </w:r>
    </w:p>
    <w:p w:rsidR="000A62CA" w:rsidRPr="00422910" w:rsidRDefault="000A62CA" w:rsidP="009E66A6">
      <w:pPr>
        <w:pStyle w:val="ListParagraph"/>
        <w:numPr>
          <w:ilvl w:val="0"/>
          <w:numId w:val="21"/>
        </w:numPr>
        <w:ind w:left="709"/>
        <w:rPr>
          <w:lang w:val="pt-BR"/>
        </w:rPr>
      </w:pPr>
      <w:r w:rsidRPr="00422910">
        <w:rPr>
          <w:lang w:val="pt-BR"/>
        </w:rPr>
        <w:t xml:space="preserve">Entrevistas individuais e reuniões de </w:t>
      </w:r>
      <w:r w:rsidRPr="001F65D1">
        <w:rPr>
          <w:i/>
          <w:lang w:val="pt-BR"/>
        </w:rPr>
        <w:t>brainstorm</w:t>
      </w:r>
      <w:r w:rsidRPr="00422910">
        <w:rPr>
          <w:lang w:val="pt-BR"/>
        </w:rPr>
        <w:t xml:space="preserve"> com um gr</w:t>
      </w:r>
      <w:r w:rsidR="003F55DF">
        <w:rPr>
          <w:lang w:val="pt-BR"/>
        </w:rPr>
        <w:t>upo de especialistas do domínio para captura dos conceitos, seus significados dentro do contexto do domínio estudado e identificação de propriedades e relacionamentos entre esses conceitos.</w:t>
      </w:r>
    </w:p>
    <w:p w:rsidR="000A62CA" w:rsidRDefault="001F71B0" w:rsidP="009E66A6">
      <w:pPr>
        <w:pStyle w:val="ListParagraph"/>
        <w:numPr>
          <w:ilvl w:val="0"/>
          <w:numId w:val="21"/>
        </w:numPr>
        <w:ind w:left="709"/>
        <w:rPr>
          <w:lang w:val="pt-BR"/>
        </w:rPr>
      </w:pPr>
      <w:r>
        <w:rPr>
          <w:lang w:val="pt-BR"/>
        </w:rPr>
        <w:t>Análise dos Questionários sobre a Participação Social no Processo Legislativo elaborado e respondido na atividade 3</w:t>
      </w:r>
      <w:r w:rsidR="000A62CA" w:rsidRPr="00422910">
        <w:rPr>
          <w:lang w:val="pt-BR"/>
        </w:rPr>
        <w:t xml:space="preserve">. </w:t>
      </w:r>
    </w:p>
    <w:p w:rsidR="006726C6" w:rsidRPr="006726C6" w:rsidRDefault="006726C6" w:rsidP="006726C6">
      <w:pPr>
        <w:ind w:left="349" w:firstLine="0"/>
        <w:rPr>
          <w:lang w:val="pt-BR"/>
        </w:rPr>
      </w:pPr>
      <w:r>
        <w:rPr>
          <w:lang w:val="pt-BR"/>
        </w:rPr>
        <w:t xml:space="preserve">A tarefa de </w:t>
      </w:r>
      <w:r w:rsidR="002D0557">
        <w:rPr>
          <w:lang w:val="pt-BR"/>
        </w:rPr>
        <w:t xml:space="preserve">Aquisição do conhecimento </w:t>
      </w:r>
      <w:r>
        <w:rPr>
          <w:lang w:val="pt-BR"/>
        </w:rPr>
        <w:t>do domínio ocorre de forma independente e simultânea</w:t>
      </w:r>
      <w:r w:rsidR="002D0557">
        <w:rPr>
          <w:lang w:val="pt-BR"/>
        </w:rPr>
        <w:t xml:space="preserve"> às demais tarefas. </w:t>
      </w:r>
    </w:p>
    <w:p w:rsidR="000A62CA" w:rsidRPr="00422910" w:rsidRDefault="00AD47FD" w:rsidP="00DF3776">
      <w:pPr>
        <w:spacing w:before="240"/>
        <w:ind w:firstLine="0"/>
        <w:rPr>
          <w:lang w:val="pt-BR"/>
        </w:rPr>
      </w:pPr>
      <w:r w:rsidRPr="00422910">
        <w:rPr>
          <w:b/>
          <w:lang w:val="pt-BR"/>
        </w:rPr>
        <w:t xml:space="preserve">6. </w:t>
      </w:r>
      <w:r w:rsidR="000A62CA" w:rsidRPr="00422910">
        <w:rPr>
          <w:b/>
          <w:lang w:val="pt-BR"/>
        </w:rPr>
        <w:t>Conceitualização</w:t>
      </w:r>
      <w:r w:rsidR="001C41D3" w:rsidRPr="00422910">
        <w:rPr>
          <w:b/>
          <w:lang w:val="pt-BR"/>
        </w:rPr>
        <w:t xml:space="preserve"> do domínio</w:t>
      </w:r>
      <w:r w:rsidR="000A62CA" w:rsidRPr="00422910">
        <w:rPr>
          <w:lang w:val="pt-BR"/>
        </w:rPr>
        <w:t xml:space="preserve">. Será criado um modelo conceitual que descreve o problema e </w:t>
      </w:r>
      <w:r w:rsidR="00D200F2">
        <w:rPr>
          <w:lang w:val="pt-BR"/>
        </w:rPr>
        <w:t xml:space="preserve">uma das </w:t>
      </w:r>
      <w:r w:rsidR="000A62CA" w:rsidRPr="00422910">
        <w:rPr>
          <w:lang w:val="pt-BR"/>
        </w:rPr>
        <w:t>possíve</w:t>
      </w:r>
      <w:r w:rsidR="00D200F2">
        <w:rPr>
          <w:lang w:val="pt-BR"/>
        </w:rPr>
        <w:t>is</w:t>
      </w:r>
      <w:r w:rsidR="000A62CA" w:rsidRPr="00422910">
        <w:rPr>
          <w:lang w:val="pt-BR"/>
        </w:rPr>
        <w:t xml:space="preserve"> soluç</w:t>
      </w:r>
      <w:r w:rsidR="00D200F2">
        <w:rPr>
          <w:lang w:val="pt-BR"/>
        </w:rPr>
        <w:t>ões</w:t>
      </w:r>
      <w:r w:rsidR="006726C6">
        <w:rPr>
          <w:lang w:val="pt-BR"/>
        </w:rPr>
        <w:t xml:space="preserve"> </w:t>
      </w:r>
      <w:r w:rsidR="006726C6" w:rsidRPr="006726C6">
        <w:rPr>
          <w:lang w:val="pt-BR"/>
        </w:rPr>
        <w:t>com a finalidade de se alcançar um maior entendimento e consenso a respeito do domínio do conhecimento</w:t>
      </w:r>
      <w:r w:rsidR="000A62CA" w:rsidRPr="00422910">
        <w:rPr>
          <w:lang w:val="pt-BR"/>
        </w:rPr>
        <w:t xml:space="preserve">. Para tal, inicialmente será criado um Glossário de Termos, contendo os conceitos, instâncias, </w:t>
      </w:r>
      <w:r w:rsidR="000A62CA" w:rsidRPr="00422910">
        <w:rPr>
          <w:lang w:val="pt-BR"/>
        </w:rPr>
        <w:lastRenderedPageBreak/>
        <w:t>verbos (ações) e propriedades do domínio</w:t>
      </w:r>
      <w:r w:rsidR="00D200F2">
        <w:rPr>
          <w:lang w:val="pt-BR"/>
        </w:rPr>
        <w:t xml:space="preserve"> extraídas na tarefa anterior de aquisição do conhecimento</w:t>
      </w:r>
      <w:r w:rsidR="000A62CA" w:rsidRPr="00422910">
        <w:rPr>
          <w:lang w:val="pt-BR"/>
        </w:rPr>
        <w:t xml:space="preserve">. A partir desse glossário, os termos serão agrupados </w:t>
      </w:r>
      <w:r w:rsidR="00794D01">
        <w:rPr>
          <w:lang w:val="pt-BR"/>
        </w:rPr>
        <w:t>e</w:t>
      </w:r>
      <w:r w:rsidR="000A62CA" w:rsidRPr="00422910">
        <w:rPr>
          <w:lang w:val="pt-BR"/>
        </w:rPr>
        <w:t>m conjuntos</w:t>
      </w:r>
      <w:r w:rsidR="00794D01">
        <w:rPr>
          <w:lang w:val="pt-BR"/>
        </w:rPr>
        <w:t>,</w:t>
      </w:r>
      <w:r w:rsidR="000A62CA" w:rsidRPr="00422910">
        <w:rPr>
          <w:lang w:val="pt-BR"/>
        </w:rPr>
        <w:t xml:space="preserve"> de acordo com sua natureza</w:t>
      </w:r>
      <w:r w:rsidR="00794D01">
        <w:rPr>
          <w:lang w:val="pt-BR"/>
        </w:rPr>
        <w:t>, em</w:t>
      </w:r>
      <w:r w:rsidR="00F87A10">
        <w:rPr>
          <w:lang w:val="pt-BR"/>
        </w:rPr>
        <w:t xml:space="preserve"> conceitos, </w:t>
      </w:r>
      <w:r w:rsidR="00794D01">
        <w:rPr>
          <w:lang w:val="pt-BR"/>
        </w:rPr>
        <w:t>instâncias</w:t>
      </w:r>
      <w:r w:rsidR="00F87A10">
        <w:rPr>
          <w:lang w:val="pt-BR"/>
        </w:rPr>
        <w:t xml:space="preserve">, </w:t>
      </w:r>
      <w:r w:rsidR="00794D01">
        <w:rPr>
          <w:lang w:val="pt-BR"/>
        </w:rPr>
        <w:t xml:space="preserve">verbos </w:t>
      </w:r>
      <w:r w:rsidR="00D200F2">
        <w:rPr>
          <w:lang w:val="pt-BR"/>
        </w:rPr>
        <w:t>ou</w:t>
      </w:r>
      <w:r w:rsidR="00F87A10">
        <w:rPr>
          <w:lang w:val="pt-BR"/>
        </w:rPr>
        <w:t xml:space="preserve"> </w:t>
      </w:r>
      <w:r w:rsidR="00794D01">
        <w:rPr>
          <w:lang w:val="pt-BR"/>
        </w:rPr>
        <w:t>propriedades,</w:t>
      </w:r>
      <w:r w:rsidR="000A62CA" w:rsidRPr="00422910">
        <w:rPr>
          <w:lang w:val="pt-BR"/>
        </w:rPr>
        <w:t xml:space="preserve"> e estruturados e descritos para cada </w:t>
      </w:r>
      <w:r w:rsidR="00794D01">
        <w:rPr>
          <w:lang w:val="pt-BR"/>
        </w:rPr>
        <w:t xml:space="preserve">um desses </w:t>
      </w:r>
      <w:r w:rsidR="000A62CA" w:rsidRPr="00422910">
        <w:rPr>
          <w:lang w:val="pt-BR"/>
        </w:rPr>
        <w:t>grupo</w:t>
      </w:r>
      <w:r w:rsidR="00D200F2">
        <w:rPr>
          <w:lang w:val="pt-BR"/>
        </w:rPr>
        <w:t>s</w:t>
      </w:r>
      <w:r w:rsidR="000A62CA" w:rsidRPr="00422910">
        <w:rPr>
          <w:lang w:val="pt-BR"/>
        </w:rPr>
        <w:t xml:space="preserve"> por meio de um conjunto de representações intermediárias semi-formais, conforme especificado na atividade de conceitualização do</w:t>
      </w:r>
      <w:r w:rsidR="001F65D1">
        <w:rPr>
          <w:lang w:val="pt-BR"/>
        </w:rPr>
        <w:t xml:space="preserve"> método </w:t>
      </w:r>
      <w:r w:rsidR="001F65D1" w:rsidRPr="00F87A10">
        <w:rPr>
          <w:i/>
          <w:lang w:val="pt-BR"/>
        </w:rPr>
        <w:t>Neon</w:t>
      </w:r>
      <w:r w:rsidR="000A62CA" w:rsidRPr="00422910">
        <w:rPr>
          <w:lang w:val="pt-BR"/>
        </w:rPr>
        <w:t xml:space="preserve">. Serão usadas também as técnicas de </w:t>
      </w:r>
      <w:r w:rsidR="000A62CA" w:rsidRPr="00422910">
        <w:rPr>
          <w:i/>
          <w:lang w:val="pt-BR"/>
        </w:rPr>
        <w:t>Extreme Design</w:t>
      </w:r>
      <w:r w:rsidR="000A62CA" w:rsidRPr="00422910">
        <w:rPr>
          <w:lang w:val="pt-BR"/>
        </w:rPr>
        <w:t xml:space="preserve"> do </w:t>
      </w:r>
      <w:r w:rsidR="000A62CA" w:rsidRPr="00422910">
        <w:rPr>
          <w:i/>
          <w:lang w:val="pt-BR"/>
        </w:rPr>
        <w:t>framework</w:t>
      </w:r>
      <w:r w:rsidR="000A62CA" w:rsidRPr="00422910">
        <w:rPr>
          <w:lang w:val="pt-BR"/>
        </w:rPr>
        <w:t xml:space="preserve"> Neon para a aplicação, exploração, detecção e uso dos Padrões de Projeto de Ontologias.</w:t>
      </w:r>
      <w:r w:rsidR="006726C6">
        <w:rPr>
          <w:lang w:val="pt-BR"/>
        </w:rPr>
        <w:t xml:space="preserve"> </w:t>
      </w:r>
    </w:p>
    <w:p w:rsidR="000A62CA" w:rsidRPr="00422910" w:rsidRDefault="00AD47FD" w:rsidP="00DF3776">
      <w:pPr>
        <w:spacing w:before="240"/>
        <w:ind w:firstLine="0"/>
        <w:rPr>
          <w:lang w:val="pt-BR"/>
        </w:rPr>
      </w:pPr>
      <w:r w:rsidRPr="00422910">
        <w:rPr>
          <w:b/>
          <w:lang w:val="pt-BR"/>
        </w:rPr>
        <w:t xml:space="preserve">7. </w:t>
      </w:r>
      <w:r w:rsidR="000A62CA" w:rsidRPr="00422910">
        <w:rPr>
          <w:b/>
          <w:lang w:val="pt-BR"/>
        </w:rPr>
        <w:t>Integração e reuso</w:t>
      </w:r>
      <w:r w:rsidR="004A4324" w:rsidRPr="00422910">
        <w:rPr>
          <w:b/>
          <w:lang w:val="pt-BR"/>
        </w:rPr>
        <w:t xml:space="preserve"> de recursos</w:t>
      </w:r>
      <w:r w:rsidR="000A62CA" w:rsidRPr="00422910">
        <w:rPr>
          <w:b/>
          <w:lang w:val="pt-BR"/>
        </w:rPr>
        <w:t>.</w:t>
      </w:r>
      <w:r w:rsidR="000A62CA" w:rsidRPr="00422910">
        <w:rPr>
          <w:lang w:val="pt-BR"/>
        </w:rPr>
        <w:t xml:space="preserve"> </w:t>
      </w:r>
      <w:r w:rsidR="009D62E5">
        <w:rPr>
          <w:lang w:val="pt-BR"/>
        </w:rPr>
        <w:t>Avaliar a possibilidade de i</w:t>
      </w:r>
      <w:r w:rsidR="000A62CA" w:rsidRPr="00422910">
        <w:rPr>
          <w:lang w:val="pt-BR"/>
        </w:rPr>
        <w:t xml:space="preserve">ntegrar ontologias e recursos existentes para garantir a reutilização do conhecimento. Serão usadas as técnicas de busca, reuso, reengenharia e alinhamento de recursos ontológicos e não ontológicos definidos no </w:t>
      </w:r>
      <w:r w:rsidR="000A62CA" w:rsidRPr="00422910">
        <w:rPr>
          <w:i/>
          <w:lang w:val="pt-BR"/>
        </w:rPr>
        <w:t>framework Neon</w:t>
      </w:r>
      <w:r w:rsidR="000A62CA" w:rsidRPr="00422910">
        <w:rPr>
          <w:lang w:val="pt-BR"/>
        </w:rPr>
        <w:t>. Será gerado um documento de integração contendo uma lista de recursos ontológicos e não ontológicos que serão reutilizados, sua definição</w:t>
      </w:r>
      <w:r w:rsidR="009D62E5">
        <w:rPr>
          <w:lang w:val="pt-BR"/>
        </w:rPr>
        <w:t xml:space="preserve"> e</w:t>
      </w:r>
      <w:r w:rsidR="000A62CA" w:rsidRPr="00422910">
        <w:rPr>
          <w:lang w:val="pt-BR"/>
        </w:rPr>
        <w:t xml:space="preserve"> o termo </w:t>
      </w:r>
      <w:r w:rsidR="009D62E5">
        <w:rPr>
          <w:lang w:val="pt-BR"/>
        </w:rPr>
        <w:t>a</w:t>
      </w:r>
      <w:r w:rsidR="000A62CA" w:rsidRPr="00422910">
        <w:rPr>
          <w:lang w:val="pt-BR"/>
        </w:rPr>
        <w:t>o qual se refere no modelo da nova ontologia.</w:t>
      </w:r>
    </w:p>
    <w:p w:rsidR="000A62CA" w:rsidRPr="00422910" w:rsidRDefault="00AD47FD" w:rsidP="00DF3776">
      <w:pPr>
        <w:spacing w:before="240"/>
        <w:ind w:firstLine="0"/>
        <w:rPr>
          <w:lang w:val="pt-BR"/>
        </w:rPr>
      </w:pPr>
      <w:r w:rsidRPr="00422910">
        <w:rPr>
          <w:b/>
          <w:lang w:val="pt-BR"/>
        </w:rPr>
        <w:t xml:space="preserve">8. </w:t>
      </w:r>
      <w:r w:rsidR="000A62CA" w:rsidRPr="00422910">
        <w:rPr>
          <w:b/>
          <w:lang w:val="pt-BR"/>
        </w:rPr>
        <w:t>Implementação</w:t>
      </w:r>
      <w:r w:rsidR="00A11A5D" w:rsidRPr="00422910">
        <w:rPr>
          <w:b/>
          <w:lang w:val="pt-BR"/>
        </w:rPr>
        <w:t xml:space="preserve"> da ontologia</w:t>
      </w:r>
      <w:r w:rsidR="000A62CA" w:rsidRPr="00422910">
        <w:rPr>
          <w:lang w:val="pt-BR"/>
        </w:rPr>
        <w:t xml:space="preserve">. A ontologia modelada deverá ser codificada na linguagem OWL (linguagem formal), fazendo uso da ferramenta </w:t>
      </w:r>
      <w:r w:rsidR="00B4025D">
        <w:rPr>
          <w:i/>
          <w:lang w:val="pt-BR"/>
        </w:rPr>
        <w:t>Neon Toolkit</w:t>
      </w:r>
      <w:r w:rsidR="000A62CA" w:rsidRPr="00422910">
        <w:rPr>
          <w:lang w:val="pt-BR"/>
        </w:rPr>
        <w:t>, tornando-a processável por máquina (computável).</w:t>
      </w:r>
      <w:r w:rsidR="00EC45E8">
        <w:rPr>
          <w:lang w:val="pt-BR"/>
        </w:rPr>
        <w:t xml:space="preserve"> O código da ontologia deverá ser disponibilizado em sítio da internet para acesso público.</w:t>
      </w:r>
    </w:p>
    <w:p w:rsidR="000A62CA" w:rsidRPr="00422910" w:rsidRDefault="00AD47FD" w:rsidP="00DF3776">
      <w:pPr>
        <w:spacing w:before="240"/>
        <w:ind w:firstLine="0"/>
        <w:rPr>
          <w:lang w:val="pt-BR"/>
        </w:rPr>
      </w:pPr>
      <w:r w:rsidRPr="00422910">
        <w:rPr>
          <w:b/>
          <w:lang w:val="pt-BR"/>
        </w:rPr>
        <w:t xml:space="preserve">9. </w:t>
      </w:r>
      <w:r w:rsidR="000A62CA" w:rsidRPr="00422910">
        <w:rPr>
          <w:b/>
          <w:lang w:val="pt-BR"/>
        </w:rPr>
        <w:t>Validação</w:t>
      </w:r>
      <w:r w:rsidR="00A11A5D" w:rsidRPr="00422910">
        <w:rPr>
          <w:b/>
          <w:lang w:val="pt-BR"/>
        </w:rPr>
        <w:t xml:space="preserve"> da ontologia</w:t>
      </w:r>
      <w:r w:rsidR="000A62CA" w:rsidRPr="00422910">
        <w:rPr>
          <w:lang w:val="pt-BR"/>
        </w:rPr>
        <w:t xml:space="preserve">. Serão usados os métodos de </w:t>
      </w:r>
      <w:r w:rsidR="00A11A5D" w:rsidRPr="00422910">
        <w:rPr>
          <w:lang w:val="pt-BR"/>
        </w:rPr>
        <w:t xml:space="preserve">validação </w:t>
      </w:r>
      <w:r w:rsidR="000A62CA" w:rsidRPr="00422910">
        <w:rPr>
          <w:lang w:val="pt-BR"/>
        </w:rPr>
        <w:t xml:space="preserve">de ontologias descritos no </w:t>
      </w:r>
      <w:r w:rsidR="000A62CA" w:rsidRPr="00422910">
        <w:rPr>
          <w:i/>
          <w:lang w:val="pt-BR"/>
        </w:rPr>
        <w:t>framework</w:t>
      </w:r>
      <w:r w:rsidR="000A62CA" w:rsidRPr="00422910">
        <w:rPr>
          <w:lang w:val="pt-BR"/>
        </w:rPr>
        <w:t xml:space="preserve"> Neon para avaliar a ontologia sendo desenvolvida, seu ambiente de software e sua documentação em relação à especificação de requisitos, durante cada fase e entre as fases do seu ciclo de vida.</w:t>
      </w:r>
    </w:p>
    <w:p w:rsidR="00723CF6" w:rsidRPr="00422910" w:rsidRDefault="00AD47FD" w:rsidP="00DF3776">
      <w:pPr>
        <w:spacing w:before="240"/>
        <w:ind w:firstLine="0"/>
        <w:rPr>
          <w:u w:val="single"/>
          <w:lang w:val="pt-BR"/>
        </w:rPr>
      </w:pPr>
      <w:r w:rsidRPr="00422910">
        <w:rPr>
          <w:b/>
          <w:lang w:val="pt-BR"/>
        </w:rPr>
        <w:t xml:space="preserve">10. </w:t>
      </w:r>
      <w:r w:rsidR="000A62CA" w:rsidRPr="00422910">
        <w:rPr>
          <w:b/>
          <w:lang w:val="pt-BR"/>
        </w:rPr>
        <w:t>Documentação</w:t>
      </w:r>
      <w:r w:rsidR="00172123" w:rsidRPr="00422910">
        <w:rPr>
          <w:b/>
          <w:lang w:val="pt-BR"/>
        </w:rPr>
        <w:t xml:space="preserve"> da ontologia</w:t>
      </w:r>
      <w:r w:rsidR="000A62CA" w:rsidRPr="00422910">
        <w:rPr>
          <w:lang w:val="pt-BR"/>
        </w:rPr>
        <w:t>. Será detalhado cada estágio completo ou produto resultante das fases e atividades do ciclo de vida de desenvolvimento da ontologia. Para cada fase especificada no método proposto, será gerado um documento ou um conjunto de documentos associados a essa fase.</w:t>
      </w:r>
      <w:r w:rsidR="00EC45E8">
        <w:rPr>
          <w:lang w:val="pt-BR"/>
        </w:rPr>
        <w:t xml:space="preserve"> Os documentos deverão ficar publicados em algum sítio da internet para acesso público, juntamente com a código e versões da ontologia desenvolvida.</w:t>
      </w:r>
      <w:r w:rsidR="0012710B">
        <w:rPr>
          <w:lang w:val="pt-BR"/>
        </w:rPr>
        <w:t xml:space="preserve"> A tarefa de Documentação da ontologia ocorre de forma independente e simultânea às demais tarefas.</w:t>
      </w:r>
    </w:p>
    <w:p w:rsidR="00F15F94" w:rsidRPr="00422910" w:rsidRDefault="00AD47FD" w:rsidP="00DF3776">
      <w:pPr>
        <w:spacing w:before="240"/>
        <w:ind w:firstLine="0"/>
        <w:rPr>
          <w:lang w:val="pt-BR"/>
        </w:rPr>
      </w:pPr>
      <w:r w:rsidRPr="00422910">
        <w:rPr>
          <w:b/>
          <w:lang w:val="pt-BR"/>
        </w:rPr>
        <w:t xml:space="preserve">11. </w:t>
      </w:r>
      <w:r w:rsidR="00172123" w:rsidRPr="00422910">
        <w:rPr>
          <w:b/>
          <w:lang w:val="pt-BR"/>
        </w:rPr>
        <w:t>Desenvolvimento do e</w:t>
      </w:r>
      <w:r w:rsidR="001C41D3" w:rsidRPr="00422910">
        <w:rPr>
          <w:b/>
          <w:lang w:val="pt-BR"/>
        </w:rPr>
        <w:t>xperimento</w:t>
      </w:r>
      <w:r w:rsidR="001C41D3" w:rsidRPr="00422910">
        <w:rPr>
          <w:lang w:val="pt-BR"/>
        </w:rPr>
        <w:t>.</w:t>
      </w:r>
      <w:r w:rsidR="004147AC" w:rsidRPr="00422910">
        <w:rPr>
          <w:lang w:val="pt-BR"/>
        </w:rPr>
        <w:t xml:space="preserve"> </w:t>
      </w:r>
      <w:r w:rsidR="001C41D3" w:rsidRPr="00422910">
        <w:rPr>
          <w:lang w:val="pt-BR"/>
        </w:rPr>
        <w:t>Atividade</w:t>
      </w:r>
      <w:r w:rsidR="004147AC" w:rsidRPr="00422910">
        <w:rPr>
          <w:lang w:val="pt-BR"/>
        </w:rPr>
        <w:t xml:space="preserve"> na qual será realizado o experimento do trabalho. Procura-se aplicar a ontologia modelada e construída na </w:t>
      </w:r>
      <w:r w:rsidR="004147AC" w:rsidRPr="00422910">
        <w:rPr>
          <w:lang w:val="pt-BR"/>
        </w:rPr>
        <w:lastRenderedPageBreak/>
        <w:t xml:space="preserve">Etapa II deste trabalho aos dados do atual Sistema do Processo Legislativo (SPL). </w:t>
      </w:r>
      <w:r w:rsidR="009E4EFB" w:rsidRPr="00422910">
        <w:rPr>
          <w:lang w:val="pt-BR"/>
        </w:rPr>
        <w:t>Para tal, será desenvolvido</w:t>
      </w:r>
      <w:r w:rsidR="000337BC" w:rsidRPr="00422910">
        <w:rPr>
          <w:lang w:val="pt-BR"/>
        </w:rPr>
        <w:t xml:space="preserve"> na linguagem Java</w:t>
      </w:r>
      <w:r w:rsidR="009E4EFB" w:rsidRPr="00422910">
        <w:rPr>
          <w:lang w:val="pt-BR"/>
        </w:rPr>
        <w:t xml:space="preserve"> um processo de extração dos dados do SPL armazenados em suas bases de dados e, por meio de processos de transformação</w:t>
      </w:r>
      <w:r w:rsidR="0020299D" w:rsidRPr="00422910">
        <w:rPr>
          <w:lang w:val="pt-BR"/>
        </w:rPr>
        <w:t xml:space="preserve"> utilizando o </w:t>
      </w:r>
      <w:r w:rsidR="0020299D" w:rsidRPr="00422910">
        <w:rPr>
          <w:i/>
          <w:lang w:val="pt-BR"/>
        </w:rPr>
        <w:t>framework</w:t>
      </w:r>
      <w:r w:rsidR="0020299D" w:rsidRPr="00422910">
        <w:rPr>
          <w:lang w:val="pt-BR"/>
        </w:rPr>
        <w:t xml:space="preserve"> Jena, será gerado um arquivo RDF com uma coleção de triplas RDF representando os dados extraídos na sintaxe da ontologia desenvolvida.</w:t>
      </w:r>
      <w:r w:rsidR="003824C3" w:rsidRPr="00422910">
        <w:rPr>
          <w:lang w:val="pt-BR"/>
        </w:rPr>
        <w:t xml:space="preserve"> </w:t>
      </w:r>
      <w:r w:rsidR="008415A8">
        <w:rPr>
          <w:lang w:val="pt-BR"/>
        </w:rPr>
        <w:t>O escopo do experimento será restrito aos dados do processo legislativo executados no ano de 2013 e referentes aos projetos de lei ordinária apenas.</w:t>
      </w:r>
    </w:p>
    <w:p w:rsidR="00594824" w:rsidRPr="00422910" w:rsidRDefault="00AD47FD" w:rsidP="00DF3776">
      <w:pPr>
        <w:spacing w:before="240"/>
        <w:ind w:firstLine="0"/>
        <w:rPr>
          <w:lang w:val="pt-BR"/>
        </w:rPr>
      </w:pPr>
      <w:r w:rsidRPr="00422910">
        <w:rPr>
          <w:b/>
          <w:lang w:val="pt-BR"/>
        </w:rPr>
        <w:t xml:space="preserve">12. </w:t>
      </w:r>
      <w:r w:rsidR="00F15F94" w:rsidRPr="00422910">
        <w:rPr>
          <w:b/>
          <w:lang w:val="pt-BR"/>
        </w:rPr>
        <w:t>Análise do</w:t>
      </w:r>
      <w:r w:rsidR="00345EBE" w:rsidRPr="00422910">
        <w:rPr>
          <w:b/>
          <w:lang w:val="pt-BR"/>
        </w:rPr>
        <w:t>s</w:t>
      </w:r>
      <w:r w:rsidR="00F15F94" w:rsidRPr="00422910">
        <w:rPr>
          <w:b/>
          <w:lang w:val="pt-BR"/>
        </w:rPr>
        <w:t xml:space="preserve"> resultados do experimento</w:t>
      </w:r>
      <w:r w:rsidR="00F15F94" w:rsidRPr="00422910">
        <w:rPr>
          <w:lang w:val="pt-BR"/>
        </w:rPr>
        <w:t xml:space="preserve">. </w:t>
      </w:r>
      <w:r w:rsidR="003824C3" w:rsidRPr="00422910">
        <w:rPr>
          <w:lang w:val="pt-BR"/>
        </w:rPr>
        <w:t xml:space="preserve">Procurar-se-á também avaliar se a ontologia atende aos requisitos especificados na atividade 1 (Levantamento e Especificação dos Requisitos da Ontologia) da Etapa II por meio da construção de consultas com a linguagem SPARQL </w:t>
      </w:r>
      <w:r w:rsidR="00FE1DF0">
        <w:rPr>
          <w:lang w:val="pt-BR"/>
        </w:rPr>
        <w:t xml:space="preserve">que representem </w:t>
      </w:r>
      <w:r w:rsidR="003824C3" w:rsidRPr="00422910">
        <w:rPr>
          <w:lang w:val="pt-BR"/>
        </w:rPr>
        <w:t xml:space="preserve">cada Questão de Competência definida no documento de requisitos da ontologia, analisando </w:t>
      </w:r>
      <w:r w:rsidR="002F48BB" w:rsidRPr="00422910">
        <w:rPr>
          <w:lang w:val="pt-BR"/>
        </w:rPr>
        <w:t>a capacidade da ontologia de responder a essas questões.</w:t>
      </w:r>
    </w:p>
    <w:p w:rsidR="004E7398" w:rsidRDefault="00870C77" w:rsidP="00B50A59">
      <w:pPr>
        <w:pStyle w:val="ListParagraph"/>
        <w:spacing w:after="0"/>
        <w:ind w:left="0"/>
        <w:rPr>
          <w:rFonts w:cs="Arial"/>
          <w:szCs w:val="24"/>
          <w:lang w:val="pt-BR"/>
        </w:rPr>
      </w:pPr>
      <w:r w:rsidRPr="00870C77">
        <w:rPr>
          <w:rFonts w:cs="Arial"/>
          <w:szCs w:val="24"/>
          <w:lang w:val="pt-BR"/>
        </w:rPr>
        <w:t>Na Figura 1 a seguir estão representadas as fases adotadas nesta pesquisa com suas respectivas atividades acima descritas.</w:t>
      </w:r>
    </w:p>
    <w:p w:rsidR="00870C77" w:rsidRDefault="00870C77" w:rsidP="00B50A59">
      <w:pPr>
        <w:pStyle w:val="ListParagraph"/>
        <w:spacing w:after="0"/>
        <w:ind w:left="0"/>
        <w:rPr>
          <w:rFonts w:cs="Arial"/>
          <w:szCs w:val="24"/>
          <w:lang w:val="pt-BR"/>
        </w:rPr>
      </w:pPr>
    </w:p>
    <w:p w:rsidR="00870C77" w:rsidRPr="00422910" w:rsidRDefault="00870C77" w:rsidP="00B50A59">
      <w:pPr>
        <w:pStyle w:val="ListParagraph"/>
        <w:spacing w:after="0"/>
        <w:ind w:left="0"/>
        <w:rPr>
          <w:rFonts w:cs="Arial"/>
          <w:szCs w:val="24"/>
          <w:lang w:val="pt-BR"/>
        </w:rPr>
      </w:pPr>
    </w:p>
    <w:p w:rsidR="00437FDB" w:rsidRPr="00437FDB" w:rsidRDefault="00437FDB" w:rsidP="00077239">
      <w:pPr>
        <w:pStyle w:val="Caption"/>
        <w:keepNext/>
        <w:spacing w:before="0" w:after="0"/>
        <w:ind w:firstLine="0"/>
        <w:rPr>
          <w:sz w:val="22"/>
          <w:szCs w:val="22"/>
          <w:lang w:val="pt-BR"/>
        </w:rPr>
      </w:pPr>
      <w:bookmarkStart w:id="5" w:name="_Toc367583010"/>
      <w:r w:rsidRPr="00437FDB">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w:t>
      </w:r>
      <w:r w:rsidR="007D6705">
        <w:rPr>
          <w:sz w:val="22"/>
          <w:szCs w:val="22"/>
          <w:lang w:val="pt-BR"/>
        </w:rPr>
        <w:fldChar w:fldCharType="end"/>
      </w:r>
      <w:r w:rsidRPr="00437FDB">
        <w:rPr>
          <w:sz w:val="22"/>
          <w:szCs w:val="22"/>
          <w:lang w:val="pt-BR"/>
        </w:rPr>
        <w:t xml:space="preserve"> </w:t>
      </w:r>
      <w:r w:rsidRPr="00437FDB">
        <w:rPr>
          <w:b w:val="0"/>
          <w:sz w:val="22"/>
          <w:szCs w:val="22"/>
          <w:lang w:val="pt-BR"/>
        </w:rPr>
        <w:t>- Fases e atividades da pesquisa</w:t>
      </w:r>
      <w:bookmarkEnd w:id="5"/>
    </w:p>
    <w:p w:rsidR="009E41B9" w:rsidRDefault="009E41B9" w:rsidP="00437FDB">
      <w:pPr>
        <w:pStyle w:val="ListParagraph"/>
        <w:keepNext/>
        <w:spacing w:before="0" w:after="0"/>
        <w:ind w:left="0" w:firstLine="0"/>
      </w:pPr>
      <w:r>
        <w:rPr>
          <w:rFonts w:cs="Arial"/>
          <w:noProof/>
          <w:szCs w:val="24"/>
          <w:lang w:val="pt-BR" w:eastAsia="pt-BR" w:bidi="ar-SA"/>
        </w:rPr>
        <w:drawing>
          <wp:inline distT="0" distB="0" distL="0" distR="0">
            <wp:extent cx="5663406" cy="3415337"/>
            <wp:effectExtent l="19050" t="0" r="0" b="0"/>
            <wp:docPr id="16" name="Picture 15" descr="Metodo de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 de Trabalho.png"/>
                    <pic:cNvPicPr/>
                  </pic:nvPicPr>
                  <pic:blipFill>
                    <a:blip r:embed="rId9" cstate="print"/>
                    <a:stretch>
                      <a:fillRect/>
                    </a:stretch>
                  </pic:blipFill>
                  <pic:spPr>
                    <a:xfrm>
                      <a:off x="0" y="0"/>
                      <a:ext cx="5663406" cy="3415337"/>
                    </a:xfrm>
                    <a:prstGeom prst="rect">
                      <a:avLst/>
                    </a:prstGeom>
                  </pic:spPr>
                </pic:pic>
              </a:graphicData>
            </a:graphic>
          </wp:inline>
        </w:drawing>
      </w:r>
    </w:p>
    <w:p w:rsidR="00672318" w:rsidRPr="00437FDB" w:rsidRDefault="00437FDB" w:rsidP="00437FDB">
      <w:pPr>
        <w:pStyle w:val="Caption"/>
        <w:spacing w:before="0" w:after="0"/>
        <w:ind w:firstLine="0"/>
        <w:jc w:val="left"/>
        <w:rPr>
          <w:rFonts w:cs="Arial"/>
          <w:b w:val="0"/>
          <w:sz w:val="22"/>
          <w:szCs w:val="22"/>
          <w:lang w:val="pt-BR"/>
        </w:rPr>
      </w:pPr>
      <w:r w:rsidRPr="00437FDB">
        <w:rPr>
          <w:b w:val="0"/>
          <w:sz w:val="22"/>
          <w:szCs w:val="22"/>
          <w:lang w:val="pt-BR"/>
        </w:rPr>
        <w:t xml:space="preserve">Fonte: </w:t>
      </w:r>
      <w:r w:rsidR="002B29D9" w:rsidRPr="00437FDB">
        <w:rPr>
          <w:b w:val="0"/>
          <w:sz w:val="22"/>
          <w:szCs w:val="22"/>
          <w:lang w:val="pt-BR"/>
        </w:rPr>
        <w:t>elaborada pelo autor</w:t>
      </w:r>
    </w:p>
    <w:p w:rsidR="004E7398" w:rsidRPr="00422910" w:rsidRDefault="00672318" w:rsidP="00517121">
      <w:pPr>
        <w:pStyle w:val="Heading2"/>
        <w:rPr>
          <w:lang w:val="pt-BR"/>
        </w:rPr>
      </w:pPr>
      <w:bookmarkStart w:id="6" w:name="_Toc367313412"/>
      <w:r w:rsidRPr="00422910">
        <w:rPr>
          <w:lang w:val="pt-BR"/>
        </w:rPr>
        <w:lastRenderedPageBreak/>
        <w:t>1.5. Organização do Trabalho</w:t>
      </w:r>
      <w:bookmarkEnd w:id="6"/>
    </w:p>
    <w:p w:rsidR="00DF3F50" w:rsidRPr="00422910" w:rsidRDefault="00DF3F50" w:rsidP="00F4022A">
      <w:pPr>
        <w:rPr>
          <w:lang w:val="pt-BR"/>
        </w:rPr>
      </w:pPr>
      <w:r w:rsidRPr="00422910">
        <w:rPr>
          <w:lang w:val="pt-BR"/>
        </w:rPr>
        <w:t xml:space="preserve">Este trabalho está organizado em seis seções, incluindo esta introdução, e </w:t>
      </w:r>
      <w:r w:rsidR="003436F3" w:rsidRPr="00422910">
        <w:rPr>
          <w:lang w:val="pt-BR"/>
        </w:rPr>
        <w:t xml:space="preserve">três </w:t>
      </w:r>
      <w:r w:rsidRPr="00422910">
        <w:rPr>
          <w:lang w:val="pt-BR"/>
        </w:rPr>
        <w:t>apêndices, descritos resumidamente a seguir:</w:t>
      </w:r>
    </w:p>
    <w:p w:rsidR="00DF3F50" w:rsidRPr="00422910" w:rsidRDefault="00DF3F50" w:rsidP="00F4022A">
      <w:pPr>
        <w:rPr>
          <w:lang w:val="pt-BR"/>
        </w:rPr>
      </w:pPr>
      <w:r w:rsidRPr="00422910">
        <w:rPr>
          <w:lang w:val="pt-BR"/>
        </w:rPr>
        <w:t xml:space="preserve">Na Seção 2, </w:t>
      </w:r>
      <w:r w:rsidRPr="00422910">
        <w:rPr>
          <w:b/>
          <w:lang w:val="pt-BR"/>
        </w:rPr>
        <w:t>Revisão Bibliográfica</w:t>
      </w:r>
      <w:r w:rsidRPr="00422910">
        <w:rPr>
          <w:lang w:val="pt-BR"/>
        </w:rPr>
        <w:t xml:space="preserve">, </w:t>
      </w:r>
      <w:r w:rsidR="00DE1D1B" w:rsidRPr="00422910">
        <w:rPr>
          <w:lang w:val="pt-BR"/>
        </w:rPr>
        <w:t>é realizada a revisão da literatura sobre conceitos de Transparência Pública, Governo Aberto e Dados Abertos Governamentais, bem como um profundo estudo teórico sobre os conceitos, métodos, técnicas, padrões e ferramentas sobre a Web Semântica e processos de construção de ontologias.</w:t>
      </w:r>
    </w:p>
    <w:p w:rsidR="00DF3F50" w:rsidRPr="00422910" w:rsidRDefault="00DF3F50" w:rsidP="00F4022A">
      <w:pPr>
        <w:rPr>
          <w:lang w:val="pt-BR"/>
        </w:rPr>
      </w:pPr>
      <w:r w:rsidRPr="00422910">
        <w:rPr>
          <w:lang w:val="pt-BR"/>
        </w:rPr>
        <w:t xml:space="preserve">Na Seção 3, </w:t>
      </w:r>
      <w:r w:rsidRPr="00422910">
        <w:rPr>
          <w:b/>
          <w:lang w:val="pt-BR"/>
        </w:rPr>
        <w:t>Processo Legislativo</w:t>
      </w:r>
      <w:r w:rsidRPr="00422910">
        <w:rPr>
          <w:lang w:val="pt-BR"/>
        </w:rPr>
        <w:t xml:space="preserve">, </w:t>
      </w:r>
      <w:r w:rsidR="007B06EC" w:rsidRPr="00422910">
        <w:rPr>
          <w:lang w:val="pt-BR"/>
        </w:rPr>
        <w:t>discorre-se sobre os principais conceitos e fundamentos do Processo Legislativo, o domínio do conhecimento a ser modelado por este trabalho.</w:t>
      </w:r>
    </w:p>
    <w:p w:rsidR="00DF3F50" w:rsidRPr="00422910" w:rsidRDefault="00DF3F50" w:rsidP="00F4022A">
      <w:pPr>
        <w:rPr>
          <w:lang w:val="pt-BR"/>
        </w:rPr>
      </w:pPr>
      <w:r w:rsidRPr="00422910">
        <w:rPr>
          <w:lang w:val="pt-BR"/>
        </w:rPr>
        <w:t xml:space="preserve">Na Seção 4, </w:t>
      </w:r>
      <w:r w:rsidRPr="00422910">
        <w:rPr>
          <w:b/>
          <w:lang w:val="pt-BR"/>
        </w:rPr>
        <w:t>Construção da Ontologia</w:t>
      </w:r>
      <w:r w:rsidRPr="00422910">
        <w:rPr>
          <w:lang w:val="pt-BR"/>
        </w:rPr>
        <w:t>,</w:t>
      </w:r>
      <w:r w:rsidR="00DE1D1B" w:rsidRPr="00422910">
        <w:rPr>
          <w:lang w:val="pt-BR"/>
        </w:rPr>
        <w:t xml:space="preserve"> desenvolve-se e apresenta-se uma ontologia que modela e dá </w:t>
      </w:r>
      <w:r w:rsidR="004F5B02">
        <w:rPr>
          <w:lang w:val="pt-BR"/>
        </w:rPr>
        <w:t>apoio</w:t>
      </w:r>
      <w:r w:rsidR="00DE1D1B" w:rsidRPr="00422910">
        <w:rPr>
          <w:lang w:val="pt-BR"/>
        </w:rPr>
        <w:t xml:space="preserve"> ao Processo Legislativo do Estado de São Paulo.</w:t>
      </w:r>
    </w:p>
    <w:p w:rsidR="00DF3F50" w:rsidRPr="00422910" w:rsidRDefault="00DF3F50" w:rsidP="00F4022A">
      <w:pPr>
        <w:rPr>
          <w:lang w:val="pt-BR"/>
        </w:rPr>
      </w:pPr>
      <w:r w:rsidRPr="00422910">
        <w:rPr>
          <w:lang w:val="pt-BR"/>
        </w:rPr>
        <w:t xml:space="preserve">Na Seção 5, </w:t>
      </w:r>
      <w:r w:rsidRPr="00422910">
        <w:rPr>
          <w:b/>
          <w:lang w:val="pt-BR"/>
        </w:rPr>
        <w:t>Aplicação da Ontologia</w:t>
      </w:r>
      <w:r w:rsidR="00836D7C" w:rsidRPr="00422910">
        <w:rPr>
          <w:b/>
          <w:lang w:val="pt-BR"/>
        </w:rPr>
        <w:t xml:space="preserve"> - Experimento</w:t>
      </w:r>
      <w:r w:rsidRPr="00422910">
        <w:rPr>
          <w:lang w:val="pt-BR"/>
        </w:rPr>
        <w:t xml:space="preserve">, desenvolve-se </w:t>
      </w:r>
      <w:r w:rsidR="005605F9">
        <w:rPr>
          <w:lang w:val="pt-BR"/>
        </w:rPr>
        <w:t>o processo d</w:t>
      </w:r>
      <w:r w:rsidRPr="00422910">
        <w:rPr>
          <w:lang w:val="pt-BR"/>
        </w:rPr>
        <w:t>a aplicação da ontologia proposta no capítulo 4 aos dados do atual Sistema do Processo Legislativo da Alesp.</w:t>
      </w:r>
    </w:p>
    <w:p w:rsidR="000B0D11" w:rsidRPr="00422910" w:rsidRDefault="00DF3F50" w:rsidP="00F4022A">
      <w:pPr>
        <w:rPr>
          <w:lang w:val="pt-BR"/>
        </w:rPr>
      </w:pPr>
      <w:r w:rsidRPr="00422910">
        <w:rPr>
          <w:lang w:val="pt-BR"/>
        </w:rPr>
        <w:t xml:space="preserve">Na Seção 6, </w:t>
      </w:r>
      <w:r w:rsidRPr="00422910">
        <w:rPr>
          <w:b/>
          <w:lang w:val="pt-BR"/>
        </w:rPr>
        <w:t>Conclusão</w:t>
      </w:r>
      <w:r w:rsidRPr="00422910">
        <w:rPr>
          <w:lang w:val="pt-BR"/>
        </w:rPr>
        <w:t>, são apresentadas as conclusões e as contribuições deste trabalho, bem como a indicação de futuros trabalhos.</w:t>
      </w:r>
    </w:p>
    <w:p w:rsidR="0050483D" w:rsidRPr="00422910" w:rsidRDefault="0050483D" w:rsidP="00F4022A">
      <w:pPr>
        <w:rPr>
          <w:lang w:val="pt-BR"/>
        </w:rPr>
      </w:pPr>
      <w:r w:rsidRPr="00422910">
        <w:rPr>
          <w:lang w:val="pt-BR"/>
        </w:rPr>
        <w:t xml:space="preserve">No Apêndice A, </w:t>
      </w:r>
      <w:r w:rsidRPr="00422910">
        <w:rPr>
          <w:b/>
          <w:lang w:val="pt-BR"/>
        </w:rPr>
        <w:t>Questionário sobre o Processo Legislativo</w:t>
      </w:r>
      <w:r w:rsidRPr="00422910">
        <w:rPr>
          <w:lang w:val="pt-BR"/>
        </w:rPr>
        <w:t>, é apresentado o questionário estruturado aplicado e respondido pelo grupo de representantes da sociedade de diversas entidades, ONGs, órgãos públicos e especialistas em transparência pública e Governo Aberto.</w:t>
      </w:r>
      <w:r w:rsidR="00CB12FB">
        <w:rPr>
          <w:lang w:val="pt-BR"/>
        </w:rPr>
        <w:t xml:space="preserve"> O Apêndice B contém o </w:t>
      </w:r>
      <w:r w:rsidR="00CB12FB" w:rsidRPr="00CB12FB">
        <w:rPr>
          <w:b/>
          <w:lang w:val="pt-BR"/>
        </w:rPr>
        <w:t>Termo de Referência</w:t>
      </w:r>
      <w:r w:rsidR="00CB12FB">
        <w:rPr>
          <w:lang w:val="pt-BR"/>
        </w:rPr>
        <w:t xml:space="preserve"> que será enviado, juntamente com o Questionário, e serve de orientação aos respondentes para o seu correto preenchimento.</w:t>
      </w:r>
    </w:p>
    <w:p w:rsidR="003436F3" w:rsidRPr="00422910" w:rsidRDefault="003436F3" w:rsidP="00F4022A">
      <w:pPr>
        <w:rPr>
          <w:lang w:val="pt-BR"/>
        </w:rPr>
      </w:pPr>
      <w:r w:rsidRPr="00422910">
        <w:rPr>
          <w:lang w:val="pt-BR"/>
        </w:rPr>
        <w:t xml:space="preserve">No Apêndice </w:t>
      </w:r>
      <w:r w:rsidR="00CB12FB">
        <w:rPr>
          <w:lang w:val="pt-BR"/>
        </w:rPr>
        <w:t>C</w:t>
      </w:r>
      <w:r w:rsidRPr="00422910">
        <w:rPr>
          <w:lang w:val="pt-BR"/>
        </w:rPr>
        <w:t xml:space="preserve">, </w:t>
      </w:r>
      <w:r w:rsidRPr="00422910">
        <w:rPr>
          <w:b/>
          <w:lang w:val="pt-BR"/>
        </w:rPr>
        <w:t>Documento de Especificação de Requisitos</w:t>
      </w:r>
      <w:r w:rsidRPr="00422910">
        <w:rPr>
          <w:lang w:val="pt-BR"/>
        </w:rPr>
        <w:t>, é apresentado o documento que formaliza os requisitos da ontologia capturados na atividade de Levantamento e Especificações de requisitos da ontologia proposta.</w:t>
      </w:r>
    </w:p>
    <w:p w:rsidR="0050483D" w:rsidRPr="00422910" w:rsidRDefault="0050483D" w:rsidP="00F4022A">
      <w:pPr>
        <w:rPr>
          <w:lang w:val="pt-BR"/>
        </w:rPr>
      </w:pPr>
      <w:r w:rsidRPr="00422910">
        <w:rPr>
          <w:lang w:val="pt-BR"/>
        </w:rPr>
        <w:t xml:space="preserve">No Apêndice </w:t>
      </w:r>
      <w:r w:rsidR="00CB12FB">
        <w:rPr>
          <w:lang w:val="pt-BR"/>
        </w:rPr>
        <w:t>D</w:t>
      </w:r>
      <w:r w:rsidRPr="00422910">
        <w:rPr>
          <w:lang w:val="pt-BR"/>
        </w:rPr>
        <w:t xml:space="preserve">, </w:t>
      </w:r>
      <w:r w:rsidRPr="00422910">
        <w:rPr>
          <w:b/>
          <w:lang w:val="pt-BR"/>
        </w:rPr>
        <w:t>Códigos OWL da Ontologia</w:t>
      </w:r>
      <w:r w:rsidRPr="00422910">
        <w:rPr>
          <w:lang w:val="pt-BR"/>
        </w:rPr>
        <w:t>, são apresentados os códigos em OWL da ontologia que foram gerados na construção da ontologia proposta do Processo Legislativo.</w:t>
      </w:r>
    </w:p>
    <w:p w:rsidR="00223779" w:rsidRPr="00422910" w:rsidRDefault="00223779" w:rsidP="0050483D">
      <w:pPr>
        <w:pStyle w:val="ListParagraph"/>
        <w:spacing w:before="240" w:after="0"/>
        <w:ind w:left="0" w:firstLine="426"/>
        <w:rPr>
          <w:rFonts w:cs="Arial"/>
          <w:szCs w:val="24"/>
          <w:lang w:val="pt-BR"/>
        </w:rPr>
        <w:sectPr w:rsidR="00223779" w:rsidRPr="00422910" w:rsidSect="009C3F1C">
          <w:headerReference w:type="default" r:id="rId10"/>
          <w:pgSz w:w="11906" w:h="16838"/>
          <w:pgMar w:top="1701" w:right="1134" w:bottom="1134" w:left="1701" w:header="708" w:footer="720" w:gutter="0"/>
          <w:cols w:space="720"/>
          <w:titlePg/>
          <w:docGrid w:linePitch="299"/>
        </w:sectPr>
      </w:pPr>
    </w:p>
    <w:p w:rsidR="000B0D11" w:rsidRPr="00422910" w:rsidRDefault="00E81324" w:rsidP="00517121">
      <w:pPr>
        <w:pStyle w:val="Heading2"/>
        <w:rPr>
          <w:lang w:val="pt-BR"/>
        </w:rPr>
      </w:pPr>
      <w:bookmarkStart w:id="7" w:name="_Toc367313413"/>
      <w:r w:rsidRPr="00422910">
        <w:rPr>
          <w:lang w:val="pt-BR"/>
        </w:rPr>
        <w:lastRenderedPageBreak/>
        <w:t>1.</w:t>
      </w:r>
      <w:r w:rsidR="00672318" w:rsidRPr="00422910">
        <w:rPr>
          <w:lang w:val="pt-BR"/>
        </w:rPr>
        <w:t>6</w:t>
      </w:r>
      <w:r w:rsidRPr="00422910">
        <w:rPr>
          <w:lang w:val="pt-BR"/>
        </w:rPr>
        <w:t>. Cronograma</w:t>
      </w:r>
      <w:bookmarkEnd w:id="7"/>
    </w:p>
    <w:p w:rsidR="000B0D11" w:rsidRPr="00422910" w:rsidRDefault="00B952C5" w:rsidP="00517121">
      <w:pPr>
        <w:ind w:firstLine="0"/>
        <w:rPr>
          <w:noProof/>
          <w:lang w:val="pt-BR" w:eastAsia="pt-BR"/>
        </w:rPr>
      </w:pPr>
      <w:r w:rsidRPr="00422910">
        <w:rPr>
          <w:noProof/>
          <w:lang w:val="pt-BR" w:eastAsia="pt-BR" w:bidi="ar-SA"/>
        </w:rPr>
        <w:drawing>
          <wp:inline distT="0" distB="0" distL="0" distR="0">
            <wp:extent cx="8239731" cy="3657431"/>
            <wp:effectExtent l="19050" t="0" r="89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tretch>
                      <a:fillRect/>
                    </a:stretch>
                  </pic:blipFill>
                  <pic:spPr bwMode="auto">
                    <a:xfrm>
                      <a:off x="0" y="0"/>
                      <a:ext cx="8239731" cy="3657431"/>
                    </a:xfrm>
                    <a:prstGeom prst="rect">
                      <a:avLst/>
                    </a:prstGeom>
                    <a:noFill/>
                    <a:ln w="9525">
                      <a:noFill/>
                      <a:miter lim="800000"/>
                      <a:headEnd/>
                      <a:tailEnd/>
                    </a:ln>
                  </pic:spPr>
                </pic:pic>
              </a:graphicData>
            </a:graphic>
          </wp:inline>
        </w:drawing>
      </w:r>
    </w:p>
    <w:p w:rsidR="000B0D11" w:rsidRPr="00422910" w:rsidRDefault="00CF2767" w:rsidP="00CF2767">
      <w:pPr>
        <w:pStyle w:val="ListParagraph"/>
        <w:spacing w:before="240" w:after="0"/>
        <w:ind w:left="0"/>
        <w:rPr>
          <w:rFonts w:cs="Arial"/>
          <w:b/>
          <w:noProof/>
          <w:sz w:val="20"/>
          <w:szCs w:val="20"/>
          <w:lang w:val="pt-BR" w:eastAsia="pt-BR"/>
        </w:rPr>
      </w:pPr>
      <w:r w:rsidRPr="00422910">
        <w:rPr>
          <w:rFonts w:cs="Arial"/>
          <w:b/>
          <w:noProof/>
          <w:sz w:val="20"/>
          <w:szCs w:val="20"/>
          <w:lang w:val="pt-BR" w:eastAsia="pt-BR"/>
        </w:rPr>
        <w:t xml:space="preserve">                                                                       </w:t>
      </w:r>
      <w:r w:rsidR="00B952C5" w:rsidRPr="00422910">
        <w:rPr>
          <w:rFonts w:cs="Arial"/>
          <w:b/>
          <w:noProof/>
          <w:sz w:val="20"/>
          <w:szCs w:val="20"/>
          <w:lang w:val="pt-BR" w:eastAsia="pt-BR" w:bidi="ar-SA"/>
        </w:rPr>
        <w:drawing>
          <wp:inline distT="0" distB="0" distL="0" distR="0">
            <wp:extent cx="219075" cy="219075"/>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4124" cy="216024"/>
                      <a:chOff x="0" y="0"/>
                      <a:chExt cx="254124" cy="216024"/>
                    </a:xfrm>
                  </a:grpSpPr>
                  <a:sp>
                    <a:nvSpPr>
                      <a:cNvPr id="14" name="Estrela de 5 pontas 100"/>
                      <a:cNvSpPr/>
                    </a:nvSpPr>
                    <a:spPr bwMode="auto">
                      <a:xfrm>
                        <a:off x="0" y="0"/>
                        <a:ext cx="254124" cy="216024"/>
                      </a:xfrm>
                      <a:prstGeom prst="star5">
                        <a:avLst/>
                      </a:prstGeom>
                      <a:solidFill>
                        <a:srgbClr val="FFFF00"/>
                      </a:solidFill>
                      <a:ln w="12700" cap="flat" cmpd="sng" algn="ctr">
                        <a:solidFill>
                          <a:schemeClr val="tx1"/>
                        </a:solidFill>
                        <a:prstDash val="solid"/>
                        <a:round/>
                        <a:headEnd type="none" w="sm" len="sm"/>
                        <a:tailEnd type="none" w="sm" len="sm"/>
                      </a:ln>
                      <a:effectLst/>
                      <a:scene3d>
                        <a:camera prst="orthographicFront"/>
                        <a:lightRig rig="threePt" dir="t"/>
                      </a:scene3d>
                      <a:sp3d>
                        <a:bevelT w="38100" h="127000"/>
                      </a:sp3d>
                    </a:spPr>
                    <a:txSp>
                      <a:txBody>
                        <a:bodyPr vert="horz" wrap="square" lIns="91440" tIns="45720" rIns="91440" bIns="45720" numCol="1" rtlCol="0" anchor="t" anchorCtr="0" compatLnSpc="1">
                          <a:prstTxWarp prst="textNoShape">
                            <a:avLst/>
                          </a:prstTxWarp>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endParaRPr kumimoji="0" lang="pt-BR" sz="800" b="0" i="0" u="none" strike="noStrike" cap="none" normalizeH="0" baseline="0">
                            <a:ln>
                              <a:noFill/>
                            </a:ln>
                            <a:solidFill>
                              <a:schemeClr val="tx1"/>
                            </a:solidFill>
                            <a:effectLst/>
                            <a:latin typeface="Times New Roman" pitchFamily="18" charset="0"/>
                          </a:endParaRPr>
                        </a:p>
                      </a:txBody>
                      <a:useSpRect/>
                    </a:txSp>
                  </a:sp>
                </lc:lockedCanvas>
              </a:graphicData>
            </a:graphic>
          </wp:inline>
        </w:drawing>
      </w:r>
      <w:r w:rsidR="000B0D11" w:rsidRPr="00422910">
        <w:rPr>
          <w:rFonts w:cs="Arial"/>
          <w:b/>
          <w:noProof/>
          <w:sz w:val="20"/>
          <w:szCs w:val="20"/>
          <w:lang w:val="pt-BR" w:eastAsia="pt-BR"/>
        </w:rPr>
        <w:t xml:space="preserve"> Qualificação</w:t>
      </w:r>
      <w:r w:rsidRPr="00422910">
        <w:rPr>
          <w:rFonts w:cs="Arial"/>
          <w:b/>
          <w:noProof/>
          <w:sz w:val="20"/>
          <w:szCs w:val="20"/>
          <w:lang w:val="pt-BR" w:eastAsia="pt-BR"/>
        </w:rPr>
        <w:t xml:space="preserve">                                   </w:t>
      </w:r>
      <w:r w:rsidR="00B952C5" w:rsidRPr="00422910">
        <w:rPr>
          <w:rFonts w:cs="Arial"/>
          <w:b/>
          <w:noProof/>
          <w:sz w:val="20"/>
          <w:szCs w:val="20"/>
          <w:lang w:val="pt-BR" w:eastAsia="pt-BR" w:bidi="ar-SA"/>
        </w:rPr>
        <w:drawing>
          <wp:inline distT="0" distB="0" distL="0" distR="0">
            <wp:extent cx="219075" cy="219075"/>
            <wp:effectExtent l="0" t="0" r="0" b="0"/>
            <wp:docPr id="3"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6024" cy="216024"/>
                      <a:chOff x="0" y="0"/>
                      <a:chExt cx="216024" cy="216024"/>
                    </a:xfrm>
                  </a:grpSpPr>
                  <a:sp>
                    <a:nvSpPr>
                      <a:cNvPr id="15" name="Estrela de 5 pontas 61"/>
                      <a:cNvSpPr/>
                    </a:nvSpPr>
                    <a:spPr bwMode="auto">
                      <a:xfrm>
                        <a:off x="0" y="0"/>
                        <a:ext cx="216024" cy="216024"/>
                      </a:xfrm>
                      <a:prstGeom prst="star5">
                        <a:avLst/>
                      </a:prstGeom>
                      <a:solidFill>
                        <a:srgbClr val="92D050"/>
                      </a:solidFill>
                      <a:ln w="12700" cap="flat" cmpd="sng" algn="ctr">
                        <a:solidFill>
                          <a:schemeClr val="tx1"/>
                        </a:solidFill>
                        <a:prstDash val="solid"/>
                        <a:round/>
                        <a:headEnd type="none" w="sm" len="sm"/>
                        <a:tailEnd type="none" w="sm" len="sm"/>
                      </a:ln>
                      <a:effectLst/>
                      <a:scene3d>
                        <a:camera prst="orthographicFront"/>
                        <a:lightRig rig="threePt" dir="t"/>
                      </a:scene3d>
                      <a:sp3d>
                        <a:bevelT w="38100" h="127000"/>
                      </a:sp3d>
                    </a:spPr>
                    <a:txSp>
                      <a:txBody>
                        <a:bodyPr vert="horz" wrap="square" lIns="91440" tIns="45720" rIns="91440" bIns="45720" numCol="1" rtlCol="0" anchor="t" anchorCtr="0" compatLnSpc="1">
                          <a:prstTxWarp prst="textNoShape">
                            <a:avLst/>
                          </a:prstTxWarp>
                        </a:bodyP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endParaRPr kumimoji="0" lang="pt-BR" sz="800" b="0" i="0" u="none" strike="noStrike" cap="none" normalizeH="0" baseline="0">
                            <a:ln>
                              <a:noFill/>
                            </a:ln>
                            <a:solidFill>
                              <a:schemeClr val="tx1"/>
                            </a:solidFill>
                            <a:effectLst/>
                            <a:latin typeface="Times New Roman" pitchFamily="18" charset="0"/>
                          </a:endParaRPr>
                        </a:p>
                      </a:txBody>
                      <a:useSpRect/>
                    </a:txSp>
                  </a:sp>
                </lc:lockedCanvas>
              </a:graphicData>
            </a:graphic>
          </wp:inline>
        </w:drawing>
      </w:r>
      <w:r w:rsidR="000B0D11" w:rsidRPr="00422910">
        <w:rPr>
          <w:rFonts w:cs="Arial"/>
          <w:b/>
          <w:noProof/>
          <w:sz w:val="20"/>
          <w:szCs w:val="20"/>
          <w:lang w:val="pt-BR" w:eastAsia="pt-BR"/>
        </w:rPr>
        <w:t xml:space="preserve"> Defesa</w:t>
      </w:r>
    </w:p>
    <w:p w:rsidR="006666A4" w:rsidRPr="00422910" w:rsidRDefault="006666A4" w:rsidP="00CF2767">
      <w:pPr>
        <w:pStyle w:val="ListParagraph"/>
        <w:spacing w:before="240" w:after="0"/>
        <w:ind w:left="0"/>
        <w:rPr>
          <w:rFonts w:cs="Arial"/>
          <w:b/>
          <w:noProof/>
          <w:sz w:val="20"/>
          <w:szCs w:val="20"/>
          <w:lang w:val="pt-BR" w:eastAsia="pt-BR"/>
        </w:rPr>
      </w:pPr>
    </w:p>
    <w:p w:rsidR="006666A4" w:rsidRPr="00422910" w:rsidRDefault="006666A4" w:rsidP="00CF2767">
      <w:pPr>
        <w:pStyle w:val="ListParagraph"/>
        <w:spacing w:before="240" w:after="0"/>
        <w:ind w:left="0"/>
        <w:rPr>
          <w:rFonts w:cs="Arial"/>
          <w:b/>
          <w:sz w:val="20"/>
          <w:szCs w:val="20"/>
          <w:lang w:val="pt-BR"/>
        </w:rPr>
        <w:sectPr w:rsidR="006666A4" w:rsidRPr="00422910" w:rsidSect="000B0D11">
          <w:pgSz w:w="16838" w:h="11906" w:orient="landscape"/>
          <w:pgMar w:top="1134" w:right="1134" w:bottom="1701" w:left="1701" w:header="708" w:footer="720" w:gutter="0"/>
          <w:cols w:space="720"/>
          <w:docGrid w:linePitch="299"/>
        </w:sectPr>
      </w:pPr>
    </w:p>
    <w:p w:rsidR="006666A4" w:rsidRPr="00422910" w:rsidRDefault="006666A4" w:rsidP="00F4022A">
      <w:pPr>
        <w:pStyle w:val="Heading1"/>
        <w:rPr>
          <w:lang w:val="pt-BR"/>
        </w:rPr>
      </w:pPr>
      <w:bookmarkStart w:id="8" w:name="_Toc367313414"/>
      <w:r w:rsidRPr="00422910">
        <w:rPr>
          <w:lang w:val="pt-BR"/>
        </w:rPr>
        <w:lastRenderedPageBreak/>
        <w:t>2. REVISÃO BIBLIOGRÁFICA</w:t>
      </w:r>
      <w:bookmarkEnd w:id="8"/>
    </w:p>
    <w:p w:rsidR="006666A4" w:rsidRPr="00422910" w:rsidRDefault="006666A4" w:rsidP="005C5247">
      <w:pPr>
        <w:rPr>
          <w:lang w:val="pt-BR"/>
        </w:rPr>
      </w:pPr>
      <w:r w:rsidRPr="00422910">
        <w:rPr>
          <w:lang w:val="pt-BR"/>
        </w:rPr>
        <w:t xml:space="preserve">Este capítulo apresenta o referencial teórico e jurídico necessário para o entendimento deste trabalho e seus objetivos. Ele está organizado da seguinte forma: a seção 2.1 apresenta o conceito de transparência governamental e o direito de acesso à informação pública no Brasil; a seção 2.2 define o que são Dados Abertos Governamentais e apresenta os seus princípios; a seção 2.3 discute os conceitos da Web Semântica e como esta tecnologia pode auxiliar a transparência governamental; a seção 2.4 aborda a questão das Ontologias na Web Semântica e seus fundamentos. Algumas ferramentas para o </w:t>
      </w:r>
      <w:r w:rsidR="004F5B02">
        <w:rPr>
          <w:lang w:val="pt-BR"/>
        </w:rPr>
        <w:t>apoio</w:t>
      </w:r>
      <w:r w:rsidRPr="00422910">
        <w:rPr>
          <w:lang w:val="pt-BR"/>
        </w:rPr>
        <w:t xml:space="preserve"> na construção e aplicação de ontologias são descritas na seção 2.5. Na seção 2.6 os principais métodos de construção de Ontologias são estudados</w:t>
      </w:r>
      <w:r w:rsidR="00220C8B">
        <w:rPr>
          <w:lang w:val="pt-BR"/>
        </w:rPr>
        <w:t xml:space="preserve"> e comparados</w:t>
      </w:r>
      <w:r w:rsidRPr="00422910">
        <w:rPr>
          <w:lang w:val="pt-BR"/>
        </w:rPr>
        <w:t xml:space="preserve">, na seção 2.7 são apresentados trabalhos relacionados a este e, por fim, a seção 2.8 apresenta a Conclusão do capítulo e como as demais seções </w:t>
      </w:r>
      <w:r w:rsidR="00220C8B">
        <w:rPr>
          <w:lang w:val="pt-BR"/>
        </w:rPr>
        <w:t xml:space="preserve">do trabalho </w:t>
      </w:r>
      <w:r w:rsidRPr="00422910">
        <w:rPr>
          <w:lang w:val="pt-BR"/>
        </w:rPr>
        <w:t>se relacionam.</w:t>
      </w:r>
    </w:p>
    <w:p w:rsidR="006666A4" w:rsidRPr="00422910" w:rsidRDefault="006666A4" w:rsidP="00AA0BE8">
      <w:pPr>
        <w:pStyle w:val="Standard"/>
        <w:spacing w:after="100" w:line="360" w:lineRule="auto"/>
        <w:ind w:firstLine="426"/>
        <w:jc w:val="both"/>
        <w:rPr>
          <w:rFonts w:ascii="Arial" w:hAnsi="Arial" w:cs="Arial"/>
          <w:sz w:val="24"/>
          <w:szCs w:val="24"/>
        </w:rPr>
      </w:pPr>
    </w:p>
    <w:p w:rsidR="006666A4" w:rsidRPr="00422910" w:rsidRDefault="006666A4" w:rsidP="005C5247">
      <w:pPr>
        <w:pStyle w:val="Heading2"/>
        <w:rPr>
          <w:lang w:val="pt-BR"/>
        </w:rPr>
      </w:pPr>
      <w:bookmarkStart w:id="9" w:name="_Toc367313415"/>
      <w:r w:rsidRPr="00422910">
        <w:rPr>
          <w:lang w:val="pt-BR"/>
        </w:rPr>
        <w:t>2.1. Transparência Pública</w:t>
      </w:r>
      <w:bookmarkEnd w:id="9"/>
    </w:p>
    <w:p w:rsidR="006666A4" w:rsidRPr="00422910" w:rsidRDefault="006666A4" w:rsidP="005C5247">
      <w:pPr>
        <w:rPr>
          <w:lang w:val="pt-BR"/>
        </w:rPr>
      </w:pPr>
      <w:r w:rsidRPr="00422910">
        <w:rPr>
          <w:lang w:val="pt-BR"/>
        </w:rPr>
        <w:t xml:space="preserve">Reconhecido como um direito humano fundamental, o acesso à informação sob </w:t>
      </w:r>
      <w:r w:rsidR="00EA07DF">
        <w:rPr>
          <w:lang w:val="pt-BR"/>
        </w:rPr>
        <w:t xml:space="preserve">a </w:t>
      </w:r>
      <w:r w:rsidRPr="00422910">
        <w:rPr>
          <w:lang w:val="pt-BR"/>
        </w:rPr>
        <w:t>guarda de órgãos e entidades governamentais está inscrito em diversas convenções e tratados internacionais assinados pelo Brasil. Esse direito fundamental também é reconhecido por importantes organismos da comunidade internacional, como a Organização das Nações Unidas (ONU), como se pode observar na Declaração Universal dos Direitos Humanos, artigo 19,</w:t>
      </w:r>
    </w:p>
    <w:p w:rsidR="006666A4" w:rsidRPr="00422910" w:rsidRDefault="006666A4" w:rsidP="00937A85">
      <w:pPr>
        <w:spacing w:before="240" w:after="0" w:line="240" w:lineRule="auto"/>
        <w:ind w:left="2268" w:firstLine="0"/>
        <w:rPr>
          <w:rFonts w:cs="Arial"/>
          <w:sz w:val="22"/>
          <w:lang w:val="pt-BR"/>
        </w:rPr>
      </w:pPr>
      <w:r w:rsidRPr="00422910">
        <w:rPr>
          <w:rFonts w:cs="Arial"/>
          <w:sz w:val="22"/>
          <w:lang w:val="pt-BR"/>
        </w:rPr>
        <w:t xml:space="preserve">Todo ser humano tem direito à liberdade de opinião e expressão; este direito inclui a liberdade de, sem interferência, ter opiniões e de procurar, receber e transmitir informações e </w:t>
      </w:r>
      <w:r w:rsidR="00EA07DF" w:rsidRPr="00422910">
        <w:rPr>
          <w:rFonts w:cs="Arial"/>
          <w:sz w:val="22"/>
          <w:lang w:val="pt-BR"/>
        </w:rPr>
        <w:t>ideias</w:t>
      </w:r>
      <w:r w:rsidRPr="00422910">
        <w:rPr>
          <w:rFonts w:cs="Arial"/>
          <w:sz w:val="22"/>
          <w:lang w:val="pt-BR"/>
        </w:rPr>
        <w:t xml:space="preserve"> por quaisquer meios e independentemente de fronteiras (ONU, 1948, art.19).</w:t>
      </w:r>
    </w:p>
    <w:p w:rsidR="006666A4" w:rsidRPr="00422910" w:rsidRDefault="006666A4" w:rsidP="00AA0BE8">
      <w:pPr>
        <w:spacing w:before="240" w:after="0"/>
        <w:rPr>
          <w:rFonts w:cs="Arial"/>
          <w:szCs w:val="24"/>
          <w:lang w:val="pt-BR"/>
        </w:rPr>
      </w:pPr>
    </w:p>
    <w:p w:rsidR="006666A4" w:rsidRPr="00422910" w:rsidRDefault="006666A4" w:rsidP="005C5247">
      <w:pPr>
        <w:rPr>
          <w:lang w:val="pt-BR"/>
        </w:rPr>
      </w:pPr>
      <w:r w:rsidRPr="00422910">
        <w:rPr>
          <w:lang w:val="pt-BR"/>
        </w:rPr>
        <w:t>É também definido pela Constituição Federal de 1988, em seu no art. 5º, inciso XIV, como direito fundamental do cidadão brasileiro e um dever do Estado:</w:t>
      </w:r>
    </w:p>
    <w:p w:rsidR="006666A4" w:rsidRPr="00422910" w:rsidRDefault="006666A4" w:rsidP="00937A85">
      <w:pPr>
        <w:spacing w:before="240" w:after="0" w:line="240" w:lineRule="auto"/>
        <w:ind w:left="2268" w:firstLine="0"/>
        <w:rPr>
          <w:rFonts w:cs="Arial"/>
          <w:sz w:val="22"/>
          <w:lang w:val="pt-BR"/>
        </w:rPr>
      </w:pPr>
      <w:r w:rsidRPr="00422910">
        <w:rPr>
          <w:rFonts w:cs="Arial"/>
          <w:sz w:val="22"/>
          <w:lang w:val="pt-BR"/>
        </w:rPr>
        <w:t xml:space="preserve">Todos têm direito a receber dos órgãos públicos informações de seu interesse particular, ou de interesse coletivo ou geral, que serão prestadas no prazo da lei, sob pena de responsabilidade, </w:t>
      </w:r>
      <w:r w:rsidRPr="00422910">
        <w:rPr>
          <w:rFonts w:cs="Arial"/>
          <w:sz w:val="22"/>
          <w:lang w:val="pt-BR"/>
        </w:rPr>
        <w:lastRenderedPageBreak/>
        <w:t>ressalvadas aquelas cujo sigilo seja imprescindível à segurança da sociedade e do Estado (BRASIL. 1988, art. 5º).</w:t>
      </w:r>
    </w:p>
    <w:p w:rsidR="006666A4" w:rsidRPr="00422910" w:rsidRDefault="006666A4" w:rsidP="00AA0BE8">
      <w:pPr>
        <w:spacing w:before="240" w:after="0"/>
        <w:ind w:firstLine="426"/>
        <w:rPr>
          <w:rFonts w:cs="Arial"/>
          <w:szCs w:val="24"/>
          <w:lang w:val="pt-BR"/>
        </w:rPr>
      </w:pPr>
    </w:p>
    <w:p w:rsidR="006666A4" w:rsidRPr="00422910" w:rsidRDefault="006666A4" w:rsidP="005C5247">
      <w:pPr>
        <w:rPr>
          <w:lang w:val="pt-BR"/>
        </w:rPr>
      </w:pPr>
      <w:r w:rsidRPr="00422910">
        <w:rPr>
          <w:lang w:val="pt-BR"/>
        </w:rPr>
        <w:t>Com o objetivo de regulamentar esse direito, recentemente foi aprovada e sancionada a Lei Federal nº 12.527 – Lei de Acesso à Informação Pública (LAI). Sua recente entrada em vigência, a partir de 15 de maio de 2012, torna o tema da transparência da informação na administração pública relevante e cada vez mais discutido por organizações governamentais e não</w:t>
      </w:r>
      <w:r w:rsidR="00EA07DF">
        <w:rPr>
          <w:lang w:val="pt-BR"/>
        </w:rPr>
        <w:t xml:space="preserve"> </w:t>
      </w:r>
      <w:r w:rsidRPr="00422910">
        <w:rPr>
          <w:lang w:val="pt-BR"/>
        </w:rPr>
        <w:t xml:space="preserve">governamentais, fazendo aumentar a necessidade dos órgãos de governo de se posicionarem quanto a ele. </w:t>
      </w:r>
    </w:p>
    <w:p w:rsidR="006666A4" w:rsidRPr="00422910" w:rsidRDefault="007C583F" w:rsidP="005C5247">
      <w:pPr>
        <w:rPr>
          <w:lang w:val="pt-BR"/>
        </w:rPr>
      </w:pPr>
      <w:r w:rsidRPr="00422910">
        <w:rPr>
          <w:lang w:val="pt-BR"/>
        </w:rPr>
        <w:t xml:space="preserve">Devem cumprir a LAI os órgãos públicos dos três </w:t>
      </w:r>
      <w:r>
        <w:rPr>
          <w:lang w:val="pt-BR"/>
        </w:rPr>
        <w:t>P</w:t>
      </w:r>
      <w:r w:rsidRPr="00422910">
        <w:rPr>
          <w:lang w:val="pt-BR"/>
        </w:rPr>
        <w:t>oderes</w:t>
      </w:r>
      <w:r>
        <w:rPr>
          <w:lang w:val="pt-BR"/>
        </w:rPr>
        <w:t xml:space="preserve"> de Estado</w:t>
      </w:r>
      <w:r w:rsidRPr="00422910">
        <w:rPr>
          <w:lang w:val="pt-BR"/>
        </w:rPr>
        <w:t xml:space="preserve"> (Executivo, Legislativo e Judiciário) de todos os níveis de governo (federal, estadual, distrital e municipal), </w:t>
      </w:r>
      <w:r w:rsidRPr="00DB687F">
        <w:rPr>
          <w:lang w:val="pt-BR"/>
        </w:rPr>
        <w:t xml:space="preserve">os Tribunais </w:t>
      </w:r>
      <w:r>
        <w:rPr>
          <w:lang w:val="pt-BR"/>
        </w:rPr>
        <w:t>d</w:t>
      </w:r>
      <w:r w:rsidRPr="00DB687F">
        <w:rPr>
          <w:lang w:val="pt-BR"/>
        </w:rPr>
        <w:t>e Contas e o Ministério Público, bem como as autarquias, fundações públicas, empresas públicas, sociedades de economia mista e demais entidades controladas direta ou indiretamente pela União, Estados, Distrito Federal e Municípios</w:t>
      </w:r>
      <w:r w:rsidR="006666A4" w:rsidRPr="00422910">
        <w:rPr>
          <w:lang w:val="pt-BR"/>
        </w:rPr>
        <w:t xml:space="preserve"> (BRASIL, 2011 - Artigo 1º, parágrafo único). O Estado de São Paulo e o seu </w:t>
      </w:r>
      <w:r>
        <w:rPr>
          <w:lang w:val="pt-BR"/>
        </w:rPr>
        <w:t>P</w:t>
      </w:r>
      <w:r w:rsidR="006666A4" w:rsidRPr="00422910">
        <w:rPr>
          <w:lang w:val="pt-BR"/>
        </w:rPr>
        <w:t>arlamento - a Assembleia Legislativa do Estado de São Paulo (ALESP) - também devem, portanto, atender aos comandos especificados nessa norma. A lei obriga os órgãos públicos a publicarem seus dados em sítios oficiais na internet (BRASIL, 2011 - Artigo 8º, § 2º) e estes deverão atender aos seguintes requisitos (BRASIL, 2011 - Artigo 8º, § 3º):</w:t>
      </w:r>
    </w:p>
    <w:p w:rsidR="006666A4" w:rsidRPr="00422910" w:rsidRDefault="006666A4" w:rsidP="00807556">
      <w:pPr>
        <w:pStyle w:val="ListParagraph"/>
        <w:numPr>
          <w:ilvl w:val="0"/>
          <w:numId w:val="3"/>
        </w:numPr>
        <w:spacing w:before="240" w:after="0"/>
        <w:rPr>
          <w:rFonts w:cs="Arial"/>
          <w:szCs w:val="24"/>
          <w:lang w:val="pt-BR"/>
        </w:rPr>
      </w:pPr>
      <w:r w:rsidRPr="00422910">
        <w:rPr>
          <w:rFonts w:cs="Arial"/>
          <w:szCs w:val="24"/>
          <w:lang w:val="pt-BR"/>
        </w:rPr>
        <w:t>O site deve ter uma ferramenta de pesquisa de conteúdo;</w:t>
      </w:r>
    </w:p>
    <w:p w:rsidR="006666A4" w:rsidRPr="00422910" w:rsidRDefault="006666A4" w:rsidP="00807556">
      <w:pPr>
        <w:pStyle w:val="ListParagraph"/>
        <w:numPr>
          <w:ilvl w:val="0"/>
          <w:numId w:val="3"/>
        </w:numPr>
        <w:spacing w:after="0"/>
        <w:rPr>
          <w:rFonts w:cs="Arial"/>
          <w:szCs w:val="24"/>
          <w:lang w:val="pt-BR"/>
        </w:rPr>
      </w:pPr>
      <w:r w:rsidRPr="00422910">
        <w:rPr>
          <w:rFonts w:cs="Arial"/>
          <w:szCs w:val="24"/>
          <w:lang w:val="pt-BR"/>
        </w:rPr>
        <w:t>Indicar meios de contato por via eletrônica ou telefônica com o órgão que mantém o site;</w:t>
      </w:r>
    </w:p>
    <w:p w:rsidR="006666A4" w:rsidRPr="00422910" w:rsidRDefault="006666A4" w:rsidP="00807556">
      <w:pPr>
        <w:pStyle w:val="ListParagraph"/>
        <w:numPr>
          <w:ilvl w:val="0"/>
          <w:numId w:val="3"/>
        </w:numPr>
        <w:spacing w:after="0"/>
        <w:rPr>
          <w:rFonts w:cs="Arial"/>
          <w:szCs w:val="24"/>
          <w:lang w:val="pt-BR"/>
        </w:rPr>
      </w:pPr>
      <w:r w:rsidRPr="00422910">
        <w:rPr>
          <w:rFonts w:cs="Arial"/>
          <w:szCs w:val="24"/>
          <w:lang w:val="pt-BR"/>
        </w:rPr>
        <w:t>Deve ser possível realizar o download das informações em formato eletrônico (planilhas e texto);</w:t>
      </w:r>
    </w:p>
    <w:p w:rsidR="006666A4" w:rsidRPr="00422910" w:rsidRDefault="006666A4" w:rsidP="00807556">
      <w:pPr>
        <w:pStyle w:val="ListParagraph"/>
        <w:numPr>
          <w:ilvl w:val="0"/>
          <w:numId w:val="3"/>
        </w:numPr>
        <w:spacing w:after="0"/>
        <w:rPr>
          <w:rFonts w:cs="Arial"/>
          <w:szCs w:val="24"/>
          <w:lang w:val="pt-BR"/>
        </w:rPr>
      </w:pPr>
      <w:r w:rsidRPr="00422910">
        <w:rPr>
          <w:rFonts w:cs="Arial"/>
          <w:szCs w:val="24"/>
          <w:lang w:val="pt-BR"/>
        </w:rPr>
        <w:t xml:space="preserve">O </w:t>
      </w:r>
      <w:r w:rsidRPr="00422910">
        <w:rPr>
          <w:rFonts w:cs="Arial"/>
          <w:i/>
          <w:szCs w:val="24"/>
          <w:lang w:val="pt-BR"/>
        </w:rPr>
        <w:t>site</w:t>
      </w:r>
      <w:r w:rsidRPr="00422910">
        <w:rPr>
          <w:rFonts w:cs="Arial"/>
          <w:szCs w:val="24"/>
          <w:lang w:val="pt-BR"/>
        </w:rPr>
        <w:t xml:space="preserve"> deve ser </w:t>
      </w:r>
      <w:r w:rsidRPr="00422910">
        <w:rPr>
          <w:rFonts w:cs="Arial"/>
          <w:szCs w:val="24"/>
          <w:u w:val="single"/>
          <w:lang w:val="pt-BR"/>
        </w:rPr>
        <w:t>aberto à ação de mecanismos automáticos de recolhimento de informações, em formatos abertos e estruturados</w:t>
      </w:r>
      <w:r w:rsidRPr="00422910">
        <w:rPr>
          <w:rStyle w:val="FootnoteReference"/>
          <w:rFonts w:cs="Arial"/>
          <w:szCs w:val="24"/>
          <w:u w:val="single"/>
          <w:lang w:val="pt-BR"/>
        </w:rPr>
        <w:footnoteReference w:id="6"/>
      </w:r>
      <w:r w:rsidRPr="00422910">
        <w:rPr>
          <w:rFonts w:cs="Arial"/>
          <w:szCs w:val="24"/>
          <w:lang w:val="pt-BR"/>
        </w:rPr>
        <w:t>;</w:t>
      </w:r>
    </w:p>
    <w:p w:rsidR="006666A4" w:rsidRPr="00422910" w:rsidRDefault="006666A4" w:rsidP="00807556">
      <w:pPr>
        <w:pStyle w:val="ListParagraph"/>
        <w:numPr>
          <w:ilvl w:val="0"/>
          <w:numId w:val="3"/>
        </w:numPr>
        <w:spacing w:after="0"/>
        <w:rPr>
          <w:rFonts w:cs="Arial"/>
          <w:szCs w:val="24"/>
          <w:lang w:val="pt-BR"/>
        </w:rPr>
      </w:pPr>
      <w:r w:rsidRPr="00422910">
        <w:rPr>
          <w:rFonts w:cs="Arial"/>
          <w:szCs w:val="24"/>
          <w:lang w:val="pt-BR"/>
        </w:rPr>
        <w:t>A autenticidade e a integridade das informações do site devem ser garantidas pelo órgão;</w:t>
      </w:r>
    </w:p>
    <w:p w:rsidR="006666A4" w:rsidRPr="00422910" w:rsidRDefault="006666A4" w:rsidP="00807556">
      <w:pPr>
        <w:pStyle w:val="ListParagraph"/>
        <w:numPr>
          <w:ilvl w:val="0"/>
          <w:numId w:val="3"/>
        </w:numPr>
        <w:spacing w:after="0"/>
        <w:rPr>
          <w:rFonts w:cs="Arial"/>
          <w:szCs w:val="24"/>
          <w:lang w:val="pt-BR"/>
        </w:rPr>
      </w:pPr>
      <w:r w:rsidRPr="00422910">
        <w:rPr>
          <w:rFonts w:cs="Arial"/>
          <w:szCs w:val="24"/>
          <w:lang w:val="pt-BR"/>
        </w:rPr>
        <w:t>Manter atualizadas as informações disponíveis para acesso.</w:t>
      </w:r>
    </w:p>
    <w:p w:rsidR="006666A4" w:rsidRPr="00EF2FB4" w:rsidRDefault="006666A4" w:rsidP="005C5247">
      <w:pPr>
        <w:pStyle w:val="Heading2"/>
        <w:rPr>
          <w:b w:val="0"/>
          <w:lang w:val="pt-BR"/>
        </w:rPr>
      </w:pPr>
      <w:bookmarkStart w:id="10" w:name="_Toc367313416"/>
      <w:r w:rsidRPr="00422910">
        <w:rPr>
          <w:lang w:val="pt-BR"/>
        </w:rPr>
        <w:lastRenderedPageBreak/>
        <w:t>2.2. Dados Governamentais</w:t>
      </w:r>
      <w:r w:rsidR="00EF2FB4">
        <w:rPr>
          <w:lang w:val="pt-BR"/>
        </w:rPr>
        <w:t xml:space="preserve"> </w:t>
      </w:r>
      <w:r w:rsidR="00EF2FB4" w:rsidRPr="00422910">
        <w:rPr>
          <w:lang w:val="pt-BR"/>
        </w:rPr>
        <w:t>Abertos</w:t>
      </w:r>
      <w:bookmarkEnd w:id="10"/>
    </w:p>
    <w:p w:rsidR="00794D01" w:rsidRDefault="006666A4" w:rsidP="005C5247">
      <w:pPr>
        <w:rPr>
          <w:lang w:val="pt-BR"/>
        </w:rPr>
      </w:pPr>
      <w:r w:rsidRPr="00422910">
        <w:rPr>
          <w:lang w:val="pt-BR"/>
        </w:rPr>
        <w:t xml:space="preserve">Com o grande número disponível de </w:t>
      </w:r>
      <w:r w:rsidRPr="00C36E8D">
        <w:rPr>
          <w:lang w:val="pt-BR"/>
        </w:rPr>
        <w:t>client</w:t>
      </w:r>
      <w:r w:rsidR="00C36E8D" w:rsidRPr="00C36E8D">
        <w:rPr>
          <w:lang w:val="pt-BR"/>
        </w:rPr>
        <w:t>e</w:t>
      </w:r>
      <w:r w:rsidRPr="00C36E8D">
        <w:rPr>
          <w:lang w:val="pt-BR"/>
        </w:rPr>
        <w:t>s</w:t>
      </w:r>
      <w:r w:rsidRPr="00422910">
        <w:rPr>
          <w:lang w:val="pt-BR"/>
        </w:rPr>
        <w:t xml:space="preserve"> e a crescente disponibilidade de serviços de acesso, a </w:t>
      </w:r>
      <w:r w:rsidRPr="00422910">
        <w:rPr>
          <w:iCs/>
          <w:lang w:val="pt-BR"/>
        </w:rPr>
        <w:t>Web</w:t>
      </w:r>
      <w:r w:rsidRPr="00422910">
        <w:rPr>
          <w:lang w:val="pt-BR"/>
        </w:rPr>
        <w:t xml:space="preserve"> tornou-se o local natural para a publicação das informações públicas dos governos aos seus cidadãos e à sociedade em geral (WOOD, 2011). Paralelamente, o crescente investimento dos governos nas tecnologias de informação e comunicação (TIC) e no desenvolvimento de solução para a prestação de serviços por meios eletrônicos fez com que os dados e informações relativos às atividades públicas estejam agora em formato digital. Esses dois aspectos compõem o conceito de Governo Eletrônico (e-Gov). </w:t>
      </w:r>
    </w:p>
    <w:p w:rsidR="006666A4" w:rsidRPr="00422910" w:rsidRDefault="006666A4" w:rsidP="005C5247">
      <w:pPr>
        <w:rPr>
          <w:lang w:val="pt-BR"/>
        </w:rPr>
      </w:pPr>
      <w:r w:rsidRPr="00422910">
        <w:rPr>
          <w:lang w:val="pt-BR"/>
        </w:rPr>
        <w:t xml:space="preserve">Os governos possuem uma enorme quantidade de informações referentes a seus processos internos e a prestação de serviços à sociedade que é disponibilizada ao cidadão, seja por prática de gestão, seja por obrigação legal. No entanto, essas informações ainda são publicadas em formatos proprietários ou não legíveis por computadores e software, normalmente em linguagem natural, por meio de documentos texto, planilhas, páginas HTML e outros formatos legíveis por humanos apenas. </w:t>
      </w:r>
    </w:p>
    <w:p w:rsidR="003443E6" w:rsidRDefault="006666A4" w:rsidP="005C5247">
      <w:pPr>
        <w:rPr>
          <w:lang w:val="pt-BR"/>
        </w:rPr>
      </w:pPr>
      <w:r w:rsidRPr="00422910">
        <w:rPr>
          <w:lang w:val="pt-BR"/>
        </w:rPr>
        <w:t xml:space="preserve">Conforme visto na seção anterior, a LAI especifica requisitos para a publicação de dados em sítios oficiais na internet. Um deles, que se relaciona diretamente com o presente trabalho, exige que o órgão público permita que mecanismos automáticos de busca possam capturar os dados disponibilizados e que estes estejam em formato aberto e estruturado. </w:t>
      </w:r>
    </w:p>
    <w:p w:rsidR="006666A4" w:rsidRPr="00422910" w:rsidRDefault="006666A4" w:rsidP="005C5247">
      <w:pPr>
        <w:rPr>
          <w:lang w:val="pt-BR"/>
        </w:rPr>
      </w:pPr>
      <w:r w:rsidRPr="00422910">
        <w:rPr>
          <w:lang w:val="pt-BR"/>
        </w:rPr>
        <w:t xml:space="preserve">A adoção das TIC passou a permitir ir além da mera publicação de relatórios e documentos ou o acesso a consultas dinâmicas às bases de dados. Tornou-se possível oferecer bases de dados em estado bruto, para serem livremente manipuladas, filtradas ou cruzadas com outras, inclusive permitindo a construção de novas aplicações e conhecimentos pela própria sociedade (VAZ, RIBEIRO e MATHEUS, 2010). São os chamados Dados </w:t>
      </w:r>
      <w:r w:rsidR="007C6439" w:rsidRPr="00422910">
        <w:rPr>
          <w:lang w:val="pt-BR"/>
        </w:rPr>
        <w:t xml:space="preserve">Governamentais </w:t>
      </w:r>
      <w:r w:rsidRPr="00422910">
        <w:rPr>
          <w:lang w:val="pt-BR"/>
        </w:rPr>
        <w:t>Abertos (DG</w:t>
      </w:r>
      <w:r w:rsidR="007C6439">
        <w:rPr>
          <w:lang w:val="pt-BR"/>
        </w:rPr>
        <w:t>A</w:t>
      </w:r>
      <w:r w:rsidRPr="00422910">
        <w:rPr>
          <w:lang w:val="pt-BR"/>
        </w:rPr>
        <w:t xml:space="preserve">) e compõem uma das características mais importantes relacionados à transparência </w:t>
      </w:r>
      <w:r w:rsidR="004250A0">
        <w:rPr>
          <w:lang w:val="pt-BR"/>
        </w:rPr>
        <w:t xml:space="preserve">pública </w:t>
      </w:r>
      <w:r w:rsidRPr="00422910">
        <w:rPr>
          <w:lang w:val="pt-BR"/>
        </w:rPr>
        <w:t>e ao e-Gov.</w:t>
      </w:r>
    </w:p>
    <w:p w:rsidR="006666A4" w:rsidRPr="00422910" w:rsidRDefault="006666A4" w:rsidP="005C5247">
      <w:pPr>
        <w:rPr>
          <w:lang w:val="pt-BR"/>
        </w:rPr>
      </w:pPr>
      <w:r w:rsidRPr="00422910">
        <w:rPr>
          <w:lang w:val="pt-BR"/>
        </w:rPr>
        <w:lastRenderedPageBreak/>
        <w:t xml:space="preserve">Segundo a definição da </w:t>
      </w:r>
      <w:r w:rsidRPr="00422910">
        <w:rPr>
          <w:i/>
          <w:lang w:val="pt-BR"/>
        </w:rPr>
        <w:t>Open Knowledge Foundation</w:t>
      </w:r>
      <w:r w:rsidRPr="00422910">
        <w:rPr>
          <w:lang w:val="pt-BR"/>
        </w:rPr>
        <w:t xml:space="preserve"> (OKF)</w:t>
      </w:r>
      <w:r w:rsidRPr="00422910">
        <w:rPr>
          <w:rStyle w:val="FootnoteReference"/>
          <w:rFonts w:cs="Arial"/>
          <w:szCs w:val="24"/>
          <w:lang w:val="pt-BR"/>
        </w:rPr>
        <w:footnoteReference w:id="7"/>
      </w:r>
      <w:r w:rsidRPr="00422910">
        <w:rPr>
          <w:lang w:val="pt-BR"/>
        </w:rPr>
        <w:t>, os dados são considerados abertos quando “qualquer pessoa pode livremente usá-los, reutilizá-los e redistribuí-los, estando sujeito, no máximo, à exigência de creditar a sua autoria e compartilhar pela mesma”. A disponibilização de dados governamentais abertos permite que as informações sejam utilizadas segundo a conveniência do interessado de tal forma que elas possam ser mescladas e recombinadas para agregar mais valor aos dados com a utilização de aplicações desenvolvidas especialmente para esse fim. Segundo D</w:t>
      </w:r>
      <w:r w:rsidR="007C6439">
        <w:rPr>
          <w:lang w:val="pt-BR"/>
        </w:rPr>
        <w:t>iniz</w:t>
      </w:r>
      <w:r w:rsidRPr="00422910">
        <w:rPr>
          <w:lang w:val="pt-BR"/>
        </w:rPr>
        <w:t xml:space="preserve"> (2010), os dados abertos procuram “superar as limitações existentes para que usuários de informações do serviço público possam facilmente encontrar, acessar, entender e utilizar os dados públicos segundo seus interesses e conveniências”.</w:t>
      </w:r>
    </w:p>
    <w:p w:rsidR="006666A4" w:rsidRPr="00422910" w:rsidRDefault="006666A4" w:rsidP="005C5247">
      <w:pPr>
        <w:rPr>
          <w:lang w:val="pt-BR"/>
        </w:rPr>
      </w:pPr>
      <w:r w:rsidRPr="00422910">
        <w:rPr>
          <w:lang w:val="pt-BR"/>
        </w:rPr>
        <w:t xml:space="preserve">Buscando maior precisão na definição desses conceitos, um grupo chamado </w:t>
      </w:r>
      <w:r w:rsidRPr="00422910">
        <w:rPr>
          <w:i/>
          <w:lang w:val="pt-BR"/>
        </w:rPr>
        <w:t>Open Government Data</w:t>
      </w:r>
      <w:r w:rsidRPr="00422910">
        <w:rPr>
          <w:rStyle w:val="FootnoteReference"/>
          <w:rFonts w:cs="Arial"/>
          <w:szCs w:val="24"/>
          <w:lang w:val="pt-BR"/>
        </w:rPr>
        <w:footnoteReference w:id="8"/>
      </w:r>
      <w:r w:rsidRPr="00422910">
        <w:rPr>
          <w:i/>
          <w:lang w:val="pt-BR"/>
        </w:rPr>
        <w:t xml:space="preserve"> </w:t>
      </w:r>
      <w:r w:rsidRPr="00422910">
        <w:rPr>
          <w:lang w:val="pt-BR"/>
        </w:rPr>
        <w:t>se reuniu no ano de 2007 para discutir e definir alguns princípios sobre os DG</w:t>
      </w:r>
      <w:r w:rsidR="007C6439">
        <w:rPr>
          <w:lang w:val="pt-BR"/>
        </w:rPr>
        <w:t>A</w:t>
      </w:r>
      <w:r w:rsidRPr="00422910">
        <w:rPr>
          <w:lang w:val="pt-BR"/>
        </w:rPr>
        <w:t>. Chegam a um consenso sobre os seguintes 8 princípios (W3C BRASIL, 2011a):</w:t>
      </w:r>
    </w:p>
    <w:p w:rsidR="006666A4" w:rsidRPr="00422910" w:rsidRDefault="006666A4" w:rsidP="00AA0BE8">
      <w:pPr>
        <w:spacing w:before="240" w:after="0"/>
        <w:ind w:firstLine="426"/>
        <w:rPr>
          <w:rFonts w:cs="Arial"/>
          <w:szCs w:val="24"/>
          <w:lang w:val="pt-BR"/>
        </w:rPr>
      </w:pPr>
      <w:r w:rsidRPr="00422910">
        <w:rPr>
          <w:rFonts w:cs="Arial"/>
          <w:szCs w:val="24"/>
          <w:lang w:val="pt-BR"/>
        </w:rPr>
        <w:t xml:space="preserve">1. </w:t>
      </w:r>
      <w:r w:rsidRPr="00422910">
        <w:rPr>
          <w:rFonts w:cs="Arial"/>
          <w:szCs w:val="24"/>
          <w:u w:val="single"/>
          <w:lang w:val="pt-BR"/>
        </w:rPr>
        <w:t>Completos</w:t>
      </w:r>
      <w:r w:rsidRPr="00422910">
        <w:rPr>
          <w:rFonts w:cs="Arial"/>
          <w:szCs w:val="24"/>
          <w:lang w:val="pt-BR"/>
        </w:rPr>
        <w:t xml:space="preserve">. Todos os dados públicos estão disponíveis. Dado público é o </w:t>
      </w:r>
      <w:r w:rsidR="005C5247" w:rsidRPr="00422910">
        <w:rPr>
          <w:rFonts w:cs="Arial"/>
          <w:szCs w:val="24"/>
          <w:lang w:val="pt-BR"/>
        </w:rPr>
        <w:tab/>
      </w:r>
      <w:r w:rsidRPr="00422910">
        <w:rPr>
          <w:rFonts w:cs="Arial"/>
          <w:szCs w:val="24"/>
          <w:lang w:val="pt-BR"/>
        </w:rPr>
        <w:t xml:space="preserve">dado </w:t>
      </w:r>
      <w:r w:rsidRPr="00422910">
        <w:rPr>
          <w:rFonts w:cs="Arial"/>
          <w:szCs w:val="24"/>
          <w:lang w:val="pt-BR"/>
        </w:rPr>
        <w:tab/>
        <w:t xml:space="preserve">que não está sujeito a limitações válidas de privacidade, segurança ou </w:t>
      </w:r>
      <w:r w:rsidRPr="00422910">
        <w:rPr>
          <w:rFonts w:cs="Arial"/>
          <w:szCs w:val="24"/>
          <w:lang w:val="pt-BR"/>
        </w:rPr>
        <w:tab/>
        <w:t>controle de acesso.</w:t>
      </w:r>
    </w:p>
    <w:p w:rsidR="006666A4" w:rsidRPr="00422910" w:rsidRDefault="006666A4" w:rsidP="00AA0BE8">
      <w:pPr>
        <w:spacing w:after="0"/>
        <w:ind w:firstLine="426"/>
        <w:rPr>
          <w:rFonts w:cs="Arial"/>
          <w:szCs w:val="24"/>
          <w:lang w:val="pt-BR"/>
        </w:rPr>
      </w:pPr>
      <w:r w:rsidRPr="00422910">
        <w:rPr>
          <w:rFonts w:cs="Arial"/>
          <w:szCs w:val="24"/>
          <w:lang w:val="pt-BR"/>
        </w:rPr>
        <w:t xml:space="preserve">2. </w:t>
      </w:r>
      <w:r w:rsidRPr="00422910">
        <w:rPr>
          <w:rFonts w:cs="Arial"/>
          <w:szCs w:val="24"/>
          <w:u w:val="single"/>
          <w:lang w:val="pt-BR"/>
        </w:rPr>
        <w:t>Primários</w:t>
      </w:r>
      <w:r w:rsidRPr="00422910">
        <w:rPr>
          <w:rFonts w:cs="Arial"/>
          <w:szCs w:val="24"/>
          <w:lang w:val="pt-BR"/>
        </w:rPr>
        <w:t>. Os dados são apresentados tais como os coletados na fonte, com o</w:t>
      </w:r>
      <w:r w:rsidRPr="00422910">
        <w:rPr>
          <w:rFonts w:cs="Arial"/>
          <w:szCs w:val="24"/>
          <w:lang w:val="pt-BR"/>
        </w:rPr>
        <w:tab/>
        <w:t>maior nível possível de granularidade e sem agregação ou modificação.</w:t>
      </w:r>
    </w:p>
    <w:p w:rsidR="006666A4" w:rsidRPr="00422910" w:rsidRDefault="006666A4" w:rsidP="00AA0BE8">
      <w:pPr>
        <w:spacing w:after="0"/>
        <w:ind w:firstLine="426"/>
        <w:rPr>
          <w:rFonts w:cs="Arial"/>
          <w:szCs w:val="24"/>
          <w:lang w:val="pt-BR"/>
        </w:rPr>
      </w:pPr>
      <w:r w:rsidRPr="00422910">
        <w:rPr>
          <w:rFonts w:cs="Arial"/>
          <w:szCs w:val="24"/>
          <w:lang w:val="pt-BR"/>
        </w:rPr>
        <w:t xml:space="preserve">3. </w:t>
      </w:r>
      <w:r w:rsidRPr="00422910">
        <w:rPr>
          <w:rFonts w:cs="Arial"/>
          <w:szCs w:val="24"/>
          <w:u w:val="single"/>
          <w:lang w:val="pt-BR"/>
        </w:rPr>
        <w:t>Atuais</w:t>
      </w:r>
      <w:r w:rsidRPr="00422910">
        <w:rPr>
          <w:rFonts w:cs="Arial"/>
          <w:szCs w:val="24"/>
          <w:lang w:val="pt-BR"/>
        </w:rPr>
        <w:t xml:space="preserve">. Os dados são disponibilizados tão rapidamente quanto necessário à </w:t>
      </w:r>
      <w:r w:rsidRPr="00422910">
        <w:rPr>
          <w:rFonts w:cs="Arial"/>
          <w:szCs w:val="24"/>
          <w:lang w:val="pt-BR"/>
        </w:rPr>
        <w:tab/>
        <w:t>preservação do seu valor.</w:t>
      </w:r>
    </w:p>
    <w:p w:rsidR="006666A4" w:rsidRPr="00422910" w:rsidRDefault="006666A4" w:rsidP="00AA0BE8">
      <w:pPr>
        <w:spacing w:after="0"/>
        <w:ind w:firstLine="426"/>
        <w:rPr>
          <w:rFonts w:cs="Arial"/>
          <w:szCs w:val="24"/>
          <w:lang w:val="pt-BR"/>
        </w:rPr>
      </w:pPr>
      <w:r w:rsidRPr="00422910">
        <w:rPr>
          <w:rFonts w:cs="Arial"/>
          <w:szCs w:val="24"/>
          <w:lang w:val="pt-BR"/>
        </w:rPr>
        <w:t xml:space="preserve">4. </w:t>
      </w:r>
      <w:r w:rsidRPr="00422910">
        <w:rPr>
          <w:rFonts w:cs="Arial"/>
          <w:szCs w:val="24"/>
          <w:u w:val="single"/>
          <w:lang w:val="pt-BR"/>
        </w:rPr>
        <w:t>Acessíveis</w:t>
      </w:r>
      <w:r w:rsidRPr="00422910">
        <w:rPr>
          <w:rFonts w:cs="Arial"/>
          <w:szCs w:val="24"/>
          <w:lang w:val="pt-BR"/>
        </w:rPr>
        <w:t xml:space="preserve">. Os dados são disponibilizados para a o maior alcance possível de </w:t>
      </w:r>
      <w:r w:rsidRPr="00422910">
        <w:rPr>
          <w:rFonts w:cs="Arial"/>
          <w:szCs w:val="24"/>
          <w:lang w:val="pt-BR"/>
        </w:rPr>
        <w:tab/>
        <w:t>usuários e para o maior conjunto possível de finalidades.</w:t>
      </w:r>
    </w:p>
    <w:p w:rsidR="006666A4" w:rsidRPr="00422910" w:rsidRDefault="006666A4" w:rsidP="00AA0BE8">
      <w:pPr>
        <w:spacing w:after="0"/>
        <w:ind w:firstLine="426"/>
        <w:rPr>
          <w:rFonts w:cs="Arial"/>
          <w:szCs w:val="24"/>
          <w:lang w:val="pt-BR"/>
        </w:rPr>
      </w:pPr>
      <w:r w:rsidRPr="00422910">
        <w:rPr>
          <w:rFonts w:cs="Arial"/>
          <w:szCs w:val="24"/>
          <w:lang w:val="pt-BR"/>
        </w:rPr>
        <w:t xml:space="preserve">5. </w:t>
      </w:r>
      <w:r w:rsidRPr="00422910">
        <w:rPr>
          <w:rFonts w:cs="Arial"/>
          <w:szCs w:val="24"/>
          <w:u w:val="single"/>
          <w:lang w:val="pt-BR"/>
        </w:rPr>
        <w:t>Compreensíveis por máquinas</w:t>
      </w:r>
      <w:r w:rsidRPr="00422910">
        <w:rPr>
          <w:rFonts w:cs="Arial"/>
          <w:szCs w:val="24"/>
          <w:lang w:val="pt-BR"/>
        </w:rPr>
        <w:t xml:space="preserve">. Os dados são razoavelmente estruturados de </w:t>
      </w:r>
      <w:r w:rsidRPr="00422910">
        <w:rPr>
          <w:rFonts w:cs="Arial"/>
          <w:szCs w:val="24"/>
          <w:lang w:val="pt-BR"/>
        </w:rPr>
        <w:tab/>
        <w:t>modo a possibilitar processamento automatizado.</w:t>
      </w:r>
    </w:p>
    <w:p w:rsidR="006666A4" w:rsidRPr="00422910" w:rsidRDefault="006666A4" w:rsidP="00AA0BE8">
      <w:pPr>
        <w:spacing w:after="0"/>
        <w:ind w:firstLine="426"/>
        <w:rPr>
          <w:rFonts w:cs="Arial"/>
          <w:szCs w:val="24"/>
          <w:lang w:val="pt-BR"/>
        </w:rPr>
      </w:pPr>
      <w:r w:rsidRPr="00422910">
        <w:rPr>
          <w:rFonts w:cs="Arial"/>
          <w:szCs w:val="24"/>
          <w:lang w:val="pt-BR"/>
        </w:rPr>
        <w:t xml:space="preserve">6. </w:t>
      </w:r>
      <w:r w:rsidRPr="00422910">
        <w:rPr>
          <w:rFonts w:cs="Arial"/>
          <w:szCs w:val="24"/>
          <w:u w:val="single"/>
          <w:lang w:val="pt-BR"/>
        </w:rPr>
        <w:t>Não discriminatórios</w:t>
      </w:r>
      <w:r w:rsidRPr="00422910">
        <w:rPr>
          <w:rFonts w:cs="Arial"/>
          <w:szCs w:val="24"/>
          <w:lang w:val="pt-BR"/>
        </w:rPr>
        <w:t xml:space="preserve">. Os dados são disponíveis para todos, sem exigência de </w:t>
      </w:r>
      <w:r w:rsidRPr="00422910">
        <w:rPr>
          <w:rFonts w:cs="Arial"/>
          <w:szCs w:val="24"/>
          <w:lang w:val="pt-BR"/>
        </w:rPr>
        <w:tab/>
        <w:t>requerimento ou cadastro.</w:t>
      </w:r>
    </w:p>
    <w:p w:rsidR="006666A4" w:rsidRPr="00422910" w:rsidRDefault="006666A4" w:rsidP="00AA0BE8">
      <w:pPr>
        <w:spacing w:after="0"/>
        <w:ind w:firstLine="426"/>
        <w:rPr>
          <w:rFonts w:cs="Arial"/>
          <w:szCs w:val="24"/>
          <w:lang w:val="pt-BR"/>
        </w:rPr>
      </w:pPr>
      <w:r w:rsidRPr="00422910">
        <w:rPr>
          <w:rFonts w:cs="Arial"/>
          <w:szCs w:val="24"/>
          <w:lang w:val="pt-BR"/>
        </w:rPr>
        <w:lastRenderedPageBreak/>
        <w:t xml:space="preserve">7. </w:t>
      </w:r>
      <w:r w:rsidRPr="00422910">
        <w:rPr>
          <w:rFonts w:cs="Arial"/>
          <w:szCs w:val="24"/>
          <w:u w:val="single"/>
          <w:lang w:val="pt-BR"/>
        </w:rPr>
        <w:t>Não proprietários</w:t>
      </w:r>
      <w:r w:rsidRPr="00422910">
        <w:rPr>
          <w:rFonts w:cs="Arial"/>
          <w:szCs w:val="24"/>
          <w:lang w:val="pt-BR"/>
        </w:rPr>
        <w:t xml:space="preserve">. Os dados são disponíveis em formato sobre o qual </w:t>
      </w:r>
      <w:r w:rsidRPr="00422910">
        <w:rPr>
          <w:rFonts w:cs="Arial"/>
          <w:szCs w:val="24"/>
          <w:lang w:val="pt-BR"/>
        </w:rPr>
        <w:tab/>
        <w:t>nenhuma entidade detenha controle exclusivo.</w:t>
      </w:r>
    </w:p>
    <w:p w:rsidR="006666A4" w:rsidRPr="00422910" w:rsidRDefault="006666A4" w:rsidP="00AA0BE8">
      <w:pPr>
        <w:spacing w:after="0"/>
        <w:ind w:firstLine="426"/>
        <w:rPr>
          <w:rFonts w:cs="Arial"/>
          <w:szCs w:val="24"/>
          <w:lang w:val="pt-BR"/>
        </w:rPr>
      </w:pPr>
      <w:r w:rsidRPr="00422910">
        <w:rPr>
          <w:rFonts w:cs="Arial"/>
          <w:szCs w:val="24"/>
          <w:lang w:val="pt-BR"/>
        </w:rPr>
        <w:t xml:space="preserve">8. </w:t>
      </w:r>
      <w:r w:rsidRPr="00422910">
        <w:rPr>
          <w:rFonts w:cs="Arial"/>
          <w:szCs w:val="24"/>
          <w:u w:val="single"/>
          <w:lang w:val="pt-BR"/>
        </w:rPr>
        <w:t>Livres de licenças</w:t>
      </w:r>
      <w:r w:rsidRPr="00422910">
        <w:rPr>
          <w:rFonts w:cs="Arial"/>
          <w:szCs w:val="24"/>
          <w:lang w:val="pt-BR"/>
        </w:rPr>
        <w:t xml:space="preserve">.  Os dados não estão sujeitos a nenhuma restrição de </w:t>
      </w:r>
      <w:r w:rsidRPr="00422910">
        <w:rPr>
          <w:rFonts w:cs="Arial"/>
          <w:szCs w:val="24"/>
          <w:lang w:val="pt-BR"/>
        </w:rPr>
        <w:tab/>
        <w:t xml:space="preserve">direito autoral, patente, propriedade intelectual ou segredo industrial. </w:t>
      </w:r>
      <w:r w:rsidRPr="00422910">
        <w:rPr>
          <w:rFonts w:cs="Arial"/>
          <w:szCs w:val="24"/>
          <w:lang w:val="pt-BR"/>
        </w:rPr>
        <w:tab/>
        <w:t xml:space="preserve">Restrições sensatas relacionadas à privacidade, segurança e privilégios de </w:t>
      </w:r>
      <w:r w:rsidRPr="00422910">
        <w:rPr>
          <w:rFonts w:cs="Arial"/>
          <w:szCs w:val="24"/>
          <w:lang w:val="pt-BR"/>
        </w:rPr>
        <w:tab/>
        <w:t>acesso são permitidas.</w:t>
      </w:r>
    </w:p>
    <w:p w:rsidR="006666A4" w:rsidRPr="00422910" w:rsidRDefault="006666A4" w:rsidP="00AA0BE8">
      <w:pPr>
        <w:spacing w:after="0"/>
        <w:ind w:firstLine="426"/>
        <w:rPr>
          <w:rFonts w:cs="Arial"/>
          <w:szCs w:val="24"/>
          <w:lang w:val="pt-BR"/>
        </w:rPr>
      </w:pPr>
    </w:p>
    <w:p w:rsidR="006666A4" w:rsidRPr="00422910" w:rsidRDefault="00A40965" w:rsidP="00A40965">
      <w:pPr>
        <w:rPr>
          <w:lang w:val="pt-BR"/>
        </w:rPr>
      </w:pPr>
      <w:r w:rsidRPr="00A40965">
        <w:rPr>
          <w:lang w:val="pt-BR"/>
        </w:rPr>
        <w:t>O estudo de Gavelin et al. (2009) aponta que, quando os dados de governo estão disponíveis e abertos, existem benefícios para o grande público.</w:t>
      </w:r>
      <w:r>
        <w:rPr>
          <w:lang w:val="pt-BR"/>
        </w:rPr>
        <w:t xml:space="preserve"> Esses benefícios do uso dos DG</w:t>
      </w:r>
      <w:r w:rsidR="007C6439">
        <w:rPr>
          <w:lang w:val="pt-BR"/>
        </w:rPr>
        <w:t>A</w:t>
      </w:r>
      <w:r w:rsidR="006666A4" w:rsidRPr="00422910">
        <w:rPr>
          <w:lang w:val="pt-BR"/>
        </w:rPr>
        <w:t xml:space="preserve"> são evidentes e podem ser divididos em duas categorias: el</w:t>
      </w:r>
      <w:r w:rsidR="003F55DF">
        <w:rPr>
          <w:lang w:val="pt-BR"/>
        </w:rPr>
        <w:t>e</w:t>
      </w:r>
      <w:r w:rsidR="006666A4" w:rsidRPr="00422910">
        <w:rPr>
          <w:lang w:val="pt-BR"/>
        </w:rPr>
        <w:t xml:space="preserve"> tende a contribuir para o aumento da transparência do governo, criando melhores possibilidades de controle social das ações governamentais e </w:t>
      </w:r>
      <w:r w:rsidR="003F55DF">
        <w:rPr>
          <w:lang w:val="pt-BR"/>
        </w:rPr>
        <w:t xml:space="preserve">gera </w:t>
      </w:r>
      <w:r w:rsidR="006666A4" w:rsidRPr="00422910">
        <w:rPr>
          <w:lang w:val="pt-BR"/>
        </w:rPr>
        <w:t>a possibilidade de criação de novas informações e aplicativos a partir dos dados governamentais abertos. No segundo caso, não somente a transparência é fomentada, mas também novos serviços e conhecimentos podem ser criados a partir da interação entre o governo e sociedade por meio da exploração dos DG</w:t>
      </w:r>
      <w:r w:rsidR="007C6439">
        <w:rPr>
          <w:lang w:val="pt-BR"/>
        </w:rPr>
        <w:t>A</w:t>
      </w:r>
      <w:r w:rsidR="005A1ADA">
        <w:rPr>
          <w:lang w:val="pt-BR"/>
        </w:rPr>
        <w:t xml:space="preserve"> (VAZ, RIBEIRO e MATHEUS, 2010), </w:t>
      </w:r>
      <w:r w:rsidR="003F55DF">
        <w:rPr>
          <w:lang w:val="pt-BR"/>
        </w:rPr>
        <w:t>permitindo florescer a inovação.</w:t>
      </w:r>
    </w:p>
    <w:p w:rsidR="005C3F2C" w:rsidRDefault="006666A4" w:rsidP="00B95D7B">
      <w:pPr>
        <w:rPr>
          <w:lang w:val="pt-BR"/>
        </w:rPr>
      </w:pPr>
      <w:r w:rsidRPr="00422910">
        <w:rPr>
          <w:lang w:val="pt-BR"/>
        </w:rPr>
        <w:t>Os formatos abertos mais utilizados atualmente são: TXT (Texto puro), CSV (</w:t>
      </w:r>
      <w:r w:rsidRPr="00422910">
        <w:rPr>
          <w:i/>
          <w:lang w:val="pt-BR"/>
        </w:rPr>
        <w:t>Comma-Separated Values</w:t>
      </w:r>
      <w:r w:rsidRPr="00422910">
        <w:rPr>
          <w:lang w:val="pt-BR"/>
        </w:rPr>
        <w:t>), XML (</w:t>
      </w:r>
      <w:r w:rsidRPr="00422910">
        <w:rPr>
          <w:i/>
          <w:lang w:val="pt-BR"/>
        </w:rPr>
        <w:t>eXtensible Markup Language</w:t>
      </w:r>
      <w:r w:rsidRPr="00422910">
        <w:rPr>
          <w:lang w:val="pt-BR"/>
        </w:rPr>
        <w:t>) e  JSON (</w:t>
      </w:r>
      <w:r w:rsidRPr="00422910">
        <w:rPr>
          <w:i/>
          <w:lang w:val="pt-BR"/>
        </w:rPr>
        <w:t>JavaScript Object Notation</w:t>
      </w:r>
      <w:r w:rsidRPr="00422910">
        <w:rPr>
          <w:lang w:val="pt-BR"/>
        </w:rPr>
        <w:t xml:space="preserve">). Todos eles fornecem o necessário para estruturar os dados de forma a torná-los legíveis por software, mas nada dizem a respeito dos diversos significados que esses dados podem assumir dependendo do seu contexto, nem contém informações sobre eles mesmos, não sendo auto-descritivos. </w:t>
      </w:r>
    </w:p>
    <w:p w:rsidR="005C3F2C" w:rsidRDefault="006666A4" w:rsidP="00B95D7B">
      <w:pPr>
        <w:rPr>
          <w:lang w:val="pt-BR"/>
        </w:rPr>
      </w:pPr>
      <w:r w:rsidRPr="00422910">
        <w:rPr>
          <w:lang w:val="pt-BR"/>
        </w:rPr>
        <w:t>Além disso, a expansão da Internet remete a um já conhecido problema relacionado à Web: o volume de informação disponível na rede aumenta exponencialmente sem que mecanismos de busca, absorção e interpretação dessa informação sejam criados na mesma medida. As tradicionais técnicas de indexação e busca (</w:t>
      </w:r>
      <w:r w:rsidRPr="00422910">
        <w:rPr>
          <w:i/>
          <w:iCs/>
          <w:lang w:val="pt-BR"/>
        </w:rPr>
        <w:t>Full-text Search</w:t>
      </w:r>
      <w:r w:rsidRPr="00422910">
        <w:rPr>
          <w:lang w:val="pt-BR"/>
        </w:rPr>
        <w:t>, por exemplo) utilizadas nos mecanismos do tipo Google</w:t>
      </w:r>
      <w:r w:rsidRPr="00422910">
        <w:rPr>
          <w:rStyle w:val="FootnoteReference"/>
          <w:rFonts w:cs="Arial"/>
          <w:szCs w:val="24"/>
          <w:lang w:val="pt-BR"/>
        </w:rPr>
        <w:footnoteReference w:id="9"/>
      </w:r>
      <w:r w:rsidRPr="00422910">
        <w:rPr>
          <w:lang w:val="pt-BR"/>
        </w:rPr>
        <w:t xml:space="preserve"> e Bing</w:t>
      </w:r>
      <w:r w:rsidRPr="00422910">
        <w:rPr>
          <w:rStyle w:val="FootnoteReference"/>
          <w:rFonts w:cs="Arial"/>
          <w:szCs w:val="24"/>
          <w:lang w:val="pt-BR"/>
        </w:rPr>
        <w:footnoteReference w:id="10"/>
      </w:r>
      <w:r w:rsidRPr="00422910">
        <w:rPr>
          <w:lang w:val="pt-BR"/>
        </w:rPr>
        <w:t xml:space="preserve"> não são adequadas para buscar dados com precisão e normalmente </w:t>
      </w:r>
      <w:r w:rsidRPr="00422910">
        <w:rPr>
          <w:lang w:val="pt-BR"/>
        </w:rPr>
        <w:lastRenderedPageBreak/>
        <w:t xml:space="preserve">necessitam de intervenção humana para que se </w:t>
      </w:r>
      <w:r w:rsidR="00553E86" w:rsidRPr="00422910">
        <w:rPr>
          <w:lang w:val="pt-BR"/>
        </w:rPr>
        <w:t>possam</w:t>
      </w:r>
      <w:r w:rsidRPr="00422910">
        <w:rPr>
          <w:lang w:val="pt-BR"/>
        </w:rPr>
        <w:t xml:space="preserve"> identificar as respostas que realmente atendam às demandas (BREITMAN, 2006).  </w:t>
      </w:r>
    </w:p>
    <w:p w:rsidR="006666A4" w:rsidRPr="00422910" w:rsidRDefault="006666A4" w:rsidP="00B95D7B">
      <w:pPr>
        <w:rPr>
          <w:lang w:val="pt-BR"/>
        </w:rPr>
      </w:pPr>
      <w:r w:rsidRPr="00422910">
        <w:rPr>
          <w:lang w:val="pt-BR"/>
        </w:rPr>
        <w:t>Esses descompassos, contraditoriamente ao objetivo inicial de fomentar a transparência e o controle social, podem gerar efeito contrário, criando dificuldades em se encontrar as informações e em interpretá-los. Assim, não é suficiente a disponibilização dos dados pela Administração Pública em sítios de internet tampouco sua publicação nos formatos abertos citados. Nesse contexto, a Web Semântica e seus métodos e técnicas podem desempenhar papel fundamental na forma como esses dados serão disponibilizados e utilizados pela sociedade e pelo próprio governo, tornando esses dados não somente legíveis por máquinas, mas também compreensíveis por elas, no sentido de entendimento dos seus significados.</w:t>
      </w:r>
    </w:p>
    <w:p w:rsidR="006666A4" w:rsidRPr="00422910" w:rsidRDefault="006666A4" w:rsidP="00AA0BE8">
      <w:pPr>
        <w:spacing w:after="0"/>
        <w:ind w:left="709" w:hanging="709"/>
        <w:rPr>
          <w:rFonts w:cs="Arial"/>
          <w:b/>
          <w:szCs w:val="24"/>
          <w:lang w:val="pt-BR"/>
        </w:rPr>
      </w:pPr>
    </w:p>
    <w:p w:rsidR="006666A4" w:rsidRPr="00422910" w:rsidRDefault="006666A4" w:rsidP="00B95D7B">
      <w:pPr>
        <w:pStyle w:val="Heading2"/>
        <w:rPr>
          <w:lang w:val="pt-BR"/>
        </w:rPr>
      </w:pPr>
      <w:bookmarkStart w:id="11" w:name="_Toc367313417"/>
      <w:r w:rsidRPr="00422910">
        <w:rPr>
          <w:lang w:val="pt-BR"/>
        </w:rPr>
        <w:t>2.3. Web Semântica</w:t>
      </w:r>
      <w:bookmarkEnd w:id="11"/>
    </w:p>
    <w:p w:rsidR="006666A4" w:rsidRPr="00422910" w:rsidRDefault="006666A4" w:rsidP="00B95D7B">
      <w:pPr>
        <w:rPr>
          <w:lang w:val="pt-BR"/>
        </w:rPr>
      </w:pPr>
      <w:r w:rsidRPr="00422910">
        <w:rPr>
          <w:lang w:val="pt-BR"/>
        </w:rPr>
        <w:t>A internet atual pode ser definida como uma Web Sintática, na qual os computadores realizam somente a apresentação da informação, ficando a cargo dos seres humanos realizarem o processo de interpretação. Um dos motivos disso é que suas páginas e documentos não contêm informações sobre si mesmas, os chamados metadados. Essa ausência de metadados se explica pelo fato de a internet ter sido desenvolvida como um meio para a troca de documentos entre pessoas e não como um meio de troca de dados e informações que pudessem ser processadas automaticamente, acarretando que o conteúdo semântico – seu significado – seja codificado para seres humanos apenas (BREITMAN, 2006).</w:t>
      </w:r>
    </w:p>
    <w:p w:rsidR="006666A4" w:rsidRPr="00422910" w:rsidRDefault="006666A4" w:rsidP="00B95D7B">
      <w:pPr>
        <w:rPr>
          <w:lang w:val="pt-BR"/>
        </w:rPr>
      </w:pPr>
      <w:r w:rsidRPr="00422910">
        <w:rPr>
          <w:lang w:val="pt-BR"/>
        </w:rPr>
        <w:t xml:space="preserve">A Web Semântica procura resolver esses problemas fornecendo uma nova geração de técnicas, métodos, padrões e ferramentas que têm como objetivo representar a informação de uma maneira na qual computadores sejam capazes de interpretá-la, possibilitando a automação, integração e reuso dessa informação, mesmo considerando diferentes plataformas de desenvolvimento, sistemas operacionais, protocolos de rede, e outras variações de tecnologia. Essa nova geração não significa uma nova web, conforme afirmam Berners-Lee et al. (2001): “A Web Semântica é uma extensão da Web atual, na qual a informação possui um significado claro e bem definido, possibilitando uma melhor interação e cooperação entre computadores e pessoas”. Ou seja, a Web Semântica não exige alterações </w:t>
      </w:r>
      <w:r w:rsidRPr="00422910">
        <w:rPr>
          <w:lang w:val="pt-BR"/>
        </w:rPr>
        <w:lastRenderedPageBreak/>
        <w:t>nem impõe padrões para a web atual</w:t>
      </w:r>
      <w:r w:rsidR="00B30835">
        <w:rPr>
          <w:lang w:val="pt-BR"/>
        </w:rPr>
        <w:t>,</w:t>
      </w:r>
      <w:r w:rsidRPr="00422910">
        <w:rPr>
          <w:lang w:val="pt-BR"/>
        </w:rPr>
        <w:t xml:space="preserve"> mas estipula uma arquitetura em que metadados semânticos são usados para descrever o significado das estruturas da web atual. </w:t>
      </w:r>
    </w:p>
    <w:p w:rsidR="006666A4" w:rsidRPr="00422910" w:rsidRDefault="006666A4" w:rsidP="00B95D7B">
      <w:pPr>
        <w:rPr>
          <w:lang w:val="pt-BR"/>
        </w:rPr>
      </w:pPr>
      <w:r w:rsidRPr="00422910">
        <w:rPr>
          <w:lang w:val="pt-BR"/>
        </w:rPr>
        <w:t>A arquitetura da web semântica proposta por Tim Berners-Lee é dividida em camadas e pode ser visualizada na Fig</w:t>
      </w:r>
      <w:r w:rsidR="007C6439">
        <w:rPr>
          <w:lang w:val="pt-BR"/>
        </w:rPr>
        <w:t>ura 2</w:t>
      </w:r>
      <w:r w:rsidRPr="00422910">
        <w:rPr>
          <w:lang w:val="pt-BR"/>
        </w:rPr>
        <w:t>. A ideia central desse modelo é de, em vez de propor uma arquitetura totalmente nova e a consequente reestruturação da internet, construir gradativamente novas camadas sobre as já existentes, trazendo uma nova contribuição, como, por exemplo, maior expressividade, possibilidade de se realizar inferências e autenticação (BREITMAN, 2006).</w:t>
      </w:r>
    </w:p>
    <w:p w:rsidR="006666A4" w:rsidRPr="00422910" w:rsidRDefault="006666A4" w:rsidP="00AA0BE8">
      <w:pPr>
        <w:spacing w:after="0"/>
        <w:ind w:firstLine="426"/>
        <w:rPr>
          <w:rFonts w:cs="Arial"/>
          <w:szCs w:val="24"/>
          <w:lang w:val="pt-BR"/>
        </w:rPr>
      </w:pPr>
    </w:p>
    <w:p w:rsidR="006666A4" w:rsidRPr="00422910" w:rsidRDefault="006666A4" w:rsidP="00AA0BE8">
      <w:pPr>
        <w:spacing w:after="0"/>
        <w:ind w:firstLine="426"/>
        <w:rPr>
          <w:rFonts w:cs="Arial"/>
          <w:szCs w:val="24"/>
          <w:lang w:val="pt-BR"/>
        </w:rPr>
      </w:pPr>
    </w:p>
    <w:p w:rsidR="00657AB9" w:rsidRPr="00657AB9" w:rsidRDefault="00657AB9" w:rsidP="00657AB9">
      <w:pPr>
        <w:pStyle w:val="Caption"/>
        <w:keepNext/>
        <w:ind w:firstLine="0"/>
        <w:jc w:val="left"/>
        <w:rPr>
          <w:sz w:val="22"/>
          <w:szCs w:val="22"/>
          <w:lang w:val="pt-BR"/>
        </w:rPr>
      </w:pPr>
      <w:bookmarkStart w:id="12" w:name="_Toc367583011"/>
      <w:r w:rsidRPr="00657AB9">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w:t>
      </w:r>
      <w:r w:rsidR="007D6705">
        <w:rPr>
          <w:sz w:val="22"/>
          <w:szCs w:val="22"/>
          <w:lang w:val="pt-BR"/>
        </w:rPr>
        <w:fldChar w:fldCharType="end"/>
      </w:r>
      <w:r w:rsidRPr="00657AB9">
        <w:rPr>
          <w:sz w:val="22"/>
          <w:szCs w:val="22"/>
          <w:lang w:val="pt-BR"/>
        </w:rPr>
        <w:t xml:space="preserve"> - </w:t>
      </w:r>
      <w:r w:rsidRPr="00657AB9">
        <w:rPr>
          <w:b w:val="0"/>
          <w:sz w:val="22"/>
          <w:szCs w:val="22"/>
          <w:lang w:val="pt-BR"/>
        </w:rPr>
        <w:t>Arquitetura em camadas da Web Semântica</w:t>
      </w:r>
      <w:bookmarkEnd w:id="12"/>
    </w:p>
    <w:p w:rsidR="006666A4" w:rsidRPr="00422910" w:rsidRDefault="006666A4" w:rsidP="00B95D7B">
      <w:pPr>
        <w:keepNext/>
        <w:spacing w:before="240" w:after="0"/>
        <w:ind w:firstLine="0"/>
        <w:jc w:val="center"/>
        <w:rPr>
          <w:lang w:val="pt-BR"/>
        </w:rPr>
      </w:pPr>
      <w:r w:rsidRPr="00422910">
        <w:rPr>
          <w:rFonts w:cs="Arial"/>
          <w:noProof/>
          <w:szCs w:val="24"/>
          <w:lang w:val="pt-BR" w:eastAsia="pt-BR" w:bidi="ar-SA"/>
        </w:rPr>
        <w:drawing>
          <wp:inline distT="0" distB="0" distL="0" distR="0">
            <wp:extent cx="4581525" cy="3059449"/>
            <wp:effectExtent l="19050" t="0" r="9525" b="0"/>
            <wp:docPr id="4" name="Picture 0" descr="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b-stack.gif"/>
                    <pic:cNvPicPr/>
                  </pic:nvPicPr>
                  <pic:blipFill>
                    <a:blip r:embed="rId12" cstate="print"/>
                    <a:stretch>
                      <a:fillRect/>
                    </a:stretch>
                  </pic:blipFill>
                  <pic:spPr>
                    <a:xfrm>
                      <a:off x="0" y="0"/>
                      <a:ext cx="4581525" cy="3059449"/>
                    </a:xfrm>
                    <a:prstGeom prst="rect">
                      <a:avLst/>
                    </a:prstGeom>
                  </pic:spPr>
                </pic:pic>
              </a:graphicData>
            </a:graphic>
          </wp:inline>
        </w:drawing>
      </w:r>
    </w:p>
    <w:p w:rsidR="006666A4" w:rsidRPr="00657AB9" w:rsidRDefault="00657AB9" w:rsidP="00657AB9">
      <w:pPr>
        <w:pStyle w:val="Caption"/>
        <w:spacing w:after="0"/>
        <w:ind w:firstLine="0"/>
        <w:jc w:val="left"/>
        <w:rPr>
          <w:b w:val="0"/>
          <w:noProof/>
          <w:sz w:val="22"/>
          <w:szCs w:val="22"/>
          <w:lang w:val="pt-BR"/>
        </w:rPr>
      </w:pPr>
      <w:r w:rsidRPr="00657AB9">
        <w:rPr>
          <w:b w:val="0"/>
          <w:noProof/>
          <w:sz w:val="22"/>
          <w:szCs w:val="22"/>
          <w:lang w:val="pt-BR"/>
        </w:rPr>
        <w:t>Fonte:</w:t>
      </w:r>
      <w:r w:rsidR="006666A4" w:rsidRPr="00657AB9">
        <w:rPr>
          <w:b w:val="0"/>
          <w:noProof/>
          <w:sz w:val="22"/>
          <w:szCs w:val="22"/>
          <w:lang w:val="pt-BR"/>
        </w:rPr>
        <w:t xml:space="preserve"> </w:t>
      </w:r>
      <w:r w:rsidRPr="00657AB9">
        <w:rPr>
          <w:b w:val="0"/>
          <w:noProof/>
          <w:sz w:val="22"/>
          <w:szCs w:val="22"/>
          <w:lang w:val="pt-BR"/>
        </w:rPr>
        <w:t>Berners-Lee</w:t>
      </w:r>
      <w:r w:rsidR="006666A4" w:rsidRPr="00657AB9">
        <w:rPr>
          <w:b w:val="0"/>
          <w:noProof/>
          <w:sz w:val="22"/>
          <w:szCs w:val="22"/>
          <w:lang w:val="pt-BR"/>
        </w:rPr>
        <w:t xml:space="preserve"> </w:t>
      </w:r>
      <w:r w:rsidRPr="00657AB9">
        <w:rPr>
          <w:b w:val="0"/>
          <w:noProof/>
          <w:sz w:val="22"/>
          <w:szCs w:val="22"/>
          <w:lang w:val="pt-BR"/>
        </w:rPr>
        <w:t>(</w:t>
      </w:r>
      <w:r w:rsidR="006666A4" w:rsidRPr="00657AB9">
        <w:rPr>
          <w:b w:val="0"/>
          <w:noProof/>
          <w:sz w:val="22"/>
          <w:szCs w:val="22"/>
          <w:lang w:val="pt-BR"/>
        </w:rPr>
        <w:t xml:space="preserve"> 2000)</w:t>
      </w:r>
    </w:p>
    <w:p w:rsidR="006666A4" w:rsidRPr="00422910" w:rsidRDefault="006666A4" w:rsidP="00AA0BE8">
      <w:pPr>
        <w:spacing w:before="240" w:after="0"/>
        <w:ind w:firstLine="426"/>
        <w:rPr>
          <w:rFonts w:cs="Arial"/>
          <w:szCs w:val="24"/>
          <w:lang w:val="pt-BR"/>
        </w:rPr>
      </w:pPr>
    </w:p>
    <w:p w:rsidR="006666A4" w:rsidRPr="00422910" w:rsidRDefault="006666A4" w:rsidP="00AA0BE8">
      <w:pPr>
        <w:spacing w:before="240" w:after="0"/>
        <w:ind w:firstLine="426"/>
        <w:rPr>
          <w:rFonts w:cs="Arial"/>
          <w:szCs w:val="24"/>
          <w:lang w:val="pt-BR"/>
        </w:rPr>
      </w:pPr>
    </w:p>
    <w:p w:rsidR="006666A4" w:rsidRPr="00422910" w:rsidRDefault="006666A4" w:rsidP="00AC603A">
      <w:pPr>
        <w:pStyle w:val="Heading3"/>
        <w:rPr>
          <w:lang w:val="pt-BR"/>
        </w:rPr>
      </w:pPr>
      <w:bookmarkStart w:id="13" w:name="_Toc367313418"/>
      <w:r w:rsidRPr="00422910">
        <w:rPr>
          <w:lang w:val="pt-BR"/>
        </w:rPr>
        <w:t>2.3.1. Metadados</w:t>
      </w:r>
      <w:bookmarkEnd w:id="13"/>
    </w:p>
    <w:p w:rsidR="006666A4" w:rsidRPr="00422910" w:rsidRDefault="006666A4" w:rsidP="00AC603A">
      <w:pPr>
        <w:rPr>
          <w:lang w:val="pt-BR"/>
        </w:rPr>
      </w:pPr>
      <w:r w:rsidRPr="00422910">
        <w:rPr>
          <w:lang w:val="pt-BR"/>
        </w:rPr>
        <w:t xml:space="preserve">Segundo Berners-Lee et al. (2001), o primeiro passo a ser dado para a Web Semântica é a redefinição da informação colocada na internet, definindo seu </w:t>
      </w:r>
      <w:r w:rsidRPr="00422910">
        <w:rPr>
          <w:lang w:val="pt-BR"/>
        </w:rPr>
        <w:lastRenderedPageBreak/>
        <w:t xml:space="preserve">contexto. Para que esta redefinição ocorra, a web semântica usa o conceito de metadados. </w:t>
      </w:r>
    </w:p>
    <w:p w:rsidR="006666A4" w:rsidRPr="00422910" w:rsidRDefault="006666A4" w:rsidP="00AC603A">
      <w:pPr>
        <w:rPr>
          <w:lang w:val="pt-BR"/>
        </w:rPr>
      </w:pPr>
      <w:r w:rsidRPr="00422910">
        <w:rPr>
          <w:lang w:val="pt-BR"/>
        </w:rPr>
        <w:t xml:space="preserve">Metadados são comumente definidos como sendo dados sobre dados, ou seja, informações estruturadas que descrevem dados. A </w:t>
      </w:r>
      <w:r w:rsidRPr="00422910">
        <w:rPr>
          <w:i/>
          <w:lang w:val="pt-BR"/>
        </w:rPr>
        <w:t>International Federation of Library Associations and Institutions</w:t>
      </w:r>
      <w:r w:rsidRPr="00422910">
        <w:rPr>
          <w:lang w:val="pt-BR"/>
        </w:rPr>
        <w:t xml:space="preserve"> (IFLA)</w:t>
      </w:r>
      <w:r w:rsidRPr="00422910">
        <w:rPr>
          <w:rStyle w:val="FootnoteReference"/>
          <w:rFonts w:cs="Arial"/>
          <w:i/>
          <w:szCs w:val="24"/>
          <w:lang w:val="pt-BR"/>
        </w:rPr>
        <w:footnoteReference w:id="11"/>
      </w:r>
      <w:r w:rsidRPr="00422910">
        <w:rPr>
          <w:lang w:val="pt-BR"/>
        </w:rPr>
        <w:t xml:space="preserve"> define metadados como “qualquer informação utilizada para a identificação, descrição e localização de recursos”. O W3C (</w:t>
      </w:r>
      <w:r w:rsidRPr="00422910">
        <w:rPr>
          <w:i/>
          <w:lang w:val="pt-BR"/>
        </w:rPr>
        <w:t>World Wide Web Consortium</w:t>
      </w:r>
      <w:r w:rsidRPr="00422910">
        <w:rPr>
          <w:lang w:val="pt-BR"/>
        </w:rPr>
        <w:t>)</w:t>
      </w:r>
      <w:r w:rsidRPr="00422910">
        <w:rPr>
          <w:rStyle w:val="FootnoteReference"/>
          <w:rFonts w:cs="Arial"/>
          <w:szCs w:val="24"/>
          <w:lang w:val="pt-BR"/>
        </w:rPr>
        <w:footnoteReference w:id="12"/>
      </w:r>
      <w:r w:rsidRPr="00422910">
        <w:rPr>
          <w:lang w:val="pt-BR"/>
        </w:rPr>
        <w:t xml:space="preserve"> tem uma visão  mais voltada para a Web Semântica e os define como "informações sobre coisas que podem ser identificadas na web mesmo que elas não possam ser diretamente recuperadas". No mundo digital, chama-se de </w:t>
      </w:r>
      <w:r w:rsidRPr="00422910">
        <w:rPr>
          <w:b/>
          <w:lang w:val="pt-BR"/>
        </w:rPr>
        <w:t>recurso</w:t>
      </w:r>
      <w:r w:rsidRPr="00422910">
        <w:rPr>
          <w:lang w:val="pt-BR"/>
        </w:rPr>
        <w:t xml:space="preserve"> o objeto descrito por metadados, pois ele pode ser tanto um simples dado, quanto um documento, uma página da web, ou até mesmo uma pessoa, uma coleção, um sistema, um equipamento ou uma organização (ROCHA, 2004).</w:t>
      </w:r>
    </w:p>
    <w:p w:rsidR="006A28EE" w:rsidRDefault="006666A4" w:rsidP="00AC603A">
      <w:pPr>
        <w:rPr>
          <w:lang w:val="pt-BR"/>
        </w:rPr>
      </w:pPr>
      <w:r w:rsidRPr="00422910">
        <w:rPr>
          <w:lang w:val="pt-BR"/>
        </w:rPr>
        <w:t>A representação dos recursos informacionais da web p</w:t>
      </w:r>
      <w:r w:rsidR="0080415F">
        <w:rPr>
          <w:lang w:val="pt-BR"/>
        </w:rPr>
        <w:t>or meio dos</w:t>
      </w:r>
      <w:r w:rsidRPr="00422910">
        <w:rPr>
          <w:lang w:val="pt-BR"/>
        </w:rPr>
        <w:t xml:space="preserve"> metadados irá formar a base para a construção da Web Semântica. Mas somente o estabelecimento de metadados não garante sucesso da representação e recuperação da informação na web, existe a necessidade que eles sejam padronizados. A padronização é necessária para que haja entendimento das estruturas, da sintaxe e do significado dos metadados e o seu uso possibilita o compartilhamento dos dados descritos segundo este padrão, facilitando o acesso, reutilização e o intercambio destes dados. </w:t>
      </w:r>
    </w:p>
    <w:p w:rsidR="006666A4" w:rsidRPr="00422910" w:rsidRDefault="006666A4" w:rsidP="00AC603A">
      <w:pPr>
        <w:rPr>
          <w:lang w:val="pt-BR"/>
        </w:rPr>
      </w:pPr>
      <w:r w:rsidRPr="00422910">
        <w:rPr>
          <w:lang w:val="pt-BR"/>
        </w:rPr>
        <w:t>Deve-se ressaltar que não existe a possibilidade de um padrão único para essa representação e que existem muitos padrões de metadados, que se diversificam em função de sua área de aplicação. Alguns exemplos desses padrões são:</w:t>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t>Federal Data Geographic Commitee</w:t>
      </w:r>
      <w:r w:rsidRPr="00422910">
        <w:rPr>
          <w:rFonts w:cs="Arial"/>
          <w:szCs w:val="24"/>
          <w:lang w:val="pt-BR"/>
        </w:rPr>
        <w:t xml:space="preserve"> (FGDC) − descrição de dados geoespaciais.</w:t>
      </w:r>
      <w:r w:rsidRPr="00422910">
        <w:rPr>
          <w:rStyle w:val="FootnoteReference"/>
          <w:rFonts w:cs="Arial"/>
          <w:szCs w:val="24"/>
          <w:lang w:val="pt-BR"/>
        </w:rPr>
        <w:footnoteReference w:id="13"/>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t>Machine Readable Cataloging Record</w:t>
      </w:r>
      <w:r w:rsidRPr="00422910">
        <w:rPr>
          <w:rFonts w:cs="Arial"/>
          <w:szCs w:val="24"/>
          <w:lang w:val="pt-BR"/>
        </w:rPr>
        <w:t xml:space="preserve"> (MARC) − catalogação bibliográfica.</w:t>
      </w:r>
      <w:r w:rsidRPr="00422910">
        <w:rPr>
          <w:rStyle w:val="FootnoteReference"/>
          <w:rFonts w:cs="Arial"/>
          <w:szCs w:val="24"/>
          <w:lang w:val="pt-BR"/>
        </w:rPr>
        <w:footnoteReference w:id="14"/>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lastRenderedPageBreak/>
        <w:t>Dublin Core</w:t>
      </w:r>
      <w:r w:rsidRPr="00422910">
        <w:rPr>
          <w:rFonts w:cs="Arial"/>
          <w:szCs w:val="24"/>
          <w:lang w:val="pt-BR"/>
        </w:rPr>
        <w:t xml:space="preserve"> (DC) − dados sobre páginas da Web.</w:t>
      </w:r>
      <w:r w:rsidRPr="00422910">
        <w:rPr>
          <w:rStyle w:val="FootnoteReference"/>
          <w:rFonts w:cs="Arial"/>
          <w:szCs w:val="24"/>
          <w:lang w:val="pt-BR"/>
        </w:rPr>
        <w:footnoteReference w:id="15"/>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t>Consortium for the Interchange of Museum Information</w:t>
      </w:r>
      <w:r w:rsidRPr="00422910">
        <w:rPr>
          <w:rFonts w:cs="Arial"/>
          <w:szCs w:val="24"/>
          <w:lang w:val="pt-BR"/>
        </w:rPr>
        <w:t xml:space="preserve"> (CIMI) − Informações sobre Museus.</w:t>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t>Directory Interchange Format</w:t>
      </w:r>
      <w:r w:rsidRPr="00422910">
        <w:rPr>
          <w:rFonts w:cs="Arial"/>
          <w:szCs w:val="24"/>
          <w:lang w:val="pt-BR"/>
        </w:rPr>
        <w:t xml:space="preserve"> (DIF) − padrão para criar entradas de diretórios que descrevem um grupo de dados.</w:t>
      </w:r>
      <w:r w:rsidRPr="00422910">
        <w:rPr>
          <w:rStyle w:val="FootnoteReference"/>
          <w:rFonts w:cs="Arial"/>
          <w:szCs w:val="24"/>
          <w:lang w:val="pt-BR"/>
        </w:rPr>
        <w:footnoteReference w:id="16"/>
      </w:r>
    </w:p>
    <w:p w:rsidR="006666A4" w:rsidRPr="00422910" w:rsidRDefault="006666A4" w:rsidP="00807556">
      <w:pPr>
        <w:pStyle w:val="ListParagraph"/>
        <w:numPr>
          <w:ilvl w:val="0"/>
          <w:numId w:val="4"/>
        </w:numPr>
        <w:spacing w:after="0"/>
        <w:ind w:left="709"/>
        <w:rPr>
          <w:rFonts w:cs="Arial"/>
          <w:szCs w:val="24"/>
          <w:lang w:val="pt-BR"/>
        </w:rPr>
      </w:pPr>
      <w:r w:rsidRPr="00422910">
        <w:rPr>
          <w:rFonts w:cs="Arial"/>
          <w:i/>
          <w:szCs w:val="24"/>
          <w:lang w:val="pt-BR"/>
        </w:rPr>
        <w:t>Common Warehouse Meta Model</w:t>
      </w:r>
      <w:r w:rsidRPr="00422910">
        <w:rPr>
          <w:rFonts w:cs="Arial"/>
          <w:szCs w:val="24"/>
          <w:lang w:val="pt-BR"/>
        </w:rPr>
        <w:t xml:space="preserve"> (CWM) − padrão para troca de informações entre esquemas de banco de dados e data warehouse.</w:t>
      </w:r>
      <w:r w:rsidRPr="00422910">
        <w:rPr>
          <w:rStyle w:val="FootnoteReference"/>
          <w:rFonts w:cs="Arial"/>
          <w:szCs w:val="24"/>
          <w:lang w:val="pt-BR"/>
        </w:rPr>
        <w:footnoteReference w:id="17"/>
      </w:r>
    </w:p>
    <w:p w:rsidR="00AC603A" w:rsidRPr="00422910" w:rsidRDefault="00AC603A" w:rsidP="00AC603A">
      <w:pPr>
        <w:rPr>
          <w:lang w:val="pt-BR"/>
        </w:rPr>
      </w:pPr>
    </w:p>
    <w:p w:rsidR="006666A4" w:rsidRPr="00422910" w:rsidRDefault="006666A4" w:rsidP="00AC603A">
      <w:pPr>
        <w:rPr>
          <w:lang w:val="pt-BR"/>
        </w:rPr>
      </w:pPr>
      <w:r w:rsidRPr="00422910">
        <w:rPr>
          <w:lang w:val="pt-BR"/>
        </w:rPr>
        <w:t>Metadados podem ser classificados como estruturais ou semânticos. Metadados estruturais representam as informações que descrevem a organização e estrutura dos dados e os metadados semânticos fornecem informações sobre o significado dos dados disponíveis e seus relacionamentos semânticos. Para a codificação de metadados na Web Semântica, é usado a linguagem RDF, descrita na próxima seção.</w:t>
      </w:r>
    </w:p>
    <w:p w:rsidR="006666A4" w:rsidRPr="00422910" w:rsidRDefault="006666A4" w:rsidP="00AA0BE8">
      <w:pPr>
        <w:spacing w:before="240" w:after="0"/>
        <w:ind w:firstLine="426"/>
        <w:rPr>
          <w:rFonts w:cs="Arial"/>
          <w:szCs w:val="24"/>
          <w:lang w:val="pt-BR"/>
        </w:rPr>
      </w:pPr>
    </w:p>
    <w:p w:rsidR="006666A4" w:rsidRPr="00422910" w:rsidRDefault="006666A4" w:rsidP="00AC603A">
      <w:pPr>
        <w:pStyle w:val="Heading3"/>
        <w:rPr>
          <w:lang w:val="pt-BR"/>
        </w:rPr>
      </w:pPr>
      <w:bookmarkStart w:id="14" w:name="_Toc367313419"/>
      <w:r w:rsidRPr="00422910">
        <w:rPr>
          <w:lang w:val="pt-BR"/>
        </w:rPr>
        <w:t>2.3.2. RDF</w:t>
      </w:r>
      <w:bookmarkEnd w:id="14"/>
    </w:p>
    <w:p w:rsidR="006666A4" w:rsidRPr="00422910" w:rsidRDefault="006666A4" w:rsidP="00AC603A">
      <w:pPr>
        <w:rPr>
          <w:lang w:val="pt-BR"/>
        </w:rPr>
      </w:pPr>
      <w:r w:rsidRPr="00422910">
        <w:rPr>
          <w:lang w:val="pt-BR"/>
        </w:rPr>
        <w:t>O RDF (</w:t>
      </w:r>
      <w:r w:rsidRPr="00422910">
        <w:rPr>
          <w:i/>
          <w:lang w:val="pt-BR"/>
        </w:rPr>
        <w:t>Resource Description Framework)</w:t>
      </w:r>
      <w:r w:rsidRPr="00422910">
        <w:rPr>
          <w:lang w:val="pt-BR"/>
        </w:rPr>
        <w:t xml:space="preserve"> foi originalmente criado em 1999 pelo W3C como um padrão para se utilizar o XML na codificação de metadados em formato estruturado, tornando-os processáveis por máquinas. Ao contrário de outros padrões de metadados (como, por exemplo, o FGDC ou o CIMI </w:t>
      </w:r>
      <w:r w:rsidR="00867D52">
        <w:rPr>
          <w:lang w:val="pt-BR"/>
        </w:rPr>
        <w:t>(citados</w:t>
      </w:r>
      <w:r w:rsidR="007C6439">
        <w:rPr>
          <w:lang w:val="pt-BR"/>
        </w:rPr>
        <w:t xml:space="preserve"> </w:t>
      </w:r>
      <w:r w:rsidRPr="00422910">
        <w:rPr>
          <w:lang w:val="pt-BR"/>
        </w:rPr>
        <w:t xml:space="preserve">na seção anterior), o RDF tem como objetivo definir um mecanismo para descrever recursos que não tenha relação direta ou exclusiva com nenhum domínio de aplicação específico e que, portanto, possa ser usado para descrever qualquer domínio. Ele permite codificar metadados não apenas de recursos da Web, mas também pode ser usado para descrever qualquer recurso e seus relacionamentos do mundo real. </w:t>
      </w:r>
    </w:p>
    <w:p w:rsidR="006666A4" w:rsidRPr="00422910" w:rsidRDefault="006666A4" w:rsidP="00AC603A">
      <w:pPr>
        <w:rPr>
          <w:lang w:val="pt-BR"/>
        </w:rPr>
      </w:pPr>
      <w:r w:rsidRPr="00422910">
        <w:rPr>
          <w:lang w:val="pt-BR"/>
        </w:rPr>
        <w:t xml:space="preserve">Yu (2011) define o RDF como "um padrão publicado pelo W3C que pode ser usado para representar informação e conhecimento distribuídos em um formato que aplicações computacionais possam usá-los e processá-los de maneira escalável". O </w:t>
      </w:r>
      <w:r w:rsidRPr="00422910">
        <w:rPr>
          <w:lang w:val="pt-BR"/>
        </w:rPr>
        <w:lastRenderedPageBreak/>
        <w:t>mesmo autor afirma que o RDF é para a Web Semântica o mesmo que o HTML (</w:t>
      </w:r>
      <w:r w:rsidRPr="00422910">
        <w:rPr>
          <w:i/>
          <w:lang w:val="pt-BR"/>
        </w:rPr>
        <w:t>HyperText Markup Language</w:t>
      </w:r>
      <w:r w:rsidRPr="00422910">
        <w:rPr>
          <w:lang w:val="pt-BR"/>
        </w:rPr>
        <w:t>)</w:t>
      </w:r>
      <w:r w:rsidRPr="00422910">
        <w:rPr>
          <w:rStyle w:val="FootnoteReference"/>
          <w:rFonts w:cs="Arial"/>
          <w:szCs w:val="24"/>
          <w:lang w:val="pt-BR"/>
        </w:rPr>
        <w:footnoteReference w:id="18"/>
      </w:r>
      <w:r w:rsidRPr="00422910">
        <w:rPr>
          <w:lang w:val="pt-BR"/>
        </w:rPr>
        <w:t xml:space="preserve"> foi para a Web tradicional e que o RDF é o bloco fundamental de </w:t>
      </w:r>
      <w:r w:rsidR="004F5B02">
        <w:rPr>
          <w:lang w:val="pt-BR"/>
        </w:rPr>
        <w:t>apoio</w:t>
      </w:r>
      <w:r w:rsidRPr="00422910">
        <w:rPr>
          <w:lang w:val="pt-BR"/>
        </w:rPr>
        <w:t xml:space="preserve"> na construção da visão da Web Semântica. </w:t>
      </w:r>
    </w:p>
    <w:p w:rsidR="006666A4" w:rsidRPr="00422910" w:rsidRDefault="006666A4" w:rsidP="00AC603A">
      <w:pPr>
        <w:rPr>
          <w:lang w:val="pt-BR"/>
        </w:rPr>
      </w:pPr>
      <w:r w:rsidRPr="00422910">
        <w:rPr>
          <w:lang w:val="pt-BR"/>
        </w:rPr>
        <w:t>Um conceito fundamental do RDF é seu modelo abstrato que é usado para representar conhecimento. Tal modelo é usado para decompor a informação ou o conhecimento em pequenas partes com algumas regras sobre a semântica de cada uma delas, fornecendo um método simples e flexível o suficiente para expressar qualquer fato sobre a realidade, mas ainda suficientemente estruturado de forma que aplicações computacionais possam operar sobre o conhecimento expressado (YU, 2011). Esse modelo contém os seguintes componentes-chave: Declaração (</w:t>
      </w:r>
      <w:r w:rsidRPr="00422910">
        <w:rPr>
          <w:i/>
          <w:lang w:val="pt-BR"/>
        </w:rPr>
        <w:t>Statement</w:t>
      </w:r>
      <w:r w:rsidRPr="00422910">
        <w:rPr>
          <w:lang w:val="pt-BR"/>
        </w:rPr>
        <w:t>), Sujeito (</w:t>
      </w:r>
      <w:r w:rsidRPr="00422910">
        <w:rPr>
          <w:i/>
          <w:lang w:val="pt-BR"/>
        </w:rPr>
        <w:t>Subject</w:t>
      </w:r>
      <w:r w:rsidRPr="00422910">
        <w:rPr>
          <w:lang w:val="pt-BR"/>
        </w:rPr>
        <w:t>), Objeto (</w:t>
      </w:r>
      <w:r w:rsidRPr="00422910">
        <w:rPr>
          <w:i/>
          <w:lang w:val="pt-BR"/>
        </w:rPr>
        <w:t>Object</w:t>
      </w:r>
      <w:r w:rsidRPr="00422910">
        <w:rPr>
          <w:lang w:val="pt-BR"/>
        </w:rPr>
        <w:t>) e Predicado (</w:t>
      </w:r>
      <w:r w:rsidRPr="00422910">
        <w:rPr>
          <w:i/>
          <w:lang w:val="pt-BR"/>
        </w:rPr>
        <w:t>Predicate</w:t>
      </w:r>
      <w:r w:rsidRPr="00422910">
        <w:rPr>
          <w:lang w:val="pt-BR"/>
        </w:rPr>
        <w:t>).</w:t>
      </w:r>
    </w:p>
    <w:p w:rsidR="006666A4" w:rsidRDefault="006666A4" w:rsidP="00AC603A">
      <w:pPr>
        <w:rPr>
          <w:lang w:val="pt-BR"/>
        </w:rPr>
      </w:pPr>
      <w:r w:rsidRPr="00422910">
        <w:rPr>
          <w:lang w:val="pt-BR"/>
        </w:rPr>
        <w:t>Uma Declaração RDF é uma expressão na forma sujeito-predicado-objeto e pode ser representada por meio de grafo orientado (</w:t>
      </w:r>
      <w:r w:rsidR="00E1301A">
        <w:rPr>
          <w:lang w:val="pt-BR"/>
        </w:rPr>
        <w:t>F</w:t>
      </w:r>
      <w:r w:rsidRPr="00422910">
        <w:rPr>
          <w:lang w:val="pt-BR"/>
        </w:rPr>
        <w:t>ig</w:t>
      </w:r>
      <w:r w:rsidR="00E1301A">
        <w:rPr>
          <w:lang w:val="pt-BR"/>
        </w:rPr>
        <w:t>ura</w:t>
      </w:r>
      <w:r w:rsidRPr="00422910">
        <w:rPr>
          <w:lang w:val="pt-BR"/>
        </w:rPr>
        <w:t xml:space="preserve"> </w:t>
      </w:r>
      <w:r w:rsidR="00E1301A">
        <w:rPr>
          <w:lang w:val="pt-BR"/>
        </w:rPr>
        <w:t>3</w:t>
      </w:r>
      <w:r w:rsidRPr="00422910">
        <w:rPr>
          <w:lang w:val="pt-BR"/>
        </w:rPr>
        <w:t>). Essas expressões são conhecidas como Triplas na terminologia RDF e representam uma declaração de um relacionamento (o predicado) entre as coisas representadas pelos nodos (o sujeito e o objeto). A tripla RDF também pode ser entendida por meio da notação do modelo Entidade-Atributo-Valor (EAV)</w:t>
      </w:r>
      <w:r w:rsidRPr="00422910">
        <w:rPr>
          <w:rStyle w:val="FootnoteReference"/>
          <w:rFonts w:cs="Arial"/>
          <w:szCs w:val="24"/>
          <w:lang w:val="pt-BR"/>
        </w:rPr>
        <w:footnoteReference w:id="19"/>
      </w:r>
      <w:r w:rsidRPr="00422910">
        <w:rPr>
          <w:lang w:val="pt-BR"/>
        </w:rPr>
        <w:t xml:space="preserve">, na qual o sujeito representa a entidade, o predicado representa o atributo e o objeto representa o valor assumido pelo atributo dessa entidade. </w:t>
      </w:r>
    </w:p>
    <w:p w:rsidR="000F381E" w:rsidRPr="00422910" w:rsidRDefault="000F381E" w:rsidP="00AC603A">
      <w:pPr>
        <w:rPr>
          <w:lang w:val="pt-BR"/>
        </w:rPr>
      </w:pPr>
    </w:p>
    <w:p w:rsidR="0007353B" w:rsidRPr="0007353B" w:rsidRDefault="0007353B" w:rsidP="0007353B">
      <w:pPr>
        <w:pStyle w:val="Caption"/>
        <w:keepNext/>
        <w:ind w:firstLine="0"/>
        <w:jc w:val="left"/>
        <w:rPr>
          <w:b w:val="0"/>
          <w:sz w:val="22"/>
          <w:szCs w:val="22"/>
          <w:lang w:val="pt-BR"/>
        </w:rPr>
      </w:pPr>
      <w:bookmarkStart w:id="15" w:name="_Toc367583012"/>
      <w:r w:rsidRPr="0007353B">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3</w:t>
      </w:r>
      <w:r w:rsidR="007D6705">
        <w:rPr>
          <w:sz w:val="22"/>
          <w:szCs w:val="22"/>
          <w:lang w:val="pt-BR"/>
        </w:rPr>
        <w:fldChar w:fldCharType="end"/>
      </w:r>
      <w:r w:rsidRPr="0007353B">
        <w:rPr>
          <w:sz w:val="22"/>
          <w:szCs w:val="22"/>
          <w:lang w:val="pt-BR"/>
        </w:rPr>
        <w:t xml:space="preserve"> - </w:t>
      </w:r>
      <w:r w:rsidRPr="0007353B">
        <w:rPr>
          <w:b w:val="0"/>
          <w:sz w:val="22"/>
          <w:szCs w:val="22"/>
          <w:lang w:val="pt-BR"/>
        </w:rPr>
        <w:t>Representação em forma de grafo de uma declaração RDF</w:t>
      </w:r>
      <w:bookmarkEnd w:id="15"/>
    </w:p>
    <w:p w:rsidR="006666A4" w:rsidRPr="00422910" w:rsidRDefault="006666A4" w:rsidP="00AC603A">
      <w:pPr>
        <w:keepNext/>
        <w:spacing w:before="240" w:after="0"/>
        <w:ind w:firstLine="0"/>
        <w:jc w:val="center"/>
        <w:rPr>
          <w:lang w:val="pt-BR"/>
        </w:rPr>
      </w:pPr>
      <w:r w:rsidRPr="00422910">
        <w:rPr>
          <w:noProof/>
          <w:szCs w:val="24"/>
          <w:lang w:val="pt-BR" w:eastAsia="pt-BR" w:bidi="ar-SA"/>
        </w:rPr>
        <w:drawing>
          <wp:inline distT="0" distB="0" distL="0" distR="0">
            <wp:extent cx="5124450" cy="732063"/>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tretch>
                      <a:fillRect/>
                    </a:stretch>
                  </pic:blipFill>
                  <pic:spPr bwMode="auto">
                    <a:xfrm>
                      <a:off x="0" y="0"/>
                      <a:ext cx="5137301" cy="733899"/>
                    </a:xfrm>
                    <a:prstGeom prst="rect">
                      <a:avLst/>
                    </a:prstGeom>
                    <a:noFill/>
                    <a:ln w="9525">
                      <a:noFill/>
                      <a:miter lim="800000"/>
                      <a:headEnd/>
                      <a:tailEnd/>
                    </a:ln>
                  </pic:spPr>
                </pic:pic>
              </a:graphicData>
            </a:graphic>
          </wp:inline>
        </w:drawing>
      </w:r>
    </w:p>
    <w:p w:rsidR="006666A4" w:rsidRPr="0007353B" w:rsidRDefault="0007353B" w:rsidP="0007353B">
      <w:pPr>
        <w:pStyle w:val="Caption"/>
        <w:ind w:firstLine="0"/>
        <w:jc w:val="left"/>
        <w:rPr>
          <w:rFonts w:cs="Arial"/>
          <w:b w:val="0"/>
          <w:sz w:val="22"/>
          <w:szCs w:val="22"/>
          <w:lang w:val="pt-BR"/>
        </w:rPr>
      </w:pPr>
      <w:r w:rsidRPr="0007353B">
        <w:rPr>
          <w:rFonts w:cs="Arial"/>
          <w:b w:val="0"/>
          <w:sz w:val="22"/>
          <w:szCs w:val="22"/>
          <w:lang w:val="pt-BR"/>
        </w:rPr>
        <w:t>Fonte: Elaborada pelo autor</w:t>
      </w:r>
    </w:p>
    <w:p w:rsidR="006666A4" w:rsidRDefault="006666A4" w:rsidP="008474B5">
      <w:pPr>
        <w:spacing w:before="0" w:after="0"/>
        <w:ind w:firstLine="426"/>
        <w:rPr>
          <w:rFonts w:cs="Arial"/>
          <w:szCs w:val="24"/>
          <w:lang w:val="pt-BR"/>
        </w:rPr>
      </w:pPr>
    </w:p>
    <w:p w:rsidR="000F381E" w:rsidRPr="00422910" w:rsidRDefault="000F381E" w:rsidP="008474B5">
      <w:pPr>
        <w:spacing w:before="0" w:after="0"/>
        <w:ind w:firstLine="426"/>
        <w:rPr>
          <w:rFonts w:cs="Arial"/>
          <w:szCs w:val="24"/>
          <w:lang w:val="pt-BR"/>
        </w:rPr>
      </w:pPr>
    </w:p>
    <w:p w:rsidR="006666A4" w:rsidRPr="00422910" w:rsidRDefault="006666A4" w:rsidP="008474B5">
      <w:pPr>
        <w:spacing w:before="0"/>
        <w:rPr>
          <w:lang w:val="pt-BR"/>
        </w:rPr>
      </w:pPr>
      <w:r w:rsidRPr="00422910">
        <w:rPr>
          <w:lang w:val="pt-BR"/>
        </w:rPr>
        <w:lastRenderedPageBreak/>
        <w:t xml:space="preserve">Ainda na terminologia RDF, o Sujeito e o Objeto representam coisas do mundo real, concretas ou abstratas, que são chamadas de Recursos. Portanto, Recurso é qualquer coisa que está sendo representada por declarações RDF. </w:t>
      </w:r>
    </w:p>
    <w:p w:rsidR="006666A4" w:rsidRPr="00422910" w:rsidRDefault="006666A4" w:rsidP="00AC603A">
      <w:pPr>
        <w:rPr>
          <w:lang w:val="pt-BR"/>
        </w:rPr>
      </w:pPr>
      <w:r w:rsidRPr="00422910">
        <w:rPr>
          <w:lang w:val="pt-BR"/>
        </w:rPr>
        <w:t>Com o intuito de evitar ambiguidades e conflitos de nomes de recursos e predicados, o RDF utiliza os URIs (</w:t>
      </w:r>
      <w:r w:rsidRPr="00422910">
        <w:rPr>
          <w:i/>
          <w:lang w:val="pt-BR"/>
        </w:rPr>
        <w:t>Universal Resource Identifiers</w:t>
      </w:r>
      <w:r w:rsidRPr="00422910">
        <w:rPr>
          <w:lang w:val="pt-BR"/>
        </w:rPr>
        <w:t xml:space="preserve">) para identificá-los. O URI fornece um endereço global único, seja este uma página de texto, vídeo, imagem, som, uma aplicação, ou qualquer outro tipo disponível na Web. Por convenção, há dois tipos de URI que podem identificar um recurso: a </w:t>
      </w:r>
      <w:r w:rsidRPr="00422910">
        <w:rPr>
          <w:i/>
          <w:lang w:val="pt-BR"/>
        </w:rPr>
        <w:t>hash</w:t>
      </w:r>
      <w:r w:rsidRPr="00422910">
        <w:rPr>
          <w:lang w:val="pt-BR"/>
        </w:rPr>
        <w:t xml:space="preserve"> URI e a </w:t>
      </w:r>
      <w:r w:rsidRPr="00422910">
        <w:rPr>
          <w:i/>
          <w:lang w:val="pt-BR"/>
        </w:rPr>
        <w:t>slash</w:t>
      </w:r>
      <w:r w:rsidRPr="00422910">
        <w:rPr>
          <w:lang w:val="pt-BR"/>
        </w:rPr>
        <w:t xml:space="preserve"> URI. Uma </w:t>
      </w:r>
      <w:r w:rsidRPr="00422910">
        <w:rPr>
          <w:i/>
          <w:lang w:val="pt-BR"/>
        </w:rPr>
        <w:t>slash</w:t>
      </w:r>
      <w:r w:rsidRPr="00422910">
        <w:rPr>
          <w:lang w:val="pt-BR"/>
        </w:rPr>
        <w:t xml:space="preserve"> URI é uma URI normal como a seguir:</w:t>
      </w:r>
    </w:p>
    <w:p w:rsidR="006666A4" w:rsidRPr="00422910" w:rsidRDefault="006666A4" w:rsidP="00AA0BE8">
      <w:pPr>
        <w:spacing w:before="240" w:after="0"/>
        <w:ind w:firstLine="426"/>
        <w:rPr>
          <w:rFonts w:cs="Arial"/>
          <w:lang w:val="pt-BR"/>
        </w:rPr>
      </w:pPr>
      <w:r w:rsidRPr="00422910">
        <w:rPr>
          <w:rFonts w:cs="Arial"/>
          <w:lang w:val="pt-BR"/>
        </w:rPr>
        <w:t xml:space="preserve"> </w:t>
      </w:r>
      <w:r w:rsidRPr="00422910">
        <w:rPr>
          <w:rFonts w:cs="Arial"/>
          <w:lang w:val="pt-BR"/>
        </w:rPr>
        <w:tab/>
      </w:r>
      <w:r w:rsidRPr="00422910">
        <w:rPr>
          <w:rFonts w:cs="Arial"/>
          <w:lang w:val="pt-BR"/>
        </w:rPr>
        <w:tab/>
      </w:r>
      <w:r w:rsidRPr="00422910">
        <w:rPr>
          <w:rFonts w:cs="Arial"/>
          <w:lang w:val="pt-BR"/>
        </w:rPr>
        <w:tab/>
        <w:t>http://www.ipt.br/mestrados_profissionais</w:t>
      </w:r>
    </w:p>
    <w:p w:rsidR="006666A4" w:rsidRPr="00422910" w:rsidRDefault="006666A4" w:rsidP="00AA0BE8">
      <w:pPr>
        <w:spacing w:before="240" w:after="0"/>
        <w:rPr>
          <w:rFonts w:cs="Arial"/>
          <w:i/>
          <w:szCs w:val="24"/>
          <w:lang w:val="pt-BR"/>
        </w:rPr>
      </w:pPr>
      <w:r w:rsidRPr="00422910">
        <w:rPr>
          <w:lang w:val="pt-BR"/>
        </w:rPr>
        <w:t>Já a hash URI, também chamada de URI Reference (URIref), consiste de uma URI normal, acrescentada de um fragmento identificador</w:t>
      </w:r>
      <w:r w:rsidRPr="00422910">
        <w:rPr>
          <w:rFonts w:cs="Arial"/>
          <w:szCs w:val="24"/>
          <w:lang w:val="pt-BR"/>
        </w:rPr>
        <w:t xml:space="preserve">. </w:t>
      </w:r>
    </w:p>
    <w:p w:rsidR="006666A4" w:rsidRPr="00422910" w:rsidRDefault="006666A4" w:rsidP="00AA0BE8">
      <w:pPr>
        <w:spacing w:before="240" w:after="0"/>
        <w:ind w:firstLine="426"/>
        <w:rPr>
          <w:rFonts w:cs="Arial"/>
          <w:lang w:val="pt-BR"/>
        </w:rPr>
      </w:pPr>
      <w:r w:rsidRPr="00422910">
        <w:rPr>
          <w:rFonts w:cs="Arial"/>
          <w:lang w:val="pt-BR"/>
        </w:rPr>
        <w:tab/>
      </w:r>
      <w:r w:rsidRPr="00422910">
        <w:rPr>
          <w:rFonts w:cs="Arial"/>
          <w:lang w:val="pt-BR"/>
        </w:rPr>
        <w:tab/>
        <w:t>http://www.ipt.br/mestrados_profissionais#eng_computacao</w:t>
      </w:r>
    </w:p>
    <w:p w:rsidR="006666A4" w:rsidRPr="00422910" w:rsidRDefault="006666A4" w:rsidP="00AC603A">
      <w:pPr>
        <w:rPr>
          <w:lang w:val="pt-BR"/>
        </w:rPr>
      </w:pPr>
      <w:r w:rsidRPr="00422910">
        <w:rPr>
          <w:lang w:val="pt-BR"/>
        </w:rPr>
        <w:t xml:space="preserve">Sujeitos e Predicados precisam ser necessariamente identificados por URIs. Já os Objetos de uma declaração RDF podem ser URIs ou literais. Os literais são utilizados em RDF para identificar valores, como números e datas. Adicionalmente, recursos que assumem o papel de Objeto em uma determinada tripla podem ser também Sujeitos em outras, formando assim uma rede interligada de recursos. Assim, o padrão RDF possibilita que o conhecimento seja representado por meio de uma coleção de triplas ou por meio de um grafo múltiplo, conforme </w:t>
      </w:r>
      <w:r w:rsidRPr="007C6439">
        <w:rPr>
          <w:lang w:val="pt-BR"/>
        </w:rPr>
        <w:t>Fig</w:t>
      </w:r>
      <w:r w:rsidR="007C6439" w:rsidRPr="007C6439">
        <w:rPr>
          <w:lang w:val="pt-BR"/>
        </w:rPr>
        <w:t>ura 4</w:t>
      </w:r>
      <w:r w:rsidRPr="007C6439">
        <w:rPr>
          <w:lang w:val="pt-BR"/>
        </w:rPr>
        <w:t>.</w:t>
      </w:r>
    </w:p>
    <w:p w:rsidR="008474B5" w:rsidRPr="008474B5" w:rsidRDefault="008474B5" w:rsidP="008474B5">
      <w:pPr>
        <w:pStyle w:val="Caption"/>
        <w:keepNext/>
        <w:ind w:firstLine="0"/>
        <w:jc w:val="left"/>
        <w:rPr>
          <w:sz w:val="22"/>
          <w:szCs w:val="22"/>
          <w:lang w:val="pt-BR"/>
        </w:rPr>
      </w:pPr>
      <w:bookmarkStart w:id="16" w:name="_Toc367583013"/>
      <w:r w:rsidRPr="008474B5">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4</w:t>
      </w:r>
      <w:r w:rsidR="007D6705">
        <w:rPr>
          <w:sz w:val="22"/>
          <w:szCs w:val="22"/>
          <w:lang w:val="pt-BR"/>
        </w:rPr>
        <w:fldChar w:fldCharType="end"/>
      </w:r>
      <w:r w:rsidRPr="008474B5">
        <w:rPr>
          <w:sz w:val="22"/>
          <w:szCs w:val="22"/>
          <w:lang w:val="pt-BR"/>
        </w:rPr>
        <w:t xml:space="preserve"> - </w:t>
      </w:r>
      <w:r w:rsidRPr="008474B5">
        <w:rPr>
          <w:b w:val="0"/>
          <w:sz w:val="22"/>
          <w:szCs w:val="22"/>
          <w:lang w:val="pt-BR"/>
        </w:rPr>
        <w:t>Utilização de URIs para identificação dos recursos</w:t>
      </w:r>
      <w:bookmarkEnd w:id="16"/>
    </w:p>
    <w:p w:rsidR="006666A4" w:rsidRPr="00422910" w:rsidRDefault="006666A4" w:rsidP="00AC603A">
      <w:pPr>
        <w:keepNext/>
        <w:spacing w:before="240" w:after="0"/>
        <w:ind w:firstLine="0"/>
        <w:jc w:val="center"/>
        <w:rPr>
          <w:lang w:val="pt-BR"/>
        </w:rPr>
      </w:pPr>
      <w:r w:rsidRPr="00422910">
        <w:rPr>
          <w:noProof/>
          <w:szCs w:val="24"/>
          <w:lang w:val="pt-BR" w:eastAsia="pt-BR" w:bidi="ar-SA"/>
        </w:rPr>
        <w:drawing>
          <wp:inline distT="0" distB="0" distL="0" distR="0">
            <wp:extent cx="4702969" cy="3762375"/>
            <wp:effectExtent l="19050" t="0" r="2381"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705504" cy="3764403"/>
                    </a:xfrm>
                    <a:prstGeom prst="rect">
                      <a:avLst/>
                    </a:prstGeom>
                    <a:noFill/>
                    <a:ln w="9525">
                      <a:noFill/>
                      <a:miter lim="800000"/>
                      <a:headEnd/>
                      <a:tailEnd/>
                    </a:ln>
                  </pic:spPr>
                </pic:pic>
              </a:graphicData>
            </a:graphic>
          </wp:inline>
        </w:drawing>
      </w:r>
    </w:p>
    <w:p w:rsidR="006666A4" w:rsidRPr="008474B5" w:rsidRDefault="008474B5" w:rsidP="008474B5">
      <w:pPr>
        <w:pStyle w:val="Caption"/>
        <w:ind w:firstLine="0"/>
        <w:jc w:val="left"/>
        <w:rPr>
          <w:b w:val="0"/>
          <w:sz w:val="22"/>
          <w:szCs w:val="22"/>
          <w:lang w:val="pt-BR"/>
        </w:rPr>
      </w:pPr>
      <w:r w:rsidRPr="008474B5">
        <w:rPr>
          <w:b w:val="0"/>
          <w:sz w:val="22"/>
          <w:szCs w:val="22"/>
          <w:lang w:val="pt-BR"/>
        </w:rPr>
        <w:t xml:space="preserve">Fonte: </w:t>
      </w:r>
      <w:r w:rsidR="006666A4" w:rsidRPr="008474B5">
        <w:rPr>
          <w:b w:val="0"/>
          <w:sz w:val="22"/>
          <w:szCs w:val="22"/>
          <w:lang w:val="pt-BR"/>
        </w:rPr>
        <w:t xml:space="preserve">W3C </w:t>
      </w:r>
      <w:r w:rsidRPr="008474B5">
        <w:rPr>
          <w:b w:val="0"/>
          <w:sz w:val="22"/>
          <w:szCs w:val="22"/>
          <w:lang w:val="pt-BR"/>
        </w:rPr>
        <w:t>(</w:t>
      </w:r>
      <w:r w:rsidR="006666A4" w:rsidRPr="008474B5">
        <w:rPr>
          <w:b w:val="0"/>
          <w:sz w:val="22"/>
          <w:szCs w:val="22"/>
          <w:lang w:val="pt-BR"/>
        </w:rPr>
        <w:t>2004)</w:t>
      </w:r>
    </w:p>
    <w:p w:rsidR="002D2F3F" w:rsidRDefault="002D2F3F" w:rsidP="00AC603A">
      <w:pPr>
        <w:rPr>
          <w:lang w:val="pt-BR"/>
        </w:rPr>
      </w:pPr>
    </w:p>
    <w:p w:rsidR="006666A4" w:rsidRPr="00422910" w:rsidRDefault="006666A4" w:rsidP="00AC603A">
      <w:pPr>
        <w:rPr>
          <w:i/>
          <w:lang w:val="pt-BR"/>
        </w:rPr>
      </w:pPr>
      <w:r w:rsidRPr="00422910">
        <w:rPr>
          <w:lang w:val="pt-BR"/>
        </w:rPr>
        <w:t>Além do modelo conceitual e abstrato do RDF apresentado, é necessário fornecer mecanismos para se criar e ler modelos concretos, de forma que aplicações possam usá-los e compartilhá-los. Isso é obtido por meio do chamado processo de Serialização de modelos RDF. As especificações do W3C definem uma sintaxe XML para esse propósito chamada RDF/XML</w:t>
      </w:r>
      <w:r w:rsidRPr="00422910">
        <w:rPr>
          <w:rStyle w:val="FootnoteReference"/>
          <w:rFonts w:cs="Arial"/>
          <w:szCs w:val="24"/>
          <w:lang w:val="pt-BR"/>
        </w:rPr>
        <w:footnoteReference w:id="20"/>
      </w:r>
      <w:r w:rsidRPr="00422910">
        <w:rPr>
          <w:lang w:val="pt-BR"/>
        </w:rPr>
        <w:t>, a qual é usada para representar um grafo RDF como um documento XML. Outras sintaxes de serialização podem ser usadas, como a N3 (</w:t>
      </w:r>
      <w:r w:rsidRPr="00422910">
        <w:rPr>
          <w:i/>
          <w:lang w:val="pt-BR"/>
        </w:rPr>
        <w:t>Notation</w:t>
      </w:r>
      <w:r w:rsidRPr="00422910">
        <w:rPr>
          <w:lang w:val="pt-BR"/>
        </w:rPr>
        <w:t xml:space="preserve"> 3)</w:t>
      </w:r>
      <w:r w:rsidRPr="00422910">
        <w:rPr>
          <w:rStyle w:val="FootnoteReference"/>
          <w:rFonts w:cs="Arial"/>
          <w:szCs w:val="24"/>
          <w:lang w:val="pt-BR"/>
        </w:rPr>
        <w:footnoteReference w:id="21"/>
      </w:r>
      <w:r w:rsidRPr="00422910">
        <w:rPr>
          <w:lang w:val="pt-BR"/>
        </w:rPr>
        <w:t xml:space="preserve">, a </w:t>
      </w:r>
      <w:r w:rsidRPr="00422910">
        <w:rPr>
          <w:i/>
          <w:lang w:val="pt-BR"/>
        </w:rPr>
        <w:t>Turtle</w:t>
      </w:r>
      <w:r w:rsidRPr="00422910">
        <w:rPr>
          <w:rStyle w:val="FootnoteReference"/>
          <w:rFonts w:cs="Arial"/>
          <w:i/>
          <w:szCs w:val="24"/>
          <w:lang w:val="pt-BR"/>
        </w:rPr>
        <w:footnoteReference w:id="22"/>
      </w:r>
      <w:r w:rsidRPr="00422910">
        <w:rPr>
          <w:lang w:val="pt-BR"/>
        </w:rPr>
        <w:t xml:space="preserve"> e a </w:t>
      </w:r>
      <w:r w:rsidRPr="00422910">
        <w:rPr>
          <w:i/>
          <w:lang w:val="pt-BR"/>
        </w:rPr>
        <w:t>N-Triples</w:t>
      </w:r>
      <w:r w:rsidRPr="00422910">
        <w:rPr>
          <w:rStyle w:val="FootnoteReference"/>
          <w:rFonts w:cs="Arial"/>
          <w:i/>
          <w:szCs w:val="24"/>
          <w:lang w:val="pt-BR"/>
        </w:rPr>
        <w:footnoteReference w:id="23"/>
      </w:r>
      <w:r w:rsidRPr="00422910">
        <w:rPr>
          <w:i/>
          <w:lang w:val="pt-BR"/>
        </w:rPr>
        <w:t>.</w:t>
      </w:r>
    </w:p>
    <w:p w:rsidR="00796210" w:rsidRDefault="00796210" w:rsidP="00AC603A">
      <w:pPr>
        <w:rPr>
          <w:lang w:val="pt-BR"/>
        </w:rPr>
      </w:pPr>
    </w:p>
    <w:p w:rsidR="00E01066" w:rsidRDefault="00E01066" w:rsidP="00AC603A">
      <w:pPr>
        <w:rPr>
          <w:lang w:val="pt-BR"/>
        </w:rPr>
      </w:pPr>
    </w:p>
    <w:p w:rsidR="00E01066" w:rsidRPr="00422910" w:rsidRDefault="00E01066" w:rsidP="00AC603A">
      <w:pPr>
        <w:rPr>
          <w:lang w:val="pt-BR"/>
        </w:rPr>
      </w:pPr>
    </w:p>
    <w:p w:rsidR="006666A4" w:rsidRPr="00422910" w:rsidRDefault="006666A4" w:rsidP="00796210">
      <w:pPr>
        <w:pStyle w:val="Heading3"/>
        <w:rPr>
          <w:lang w:val="pt-BR"/>
        </w:rPr>
      </w:pPr>
      <w:bookmarkStart w:id="17" w:name="_Toc367313420"/>
      <w:r w:rsidRPr="00422910">
        <w:rPr>
          <w:lang w:val="pt-BR"/>
        </w:rPr>
        <w:lastRenderedPageBreak/>
        <w:t>2.3.3. SPARQL</w:t>
      </w:r>
      <w:bookmarkEnd w:id="17"/>
    </w:p>
    <w:p w:rsidR="006666A4" w:rsidRPr="00422910" w:rsidRDefault="006666A4" w:rsidP="00F37048">
      <w:pPr>
        <w:rPr>
          <w:rFonts w:cs="Arial"/>
          <w:i/>
          <w:szCs w:val="24"/>
          <w:lang w:val="pt-BR"/>
        </w:rPr>
      </w:pPr>
      <w:r w:rsidRPr="00422910">
        <w:rPr>
          <w:lang w:val="pt-BR"/>
        </w:rPr>
        <w:t>SPARQL é uma linguagem de consulta e um protocolo de acesso a dados em RDF do tipo SQL-</w:t>
      </w:r>
      <w:r w:rsidRPr="00422910">
        <w:rPr>
          <w:i/>
          <w:lang w:val="pt-BR"/>
        </w:rPr>
        <w:t>Like</w:t>
      </w:r>
      <w:r w:rsidRPr="00422910">
        <w:rPr>
          <w:lang w:val="pt-BR"/>
        </w:rPr>
        <w:t>, que se tornou padrão e recomendação da W3C (</w:t>
      </w:r>
      <w:r w:rsidRPr="00422910">
        <w:rPr>
          <w:i/>
          <w:lang w:val="pt-BR"/>
        </w:rPr>
        <w:t>RDF Data Access Working Group</w:t>
      </w:r>
      <w:r w:rsidRPr="00422910">
        <w:rPr>
          <w:rStyle w:val="FootnoteReference"/>
          <w:rFonts w:cs="Arial"/>
          <w:i/>
          <w:szCs w:val="24"/>
          <w:lang w:val="pt-BR"/>
        </w:rPr>
        <w:footnoteReference w:id="24"/>
      </w:r>
      <w:r w:rsidRPr="00422910">
        <w:rPr>
          <w:lang w:val="pt-BR"/>
        </w:rPr>
        <w:t xml:space="preserve">) para consulta a documentos RDF em janeiro de 2008. É uma linguagem totalmente orientada a dados, que recupera informações contidas em arquivos RDF, possibilitando inclusive a opção de combinar dados de arquivos de diferentes fontes. </w:t>
      </w:r>
    </w:p>
    <w:p w:rsidR="00974CCD" w:rsidRDefault="006666A4" w:rsidP="00974CCD">
      <w:pPr>
        <w:rPr>
          <w:lang w:val="pt-BR"/>
        </w:rPr>
      </w:pPr>
      <w:r w:rsidRPr="00422910">
        <w:rPr>
          <w:lang w:val="pt-BR"/>
        </w:rPr>
        <w:t xml:space="preserve">A linguagem SPARQL segue a mesma estrutura de construção de documentos RDF e é construída sobre Triplas, ou seja, usa o padrão Sujeito-Predicado-Objeto. </w:t>
      </w:r>
      <w:r w:rsidR="00974CCD" w:rsidRPr="00974CCD">
        <w:rPr>
          <w:lang w:val="pt-BR"/>
        </w:rPr>
        <w:t>A estrutura de uma consulta SPARQL compreende, como regra, cinco seções</w:t>
      </w:r>
      <w:r w:rsidR="00F37048">
        <w:rPr>
          <w:lang w:val="pt-BR"/>
        </w:rPr>
        <w:t xml:space="preserve">, conforme Figura </w:t>
      </w:r>
      <w:r w:rsidR="001C7A72">
        <w:rPr>
          <w:lang w:val="pt-BR"/>
        </w:rPr>
        <w:t>5.</w:t>
      </w:r>
    </w:p>
    <w:p w:rsidR="00C16EF3" w:rsidRDefault="00C16EF3" w:rsidP="00B47421">
      <w:pPr>
        <w:pStyle w:val="Caption"/>
        <w:keepNext/>
        <w:spacing w:before="0" w:after="0"/>
        <w:jc w:val="left"/>
        <w:rPr>
          <w:b w:val="0"/>
          <w:bCs w:val="0"/>
          <w:sz w:val="24"/>
          <w:szCs w:val="22"/>
          <w:lang w:val="pt-BR"/>
        </w:rPr>
      </w:pPr>
    </w:p>
    <w:p w:rsidR="00B47421" w:rsidRPr="00B47421" w:rsidRDefault="00B47421" w:rsidP="008C20AA">
      <w:pPr>
        <w:pStyle w:val="Caption"/>
        <w:keepNext/>
        <w:spacing w:before="0" w:after="0" w:line="276" w:lineRule="auto"/>
        <w:ind w:firstLine="0"/>
        <w:jc w:val="left"/>
        <w:rPr>
          <w:b w:val="0"/>
          <w:sz w:val="22"/>
          <w:szCs w:val="22"/>
          <w:lang w:val="pt-BR"/>
        </w:rPr>
      </w:pPr>
      <w:bookmarkStart w:id="18" w:name="_Toc367583014"/>
      <w:r w:rsidRPr="00B47421">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5</w:t>
      </w:r>
      <w:r w:rsidR="007D6705">
        <w:rPr>
          <w:sz w:val="22"/>
          <w:szCs w:val="22"/>
          <w:lang w:val="pt-BR"/>
        </w:rPr>
        <w:fldChar w:fldCharType="end"/>
      </w:r>
      <w:r w:rsidRPr="00B47421">
        <w:rPr>
          <w:sz w:val="22"/>
          <w:szCs w:val="22"/>
          <w:lang w:val="pt-BR"/>
        </w:rPr>
        <w:t xml:space="preserve"> - </w:t>
      </w:r>
      <w:r w:rsidRPr="00B47421">
        <w:rPr>
          <w:b w:val="0"/>
          <w:sz w:val="22"/>
          <w:szCs w:val="22"/>
          <w:lang w:val="pt-BR"/>
        </w:rPr>
        <w:t>Estrutura geral de uma consulta SPAQRL</w:t>
      </w:r>
      <w:bookmarkEnd w:id="18"/>
    </w:p>
    <w:p w:rsidR="00C16EF3" w:rsidRDefault="00B47421" w:rsidP="00C16EF3">
      <w:pPr>
        <w:keepNext/>
        <w:spacing w:before="0" w:after="0" w:line="276" w:lineRule="auto"/>
        <w:ind w:firstLine="0"/>
        <w:jc w:val="center"/>
      </w:pPr>
      <w:r>
        <w:rPr>
          <w:noProof/>
          <w:lang w:val="pt-BR" w:eastAsia="pt-BR" w:bidi="ar-SA"/>
        </w:rPr>
        <w:drawing>
          <wp:inline distT="0" distB="0" distL="0" distR="0">
            <wp:extent cx="5408663" cy="3224396"/>
            <wp:effectExtent l="19050" t="0" r="1537" b="0"/>
            <wp:docPr id="27" name="Picture 14" descr="SPARQL query - genera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RQL query - general form"/>
                    <pic:cNvPicPr>
                      <a:picLocks noChangeAspect="1" noChangeArrowheads="1"/>
                    </pic:cNvPicPr>
                  </pic:nvPicPr>
                  <pic:blipFill>
                    <a:blip r:embed="rId15" cstate="print"/>
                    <a:srcRect/>
                    <a:stretch>
                      <a:fillRect/>
                    </a:stretch>
                  </pic:blipFill>
                  <pic:spPr bwMode="auto">
                    <a:xfrm>
                      <a:off x="0" y="0"/>
                      <a:ext cx="5410259" cy="3225347"/>
                    </a:xfrm>
                    <a:prstGeom prst="rect">
                      <a:avLst/>
                    </a:prstGeom>
                    <a:noFill/>
                    <a:ln w="9525">
                      <a:noFill/>
                      <a:miter lim="800000"/>
                      <a:headEnd/>
                      <a:tailEnd/>
                    </a:ln>
                  </pic:spPr>
                </pic:pic>
              </a:graphicData>
            </a:graphic>
          </wp:inline>
        </w:drawing>
      </w:r>
    </w:p>
    <w:p w:rsidR="00F37048" w:rsidRPr="00C16EF3" w:rsidRDefault="00C16EF3" w:rsidP="008526B6">
      <w:pPr>
        <w:pStyle w:val="Caption"/>
        <w:ind w:firstLine="0"/>
        <w:jc w:val="left"/>
        <w:rPr>
          <w:sz w:val="22"/>
          <w:szCs w:val="22"/>
          <w:lang w:val="pt-BR"/>
        </w:rPr>
      </w:pPr>
      <w:r w:rsidRPr="00C16EF3">
        <w:rPr>
          <w:b w:val="0"/>
          <w:sz w:val="22"/>
          <w:szCs w:val="22"/>
          <w:lang w:val="pt-BR"/>
        </w:rPr>
        <w:t>Fonte</w:t>
      </w:r>
      <w:r w:rsidRPr="00C16EF3">
        <w:rPr>
          <w:sz w:val="22"/>
          <w:szCs w:val="22"/>
          <w:lang w:val="pt-BR"/>
        </w:rPr>
        <w:t xml:space="preserve">: </w:t>
      </w:r>
      <w:r w:rsidRPr="00C16EF3">
        <w:rPr>
          <w:b w:val="0"/>
          <w:sz w:val="22"/>
          <w:szCs w:val="22"/>
          <w:lang w:val="pt-BR"/>
        </w:rPr>
        <w:t>http://www.linkeddatatools.com/querying-semantic-data</w:t>
      </w:r>
    </w:p>
    <w:p w:rsidR="00B47421" w:rsidRDefault="00B47421" w:rsidP="00B47421">
      <w:pPr>
        <w:spacing w:before="0" w:after="0"/>
        <w:ind w:firstLine="0"/>
        <w:jc w:val="center"/>
        <w:rPr>
          <w:sz w:val="22"/>
          <w:lang w:val="pt-BR"/>
        </w:rPr>
      </w:pPr>
    </w:p>
    <w:p w:rsidR="006666A4" w:rsidRPr="00422910" w:rsidRDefault="006666A4" w:rsidP="00AC603A">
      <w:pPr>
        <w:rPr>
          <w:lang w:val="pt-BR"/>
        </w:rPr>
      </w:pPr>
      <w:r w:rsidRPr="00422910">
        <w:rPr>
          <w:lang w:val="pt-BR"/>
        </w:rPr>
        <w:t xml:space="preserve">Algumas das principais cláusulas da linguagem SPARQL são: </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SELECT</w:t>
      </w:r>
      <w:r w:rsidRPr="00422910">
        <w:rPr>
          <w:rFonts w:cs="Arial"/>
          <w:szCs w:val="24"/>
          <w:lang w:val="pt-BR"/>
        </w:rPr>
        <w:t xml:space="preserve"> [DISTINCT]</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FROM</w:t>
      </w:r>
      <w:r w:rsidRPr="00422910">
        <w:rPr>
          <w:rFonts w:cs="Arial"/>
          <w:szCs w:val="24"/>
          <w:lang w:val="pt-BR"/>
        </w:rPr>
        <w:t xml:space="preserve"> (opcional)</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lastRenderedPageBreak/>
        <w:t>WHERE</w:t>
      </w:r>
      <w:r w:rsidRPr="00422910">
        <w:rPr>
          <w:rFonts w:cs="Arial"/>
          <w:szCs w:val="24"/>
          <w:lang w:val="pt-BR"/>
        </w:rPr>
        <w:t xml:space="preserve"> (opcional)</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ORDER BY</w:t>
      </w:r>
      <w:r w:rsidRPr="00422910">
        <w:rPr>
          <w:rFonts w:cs="Arial"/>
          <w:szCs w:val="24"/>
          <w:lang w:val="pt-BR"/>
        </w:rPr>
        <w:t xml:space="preserve"> (opcional)</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UNION</w:t>
      </w:r>
      <w:r w:rsidRPr="00422910">
        <w:rPr>
          <w:rFonts w:cs="Arial"/>
          <w:szCs w:val="24"/>
          <w:lang w:val="pt-BR"/>
        </w:rPr>
        <w:t xml:space="preserve"> (opcional)</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BASE</w:t>
      </w:r>
      <w:r w:rsidRPr="00422910">
        <w:rPr>
          <w:rFonts w:cs="Arial"/>
          <w:szCs w:val="24"/>
          <w:lang w:val="pt-BR"/>
        </w:rPr>
        <w:t>: Define a URI base de um recurso</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FILTER</w:t>
      </w:r>
      <w:r w:rsidRPr="00422910">
        <w:rPr>
          <w:rFonts w:cs="Arial"/>
          <w:szCs w:val="24"/>
          <w:lang w:val="pt-BR"/>
        </w:rPr>
        <w:t>: Aplica um filtro sobre as linhas recuperadas pela consulta</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LIMIT</w:t>
      </w:r>
      <w:r w:rsidRPr="00422910">
        <w:rPr>
          <w:rFonts w:cs="Arial"/>
          <w:szCs w:val="24"/>
          <w:lang w:val="pt-BR"/>
        </w:rPr>
        <w:t>: Limita a quantidade de linhas recuperadas da consulta</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OFFSET</w:t>
      </w:r>
      <w:r w:rsidRPr="00422910">
        <w:rPr>
          <w:rFonts w:cs="Arial"/>
          <w:szCs w:val="24"/>
          <w:lang w:val="pt-BR"/>
        </w:rPr>
        <w:t>: Permite que seja aplicado um deslocamento sobre o conjunto de linhas recuperadas pela consulta</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OPTIONAL</w:t>
      </w:r>
      <w:r w:rsidRPr="00422910">
        <w:rPr>
          <w:rFonts w:cs="Arial"/>
          <w:szCs w:val="24"/>
          <w:lang w:val="pt-BR"/>
        </w:rPr>
        <w:t>: Permite que uma linha seja recuperada mesmo que não exista o valor de uma propriedade do RDF</w:t>
      </w:r>
    </w:p>
    <w:p w:rsidR="006666A4" w:rsidRPr="00422910" w:rsidRDefault="006666A4" w:rsidP="00807556">
      <w:pPr>
        <w:pStyle w:val="ListParagraph"/>
        <w:numPr>
          <w:ilvl w:val="0"/>
          <w:numId w:val="10"/>
        </w:numPr>
        <w:spacing w:after="0"/>
        <w:rPr>
          <w:rFonts w:cs="Arial"/>
          <w:szCs w:val="24"/>
          <w:lang w:val="pt-BR"/>
        </w:rPr>
      </w:pPr>
      <w:r w:rsidRPr="00422910">
        <w:rPr>
          <w:rFonts w:cs="Arial"/>
          <w:i/>
          <w:szCs w:val="24"/>
          <w:lang w:val="pt-BR"/>
        </w:rPr>
        <w:t>PREFIX</w:t>
      </w:r>
      <w:r w:rsidRPr="00422910">
        <w:rPr>
          <w:rFonts w:cs="Arial"/>
          <w:szCs w:val="24"/>
          <w:lang w:val="pt-BR"/>
        </w:rPr>
        <w:t>: Cria um apelido (</w:t>
      </w:r>
      <w:r w:rsidRPr="00422910">
        <w:rPr>
          <w:rFonts w:cs="Arial"/>
          <w:i/>
          <w:szCs w:val="24"/>
          <w:lang w:val="pt-BR"/>
        </w:rPr>
        <w:t>alias</w:t>
      </w:r>
      <w:r w:rsidRPr="00422910">
        <w:rPr>
          <w:rFonts w:cs="Arial"/>
          <w:szCs w:val="24"/>
          <w:lang w:val="pt-BR"/>
        </w:rPr>
        <w:t>) para a URI de um arquivo RDF/OWL</w:t>
      </w:r>
    </w:p>
    <w:p w:rsidR="008526B6" w:rsidRDefault="008526B6" w:rsidP="00AC603A">
      <w:pPr>
        <w:rPr>
          <w:lang w:val="pt-BR"/>
        </w:rPr>
      </w:pPr>
    </w:p>
    <w:p w:rsidR="006666A4" w:rsidRDefault="006666A4" w:rsidP="00AC603A">
      <w:pPr>
        <w:rPr>
          <w:lang w:val="pt-BR"/>
        </w:rPr>
      </w:pPr>
      <w:r w:rsidRPr="00422910">
        <w:rPr>
          <w:lang w:val="pt-BR"/>
        </w:rPr>
        <w:t>Abaixo</w:t>
      </w:r>
      <w:r w:rsidR="001C7A72">
        <w:rPr>
          <w:lang w:val="pt-BR"/>
        </w:rPr>
        <w:t>,</w:t>
      </w:r>
      <w:r w:rsidRPr="00422910">
        <w:rPr>
          <w:lang w:val="pt-BR"/>
        </w:rPr>
        <w:t xml:space="preserve"> um exemplo de uma consulta </w:t>
      </w:r>
      <w:r w:rsidR="00E23CD3">
        <w:rPr>
          <w:lang w:val="pt-BR"/>
        </w:rPr>
        <w:t xml:space="preserve">simples </w:t>
      </w:r>
      <w:r w:rsidRPr="00422910">
        <w:rPr>
          <w:lang w:val="pt-BR"/>
        </w:rPr>
        <w:t>escrita em SPARQL</w:t>
      </w:r>
      <w:r w:rsidR="001C7A72">
        <w:rPr>
          <w:lang w:val="pt-BR"/>
        </w:rPr>
        <w:t xml:space="preserve"> (Figura 6)</w:t>
      </w:r>
      <w:r w:rsidR="00C16EF3">
        <w:rPr>
          <w:lang w:val="pt-BR"/>
        </w:rPr>
        <w:t>.</w:t>
      </w:r>
    </w:p>
    <w:p w:rsidR="00E85560" w:rsidRPr="00E85560" w:rsidRDefault="00E85560" w:rsidP="00E85560">
      <w:pPr>
        <w:rPr>
          <w:lang w:val="pt-BR"/>
        </w:rPr>
      </w:pPr>
    </w:p>
    <w:p w:rsidR="00C16EF3" w:rsidRPr="00C16EF3" w:rsidRDefault="00C16EF3" w:rsidP="00C16EF3">
      <w:pPr>
        <w:pStyle w:val="Caption"/>
        <w:keepNext/>
        <w:spacing w:before="0" w:after="0"/>
        <w:ind w:firstLine="0"/>
        <w:rPr>
          <w:sz w:val="22"/>
          <w:szCs w:val="22"/>
          <w:lang w:val="pt-BR"/>
        </w:rPr>
      </w:pPr>
      <w:bookmarkStart w:id="19" w:name="_Toc367583015"/>
      <w:r w:rsidRPr="00C16EF3">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6</w:t>
      </w:r>
      <w:r w:rsidR="007D6705">
        <w:rPr>
          <w:sz w:val="22"/>
          <w:szCs w:val="22"/>
          <w:lang w:val="pt-BR"/>
        </w:rPr>
        <w:fldChar w:fldCharType="end"/>
      </w:r>
      <w:r w:rsidRPr="00C16EF3">
        <w:rPr>
          <w:sz w:val="22"/>
          <w:szCs w:val="22"/>
          <w:lang w:val="pt-BR"/>
        </w:rPr>
        <w:t xml:space="preserve"> - </w:t>
      </w:r>
      <w:r w:rsidRPr="00C16EF3">
        <w:rPr>
          <w:b w:val="0"/>
          <w:sz w:val="22"/>
          <w:szCs w:val="22"/>
          <w:lang w:val="pt-BR"/>
        </w:rPr>
        <w:t>Exemplo de uma consulta SPARQL</w:t>
      </w:r>
      <w:bookmarkEnd w:id="19"/>
    </w:p>
    <w:p w:rsidR="00C16EF3" w:rsidRDefault="00C16EF3" w:rsidP="003550EE">
      <w:pPr>
        <w:shd w:val="clear" w:color="auto" w:fill="FFFFFF"/>
        <w:spacing w:before="0" w:after="0" w:line="276" w:lineRule="auto"/>
        <w:ind w:firstLine="0"/>
        <w:jc w:val="left"/>
        <w:rPr>
          <w:sz w:val="22"/>
          <w:lang w:val="pt-BR"/>
        </w:rPr>
      </w:pPr>
      <w:r>
        <w:rPr>
          <w:rFonts w:eastAsia="Times New Roman" w:cs="Arial"/>
          <w:b/>
          <w:noProof/>
          <w:color w:val="000000"/>
          <w:lang w:val="pt-BR" w:eastAsia="pt-BR" w:bidi="ar-SA"/>
        </w:rPr>
        <w:drawing>
          <wp:inline distT="0" distB="0" distL="0" distR="0">
            <wp:extent cx="4810125" cy="809625"/>
            <wp:effectExtent l="19050" t="0" r="9525"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4810125" cy="809625"/>
                    </a:xfrm>
                    <a:prstGeom prst="rect">
                      <a:avLst/>
                    </a:prstGeom>
                    <a:noFill/>
                    <a:ln w="9525">
                      <a:noFill/>
                      <a:miter lim="800000"/>
                      <a:headEnd/>
                      <a:tailEnd/>
                    </a:ln>
                  </pic:spPr>
                </pic:pic>
              </a:graphicData>
            </a:graphic>
          </wp:inline>
        </w:drawing>
      </w:r>
    </w:p>
    <w:p w:rsidR="00C16EF3" w:rsidRDefault="00C16EF3" w:rsidP="00C16EF3">
      <w:pPr>
        <w:shd w:val="clear" w:color="auto" w:fill="FFFFFF"/>
        <w:spacing w:before="0" w:after="0" w:line="240" w:lineRule="auto"/>
        <w:ind w:firstLine="0"/>
        <w:rPr>
          <w:sz w:val="22"/>
          <w:lang w:val="pt-BR"/>
        </w:rPr>
      </w:pPr>
      <w:r w:rsidRPr="00C16EF3">
        <w:rPr>
          <w:sz w:val="22"/>
          <w:lang w:val="pt-BR"/>
        </w:rPr>
        <w:t>Fonte: http://www.linkeddatatools.com/querying-semantic-data</w:t>
      </w:r>
    </w:p>
    <w:p w:rsidR="003C047E" w:rsidRDefault="003C047E" w:rsidP="00C16EF3">
      <w:pPr>
        <w:shd w:val="clear" w:color="auto" w:fill="FFFFFF"/>
        <w:spacing w:before="0" w:after="0" w:line="240" w:lineRule="auto"/>
        <w:ind w:firstLine="0"/>
        <w:rPr>
          <w:sz w:val="22"/>
          <w:lang w:val="pt-BR"/>
        </w:rPr>
      </w:pPr>
    </w:p>
    <w:p w:rsidR="00E85560" w:rsidRDefault="00E85560" w:rsidP="00C16EF3">
      <w:pPr>
        <w:shd w:val="clear" w:color="auto" w:fill="FFFFFF"/>
        <w:spacing w:before="0" w:after="0" w:line="240" w:lineRule="auto"/>
        <w:ind w:firstLine="0"/>
        <w:rPr>
          <w:sz w:val="22"/>
          <w:lang w:val="pt-BR"/>
        </w:rPr>
      </w:pPr>
    </w:p>
    <w:p w:rsidR="003C047E" w:rsidRPr="00422910" w:rsidRDefault="003C047E" w:rsidP="003C047E">
      <w:pPr>
        <w:rPr>
          <w:lang w:val="pt-BR"/>
        </w:rPr>
      </w:pPr>
      <w:r w:rsidRPr="00422910">
        <w:rPr>
          <w:lang w:val="pt-BR"/>
        </w:rPr>
        <w:t>A recomendação W3C do SPARQL consiste de três especificações distintas:</w:t>
      </w:r>
    </w:p>
    <w:p w:rsidR="003C047E" w:rsidRPr="00422910" w:rsidRDefault="003C047E" w:rsidP="00807556">
      <w:pPr>
        <w:pStyle w:val="ListParagraph"/>
        <w:numPr>
          <w:ilvl w:val="0"/>
          <w:numId w:val="9"/>
        </w:numPr>
        <w:spacing w:after="0"/>
        <w:rPr>
          <w:rFonts w:cs="Arial"/>
          <w:i/>
          <w:szCs w:val="24"/>
          <w:lang w:val="pt-BR"/>
        </w:rPr>
      </w:pPr>
      <w:r w:rsidRPr="000B3029">
        <w:rPr>
          <w:rFonts w:cs="Arial"/>
          <w:i/>
          <w:szCs w:val="24"/>
          <w:u w:val="single"/>
          <w:lang w:val="pt-BR"/>
        </w:rPr>
        <w:t>SPARQL Query Language Specification</w:t>
      </w:r>
      <w:r w:rsidRPr="00422910">
        <w:rPr>
          <w:rStyle w:val="FootnoteReference"/>
          <w:rFonts w:cs="Arial"/>
          <w:szCs w:val="24"/>
          <w:lang w:val="pt-BR"/>
        </w:rPr>
        <w:footnoteReference w:id="25"/>
      </w:r>
      <w:r w:rsidRPr="00422910">
        <w:rPr>
          <w:rFonts w:cs="Arial"/>
          <w:szCs w:val="24"/>
          <w:lang w:val="pt-BR"/>
        </w:rPr>
        <w:t>, a qual especifica a linguagem de consulta.</w:t>
      </w:r>
    </w:p>
    <w:p w:rsidR="003C047E" w:rsidRPr="003C047E" w:rsidRDefault="003C047E" w:rsidP="00807556">
      <w:pPr>
        <w:pStyle w:val="ListParagraph"/>
        <w:numPr>
          <w:ilvl w:val="0"/>
          <w:numId w:val="9"/>
        </w:numPr>
        <w:spacing w:after="0"/>
        <w:rPr>
          <w:rFonts w:cs="Arial"/>
          <w:i/>
          <w:szCs w:val="24"/>
          <w:lang w:val="pt-BR"/>
        </w:rPr>
      </w:pPr>
      <w:r w:rsidRPr="000B3029">
        <w:rPr>
          <w:rFonts w:cs="Arial"/>
          <w:i/>
          <w:szCs w:val="24"/>
          <w:u w:val="single"/>
          <w:lang w:val="pt-BR"/>
        </w:rPr>
        <w:t>SPARQL Query XML Results Format Specification</w:t>
      </w:r>
      <w:r w:rsidRPr="00422910">
        <w:rPr>
          <w:rStyle w:val="FootnoteReference"/>
          <w:rFonts w:cs="Arial"/>
          <w:i/>
          <w:szCs w:val="24"/>
          <w:lang w:val="pt-BR"/>
        </w:rPr>
        <w:footnoteReference w:id="26"/>
      </w:r>
      <w:r w:rsidRPr="00422910">
        <w:rPr>
          <w:rFonts w:cs="Arial"/>
          <w:szCs w:val="24"/>
          <w:lang w:val="pt-BR"/>
        </w:rPr>
        <w:t>, o qual especifica um formato XML no qual os resultados da busca serão retornados.</w:t>
      </w:r>
    </w:p>
    <w:p w:rsidR="003C047E" w:rsidRPr="003C047E" w:rsidRDefault="003C047E" w:rsidP="00807556">
      <w:pPr>
        <w:pStyle w:val="ListParagraph"/>
        <w:numPr>
          <w:ilvl w:val="0"/>
          <w:numId w:val="9"/>
        </w:numPr>
        <w:spacing w:after="0"/>
        <w:rPr>
          <w:rFonts w:cs="Arial"/>
          <w:i/>
          <w:szCs w:val="24"/>
          <w:lang w:val="pt-BR"/>
        </w:rPr>
      </w:pPr>
      <w:r w:rsidRPr="003C047E">
        <w:rPr>
          <w:rFonts w:cs="Arial"/>
          <w:i/>
          <w:szCs w:val="24"/>
          <w:u w:val="single"/>
          <w:lang w:val="pt-BR"/>
        </w:rPr>
        <w:t>SPARQL Protocol for RDF Specification</w:t>
      </w:r>
      <w:r>
        <w:rPr>
          <w:rStyle w:val="FootnoteReference"/>
          <w:rFonts w:cs="Arial"/>
          <w:i/>
          <w:szCs w:val="24"/>
          <w:u w:val="single"/>
          <w:lang w:val="pt-BR"/>
        </w:rPr>
        <w:footnoteReference w:id="27"/>
      </w:r>
      <w:r w:rsidRPr="003C047E">
        <w:rPr>
          <w:rFonts w:cs="Arial"/>
          <w:szCs w:val="24"/>
          <w:lang w:val="pt-BR"/>
        </w:rPr>
        <w:t>, o qual especifica um protocolo para submeter consultas para um serviço remoto de processamento de consultas.</w:t>
      </w:r>
    </w:p>
    <w:p w:rsidR="005E0F99" w:rsidRPr="005E0F99" w:rsidRDefault="005E0F99" w:rsidP="005E0F99">
      <w:pPr>
        <w:ind w:firstLine="0"/>
        <w:rPr>
          <w:b/>
          <w:lang w:val="pt-BR"/>
        </w:rPr>
      </w:pPr>
      <w:r w:rsidRPr="005E0F99">
        <w:rPr>
          <w:b/>
          <w:lang w:val="pt-BR"/>
        </w:rPr>
        <w:lastRenderedPageBreak/>
        <w:t>2.3.3.1. Validação da ontologia e SPARQL</w:t>
      </w:r>
    </w:p>
    <w:p w:rsidR="004E0DDA" w:rsidRDefault="006E250B" w:rsidP="006E250B">
      <w:pPr>
        <w:rPr>
          <w:lang w:val="pt-BR"/>
        </w:rPr>
      </w:pPr>
      <w:r>
        <w:rPr>
          <w:lang w:val="pt-BR"/>
        </w:rPr>
        <w:t xml:space="preserve">Neste trabalho, a linguagem SPARQL será usada para implementar um </w:t>
      </w:r>
      <w:r w:rsidR="00304D2D">
        <w:rPr>
          <w:lang w:val="pt-BR"/>
        </w:rPr>
        <w:t>método</w:t>
      </w:r>
      <w:r>
        <w:rPr>
          <w:lang w:val="pt-BR"/>
        </w:rPr>
        <w:t xml:space="preserve"> de validação da ontologia modelada</w:t>
      </w:r>
      <w:r w:rsidR="00794074">
        <w:rPr>
          <w:lang w:val="pt-BR"/>
        </w:rPr>
        <w:t>.</w:t>
      </w:r>
      <w:r>
        <w:rPr>
          <w:lang w:val="pt-BR"/>
        </w:rPr>
        <w:t xml:space="preserve"> </w:t>
      </w:r>
      <w:r w:rsidR="00794074">
        <w:rPr>
          <w:lang w:val="pt-BR"/>
        </w:rPr>
        <w:t>P</w:t>
      </w:r>
      <w:r>
        <w:rPr>
          <w:lang w:val="pt-BR"/>
        </w:rPr>
        <w:t>or meio de um processo de tradução</w:t>
      </w:r>
      <w:r w:rsidR="00794074">
        <w:rPr>
          <w:lang w:val="pt-BR"/>
        </w:rPr>
        <w:t xml:space="preserve"> proposto em Ghomari (2013),</w:t>
      </w:r>
      <w:r>
        <w:rPr>
          <w:lang w:val="pt-BR"/>
        </w:rPr>
        <w:t xml:space="preserve"> as Questões de Competências</w:t>
      </w:r>
      <w:r w:rsidR="00794074">
        <w:rPr>
          <w:lang w:val="pt-BR"/>
        </w:rPr>
        <w:t xml:space="preserve"> que foram</w:t>
      </w:r>
      <w:r>
        <w:rPr>
          <w:lang w:val="pt-BR"/>
        </w:rPr>
        <w:t xml:space="preserve"> </w:t>
      </w:r>
      <w:r w:rsidR="005B3D63">
        <w:rPr>
          <w:lang w:val="pt-BR"/>
        </w:rPr>
        <w:t xml:space="preserve">formalizadas </w:t>
      </w:r>
      <w:r w:rsidR="00304D2D">
        <w:rPr>
          <w:lang w:val="pt-BR"/>
        </w:rPr>
        <w:t>na fase de Levantamento e Especificação dos Requisitos</w:t>
      </w:r>
      <w:r w:rsidR="00794074">
        <w:rPr>
          <w:lang w:val="pt-BR"/>
        </w:rPr>
        <w:t xml:space="preserve"> serão transformadas em</w:t>
      </w:r>
      <w:r w:rsidR="00304D2D">
        <w:rPr>
          <w:lang w:val="pt-BR"/>
        </w:rPr>
        <w:t xml:space="preserve"> consultas SPARQL.</w:t>
      </w:r>
      <w:r w:rsidR="005B3D63">
        <w:rPr>
          <w:lang w:val="pt-BR"/>
        </w:rPr>
        <w:t xml:space="preserve"> </w:t>
      </w:r>
      <w:r w:rsidR="00304D2D">
        <w:rPr>
          <w:lang w:val="pt-BR"/>
        </w:rPr>
        <w:t xml:space="preserve">Essas consultas serão executadas sobre os dados aplicados à ontologia e demonstrarão a capacidade da ontologia em responder </w:t>
      </w:r>
      <w:r w:rsidR="00794074">
        <w:rPr>
          <w:lang w:val="pt-BR"/>
        </w:rPr>
        <w:t>ess</w:t>
      </w:r>
      <w:r w:rsidR="00304D2D">
        <w:rPr>
          <w:lang w:val="pt-BR"/>
        </w:rPr>
        <w:t xml:space="preserve">as Questões de Competência. </w:t>
      </w:r>
    </w:p>
    <w:p w:rsidR="00D02412" w:rsidRDefault="005B3D63" w:rsidP="006E250B">
      <w:pPr>
        <w:rPr>
          <w:lang w:val="pt-BR"/>
        </w:rPr>
      </w:pPr>
      <w:r>
        <w:rPr>
          <w:lang w:val="pt-BR"/>
        </w:rPr>
        <w:t xml:space="preserve">A abordagem adotada para essa tradução está </w:t>
      </w:r>
      <w:r w:rsidR="00D02412">
        <w:rPr>
          <w:lang w:val="pt-BR"/>
        </w:rPr>
        <w:t xml:space="preserve">resumida nos passos descritos na Figura </w:t>
      </w:r>
      <w:r w:rsidR="000421E9">
        <w:rPr>
          <w:lang w:val="pt-BR"/>
        </w:rPr>
        <w:t>7</w:t>
      </w:r>
      <w:r w:rsidR="00D02412">
        <w:rPr>
          <w:lang w:val="pt-BR"/>
        </w:rPr>
        <w:t>.</w:t>
      </w:r>
    </w:p>
    <w:p w:rsidR="00D02412" w:rsidRDefault="00D02412" w:rsidP="006E250B">
      <w:pPr>
        <w:rPr>
          <w:lang w:val="pt-BR"/>
        </w:rPr>
      </w:pPr>
    </w:p>
    <w:p w:rsidR="00A579A6" w:rsidRPr="00A579A6" w:rsidRDefault="00A579A6" w:rsidP="00A579A6">
      <w:pPr>
        <w:pStyle w:val="Caption"/>
        <w:keepNext/>
        <w:ind w:firstLine="0"/>
        <w:rPr>
          <w:b w:val="0"/>
          <w:sz w:val="22"/>
          <w:szCs w:val="22"/>
          <w:lang w:val="pt-BR"/>
        </w:rPr>
      </w:pPr>
      <w:bookmarkStart w:id="20" w:name="_Toc367583016"/>
      <w:r w:rsidRPr="00A579A6">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7</w:t>
      </w:r>
      <w:r w:rsidR="007D6705">
        <w:rPr>
          <w:sz w:val="22"/>
          <w:szCs w:val="22"/>
          <w:lang w:val="pt-BR"/>
        </w:rPr>
        <w:fldChar w:fldCharType="end"/>
      </w:r>
      <w:r w:rsidR="00E051F0">
        <w:rPr>
          <w:sz w:val="22"/>
          <w:szCs w:val="22"/>
          <w:lang w:val="pt-BR"/>
        </w:rPr>
        <w:t xml:space="preserve"> </w:t>
      </w:r>
      <w:r w:rsidRPr="00A579A6">
        <w:rPr>
          <w:b w:val="0"/>
          <w:sz w:val="22"/>
          <w:szCs w:val="22"/>
          <w:lang w:val="pt-BR"/>
        </w:rPr>
        <w:t>- Abordagem para a tradução de Questões de Competência</w:t>
      </w:r>
      <w:bookmarkEnd w:id="20"/>
    </w:p>
    <w:p w:rsidR="00D02412" w:rsidRDefault="00D02412" w:rsidP="00A579A6">
      <w:pPr>
        <w:keepNext/>
        <w:spacing w:after="0"/>
        <w:ind w:firstLine="0"/>
      </w:pPr>
      <w:r>
        <w:rPr>
          <w:noProof/>
          <w:lang w:val="pt-BR" w:eastAsia="pt-BR" w:bidi="ar-SA"/>
        </w:rPr>
        <w:drawing>
          <wp:inline distT="0" distB="0" distL="0" distR="0">
            <wp:extent cx="5753100" cy="1114425"/>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53100" cy="1114425"/>
                    </a:xfrm>
                    <a:prstGeom prst="rect">
                      <a:avLst/>
                    </a:prstGeom>
                    <a:noFill/>
                    <a:ln w="9525">
                      <a:noFill/>
                      <a:miter lim="800000"/>
                      <a:headEnd/>
                      <a:tailEnd/>
                    </a:ln>
                  </pic:spPr>
                </pic:pic>
              </a:graphicData>
            </a:graphic>
          </wp:inline>
        </w:drawing>
      </w:r>
    </w:p>
    <w:p w:rsidR="00D02412" w:rsidRPr="00A579A6" w:rsidRDefault="00A579A6" w:rsidP="00A579A6">
      <w:pPr>
        <w:pStyle w:val="Caption"/>
        <w:spacing w:before="0" w:after="0"/>
        <w:ind w:firstLine="0"/>
        <w:jc w:val="left"/>
        <w:rPr>
          <w:b w:val="0"/>
          <w:sz w:val="22"/>
          <w:szCs w:val="22"/>
          <w:lang w:val="pt-BR"/>
        </w:rPr>
      </w:pPr>
      <w:r w:rsidRPr="00A579A6">
        <w:rPr>
          <w:b w:val="0"/>
          <w:sz w:val="22"/>
          <w:szCs w:val="22"/>
          <w:lang w:val="pt-BR"/>
        </w:rPr>
        <w:t xml:space="preserve">Fonte: </w:t>
      </w:r>
      <w:r w:rsidR="006F7D32" w:rsidRPr="00A579A6">
        <w:rPr>
          <w:b w:val="0"/>
          <w:sz w:val="22"/>
          <w:szCs w:val="22"/>
          <w:lang w:val="pt-BR"/>
        </w:rPr>
        <w:t>G</w:t>
      </w:r>
      <w:r w:rsidRPr="00A579A6">
        <w:rPr>
          <w:b w:val="0"/>
          <w:sz w:val="22"/>
          <w:szCs w:val="22"/>
          <w:lang w:val="pt-BR"/>
        </w:rPr>
        <w:t>homari (</w:t>
      </w:r>
      <w:r w:rsidR="006F7D32" w:rsidRPr="00A579A6">
        <w:rPr>
          <w:b w:val="0"/>
          <w:sz w:val="22"/>
          <w:szCs w:val="22"/>
          <w:lang w:val="pt-BR"/>
        </w:rPr>
        <w:t>2013</w:t>
      </w:r>
      <w:r w:rsidR="00D02412" w:rsidRPr="00A579A6">
        <w:rPr>
          <w:b w:val="0"/>
          <w:sz w:val="22"/>
          <w:szCs w:val="22"/>
          <w:lang w:val="pt-BR"/>
        </w:rPr>
        <w:t>)</w:t>
      </w:r>
    </w:p>
    <w:p w:rsidR="00A84B08" w:rsidRDefault="00A84B08" w:rsidP="00A579A6">
      <w:pPr>
        <w:spacing w:before="0"/>
        <w:rPr>
          <w:lang w:val="pt-BR"/>
        </w:rPr>
      </w:pPr>
    </w:p>
    <w:p w:rsidR="00B43B4C" w:rsidRDefault="00B43B4C" w:rsidP="006E250B">
      <w:pPr>
        <w:rPr>
          <w:lang w:val="pt-BR"/>
        </w:rPr>
      </w:pPr>
      <w:r>
        <w:rPr>
          <w:lang w:val="pt-BR"/>
        </w:rPr>
        <w:t xml:space="preserve">Para cada Questão de Competência do documento de requisitos, os </w:t>
      </w:r>
      <w:r w:rsidR="00C361BE">
        <w:rPr>
          <w:lang w:val="pt-BR"/>
        </w:rPr>
        <w:t xml:space="preserve">cinco </w:t>
      </w:r>
      <w:r>
        <w:rPr>
          <w:lang w:val="pt-BR"/>
        </w:rPr>
        <w:t>passos deverão ser seguidos conforme descrição abaixo:</w:t>
      </w:r>
    </w:p>
    <w:p w:rsidR="00304D2D" w:rsidRDefault="00A84B08" w:rsidP="009E66A6">
      <w:pPr>
        <w:pStyle w:val="ListParagraph"/>
        <w:numPr>
          <w:ilvl w:val="0"/>
          <w:numId w:val="23"/>
        </w:numPr>
        <w:rPr>
          <w:lang w:val="pt-BR"/>
        </w:rPr>
      </w:pPr>
      <w:r w:rsidRPr="00C361BE">
        <w:rPr>
          <w:b/>
          <w:lang w:val="pt-BR"/>
        </w:rPr>
        <w:t>Identificar o tipo da Questão de Competência</w:t>
      </w:r>
      <w:r w:rsidR="00B43B4C" w:rsidRPr="00B43B4C">
        <w:rPr>
          <w:lang w:val="pt-BR"/>
        </w:rPr>
        <w:t xml:space="preserve">: </w:t>
      </w:r>
      <w:r w:rsidR="00B43B4C">
        <w:rPr>
          <w:lang w:val="pt-BR"/>
        </w:rPr>
        <w:t>determinar o tipo da Questão dentre as seguintes categorias:</w:t>
      </w:r>
    </w:p>
    <w:p w:rsidR="00B43B4C" w:rsidRDefault="00B43B4C" w:rsidP="009E66A6">
      <w:pPr>
        <w:pStyle w:val="ListParagraph"/>
        <w:numPr>
          <w:ilvl w:val="1"/>
          <w:numId w:val="23"/>
        </w:numPr>
        <w:rPr>
          <w:lang w:val="pt-BR"/>
        </w:rPr>
      </w:pPr>
      <w:r w:rsidRPr="00B43B4C">
        <w:rPr>
          <w:u w:val="single"/>
          <w:lang w:val="pt-BR"/>
        </w:rPr>
        <w:t>Definição</w:t>
      </w:r>
      <w:r>
        <w:rPr>
          <w:lang w:val="pt-BR"/>
        </w:rPr>
        <w:t>: são as que iniciam com “O que é...” ou “O que significa...”;</w:t>
      </w:r>
    </w:p>
    <w:p w:rsidR="00B43B4C" w:rsidRDefault="00B43B4C" w:rsidP="009E66A6">
      <w:pPr>
        <w:pStyle w:val="ListParagraph"/>
        <w:numPr>
          <w:ilvl w:val="1"/>
          <w:numId w:val="23"/>
        </w:numPr>
        <w:rPr>
          <w:lang w:val="pt-BR"/>
        </w:rPr>
      </w:pPr>
      <w:r w:rsidRPr="00B43B4C">
        <w:rPr>
          <w:u w:val="single"/>
          <w:lang w:val="pt-BR"/>
        </w:rPr>
        <w:t>Booleana</w:t>
      </w:r>
      <w:r>
        <w:rPr>
          <w:lang w:val="pt-BR"/>
        </w:rPr>
        <w:t>: questão quem tem como resposta “Sim” ou “Não”;</w:t>
      </w:r>
    </w:p>
    <w:p w:rsidR="00B43B4C" w:rsidRDefault="00B43B4C" w:rsidP="009E66A6">
      <w:pPr>
        <w:pStyle w:val="ListParagraph"/>
        <w:numPr>
          <w:ilvl w:val="1"/>
          <w:numId w:val="23"/>
        </w:numPr>
        <w:rPr>
          <w:lang w:val="pt-BR"/>
        </w:rPr>
      </w:pPr>
      <w:r w:rsidRPr="00B43B4C">
        <w:rPr>
          <w:u w:val="single"/>
          <w:lang w:val="pt-BR"/>
        </w:rPr>
        <w:t>Factual</w:t>
      </w:r>
      <w:r>
        <w:rPr>
          <w:lang w:val="pt-BR"/>
        </w:rPr>
        <w:t>: questão que tem como resposta um fato ou uma informação precisa;</w:t>
      </w:r>
    </w:p>
    <w:p w:rsidR="00B43B4C" w:rsidRDefault="00B43B4C" w:rsidP="009E66A6">
      <w:pPr>
        <w:pStyle w:val="ListParagraph"/>
        <w:numPr>
          <w:ilvl w:val="1"/>
          <w:numId w:val="23"/>
        </w:numPr>
        <w:rPr>
          <w:lang w:val="pt-BR"/>
        </w:rPr>
      </w:pPr>
      <w:r w:rsidRPr="00B43B4C">
        <w:rPr>
          <w:u w:val="single"/>
          <w:lang w:val="pt-BR"/>
        </w:rPr>
        <w:t>Lista</w:t>
      </w:r>
      <w:r>
        <w:rPr>
          <w:lang w:val="pt-BR"/>
        </w:rPr>
        <w:t>: a resposta é uma lista de entidades;</w:t>
      </w:r>
    </w:p>
    <w:p w:rsidR="00B43B4C" w:rsidRPr="00B43B4C" w:rsidRDefault="00B43B4C" w:rsidP="009E66A6">
      <w:pPr>
        <w:pStyle w:val="ListParagraph"/>
        <w:numPr>
          <w:ilvl w:val="1"/>
          <w:numId w:val="23"/>
        </w:numPr>
        <w:rPr>
          <w:lang w:val="pt-BR"/>
        </w:rPr>
      </w:pPr>
      <w:r w:rsidRPr="00B43B4C">
        <w:rPr>
          <w:u w:val="single"/>
          <w:lang w:val="pt-BR"/>
        </w:rPr>
        <w:t>Complexa</w:t>
      </w:r>
      <w:r>
        <w:rPr>
          <w:lang w:val="pt-BR"/>
        </w:rPr>
        <w:t>: são as que se iniciam com “Como...” e “Por que...” e que a obtenção de uma resposta precisa é quase impossível.</w:t>
      </w:r>
    </w:p>
    <w:p w:rsidR="00A84B08" w:rsidRPr="00C361BE" w:rsidRDefault="00B43B4C" w:rsidP="009E66A6">
      <w:pPr>
        <w:pStyle w:val="ListParagraph"/>
        <w:numPr>
          <w:ilvl w:val="0"/>
          <w:numId w:val="23"/>
        </w:numPr>
        <w:rPr>
          <w:b/>
          <w:lang w:val="pt-BR"/>
        </w:rPr>
      </w:pPr>
      <w:r w:rsidRPr="00C361BE">
        <w:rPr>
          <w:b/>
          <w:lang w:val="pt-BR"/>
        </w:rPr>
        <w:lastRenderedPageBreak/>
        <w:t xml:space="preserve">Determinar a resposta (perfeita ou ideal) </w:t>
      </w:r>
      <w:r w:rsidR="00C361BE">
        <w:rPr>
          <w:b/>
          <w:lang w:val="pt-BR"/>
        </w:rPr>
        <w:t xml:space="preserve">esperada </w:t>
      </w:r>
      <w:r w:rsidRPr="00C361BE">
        <w:rPr>
          <w:b/>
          <w:lang w:val="pt-BR"/>
        </w:rPr>
        <w:t xml:space="preserve">da </w:t>
      </w:r>
      <w:r w:rsidR="00C361BE" w:rsidRPr="00C361BE">
        <w:rPr>
          <w:b/>
          <w:lang w:val="pt-BR"/>
        </w:rPr>
        <w:t>questão</w:t>
      </w:r>
      <w:r w:rsidR="00D95F6C">
        <w:rPr>
          <w:b/>
          <w:lang w:val="pt-BR"/>
        </w:rPr>
        <w:t xml:space="preserve">: </w:t>
      </w:r>
      <w:r w:rsidR="00D95F6C">
        <w:rPr>
          <w:lang w:val="pt-BR"/>
        </w:rPr>
        <w:t xml:space="preserve">determinar a resposta esperada por meio de pesquisas em diversas fontes como, por exemplo, </w:t>
      </w:r>
      <w:r w:rsidR="00D95F6C" w:rsidRPr="00D95F6C">
        <w:rPr>
          <w:i/>
          <w:lang w:val="pt-BR"/>
        </w:rPr>
        <w:t>sites</w:t>
      </w:r>
      <w:r w:rsidR="00D95F6C">
        <w:rPr>
          <w:i/>
          <w:lang w:val="pt-BR"/>
        </w:rPr>
        <w:t xml:space="preserve"> </w:t>
      </w:r>
      <w:r w:rsidR="00D95F6C">
        <w:rPr>
          <w:lang w:val="pt-BR"/>
        </w:rPr>
        <w:t>da web, relatórios técnicos, entrevistas com especialistas, literatura especializada, entre outros.</w:t>
      </w:r>
    </w:p>
    <w:p w:rsidR="00B43B4C" w:rsidRPr="00B43B4C" w:rsidRDefault="00B43B4C" w:rsidP="009E66A6">
      <w:pPr>
        <w:pStyle w:val="ListParagraph"/>
        <w:numPr>
          <w:ilvl w:val="0"/>
          <w:numId w:val="23"/>
        </w:numPr>
        <w:rPr>
          <w:lang w:val="pt-BR"/>
        </w:rPr>
      </w:pPr>
      <w:r w:rsidRPr="00C361BE">
        <w:rPr>
          <w:b/>
          <w:lang w:val="pt-BR"/>
        </w:rPr>
        <w:t xml:space="preserve">Extrair as entidades da Questão de Competência e </w:t>
      </w:r>
      <w:r w:rsidR="00C361BE" w:rsidRPr="00C361BE">
        <w:rPr>
          <w:b/>
          <w:lang w:val="pt-BR"/>
        </w:rPr>
        <w:t xml:space="preserve">de </w:t>
      </w:r>
      <w:r w:rsidRPr="00C361BE">
        <w:rPr>
          <w:b/>
          <w:lang w:val="pt-BR"/>
        </w:rPr>
        <w:t>sua resposta</w:t>
      </w:r>
      <w:r w:rsidR="00C361BE" w:rsidRPr="00C361BE">
        <w:rPr>
          <w:b/>
          <w:lang w:val="pt-BR"/>
        </w:rPr>
        <w:t>:</w:t>
      </w:r>
      <w:r w:rsidR="00C361BE">
        <w:rPr>
          <w:lang w:val="pt-BR"/>
        </w:rPr>
        <w:t xml:space="preserve"> identificar os termos relevantes da questão e da sua resposta, preferencialmente aqueles que tenham correspondência ou são equivalentes a alguma entidade da ontologia.</w:t>
      </w:r>
    </w:p>
    <w:p w:rsidR="00B43B4C" w:rsidRPr="00B43B4C" w:rsidRDefault="00B43B4C" w:rsidP="009E66A6">
      <w:pPr>
        <w:pStyle w:val="ListParagraph"/>
        <w:numPr>
          <w:ilvl w:val="0"/>
          <w:numId w:val="23"/>
        </w:numPr>
        <w:rPr>
          <w:lang w:val="pt-BR"/>
        </w:rPr>
      </w:pPr>
      <w:r w:rsidRPr="00C361BE">
        <w:rPr>
          <w:b/>
          <w:lang w:val="pt-BR"/>
        </w:rPr>
        <w:t>Identificar o tipo de entidade</w:t>
      </w:r>
      <w:r w:rsidR="00C361BE" w:rsidRPr="00C361BE">
        <w:rPr>
          <w:b/>
          <w:lang w:val="pt-BR"/>
        </w:rPr>
        <w:t xml:space="preserve"> da resposta</w:t>
      </w:r>
      <w:r w:rsidR="00C361BE">
        <w:rPr>
          <w:lang w:val="pt-BR"/>
        </w:rPr>
        <w:t>: as respostas</w:t>
      </w:r>
      <w:r w:rsidRPr="00B43B4C">
        <w:rPr>
          <w:lang w:val="pt-BR"/>
        </w:rPr>
        <w:t xml:space="preserve"> </w:t>
      </w:r>
      <w:r w:rsidR="00C361BE">
        <w:rPr>
          <w:lang w:val="pt-BR"/>
        </w:rPr>
        <w:t xml:space="preserve">deverão ser representadas por uma das seguintes formas: </w:t>
      </w:r>
      <w:r w:rsidRPr="00B43B4C">
        <w:rPr>
          <w:lang w:val="pt-BR"/>
        </w:rPr>
        <w:t>classe, propriedade</w:t>
      </w:r>
      <w:r w:rsidR="00C361BE">
        <w:rPr>
          <w:lang w:val="pt-BR"/>
        </w:rPr>
        <w:t xml:space="preserve"> de dados</w:t>
      </w:r>
      <w:r w:rsidRPr="00B43B4C">
        <w:rPr>
          <w:lang w:val="pt-BR"/>
        </w:rPr>
        <w:t xml:space="preserve">, </w:t>
      </w:r>
      <w:r w:rsidR="00C361BE">
        <w:rPr>
          <w:lang w:val="pt-BR"/>
        </w:rPr>
        <w:t xml:space="preserve">propriedade de objeto, </w:t>
      </w:r>
      <w:r w:rsidRPr="00B43B4C">
        <w:rPr>
          <w:lang w:val="pt-BR"/>
        </w:rPr>
        <w:t>anotação, axioma, instância</w:t>
      </w:r>
      <w:r w:rsidR="00C361BE">
        <w:rPr>
          <w:lang w:val="pt-BR"/>
        </w:rPr>
        <w:t>.</w:t>
      </w:r>
      <w:r w:rsidR="00D95F6C">
        <w:rPr>
          <w:lang w:val="pt-BR"/>
        </w:rPr>
        <w:t xml:space="preserve"> As consultas SPARQL que serão construídas são dependentes do tipo de resposta esperada para a questão</w:t>
      </w:r>
    </w:p>
    <w:p w:rsidR="00B43B4C" w:rsidRPr="00C361BE" w:rsidRDefault="00B43B4C" w:rsidP="009E66A6">
      <w:pPr>
        <w:pStyle w:val="ListParagraph"/>
        <w:numPr>
          <w:ilvl w:val="0"/>
          <w:numId w:val="23"/>
        </w:numPr>
        <w:rPr>
          <w:b/>
          <w:lang w:val="pt-BR"/>
        </w:rPr>
      </w:pPr>
      <w:r w:rsidRPr="00C361BE">
        <w:rPr>
          <w:b/>
          <w:lang w:val="pt-BR"/>
        </w:rPr>
        <w:t>Construir a consulta SPARQL</w:t>
      </w:r>
      <w:r w:rsidR="00C361BE">
        <w:rPr>
          <w:b/>
          <w:lang w:val="pt-BR"/>
        </w:rPr>
        <w:t>:</w:t>
      </w:r>
      <w:r w:rsidR="00C361BE">
        <w:rPr>
          <w:lang w:val="pt-BR"/>
        </w:rPr>
        <w:t xml:space="preserve"> </w:t>
      </w:r>
      <w:r w:rsidR="00D95F6C">
        <w:rPr>
          <w:lang w:val="pt-BR"/>
        </w:rPr>
        <w:t xml:space="preserve">uma vez que a resposta ideal está identificada e </w:t>
      </w:r>
      <w:r w:rsidR="005A6A0F">
        <w:rPr>
          <w:lang w:val="pt-BR"/>
        </w:rPr>
        <w:t xml:space="preserve">o </w:t>
      </w:r>
      <w:r w:rsidR="00D95F6C">
        <w:rPr>
          <w:lang w:val="pt-BR"/>
        </w:rPr>
        <w:t>tipo e localização na ontologia da sua entidade equivalente estão determinados, a consulta SPARQL pode ser escrita.</w:t>
      </w:r>
    </w:p>
    <w:p w:rsidR="00F03BCB" w:rsidRPr="006E250B" w:rsidRDefault="00F03BCB" w:rsidP="006E250B">
      <w:pPr>
        <w:rPr>
          <w:lang w:val="pt-BR"/>
        </w:rPr>
      </w:pPr>
    </w:p>
    <w:p w:rsidR="006666A4" w:rsidRPr="00422910" w:rsidRDefault="006666A4" w:rsidP="00AC603A">
      <w:pPr>
        <w:pStyle w:val="Heading2"/>
        <w:rPr>
          <w:lang w:val="pt-BR"/>
        </w:rPr>
      </w:pPr>
      <w:bookmarkStart w:id="21" w:name="_Toc367313421"/>
      <w:r w:rsidRPr="00422910">
        <w:rPr>
          <w:lang w:val="pt-BR"/>
        </w:rPr>
        <w:t>2.4. Ontologias</w:t>
      </w:r>
      <w:bookmarkEnd w:id="21"/>
    </w:p>
    <w:p w:rsidR="000F5C11" w:rsidRDefault="006666A4" w:rsidP="00AC603A">
      <w:pPr>
        <w:rPr>
          <w:lang w:val="pt-BR"/>
        </w:rPr>
      </w:pPr>
      <w:r w:rsidRPr="00422910">
        <w:rPr>
          <w:lang w:val="pt-BR"/>
        </w:rPr>
        <w:t xml:space="preserve">O termo ontologia vem do grego </w:t>
      </w:r>
      <w:r w:rsidRPr="00422910">
        <w:rPr>
          <w:i/>
          <w:lang w:val="pt-BR"/>
        </w:rPr>
        <w:t>ontos</w:t>
      </w:r>
      <w:r w:rsidRPr="00422910">
        <w:rPr>
          <w:lang w:val="pt-BR"/>
        </w:rPr>
        <w:t xml:space="preserve">, ser, e </w:t>
      </w:r>
      <w:r w:rsidRPr="00422910">
        <w:rPr>
          <w:i/>
          <w:lang w:val="pt-BR"/>
        </w:rPr>
        <w:t>logos</w:t>
      </w:r>
      <w:r w:rsidRPr="00422910">
        <w:rPr>
          <w:lang w:val="pt-BR"/>
        </w:rPr>
        <w:t xml:space="preserve">, palavra. Este termo Ontologia (com letra maiúscula) tem sido empregado ao longo da história pela Filosofia e estuda as teorias sobre a natureza da existência. No campo das Ciências da Computação e da Informação, é possível encontrar diversas definições para ontologias. Gruber (1993) define ontologia como sendo uma especificação explícita de uma conceituação compartilhada. Para Guarino (1998), uma ontologia refere-se a um artefato de engenharia, constituída por um vocabulário específico usado para descrever uma determinada realidade, mais um conjunto de pressupostos explícitos quanto ao significado pretendido das palavras do vocabulário. </w:t>
      </w:r>
    </w:p>
    <w:p w:rsidR="006666A4" w:rsidRPr="00422910" w:rsidRDefault="006666A4" w:rsidP="00AC603A">
      <w:pPr>
        <w:rPr>
          <w:lang w:val="pt-BR"/>
        </w:rPr>
      </w:pPr>
      <w:r w:rsidRPr="00422910">
        <w:rPr>
          <w:lang w:val="pt-BR"/>
        </w:rPr>
        <w:t>As ontologias têm papel fundamental para a Web Semântica, e para esse campo, a definição apresentada pelo W3C</w:t>
      </w:r>
      <w:r w:rsidRPr="00422910">
        <w:rPr>
          <w:rStyle w:val="FootnoteReference"/>
          <w:rFonts w:cs="Arial"/>
          <w:szCs w:val="24"/>
          <w:lang w:val="pt-BR"/>
        </w:rPr>
        <w:footnoteReference w:id="28"/>
      </w:r>
      <w:r w:rsidRPr="00422910">
        <w:rPr>
          <w:lang w:val="pt-BR"/>
        </w:rPr>
        <w:t xml:space="preserve"> é suficientemente adequada:</w:t>
      </w:r>
    </w:p>
    <w:p w:rsidR="006666A4" w:rsidRPr="000421E9" w:rsidRDefault="006666A4" w:rsidP="003443E6">
      <w:pPr>
        <w:spacing w:before="240" w:after="0" w:line="240" w:lineRule="auto"/>
        <w:ind w:left="2268" w:firstLine="0"/>
        <w:rPr>
          <w:rFonts w:cs="Arial"/>
          <w:sz w:val="22"/>
          <w:lang w:val="pt-BR"/>
        </w:rPr>
      </w:pPr>
      <w:proofErr w:type="gramStart"/>
      <w:r w:rsidRPr="000421E9">
        <w:rPr>
          <w:rFonts w:cs="Arial"/>
          <w:i/>
          <w:sz w:val="22"/>
        </w:rPr>
        <w:t>An ontology</w:t>
      </w:r>
      <w:proofErr w:type="gramEnd"/>
      <w:r w:rsidRPr="000421E9">
        <w:rPr>
          <w:rFonts w:cs="Arial"/>
          <w:i/>
          <w:sz w:val="22"/>
        </w:rPr>
        <w:t xml:space="preserve"> defines the terms used to describe and represent an area of knowledge. Ontologies are used by people, databases, and </w:t>
      </w:r>
      <w:r w:rsidRPr="000421E9">
        <w:rPr>
          <w:rFonts w:cs="Arial"/>
          <w:i/>
          <w:sz w:val="22"/>
        </w:rPr>
        <w:lastRenderedPageBreak/>
        <w:t xml:space="preserve">applications that need to share domain information (a domain is just a specific subject area or area of knowledge, like medicine, tool manufacturing, real estate, automobile repair, financial management, etc.). Ontologies include computer-usable definitions of basic concepts in the domain and the relationships among them (note that here and throughout this document, definition is not used in the technical sense understood by logicians). They encode knowledge in a domain and also knowledge that spans domains. </w:t>
      </w:r>
      <w:r w:rsidRPr="000421E9">
        <w:rPr>
          <w:rFonts w:cs="Arial"/>
          <w:i/>
          <w:sz w:val="22"/>
          <w:lang w:val="pt-BR"/>
        </w:rPr>
        <w:t>In this way, they make that knowledge reusable</w:t>
      </w:r>
      <w:r w:rsidRPr="000421E9">
        <w:rPr>
          <w:rFonts w:cs="Arial"/>
          <w:sz w:val="22"/>
          <w:lang w:val="pt-BR"/>
        </w:rPr>
        <w:t>.</w:t>
      </w:r>
    </w:p>
    <w:p w:rsidR="006666A4" w:rsidRPr="00422910" w:rsidRDefault="006666A4" w:rsidP="00AA0BE8">
      <w:pPr>
        <w:spacing w:before="240" w:after="0" w:line="240" w:lineRule="auto"/>
        <w:ind w:left="2268"/>
        <w:rPr>
          <w:rFonts w:cs="Arial"/>
          <w:lang w:val="pt-BR"/>
        </w:rPr>
      </w:pPr>
    </w:p>
    <w:p w:rsidR="006666A4" w:rsidRDefault="006666A4" w:rsidP="00AC603A">
      <w:pPr>
        <w:rPr>
          <w:lang w:val="pt-BR"/>
        </w:rPr>
      </w:pPr>
      <w:r w:rsidRPr="00422910">
        <w:rPr>
          <w:lang w:val="pt-BR"/>
        </w:rPr>
        <w:t>Assim, neste trabalho, o termo ontologia será utilizado como sendo uma especificação formal do conhecimento de um determinado domínio, por meio da definição de conceitos e suas relações, de forma que as informações possam ser trocadas e reutilizadas entre os usuários de diversas áreas de conhecimento.</w:t>
      </w:r>
    </w:p>
    <w:p w:rsidR="000421E9" w:rsidRPr="00422910" w:rsidRDefault="000421E9" w:rsidP="00AC603A">
      <w:pPr>
        <w:rPr>
          <w:lang w:val="pt-BR"/>
        </w:rPr>
      </w:pPr>
    </w:p>
    <w:p w:rsidR="00A344A7" w:rsidRPr="00422910" w:rsidRDefault="00A344A7" w:rsidP="00A344A7">
      <w:pPr>
        <w:pStyle w:val="Heading3"/>
        <w:rPr>
          <w:lang w:val="pt-BR"/>
        </w:rPr>
      </w:pPr>
      <w:bookmarkStart w:id="22" w:name="_Toc367313422"/>
      <w:r w:rsidRPr="00422910">
        <w:rPr>
          <w:lang w:val="pt-BR"/>
        </w:rPr>
        <w:t>2.4.1. Benefícios</w:t>
      </w:r>
      <w:bookmarkEnd w:id="22"/>
    </w:p>
    <w:p w:rsidR="006666A4" w:rsidRPr="00422910" w:rsidRDefault="006666A4" w:rsidP="00AC603A">
      <w:pPr>
        <w:rPr>
          <w:lang w:val="pt-BR"/>
        </w:rPr>
      </w:pPr>
      <w:r w:rsidRPr="00422910">
        <w:rPr>
          <w:lang w:val="pt-BR"/>
        </w:rPr>
        <w:t>Após a apresentação das definições de ontologia, é importante destacar alguns benefícios de seu uso apontados por Yu (2011):</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Fornece definição e entendimento comum e compartilhado sobre os conceitos em um domínio.</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Oferece os termos que podem ser usados quando criando documentos RDF no domínio;</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Fornece uma forma de reuso do conhecimento.</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Faz com que os conceitos de um domínio sejam explícitos.</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Juntamente com as linguagens de descrição de ontologias (tais como RDFs e OWL, que serão vistas posteriormente), fornece uma maneira de codificar conhecimento e semântica de forma que aplicações possam entender e usar.</w:t>
      </w:r>
    </w:p>
    <w:p w:rsidR="006666A4" w:rsidRPr="00422910" w:rsidRDefault="006666A4" w:rsidP="00807556">
      <w:pPr>
        <w:pStyle w:val="ListParagraph"/>
        <w:numPr>
          <w:ilvl w:val="0"/>
          <w:numId w:val="5"/>
        </w:numPr>
        <w:spacing w:after="0"/>
        <w:rPr>
          <w:rFonts w:cs="Arial"/>
          <w:szCs w:val="24"/>
          <w:lang w:val="pt-BR"/>
        </w:rPr>
      </w:pPr>
      <w:r w:rsidRPr="00422910">
        <w:rPr>
          <w:rFonts w:cs="Arial"/>
          <w:szCs w:val="24"/>
          <w:lang w:val="pt-BR"/>
        </w:rPr>
        <w:t>Torna possível o processamento automático por máquina em larga escala.</w:t>
      </w:r>
    </w:p>
    <w:p w:rsidR="000421E9" w:rsidRDefault="000421E9" w:rsidP="00A344A7">
      <w:pPr>
        <w:pStyle w:val="Heading3"/>
        <w:rPr>
          <w:lang w:val="pt-BR"/>
        </w:rPr>
      </w:pPr>
    </w:p>
    <w:p w:rsidR="006666A4" w:rsidRPr="00422910" w:rsidRDefault="00A344A7" w:rsidP="00A344A7">
      <w:pPr>
        <w:pStyle w:val="Heading3"/>
        <w:rPr>
          <w:lang w:val="pt-BR"/>
        </w:rPr>
      </w:pPr>
      <w:bookmarkStart w:id="23" w:name="_Toc367313423"/>
      <w:r w:rsidRPr="00422910">
        <w:rPr>
          <w:lang w:val="pt-BR"/>
        </w:rPr>
        <w:t>2.4.2. Componentes</w:t>
      </w:r>
      <w:bookmarkEnd w:id="23"/>
    </w:p>
    <w:p w:rsidR="006666A4" w:rsidRPr="00422910" w:rsidRDefault="006666A4" w:rsidP="00AC603A">
      <w:pPr>
        <w:rPr>
          <w:lang w:val="pt-BR"/>
        </w:rPr>
      </w:pPr>
      <w:r w:rsidRPr="00422910">
        <w:rPr>
          <w:lang w:val="pt-BR"/>
        </w:rPr>
        <w:t xml:space="preserve">Para a construção de uma ontologia, é importante conhecer e compreender os componentes básicos que a compõe. Gruber (1993) lista cinco componentes </w:t>
      </w:r>
      <w:r w:rsidRPr="00422910">
        <w:rPr>
          <w:lang w:val="pt-BR"/>
        </w:rPr>
        <w:lastRenderedPageBreak/>
        <w:t>básicos: classes, relações, funções, axiomas e instâncias, e Pérez (1999) os detalha da seguinte forma:</w:t>
      </w:r>
    </w:p>
    <w:p w:rsidR="006666A4" w:rsidRPr="00422910" w:rsidRDefault="006666A4" w:rsidP="00807556">
      <w:pPr>
        <w:pStyle w:val="ListParagraph"/>
        <w:numPr>
          <w:ilvl w:val="0"/>
          <w:numId w:val="6"/>
        </w:numPr>
        <w:spacing w:after="0"/>
        <w:rPr>
          <w:rFonts w:cs="Arial"/>
          <w:szCs w:val="24"/>
          <w:lang w:val="pt-BR"/>
        </w:rPr>
      </w:pPr>
      <w:r w:rsidRPr="00744843">
        <w:rPr>
          <w:rFonts w:cs="Arial"/>
          <w:szCs w:val="24"/>
          <w:u w:val="single"/>
          <w:lang w:val="pt-BR"/>
        </w:rPr>
        <w:t>Conceitos</w:t>
      </w:r>
      <w:r w:rsidRPr="00422910">
        <w:rPr>
          <w:rFonts w:cs="Arial"/>
          <w:szCs w:val="24"/>
          <w:lang w:val="pt-BR"/>
        </w:rPr>
        <w:t>: representam elementos de um domínio sobre o qual alguma coisa é dita. Incluem os objetos do domínio, a descrição de uma tarefa, de uma função, ação, estratégia, entre outros.</w:t>
      </w:r>
    </w:p>
    <w:p w:rsidR="006666A4" w:rsidRPr="00422910" w:rsidRDefault="006666A4" w:rsidP="00807556">
      <w:pPr>
        <w:pStyle w:val="ListParagraph"/>
        <w:numPr>
          <w:ilvl w:val="0"/>
          <w:numId w:val="6"/>
        </w:numPr>
        <w:spacing w:after="0"/>
        <w:rPr>
          <w:rFonts w:cs="Arial"/>
          <w:szCs w:val="24"/>
          <w:lang w:val="pt-BR"/>
        </w:rPr>
      </w:pPr>
      <w:r w:rsidRPr="00744843">
        <w:rPr>
          <w:rFonts w:cs="Arial"/>
          <w:szCs w:val="24"/>
          <w:u w:val="single"/>
          <w:lang w:val="pt-BR"/>
        </w:rPr>
        <w:t>Relações</w:t>
      </w:r>
      <w:r w:rsidRPr="00422910">
        <w:rPr>
          <w:rFonts w:cs="Arial"/>
          <w:szCs w:val="24"/>
          <w:lang w:val="pt-BR"/>
        </w:rPr>
        <w:t xml:space="preserve">: representam os tipos de interações entre os conceitos do domínio. </w:t>
      </w:r>
    </w:p>
    <w:p w:rsidR="006666A4" w:rsidRPr="00422910" w:rsidRDefault="006666A4" w:rsidP="00807556">
      <w:pPr>
        <w:pStyle w:val="ListParagraph"/>
        <w:numPr>
          <w:ilvl w:val="0"/>
          <w:numId w:val="6"/>
        </w:numPr>
        <w:spacing w:after="0"/>
        <w:rPr>
          <w:rFonts w:cs="Arial"/>
          <w:szCs w:val="24"/>
          <w:lang w:val="pt-BR"/>
        </w:rPr>
      </w:pPr>
      <w:r w:rsidRPr="00744843">
        <w:rPr>
          <w:rFonts w:cs="Arial"/>
          <w:szCs w:val="24"/>
          <w:u w:val="single"/>
          <w:lang w:val="pt-BR"/>
        </w:rPr>
        <w:t>Funções</w:t>
      </w:r>
      <w:r w:rsidRPr="00422910">
        <w:rPr>
          <w:rFonts w:cs="Arial"/>
          <w:szCs w:val="24"/>
          <w:lang w:val="pt-BR"/>
        </w:rPr>
        <w:t>: são relações especiais nas quais o n-ésimo elemento da relação é único para os n-1 elementos precedentes.</w:t>
      </w:r>
    </w:p>
    <w:p w:rsidR="006666A4" w:rsidRPr="00422910" w:rsidRDefault="006666A4" w:rsidP="00807556">
      <w:pPr>
        <w:pStyle w:val="ListParagraph"/>
        <w:numPr>
          <w:ilvl w:val="0"/>
          <w:numId w:val="6"/>
        </w:numPr>
        <w:spacing w:after="0"/>
        <w:rPr>
          <w:rFonts w:cs="Arial"/>
          <w:szCs w:val="24"/>
          <w:lang w:val="pt-BR"/>
        </w:rPr>
      </w:pPr>
      <w:r w:rsidRPr="00744843">
        <w:rPr>
          <w:rFonts w:cs="Arial"/>
          <w:szCs w:val="24"/>
          <w:u w:val="single"/>
          <w:lang w:val="pt-BR"/>
        </w:rPr>
        <w:t>Axiomas</w:t>
      </w:r>
      <w:r w:rsidRPr="00422910">
        <w:rPr>
          <w:rFonts w:cs="Arial"/>
          <w:szCs w:val="24"/>
          <w:lang w:val="pt-BR"/>
        </w:rPr>
        <w:t>: são usados para modelar sentenças que são sempre verdadeiras.</w:t>
      </w:r>
    </w:p>
    <w:p w:rsidR="000421E9" w:rsidRPr="000421E9" w:rsidRDefault="006666A4" w:rsidP="00807556">
      <w:pPr>
        <w:pStyle w:val="ListParagraph"/>
        <w:numPr>
          <w:ilvl w:val="0"/>
          <w:numId w:val="6"/>
        </w:numPr>
        <w:spacing w:after="0"/>
        <w:rPr>
          <w:rFonts w:cs="Arial"/>
          <w:szCs w:val="24"/>
          <w:lang w:val="pt-BR"/>
        </w:rPr>
      </w:pPr>
      <w:r w:rsidRPr="00744843">
        <w:rPr>
          <w:rFonts w:cs="Arial"/>
          <w:szCs w:val="24"/>
          <w:u w:val="single"/>
          <w:lang w:val="pt-BR"/>
        </w:rPr>
        <w:t>Instâncias</w:t>
      </w:r>
      <w:r w:rsidRPr="00422910">
        <w:rPr>
          <w:rFonts w:cs="Arial"/>
          <w:szCs w:val="24"/>
          <w:lang w:val="pt-BR"/>
        </w:rPr>
        <w:t>: são usadas para representar elementos da ontologia.</w:t>
      </w:r>
    </w:p>
    <w:p w:rsidR="00937A85" w:rsidRDefault="00937A85" w:rsidP="00A344A7">
      <w:pPr>
        <w:pStyle w:val="Heading3"/>
        <w:rPr>
          <w:lang w:val="pt-BR"/>
        </w:rPr>
      </w:pPr>
    </w:p>
    <w:p w:rsidR="006666A4" w:rsidRPr="00422910" w:rsidRDefault="00A344A7" w:rsidP="00A344A7">
      <w:pPr>
        <w:pStyle w:val="Heading3"/>
        <w:rPr>
          <w:lang w:val="pt-BR"/>
        </w:rPr>
      </w:pPr>
      <w:bookmarkStart w:id="24" w:name="_Toc367313424"/>
      <w:r w:rsidRPr="00422910">
        <w:rPr>
          <w:lang w:val="pt-BR"/>
        </w:rPr>
        <w:t>2.4.3. Classificações</w:t>
      </w:r>
      <w:bookmarkEnd w:id="24"/>
    </w:p>
    <w:p w:rsidR="006666A4" w:rsidRPr="00422910" w:rsidRDefault="006666A4" w:rsidP="00AC603A">
      <w:pPr>
        <w:rPr>
          <w:lang w:val="pt-BR"/>
        </w:rPr>
      </w:pPr>
      <w:r w:rsidRPr="00422910">
        <w:rPr>
          <w:lang w:val="pt-BR"/>
        </w:rPr>
        <w:t xml:space="preserve">Diversas classificações de ontologias foram criadas por diversos autores, conforme levantamento que se segue. Uma das mais utilizadas é a introduzida por Guarino (1998), que leva em consideração o nível de generalidade da ontologia e pode ser esquematizada conforme a </w:t>
      </w:r>
      <w:r w:rsidR="000F5C11">
        <w:rPr>
          <w:lang w:val="pt-BR"/>
        </w:rPr>
        <w:t>F</w:t>
      </w:r>
      <w:r w:rsidRPr="00422910">
        <w:rPr>
          <w:lang w:val="pt-BR"/>
        </w:rPr>
        <w:t>ig</w:t>
      </w:r>
      <w:r w:rsidR="000F5C11">
        <w:rPr>
          <w:lang w:val="pt-BR"/>
        </w:rPr>
        <w:t xml:space="preserve">ura </w:t>
      </w:r>
      <w:r w:rsidR="000421E9">
        <w:rPr>
          <w:lang w:val="pt-BR"/>
        </w:rPr>
        <w:t>8</w:t>
      </w:r>
      <w:r w:rsidRPr="00422910">
        <w:rPr>
          <w:lang w:val="pt-BR"/>
        </w:rPr>
        <w:t>.</w:t>
      </w:r>
    </w:p>
    <w:p w:rsidR="006666A4" w:rsidRPr="00422910" w:rsidRDefault="006666A4" w:rsidP="00807556">
      <w:pPr>
        <w:pStyle w:val="ListParagraph"/>
        <w:numPr>
          <w:ilvl w:val="0"/>
          <w:numId w:val="7"/>
        </w:numPr>
        <w:spacing w:after="0"/>
        <w:rPr>
          <w:rFonts w:cs="Arial"/>
          <w:szCs w:val="24"/>
          <w:lang w:val="pt-BR"/>
        </w:rPr>
      </w:pPr>
      <w:r w:rsidRPr="00422910">
        <w:rPr>
          <w:rFonts w:cs="Arial"/>
          <w:szCs w:val="24"/>
          <w:lang w:val="pt-BR"/>
        </w:rPr>
        <w:t>Ontologias de alto-nível - Descrevem conceitos muito gerais. Esses conceitos são independentes de um problema particular ou domínio.</w:t>
      </w:r>
    </w:p>
    <w:p w:rsidR="006666A4" w:rsidRPr="00422910" w:rsidRDefault="006666A4" w:rsidP="00807556">
      <w:pPr>
        <w:pStyle w:val="ListParagraph"/>
        <w:numPr>
          <w:ilvl w:val="0"/>
          <w:numId w:val="7"/>
        </w:numPr>
        <w:spacing w:after="0"/>
        <w:rPr>
          <w:rFonts w:cs="Arial"/>
          <w:szCs w:val="24"/>
          <w:lang w:val="pt-BR"/>
        </w:rPr>
      </w:pPr>
      <w:r w:rsidRPr="00422910">
        <w:rPr>
          <w:rFonts w:cs="Arial"/>
          <w:szCs w:val="24"/>
          <w:lang w:val="pt-BR"/>
        </w:rPr>
        <w:t xml:space="preserve">Ontologias de domínio - Descrevem o vocabulário relacionado a um domínio genérico, por meio da especialização de conceitos introduzidos nas ontologias de alto-nível. </w:t>
      </w:r>
    </w:p>
    <w:p w:rsidR="006666A4" w:rsidRPr="00422910" w:rsidRDefault="006666A4" w:rsidP="00807556">
      <w:pPr>
        <w:pStyle w:val="ListParagraph"/>
        <w:numPr>
          <w:ilvl w:val="0"/>
          <w:numId w:val="7"/>
        </w:numPr>
        <w:spacing w:after="0"/>
        <w:rPr>
          <w:rFonts w:cs="Arial"/>
          <w:szCs w:val="24"/>
          <w:lang w:val="pt-BR"/>
        </w:rPr>
      </w:pPr>
      <w:r w:rsidRPr="00422910">
        <w:rPr>
          <w:rFonts w:cs="Arial"/>
          <w:szCs w:val="24"/>
          <w:lang w:val="pt-BR"/>
        </w:rPr>
        <w:t>Ontologias de tarefa - Descrevem um vocabulário relacionado a uma tarefa ou atividade genérica, por meio da especialização de conceitos introduzidos nas ontologias de alto-nível;</w:t>
      </w:r>
    </w:p>
    <w:p w:rsidR="006666A4" w:rsidRPr="00422910" w:rsidRDefault="006666A4" w:rsidP="00807556">
      <w:pPr>
        <w:pStyle w:val="ListParagraph"/>
        <w:numPr>
          <w:ilvl w:val="0"/>
          <w:numId w:val="7"/>
        </w:numPr>
        <w:spacing w:after="0"/>
        <w:rPr>
          <w:rFonts w:cs="Arial"/>
          <w:szCs w:val="24"/>
          <w:lang w:val="pt-BR"/>
        </w:rPr>
      </w:pPr>
      <w:r w:rsidRPr="00422910">
        <w:rPr>
          <w:rFonts w:cs="Arial"/>
          <w:szCs w:val="24"/>
          <w:lang w:val="pt-BR"/>
        </w:rPr>
        <w:t>Ontologias de aplicação - São as ontologias mais específicas por serem utilizadas dentro das aplicações. Muitas vezes, são especializações dos conceitos tanto das ontologias de domínio, como também das de tarefas.</w:t>
      </w:r>
    </w:p>
    <w:p w:rsidR="006666A4" w:rsidRPr="00422910" w:rsidRDefault="006666A4" w:rsidP="00AA0BE8">
      <w:pPr>
        <w:spacing w:after="0"/>
        <w:ind w:firstLine="426"/>
        <w:rPr>
          <w:rFonts w:cs="Arial"/>
          <w:szCs w:val="24"/>
          <w:lang w:val="pt-BR"/>
        </w:rPr>
      </w:pPr>
    </w:p>
    <w:p w:rsidR="00E41786" w:rsidRPr="00E41786" w:rsidRDefault="00E41786" w:rsidP="00E41786">
      <w:pPr>
        <w:pStyle w:val="Caption"/>
        <w:keepNext/>
        <w:ind w:firstLine="0"/>
        <w:jc w:val="left"/>
        <w:rPr>
          <w:b w:val="0"/>
          <w:sz w:val="22"/>
          <w:szCs w:val="22"/>
          <w:lang w:val="pt-BR"/>
        </w:rPr>
      </w:pPr>
      <w:bookmarkStart w:id="25" w:name="_Toc367583017"/>
      <w:r w:rsidRPr="00E41786">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8</w:t>
      </w:r>
      <w:r w:rsidR="007D6705">
        <w:rPr>
          <w:sz w:val="22"/>
          <w:szCs w:val="22"/>
          <w:lang w:val="pt-BR"/>
        </w:rPr>
        <w:fldChar w:fldCharType="end"/>
      </w:r>
      <w:r w:rsidRPr="00E41786">
        <w:rPr>
          <w:b w:val="0"/>
          <w:sz w:val="22"/>
          <w:szCs w:val="22"/>
          <w:lang w:val="pt-BR"/>
        </w:rPr>
        <w:t xml:space="preserve"> - Tipos de ontologias de acordo com o nível de generalidade</w:t>
      </w:r>
      <w:bookmarkEnd w:id="25"/>
    </w:p>
    <w:p w:rsidR="006666A4" w:rsidRPr="00422910" w:rsidRDefault="006666A4" w:rsidP="00AC603A">
      <w:pPr>
        <w:keepNext/>
        <w:spacing w:after="0"/>
        <w:ind w:firstLine="0"/>
        <w:jc w:val="center"/>
        <w:rPr>
          <w:lang w:val="pt-BR"/>
        </w:rPr>
      </w:pPr>
      <w:r w:rsidRPr="00422910">
        <w:rPr>
          <w:rFonts w:cs="Arial"/>
          <w:noProof/>
          <w:szCs w:val="24"/>
          <w:lang w:val="pt-BR" w:eastAsia="pt-BR" w:bidi="ar-SA"/>
        </w:rPr>
        <w:drawing>
          <wp:inline distT="0" distB="0" distL="0" distR="0">
            <wp:extent cx="5022654" cy="3295650"/>
            <wp:effectExtent l="19050" t="0" r="6546" b="0"/>
            <wp:docPr id="7" name="Picture 2" descr="Guarino(1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ino(1998).png"/>
                    <pic:cNvPicPr/>
                  </pic:nvPicPr>
                  <pic:blipFill>
                    <a:blip r:embed="rId18" cstate="print"/>
                    <a:stretch>
                      <a:fillRect/>
                    </a:stretch>
                  </pic:blipFill>
                  <pic:spPr>
                    <a:xfrm>
                      <a:off x="0" y="0"/>
                      <a:ext cx="5020440" cy="3294197"/>
                    </a:xfrm>
                    <a:prstGeom prst="rect">
                      <a:avLst/>
                    </a:prstGeom>
                  </pic:spPr>
                </pic:pic>
              </a:graphicData>
            </a:graphic>
          </wp:inline>
        </w:drawing>
      </w:r>
    </w:p>
    <w:p w:rsidR="006666A4" w:rsidRPr="00E41786" w:rsidRDefault="00E41786" w:rsidP="00E41786">
      <w:pPr>
        <w:pStyle w:val="Caption"/>
        <w:ind w:firstLine="0"/>
        <w:jc w:val="left"/>
        <w:rPr>
          <w:rFonts w:cs="Arial"/>
          <w:b w:val="0"/>
          <w:sz w:val="22"/>
          <w:szCs w:val="22"/>
          <w:lang w:val="pt-BR"/>
        </w:rPr>
      </w:pPr>
      <w:r w:rsidRPr="00E41786">
        <w:rPr>
          <w:b w:val="0"/>
          <w:sz w:val="22"/>
          <w:szCs w:val="22"/>
          <w:lang w:val="pt-BR"/>
        </w:rPr>
        <w:t xml:space="preserve">Fonte: </w:t>
      </w:r>
      <w:r w:rsidR="006666A4" w:rsidRPr="00E41786">
        <w:rPr>
          <w:b w:val="0"/>
          <w:sz w:val="22"/>
          <w:szCs w:val="22"/>
          <w:lang w:val="pt-BR"/>
        </w:rPr>
        <w:t>traduzido de Guarino (1998).</w:t>
      </w:r>
    </w:p>
    <w:p w:rsidR="006666A4" w:rsidRPr="00422910" w:rsidRDefault="006666A4" w:rsidP="00AA0BE8">
      <w:pPr>
        <w:spacing w:after="0"/>
        <w:ind w:left="709" w:hanging="709"/>
        <w:rPr>
          <w:rFonts w:cs="Arial"/>
          <w:szCs w:val="24"/>
          <w:lang w:val="pt-BR"/>
        </w:rPr>
      </w:pPr>
    </w:p>
    <w:p w:rsidR="006666A4" w:rsidRPr="00422910" w:rsidRDefault="006666A4" w:rsidP="00AC603A">
      <w:pPr>
        <w:rPr>
          <w:lang w:val="pt-BR"/>
        </w:rPr>
      </w:pPr>
      <w:r w:rsidRPr="00422910">
        <w:rPr>
          <w:lang w:val="pt-BR"/>
        </w:rPr>
        <w:t>Já Uschold e Grüninger (1996) classificam as ontologias quanto ao formalismo:</w:t>
      </w:r>
    </w:p>
    <w:p w:rsidR="006666A4" w:rsidRPr="00422910" w:rsidRDefault="006666A4" w:rsidP="00807556">
      <w:pPr>
        <w:pStyle w:val="ListParagraph"/>
        <w:numPr>
          <w:ilvl w:val="0"/>
          <w:numId w:val="8"/>
        </w:numPr>
        <w:spacing w:after="0"/>
        <w:rPr>
          <w:rFonts w:cs="Arial"/>
          <w:szCs w:val="24"/>
          <w:lang w:val="pt-BR"/>
        </w:rPr>
      </w:pPr>
      <w:r w:rsidRPr="00422910">
        <w:rPr>
          <w:rFonts w:cs="Arial"/>
          <w:szCs w:val="24"/>
          <w:lang w:val="pt-BR"/>
        </w:rPr>
        <w:t>Ontologias altamente informais - expressam livremente em linguagem natural.</w:t>
      </w:r>
    </w:p>
    <w:p w:rsidR="006666A4" w:rsidRPr="00422910" w:rsidRDefault="006666A4" w:rsidP="00807556">
      <w:pPr>
        <w:pStyle w:val="ListParagraph"/>
        <w:numPr>
          <w:ilvl w:val="0"/>
          <w:numId w:val="8"/>
        </w:numPr>
        <w:spacing w:after="0"/>
        <w:rPr>
          <w:rFonts w:cs="Arial"/>
          <w:szCs w:val="24"/>
          <w:lang w:val="pt-BR"/>
        </w:rPr>
      </w:pPr>
      <w:r w:rsidRPr="00422910">
        <w:rPr>
          <w:rFonts w:cs="Arial"/>
          <w:szCs w:val="24"/>
          <w:lang w:val="pt-BR"/>
        </w:rPr>
        <w:t>Ontologias semi-informais - expressam em linguagem natural de forma restrita e estruturada.</w:t>
      </w:r>
    </w:p>
    <w:p w:rsidR="006666A4" w:rsidRPr="00422910" w:rsidRDefault="006666A4" w:rsidP="00807556">
      <w:pPr>
        <w:pStyle w:val="ListParagraph"/>
        <w:numPr>
          <w:ilvl w:val="0"/>
          <w:numId w:val="8"/>
        </w:numPr>
        <w:spacing w:after="0"/>
        <w:rPr>
          <w:rFonts w:cs="Arial"/>
          <w:szCs w:val="24"/>
          <w:lang w:val="pt-BR"/>
        </w:rPr>
      </w:pPr>
      <w:r w:rsidRPr="00422910">
        <w:rPr>
          <w:rFonts w:cs="Arial"/>
          <w:szCs w:val="24"/>
          <w:lang w:val="pt-BR"/>
        </w:rPr>
        <w:t>Ontologias semi</w:t>
      </w:r>
      <w:r w:rsidR="000F5C11">
        <w:rPr>
          <w:rFonts w:cs="Arial"/>
          <w:szCs w:val="24"/>
          <w:lang w:val="pt-BR"/>
        </w:rPr>
        <w:t>-</w:t>
      </w:r>
      <w:r w:rsidRPr="00422910">
        <w:rPr>
          <w:rFonts w:cs="Arial"/>
          <w:szCs w:val="24"/>
          <w:lang w:val="pt-BR"/>
        </w:rPr>
        <w:t>formais - expressam em uma linguagem artificial definida formalmente.</w:t>
      </w:r>
    </w:p>
    <w:p w:rsidR="006666A4" w:rsidRPr="00422910" w:rsidRDefault="006666A4" w:rsidP="00807556">
      <w:pPr>
        <w:pStyle w:val="ListParagraph"/>
        <w:numPr>
          <w:ilvl w:val="0"/>
          <w:numId w:val="8"/>
        </w:numPr>
        <w:spacing w:after="0"/>
        <w:rPr>
          <w:rFonts w:cs="Arial"/>
          <w:szCs w:val="24"/>
          <w:lang w:val="pt-BR"/>
        </w:rPr>
      </w:pPr>
      <w:r w:rsidRPr="00422910">
        <w:rPr>
          <w:rFonts w:cs="Arial"/>
          <w:szCs w:val="24"/>
          <w:lang w:val="pt-BR"/>
        </w:rPr>
        <w:t>Ontologia rigorosamente formal - os termos são definidos com semântica formal, teoremas e provas.</w:t>
      </w:r>
    </w:p>
    <w:p w:rsidR="000421E9" w:rsidRDefault="000421E9" w:rsidP="00AA0BE8">
      <w:pPr>
        <w:spacing w:after="0"/>
        <w:ind w:firstLine="426"/>
        <w:rPr>
          <w:lang w:val="pt-BR"/>
        </w:rPr>
      </w:pPr>
    </w:p>
    <w:p w:rsidR="006666A4" w:rsidRPr="00422910" w:rsidRDefault="006666A4" w:rsidP="00AA0BE8">
      <w:pPr>
        <w:spacing w:after="0"/>
        <w:ind w:firstLine="426"/>
        <w:rPr>
          <w:rFonts w:cs="Arial"/>
          <w:szCs w:val="24"/>
          <w:lang w:val="pt-BR"/>
        </w:rPr>
      </w:pPr>
      <w:r w:rsidRPr="00422910">
        <w:rPr>
          <w:lang w:val="pt-BR"/>
        </w:rPr>
        <w:t>Uma classificação baseada na estrutura interna e no conteúdo das ontologias foi proposta por Lassila e McGuiness (2001) apud Breitman (2006), na qual a variante é o grau de formalismo e expressividade da representação. A Fig</w:t>
      </w:r>
      <w:r w:rsidR="002F5F53">
        <w:rPr>
          <w:lang w:val="pt-BR"/>
        </w:rPr>
        <w:t>ura</w:t>
      </w:r>
      <w:r w:rsidRPr="00422910">
        <w:rPr>
          <w:lang w:val="pt-BR"/>
        </w:rPr>
        <w:t xml:space="preserve"> </w:t>
      </w:r>
      <w:r w:rsidR="000421E9">
        <w:rPr>
          <w:lang w:val="pt-BR"/>
        </w:rPr>
        <w:t>9</w:t>
      </w:r>
      <w:r w:rsidRPr="00422910">
        <w:rPr>
          <w:lang w:val="pt-BR"/>
        </w:rPr>
        <w:t xml:space="preserve"> mostra o espectro ontológico dos autores, indo dos menos aos mais expressivos</w:t>
      </w:r>
      <w:r w:rsidRPr="00422910">
        <w:rPr>
          <w:rFonts w:cs="Arial"/>
          <w:szCs w:val="24"/>
          <w:lang w:val="pt-BR"/>
        </w:rPr>
        <w:t>:</w:t>
      </w:r>
    </w:p>
    <w:p w:rsidR="005D3CF1" w:rsidRPr="005D3CF1" w:rsidRDefault="005D3CF1" w:rsidP="005D3CF1">
      <w:pPr>
        <w:pStyle w:val="Caption"/>
        <w:keepNext/>
        <w:ind w:firstLine="0"/>
        <w:rPr>
          <w:b w:val="0"/>
          <w:sz w:val="22"/>
          <w:szCs w:val="22"/>
          <w:lang w:val="pt-BR"/>
        </w:rPr>
      </w:pPr>
      <w:bookmarkStart w:id="26" w:name="_Toc367583018"/>
      <w:r w:rsidRPr="005D3CF1">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9</w:t>
      </w:r>
      <w:r w:rsidR="007D6705">
        <w:rPr>
          <w:sz w:val="22"/>
          <w:szCs w:val="22"/>
          <w:lang w:val="pt-BR"/>
        </w:rPr>
        <w:fldChar w:fldCharType="end"/>
      </w:r>
      <w:r w:rsidRPr="005D3CF1">
        <w:rPr>
          <w:b w:val="0"/>
          <w:sz w:val="22"/>
          <w:szCs w:val="22"/>
          <w:lang w:val="pt-BR"/>
        </w:rPr>
        <w:t xml:space="preserve"> - Espectro ontológico </w:t>
      </w:r>
      <w:r w:rsidR="00C37634" w:rsidRPr="005D3CF1">
        <w:rPr>
          <w:b w:val="0"/>
          <w:sz w:val="22"/>
          <w:szCs w:val="22"/>
          <w:lang w:val="pt-BR"/>
        </w:rPr>
        <w:t>adaptado de Lassila e McGuiness</w:t>
      </w:r>
      <w:bookmarkEnd w:id="26"/>
    </w:p>
    <w:p w:rsidR="006666A4" w:rsidRPr="00422910" w:rsidRDefault="006666A4" w:rsidP="00AC603A">
      <w:pPr>
        <w:keepNext/>
        <w:spacing w:after="0"/>
        <w:ind w:firstLine="0"/>
        <w:rPr>
          <w:lang w:val="pt-BR"/>
        </w:rPr>
      </w:pPr>
      <w:r w:rsidRPr="00422910">
        <w:rPr>
          <w:rFonts w:cs="Arial"/>
          <w:noProof/>
          <w:szCs w:val="24"/>
          <w:lang w:val="pt-BR" w:eastAsia="pt-BR" w:bidi="ar-SA"/>
        </w:rPr>
        <w:drawing>
          <wp:inline distT="0" distB="0" distL="0" distR="0">
            <wp:extent cx="5762625" cy="15906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2625" cy="1590675"/>
                    </a:xfrm>
                    <a:prstGeom prst="rect">
                      <a:avLst/>
                    </a:prstGeom>
                    <a:noFill/>
                    <a:ln w="9525">
                      <a:noFill/>
                      <a:miter lim="800000"/>
                      <a:headEnd/>
                      <a:tailEnd/>
                    </a:ln>
                  </pic:spPr>
                </pic:pic>
              </a:graphicData>
            </a:graphic>
          </wp:inline>
        </w:drawing>
      </w:r>
    </w:p>
    <w:p w:rsidR="006666A4" w:rsidRPr="005D3CF1" w:rsidRDefault="005D3CF1" w:rsidP="005D3CF1">
      <w:pPr>
        <w:pStyle w:val="Caption"/>
        <w:ind w:firstLine="0"/>
        <w:jc w:val="left"/>
        <w:rPr>
          <w:rFonts w:cs="Arial"/>
          <w:b w:val="0"/>
          <w:sz w:val="22"/>
          <w:szCs w:val="22"/>
          <w:lang w:val="pt-BR"/>
        </w:rPr>
      </w:pPr>
      <w:r w:rsidRPr="005D3CF1">
        <w:rPr>
          <w:b w:val="0"/>
          <w:sz w:val="22"/>
          <w:szCs w:val="22"/>
          <w:lang w:val="pt-BR"/>
        </w:rPr>
        <w:t>Fonte:</w:t>
      </w:r>
      <w:r w:rsidR="006666A4" w:rsidRPr="005D3CF1">
        <w:rPr>
          <w:b w:val="0"/>
          <w:noProof/>
          <w:sz w:val="22"/>
          <w:szCs w:val="22"/>
          <w:lang w:val="pt-BR"/>
        </w:rPr>
        <w:t xml:space="preserve">  B</w:t>
      </w:r>
      <w:r w:rsidR="00C37634">
        <w:rPr>
          <w:b w:val="0"/>
          <w:noProof/>
          <w:sz w:val="22"/>
          <w:szCs w:val="22"/>
          <w:lang w:val="pt-BR"/>
        </w:rPr>
        <w:t>reitman (</w:t>
      </w:r>
      <w:r w:rsidR="006666A4" w:rsidRPr="005D3CF1">
        <w:rPr>
          <w:b w:val="0"/>
          <w:noProof/>
          <w:sz w:val="22"/>
          <w:szCs w:val="22"/>
          <w:lang w:val="pt-BR"/>
        </w:rPr>
        <w:t>2006)</w:t>
      </w:r>
    </w:p>
    <w:p w:rsidR="006666A4" w:rsidRPr="00422910" w:rsidRDefault="006666A4" w:rsidP="00AA0BE8">
      <w:pPr>
        <w:spacing w:before="240" w:after="0"/>
        <w:ind w:firstLine="426"/>
        <w:rPr>
          <w:rFonts w:cs="Arial"/>
          <w:szCs w:val="24"/>
          <w:lang w:val="pt-BR"/>
        </w:rPr>
      </w:pPr>
    </w:p>
    <w:p w:rsidR="006666A4" w:rsidRPr="00422910" w:rsidRDefault="006666A4" w:rsidP="00142A24">
      <w:pPr>
        <w:rPr>
          <w:lang w:val="pt-BR"/>
        </w:rPr>
      </w:pPr>
      <w:r w:rsidRPr="00422910">
        <w:rPr>
          <w:lang w:val="pt-BR"/>
        </w:rPr>
        <w:t>Uma ontologia pode, portanto, se enquadrada em diversas categorias, dependendo da classificação específica dos diversos autores descrita acima que for usada. Ou seja, a ontologia pode ser, ao mesmo tempo, considerada de domínio, se for analisada a sua função, e altamente informais, se for considerado seu grau de formalismo. A ontologia que se propõe desenvolver neste trabalho, considerando as classificações citadas, se enquadraria na categoria das ontologias de dom</w:t>
      </w:r>
      <w:r w:rsidR="000421E9">
        <w:rPr>
          <w:lang w:val="pt-BR"/>
        </w:rPr>
        <w:t>ínio (do Processo Legislativo)</w:t>
      </w:r>
      <w:r w:rsidRPr="00422910">
        <w:rPr>
          <w:lang w:val="pt-BR"/>
        </w:rPr>
        <w:t>.</w:t>
      </w:r>
      <w:r w:rsidR="000421E9">
        <w:rPr>
          <w:lang w:val="pt-BR"/>
        </w:rPr>
        <w:t xml:space="preserve"> Também se enquadraria na categoria da ontologias formais por ser objetivo deste trabalho implementá-la por meio de uma linguagem formal, como veremos</w:t>
      </w:r>
      <w:r w:rsidR="008526B6">
        <w:rPr>
          <w:lang w:val="pt-BR"/>
        </w:rPr>
        <w:t xml:space="preserve"> na seção de desenvolvimento da ontologia</w:t>
      </w:r>
      <w:r w:rsidR="000421E9">
        <w:rPr>
          <w:lang w:val="pt-BR"/>
        </w:rPr>
        <w:t>.</w:t>
      </w:r>
    </w:p>
    <w:p w:rsidR="000421E9" w:rsidRDefault="000421E9" w:rsidP="00142A24">
      <w:pPr>
        <w:pStyle w:val="Heading3"/>
        <w:rPr>
          <w:lang w:val="pt-BR"/>
        </w:rPr>
      </w:pPr>
    </w:p>
    <w:p w:rsidR="006666A4" w:rsidRPr="00422910" w:rsidRDefault="006666A4" w:rsidP="00142A24">
      <w:pPr>
        <w:pStyle w:val="Heading3"/>
        <w:rPr>
          <w:lang w:val="pt-BR"/>
        </w:rPr>
      </w:pPr>
      <w:bookmarkStart w:id="27" w:name="_Toc367313425"/>
      <w:r w:rsidRPr="00422910">
        <w:rPr>
          <w:lang w:val="pt-BR"/>
        </w:rPr>
        <w:t>2.4.</w:t>
      </w:r>
      <w:r w:rsidR="00A344A7" w:rsidRPr="00422910">
        <w:rPr>
          <w:lang w:val="pt-BR"/>
        </w:rPr>
        <w:t>4</w:t>
      </w:r>
      <w:r w:rsidRPr="00422910">
        <w:rPr>
          <w:lang w:val="pt-BR"/>
        </w:rPr>
        <w:t>. Linguagens para descrição de ontologias</w:t>
      </w:r>
      <w:bookmarkEnd w:id="27"/>
    </w:p>
    <w:p w:rsidR="006666A4" w:rsidRPr="00422910" w:rsidRDefault="006666A4" w:rsidP="00142A24">
      <w:pPr>
        <w:rPr>
          <w:lang w:val="pt-BR"/>
        </w:rPr>
      </w:pPr>
      <w:r w:rsidRPr="00422910">
        <w:rPr>
          <w:lang w:val="pt-BR"/>
        </w:rPr>
        <w:t>Existem diversas linguagens para construção de ontologias, cada uma fornecendo diferentes funcionalidades. A seguir serão apresentadas algumas das principais dessas linguagens de forma resumida e alguns detalhes sobre OWL, linguagem selecionada para este trabalho.</w:t>
      </w:r>
    </w:p>
    <w:p w:rsidR="00937A85" w:rsidRDefault="00937A85" w:rsidP="000421E9">
      <w:pPr>
        <w:spacing w:before="0" w:after="0"/>
        <w:ind w:firstLine="0"/>
        <w:rPr>
          <w:rFonts w:cs="Arial"/>
          <w:b/>
          <w:szCs w:val="24"/>
          <w:lang w:val="pt-BR"/>
        </w:rPr>
      </w:pPr>
    </w:p>
    <w:p w:rsidR="00062C72" w:rsidRDefault="00062C72" w:rsidP="000421E9">
      <w:pPr>
        <w:spacing w:before="0" w:after="0"/>
        <w:ind w:firstLine="0"/>
        <w:rPr>
          <w:rFonts w:cs="Arial"/>
          <w:szCs w:val="24"/>
          <w:lang w:val="pt-BR"/>
        </w:rPr>
      </w:pPr>
      <w:r>
        <w:rPr>
          <w:rFonts w:cs="Arial"/>
          <w:b/>
          <w:szCs w:val="24"/>
          <w:lang w:val="pt-BR"/>
        </w:rPr>
        <w:t xml:space="preserve">2.4.4.1. </w:t>
      </w:r>
      <w:r w:rsidR="006666A4" w:rsidRPr="00062C72">
        <w:rPr>
          <w:rFonts w:cs="Arial"/>
          <w:b/>
          <w:szCs w:val="24"/>
          <w:lang w:val="pt-BR"/>
        </w:rPr>
        <w:t xml:space="preserve">RDFS (RDF </w:t>
      </w:r>
      <w:r w:rsidR="006666A4" w:rsidRPr="00062C72">
        <w:rPr>
          <w:rFonts w:cs="Arial"/>
          <w:b/>
          <w:i/>
          <w:szCs w:val="24"/>
          <w:lang w:val="pt-BR"/>
        </w:rPr>
        <w:t>Schema</w:t>
      </w:r>
      <w:r w:rsidR="006666A4" w:rsidRPr="00062C72">
        <w:rPr>
          <w:rFonts w:cs="Arial"/>
          <w:b/>
          <w:szCs w:val="24"/>
          <w:lang w:val="pt-BR"/>
        </w:rPr>
        <w:t>)</w:t>
      </w:r>
    </w:p>
    <w:p w:rsidR="006666A4" w:rsidRPr="00062C72" w:rsidRDefault="006666A4" w:rsidP="00062C72">
      <w:pPr>
        <w:spacing w:after="0"/>
        <w:rPr>
          <w:rFonts w:cs="Arial"/>
          <w:szCs w:val="24"/>
          <w:lang w:val="pt-BR"/>
        </w:rPr>
      </w:pPr>
      <w:r w:rsidRPr="00B80E19">
        <w:rPr>
          <w:rFonts w:cs="Arial"/>
          <w:szCs w:val="24"/>
          <w:lang w:val="pt-BR"/>
        </w:rPr>
        <w:t>Desenvolvidos pelo W3 Consortium,</w:t>
      </w:r>
      <w:r w:rsidR="0033580D" w:rsidRPr="00B80E19">
        <w:rPr>
          <w:rFonts w:cs="Arial"/>
          <w:szCs w:val="24"/>
          <w:lang w:val="pt-BR"/>
        </w:rPr>
        <w:t xml:space="preserve"> o RDFS</w:t>
      </w:r>
      <w:r w:rsidR="0033580D" w:rsidRPr="00B80E19">
        <w:rPr>
          <w:rStyle w:val="FootnoteReference"/>
          <w:rFonts w:cs="Arial"/>
          <w:szCs w:val="24"/>
          <w:lang w:val="pt-BR"/>
        </w:rPr>
        <w:footnoteReference w:id="29"/>
      </w:r>
      <w:r w:rsidRPr="00B80E19">
        <w:rPr>
          <w:rFonts w:cs="Arial"/>
          <w:szCs w:val="24"/>
          <w:lang w:val="pt-BR"/>
        </w:rPr>
        <w:t xml:space="preserve"> têm por objetivo a representação de conhecimento por meio da id</w:t>
      </w:r>
      <w:r w:rsidR="00C84B5C" w:rsidRPr="00B80E19">
        <w:rPr>
          <w:rFonts w:cs="Arial"/>
          <w:szCs w:val="24"/>
          <w:lang w:val="pt-BR"/>
        </w:rPr>
        <w:t>e</w:t>
      </w:r>
      <w:r w:rsidRPr="00B80E19">
        <w:rPr>
          <w:rFonts w:cs="Arial"/>
          <w:szCs w:val="24"/>
          <w:lang w:val="pt-BR"/>
        </w:rPr>
        <w:t xml:space="preserve">ia de redes semânticas. São </w:t>
      </w:r>
      <w:r w:rsidRPr="00B80E19">
        <w:rPr>
          <w:rFonts w:cs="Arial"/>
          <w:szCs w:val="24"/>
          <w:lang w:val="pt-BR"/>
        </w:rPr>
        <w:lastRenderedPageBreak/>
        <w:t xml:space="preserve">linguagens que permitem a representação de conceitos, taxonomias de conceitos e relações binárias (Lassila e Swick, 1999 </w:t>
      </w:r>
      <w:r w:rsidRPr="00B80E19">
        <w:rPr>
          <w:rFonts w:cs="Arial"/>
          <w:i/>
          <w:szCs w:val="24"/>
          <w:lang w:val="pt-BR"/>
        </w:rPr>
        <w:t>apud</w:t>
      </w:r>
      <w:r w:rsidRPr="00B80E19">
        <w:rPr>
          <w:rFonts w:cs="Arial"/>
          <w:szCs w:val="24"/>
          <w:lang w:val="pt-BR"/>
        </w:rPr>
        <w:t xml:space="preserve"> Almeida e Bax (2003)).</w:t>
      </w:r>
    </w:p>
    <w:p w:rsidR="00062C72" w:rsidRDefault="00062C72" w:rsidP="00062C72">
      <w:pPr>
        <w:spacing w:after="0"/>
        <w:ind w:firstLine="0"/>
        <w:rPr>
          <w:rFonts w:cs="Arial"/>
          <w:b/>
          <w:szCs w:val="24"/>
          <w:lang w:val="pt-BR"/>
        </w:rPr>
      </w:pPr>
    </w:p>
    <w:p w:rsidR="00062C72" w:rsidRDefault="00062C72" w:rsidP="00062C72">
      <w:pPr>
        <w:spacing w:after="0"/>
        <w:ind w:firstLine="0"/>
        <w:rPr>
          <w:rFonts w:cs="Arial"/>
          <w:szCs w:val="24"/>
          <w:lang w:val="pt-BR"/>
        </w:rPr>
      </w:pPr>
      <w:r>
        <w:rPr>
          <w:rFonts w:cs="Arial"/>
          <w:b/>
          <w:szCs w:val="24"/>
          <w:lang w:val="pt-BR"/>
        </w:rPr>
        <w:t xml:space="preserve">2.4.4.2. </w:t>
      </w:r>
      <w:r w:rsidR="006666A4" w:rsidRPr="00062C72">
        <w:rPr>
          <w:rFonts w:cs="Arial"/>
          <w:b/>
          <w:szCs w:val="24"/>
          <w:lang w:val="pt-BR"/>
        </w:rPr>
        <w:t>OIL (</w:t>
      </w:r>
      <w:r w:rsidR="006666A4" w:rsidRPr="00062C72">
        <w:rPr>
          <w:rFonts w:cs="Arial"/>
          <w:b/>
          <w:i/>
          <w:szCs w:val="24"/>
          <w:lang w:val="pt-BR"/>
        </w:rPr>
        <w:t>Ontology Interchange Language</w:t>
      </w:r>
      <w:r w:rsidR="006666A4" w:rsidRPr="00062C72">
        <w:rPr>
          <w:rFonts w:cs="Arial"/>
          <w:b/>
          <w:szCs w:val="24"/>
          <w:lang w:val="pt-BR"/>
        </w:rPr>
        <w:t>)</w:t>
      </w:r>
      <w:r w:rsidR="006666A4" w:rsidRPr="00062C72">
        <w:rPr>
          <w:rFonts w:cs="Arial"/>
          <w:szCs w:val="24"/>
          <w:lang w:val="pt-BR"/>
        </w:rPr>
        <w:t xml:space="preserve"> </w:t>
      </w:r>
    </w:p>
    <w:p w:rsidR="006666A4" w:rsidRPr="00062C72" w:rsidRDefault="006666A4" w:rsidP="00062C72">
      <w:pPr>
        <w:spacing w:after="0"/>
        <w:rPr>
          <w:rFonts w:cs="Arial"/>
          <w:szCs w:val="24"/>
          <w:lang w:val="pt-BR"/>
        </w:rPr>
      </w:pPr>
      <w:r w:rsidRPr="00062C72">
        <w:rPr>
          <w:rFonts w:cs="Arial"/>
          <w:szCs w:val="24"/>
          <w:lang w:val="pt-BR"/>
        </w:rPr>
        <w:t>Precursor do DAML+OIL</w:t>
      </w:r>
      <w:r w:rsidRPr="00422910">
        <w:rPr>
          <w:rStyle w:val="FootnoteReference"/>
          <w:rFonts w:cs="Arial"/>
          <w:szCs w:val="24"/>
          <w:lang w:val="pt-BR"/>
        </w:rPr>
        <w:footnoteReference w:id="30"/>
      </w:r>
      <w:r w:rsidRPr="00062C72">
        <w:rPr>
          <w:rFonts w:cs="Arial"/>
          <w:szCs w:val="24"/>
          <w:lang w:val="pt-BR"/>
        </w:rPr>
        <w:t xml:space="preserve"> e base para uma linguagem para a Web Semântica. Combina primitivas de modelagem das linguagens baseadas em frames com a semântica formal e serviços de inferência da lógica descritiva. Pode verificar classificação e taxonomias de conceitos (Fensel et al., 2001 </w:t>
      </w:r>
      <w:r w:rsidRPr="00062C72">
        <w:rPr>
          <w:rFonts w:cs="Arial"/>
          <w:i/>
          <w:szCs w:val="24"/>
          <w:lang w:val="pt-BR"/>
        </w:rPr>
        <w:t>apud</w:t>
      </w:r>
      <w:r w:rsidRPr="00062C72">
        <w:rPr>
          <w:rFonts w:cs="Arial"/>
          <w:szCs w:val="24"/>
          <w:lang w:val="pt-BR"/>
        </w:rPr>
        <w:t xml:space="preserve"> Almeida e Bax (2003)).</w:t>
      </w:r>
    </w:p>
    <w:p w:rsidR="000421E9" w:rsidRDefault="000421E9" w:rsidP="00062C72">
      <w:pPr>
        <w:spacing w:after="0"/>
        <w:ind w:firstLine="0"/>
        <w:rPr>
          <w:rFonts w:cs="Arial"/>
          <w:b/>
          <w:szCs w:val="24"/>
          <w:lang w:val="pt-BR"/>
        </w:rPr>
      </w:pPr>
    </w:p>
    <w:p w:rsidR="00062C72" w:rsidRDefault="00062C72" w:rsidP="00062C72">
      <w:pPr>
        <w:spacing w:after="0"/>
        <w:ind w:firstLine="0"/>
        <w:rPr>
          <w:rFonts w:cs="Arial"/>
          <w:b/>
          <w:szCs w:val="24"/>
          <w:lang w:val="pt-BR"/>
        </w:rPr>
      </w:pPr>
      <w:r>
        <w:rPr>
          <w:rFonts w:cs="Arial"/>
          <w:b/>
          <w:szCs w:val="24"/>
          <w:lang w:val="pt-BR"/>
        </w:rPr>
        <w:t xml:space="preserve">2.4.4.3. </w:t>
      </w:r>
      <w:r w:rsidR="006666A4" w:rsidRPr="00062C72">
        <w:rPr>
          <w:rFonts w:cs="Arial"/>
          <w:b/>
          <w:szCs w:val="24"/>
          <w:lang w:val="pt-BR"/>
        </w:rPr>
        <w:t>OML (</w:t>
      </w:r>
      <w:r w:rsidR="006666A4" w:rsidRPr="00062C72">
        <w:rPr>
          <w:rFonts w:cs="Arial"/>
          <w:b/>
          <w:i/>
          <w:szCs w:val="24"/>
          <w:lang w:val="pt-BR"/>
        </w:rPr>
        <w:t>Ontology Markup Language</w:t>
      </w:r>
      <w:r w:rsidR="006666A4" w:rsidRPr="00062C72">
        <w:rPr>
          <w:rFonts w:cs="Arial"/>
          <w:b/>
          <w:szCs w:val="24"/>
          <w:lang w:val="pt-BR"/>
        </w:rPr>
        <w:t>)</w:t>
      </w:r>
    </w:p>
    <w:p w:rsidR="006666A4" w:rsidRPr="00062C72" w:rsidRDefault="006666A4" w:rsidP="00062C72">
      <w:pPr>
        <w:spacing w:after="0"/>
        <w:rPr>
          <w:rFonts w:cs="Arial"/>
          <w:b/>
          <w:szCs w:val="24"/>
          <w:lang w:val="pt-BR"/>
        </w:rPr>
      </w:pPr>
      <w:r w:rsidRPr="00062C72">
        <w:rPr>
          <w:rFonts w:cs="Arial"/>
          <w:szCs w:val="24"/>
          <w:lang w:val="pt-BR"/>
        </w:rPr>
        <w:t xml:space="preserve">Linguagem baseada em lógica descritiva e grafos conceituais que permite a representação de conceitos organizados em taxonomias, relações e axiomas (Kent, 1999 </w:t>
      </w:r>
      <w:r w:rsidRPr="00062C72">
        <w:rPr>
          <w:rFonts w:cs="Arial"/>
          <w:i/>
          <w:szCs w:val="24"/>
          <w:lang w:val="pt-BR"/>
        </w:rPr>
        <w:t>apud</w:t>
      </w:r>
      <w:r w:rsidRPr="00062C72">
        <w:rPr>
          <w:rFonts w:cs="Arial"/>
          <w:szCs w:val="24"/>
          <w:lang w:val="pt-BR"/>
        </w:rPr>
        <w:t xml:space="preserve"> Almeida e Bax (2003)).</w:t>
      </w:r>
    </w:p>
    <w:p w:rsidR="00062C72" w:rsidRDefault="00062C72" w:rsidP="00062C72">
      <w:pPr>
        <w:spacing w:after="0"/>
        <w:ind w:firstLine="0"/>
        <w:rPr>
          <w:rFonts w:cs="Arial"/>
          <w:b/>
          <w:szCs w:val="24"/>
          <w:lang w:val="pt-BR"/>
        </w:rPr>
      </w:pPr>
    </w:p>
    <w:p w:rsidR="00062C72" w:rsidRDefault="00062C72" w:rsidP="00062C72">
      <w:pPr>
        <w:spacing w:after="0"/>
        <w:ind w:firstLine="0"/>
        <w:rPr>
          <w:rFonts w:cs="Arial"/>
          <w:b/>
          <w:szCs w:val="24"/>
          <w:lang w:val="pt-BR"/>
        </w:rPr>
      </w:pPr>
      <w:r>
        <w:rPr>
          <w:rFonts w:cs="Arial"/>
          <w:b/>
          <w:szCs w:val="24"/>
          <w:lang w:val="pt-BR"/>
        </w:rPr>
        <w:t xml:space="preserve">2.4.4.4. </w:t>
      </w:r>
      <w:r w:rsidR="006666A4" w:rsidRPr="00062C72">
        <w:rPr>
          <w:rFonts w:cs="Arial"/>
          <w:b/>
          <w:szCs w:val="24"/>
          <w:lang w:val="pt-BR"/>
        </w:rPr>
        <w:t>OWL (</w:t>
      </w:r>
      <w:r w:rsidR="006666A4" w:rsidRPr="00062C72">
        <w:rPr>
          <w:rFonts w:cs="Arial"/>
          <w:b/>
          <w:i/>
          <w:szCs w:val="24"/>
          <w:lang w:val="pt-BR"/>
        </w:rPr>
        <w:t>Web Ontology Language</w:t>
      </w:r>
      <w:r w:rsidR="006666A4" w:rsidRPr="00062C72">
        <w:rPr>
          <w:rFonts w:cs="Arial"/>
          <w:b/>
          <w:szCs w:val="24"/>
          <w:lang w:val="pt-BR"/>
        </w:rPr>
        <w:t xml:space="preserve">) </w:t>
      </w:r>
    </w:p>
    <w:p w:rsidR="006666A4" w:rsidRPr="00062C72" w:rsidRDefault="006666A4" w:rsidP="00D7409E">
      <w:pPr>
        <w:rPr>
          <w:lang w:val="pt-BR"/>
        </w:rPr>
      </w:pPr>
      <w:r w:rsidRPr="00062C72">
        <w:rPr>
          <w:lang w:val="pt-BR"/>
        </w:rPr>
        <w:t xml:space="preserve">Assim como as demais linguagens já citadas, o propósito da OWL é definir ontologias </w:t>
      </w:r>
      <w:r w:rsidR="00062C72" w:rsidRPr="00062C72">
        <w:rPr>
          <w:lang w:val="pt-BR"/>
        </w:rPr>
        <w:t xml:space="preserve">por meio de </w:t>
      </w:r>
      <w:r w:rsidRPr="00062C72">
        <w:rPr>
          <w:lang w:val="pt-BR"/>
        </w:rPr>
        <w:t xml:space="preserve">classes, propriedades e seus relacionamentos para um domínio de aplicação específico. Entretanto, </w:t>
      </w:r>
      <w:r w:rsidR="00062C72" w:rsidRPr="00062C72">
        <w:rPr>
          <w:lang w:val="pt-BR"/>
        </w:rPr>
        <w:t xml:space="preserve">se </w:t>
      </w:r>
      <w:r w:rsidRPr="00062C72">
        <w:rPr>
          <w:lang w:val="pt-BR"/>
        </w:rPr>
        <w:t>comparada às outras linguagens, a OWL fornece a capacidade de expressar relacionamentos muito mais complexos e ricos e possibilita a construção de aplicações com maior habilidade de raciocínio (</w:t>
      </w:r>
      <w:r w:rsidRPr="00062C72">
        <w:rPr>
          <w:i/>
          <w:lang w:val="pt-BR"/>
        </w:rPr>
        <w:t>reasoning</w:t>
      </w:r>
      <w:r w:rsidRPr="00062C72">
        <w:rPr>
          <w:lang w:val="pt-BR"/>
        </w:rPr>
        <w:t>)</w:t>
      </w:r>
      <w:r w:rsidRPr="00422910">
        <w:rPr>
          <w:rStyle w:val="FootnoteReference"/>
          <w:rFonts w:cs="Arial"/>
          <w:szCs w:val="24"/>
          <w:lang w:val="pt-BR"/>
        </w:rPr>
        <w:footnoteReference w:id="31"/>
      </w:r>
      <w:r w:rsidRPr="00062C72">
        <w:rPr>
          <w:lang w:val="pt-BR"/>
        </w:rPr>
        <w:t xml:space="preserve"> (YU, 2011). A definição oficial dada pelo W3C</w:t>
      </w:r>
      <w:r w:rsidRPr="00422910">
        <w:rPr>
          <w:rStyle w:val="FootnoteReference"/>
          <w:rFonts w:cs="Arial"/>
          <w:szCs w:val="24"/>
          <w:lang w:val="pt-BR"/>
        </w:rPr>
        <w:footnoteReference w:id="32"/>
      </w:r>
      <w:r w:rsidRPr="00062C72">
        <w:rPr>
          <w:lang w:val="pt-BR"/>
        </w:rPr>
        <w:t xml:space="preserve"> para a OWL segue abaixo:</w:t>
      </w:r>
    </w:p>
    <w:p w:rsidR="006666A4" w:rsidRPr="000421E9" w:rsidRDefault="006666A4" w:rsidP="00D7409E">
      <w:pPr>
        <w:spacing w:before="240" w:after="0" w:line="240" w:lineRule="auto"/>
        <w:ind w:left="2268" w:firstLine="0"/>
        <w:rPr>
          <w:rFonts w:cs="Arial"/>
          <w:i/>
          <w:sz w:val="22"/>
        </w:rPr>
      </w:pPr>
      <w:r w:rsidRPr="000421E9">
        <w:rPr>
          <w:rFonts w:cs="Arial"/>
          <w:i/>
          <w:sz w:val="22"/>
        </w:rPr>
        <w:t xml:space="preserve">The W3C OWL 2 Web Ontology Language (OWL) is a Semantic Web language designed to represent rich and complex knowledge about things, groups of things, and relations between things. OWL is a computational logic-based language such that knowledge expressed in OWL can be reasoned with by computer programs either to verify </w:t>
      </w:r>
      <w:r w:rsidRPr="000421E9">
        <w:rPr>
          <w:rFonts w:cs="Arial"/>
          <w:i/>
          <w:sz w:val="22"/>
        </w:rPr>
        <w:lastRenderedPageBreak/>
        <w:t>the consistency of that knowledge or to make implicit knowledge explicit.</w:t>
      </w:r>
    </w:p>
    <w:p w:rsidR="006666A4" w:rsidRPr="00FD7B25" w:rsidRDefault="006666A4" w:rsidP="00062C72">
      <w:pPr>
        <w:spacing w:before="240" w:after="0" w:line="240" w:lineRule="auto"/>
        <w:ind w:firstLine="0"/>
        <w:rPr>
          <w:rFonts w:cs="Arial"/>
          <w:i/>
        </w:rPr>
      </w:pPr>
    </w:p>
    <w:p w:rsidR="0041092F" w:rsidRDefault="00D72215" w:rsidP="0033580D">
      <w:pPr>
        <w:rPr>
          <w:lang w:val="pt-BR"/>
        </w:rPr>
      </w:pPr>
      <w:r>
        <w:rPr>
          <w:lang w:val="pt-BR"/>
        </w:rPr>
        <w:t>A OWL utiliza RDF e RDFS para a sua definição, incluindo, assim, as características já presentes nessas linguagens e  adicionando novos construtores que permitem a descrição de lógicas combinatórios (intersecção, união, cardinalidade) e a expressão de axiomas e restrições.</w:t>
      </w:r>
      <w:r w:rsidR="0041092F">
        <w:rPr>
          <w:lang w:val="pt-BR"/>
        </w:rPr>
        <w:t xml:space="preserve"> OWL possui três linguagens, em ordem crescente de expressividade:</w:t>
      </w:r>
    </w:p>
    <w:p w:rsidR="0041092F" w:rsidRDefault="0041092F" w:rsidP="009E66A6">
      <w:pPr>
        <w:pStyle w:val="ListParagraph"/>
        <w:numPr>
          <w:ilvl w:val="0"/>
          <w:numId w:val="22"/>
        </w:numPr>
        <w:ind w:left="709"/>
        <w:rPr>
          <w:lang w:val="pt-BR"/>
        </w:rPr>
      </w:pPr>
      <w:r w:rsidRPr="0041092F">
        <w:rPr>
          <w:b/>
          <w:lang w:val="pt-BR"/>
        </w:rPr>
        <w:t>OWL</w:t>
      </w:r>
      <w:r w:rsidR="00DB7A43">
        <w:rPr>
          <w:b/>
          <w:lang w:val="pt-BR"/>
        </w:rPr>
        <w:t xml:space="preserve"> </w:t>
      </w:r>
      <w:r w:rsidRPr="00DB7A43">
        <w:rPr>
          <w:b/>
          <w:i/>
          <w:lang w:val="pt-BR"/>
        </w:rPr>
        <w:t>Lite</w:t>
      </w:r>
      <w:r>
        <w:rPr>
          <w:lang w:val="pt-BR"/>
        </w:rPr>
        <w:t>: trabalha em um nível mais simples de abstração, possibilitando a criação de hierarquias  simplificadas de classificação e restrições. Não possui axiomas nem estruturas sofisticadas de relacionamentos. A intenção por trás da OWL Lite é oferecer suporte à migração de tesauros e taxonomias para o formato de ontologias.</w:t>
      </w:r>
    </w:p>
    <w:p w:rsidR="0041092F" w:rsidRDefault="0041092F" w:rsidP="009E66A6">
      <w:pPr>
        <w:pStyle w:val="ListParagraph"/>
        <w:numPr>
          <w:ilvl w:val="0"/>
          <w:numId w:val="22"/>
        </w:numPr>
        <w:ind w:left="709"/>
        <w:rPr>
          <w:lang w:val="pt-BR"/>
        </w:rPr>
      </w:pPr>
      <w:r w:rsidRPr="003F020D">
        <w:rPr>
          <w:b/>
          <w:lang w:val="pt-BR"/>
        </w:rPr>
        <w:t>OWL DL</w:t>
      </w:r>
      <w:r w:rsidR="002D728B">
        <w:rPr>
          <w:lang w:val="pt-BR"/>
        </w:rPr>
        <w:t xml:space="preserve">: </w:t>
      </w:r>
      <w:r w:rsidR="003F020D">
        <w:rPr>
          <w:lang w:val="pt-BR"/>
        </w:rPr>
        <w:t xml:space="preserve">possui todas as construções da OWL mas só podem ser usadas com certas restrições, mantendo assim a máxima expressividade sem prejudicar a  completude computacional (todas as conclusões podem ser alcançadas por meios computáveis) e a decibilidade (os processamentos serão concluídos em um tempo finito). É assim chamada devido a sua correspondência com a lógica descritiva (DL é acrônimo para </w:t>
      </w:r>
      <w:r w:rsidR="003F020D" w:rsidRPr="003F020D">
        <w:rPr>
          <w:i/>
          <w:lang w:val="pt-BR"/>
        </w:rPr>
        <w:t>Description Logic</w:t>
      </w:r>
      <w:r w:rsidR="003F020D">
        <w:rPr>
          <w:lang w:val="pt-BR"/>
        </w:rPr>
        <w:t xml:space="preserve">), um campo de pesquisa que estuda as lógicas que foram a base da OWL. </w:t>
      </w:r>
    </w:p>
    <w:p w:rsidR="0041092F" w:rsidRPr="0041092F" w:rsidRDefault="0041092F" w:rsidP="009E66A6">
      <w:pPr>
        <w:pStyle w:val="ListParagraph"/>
        <w:numPr>
          <w:ilvl w:val="0"/>
          <w:numId w:val="22"/>
        </w:numPr>
        <w:ind w:left="709"/>
        <w:rPr>
          <w:lang w:val="pt-BR"/>
        </w:rPr>
      </w:pPr>
      <w:r w:rsidRPr="003F020D">
        <w:rPr>
          <w:b/>
          <w:lang w:val="pt-BR"/>
        </w:rPr>
        <w:t xml:space="preserve">OWL </w:t>
      </w:r>
      <w:r w:rsidRPr="00DB7A43">
        <w:rPr>
          <w:b/>
          <w:i/>
          <w:lang w:val="pt-BR"/>
        </w:rPr>
        <w:t>Full</w:t>
      </w:r>
      <w:r w:rsidR="003F020D" w:rsidRPr="003F020D">
        <w:rPr>
          <w:b/>
          <w:lang w:val="pt-BR"/>
        </w:rPr>
        <w:t>:</w:t>
      </w:r>
      <w:r w:rsidR="003F020D">
        <w:rPr>
          <w:lang w:val="pt-BR"/>
        </w:rPr>
        <w:t xml:space="preserve"> destinada àqueles que desejam a máxima expressividade e a liberdade sintática do RDF sem as garantias computacionais </w:t>
      </w:r>
      <w:r w:rsidR="00DB7A43">
        <w:rPr>
          <w:lang w:val="pt-BR"/>
        </w:rPr>
        <w:t xml:space="preserve">das outras duas linguagens OWL, ela estende a OWL DL sem as restrições impostas por ela. É improvável que algum </w:t>
      </w:r>
      <w:r w:rsidR="00DB7A43" w:rsidRPr="00DB7A43">
        <w:rPr>
          <w:i/>
          <w:lang w:val="pt-BR"/>
        </w:rPr>
        <w:t>software</w:t>
      </w:r>
      <w:r w:rsidR="00DB7A43">
        <w:rPr>
          <w:lang w:val="pt-BR"/>
        </w:rPr>
        <w:t xml:space="preserve"> seja capaz de suportar completamente cada recurso ou possibilidade permitidos pela OWL </w:t>
      </w:r>
      <w:r w:rsidR="00DB7A43" w:rsidRPr="00DB7A43">
        <w:rPr>
          <w:i/>
          <w:lang w:val="pt-BR"/>
        </w:rPr>
        <w:t>Full</w:t>
      </w:r>
      <w:r w:rsidR="00DB7A43">
        <w:rPr>
          <w:lang w:val="pt-BR"/>
        </w:rPr>
        <w:t>.</w:t>
      </w:r>
    </w:p>
    <w:p w:rsidR="006666A4" w:rsidRPr="00062C72" w:rsidRDefault="006666A4" w:rsidP="0033580D">
      <w:pPr>
        <w:rPr>
          <w:lang w:val="pt-BR"/>
        </w:rPr>
      </w:pPr>
      <w:r w:rsidRPr="00062C72">
        <w:rPr>
          <w:lang w:val="pt-BR"/>
        </w:rPr>
        <w:t>Atualmente, existem duas versões oficiais da OWL publicadas pelo W3C: a OWL 1</w:t>
      </w:r>
      <w:r w:rsidRPr="00422910">
        <w:rPr>
          <w:rStyle w:val="FootnoteReference"/>
          <w:rFonts w:cs="Arial"/>
          <w:szCs w:val="24"/>
          <w:lang w:val="pt-BR"/>
        </w:rPr>
        <w:footnoteReference w:id="33"/>
      </w:r>
      <w:r w:rsidRPr="00062C72">
        <w:rPr>
          <w:lang w:val="pt-BR"/>
        </w:rPr>
        <w:t xml:space="preserve"> e a OWL 2</w:t>
      </w:r>
      <w:r w:rsidRPr="00422910">
        <w:rPr>
          <w:rStyle w:val="FootnoteReference"/>
          <w:rFonts w:cs="Arial"/>
          <w:szCs w:val="24"/>
          <w:lang w:val="pt-BR"/>
        </w:rPr>
        <w:footnoteReference w:id="34"/>
      </w:r>
      <w:r w:rsidRPr="00062C72">
        <w:rPr>
          <w:lang w:val="pt-BR"/>
        </w:rPr>
        <w:t xml:space="preserve">. </w:t>
      </w:r>
    </w:p>
    <w:p w:rsidR="006666A4" w:rsidRDefault="006666A4" w:rsidP="00AA0BE8">
      <w:pPr>
        <w:spacing w:before="240" w:after="0"/>
        <w:ind w:firstLine="426"/>
        <w:rPr>
          <w:rFonts w:cs="Arial"/>
          <w:szCs w:val="24"/>
          <w:lang w:val="pt-BR"/>
        </w:rPr>
      </w:pPr>
    </w:p>
    <w:p w:rsidR="00937A85" w:rsidRPr="00422910" w:rsidRDefault="00937A85" w:rsidP="00AA0BE8">
      <w:pPr>
        <w:spacing w:before="240" w:after="0"/>
        <w:ind w:firstLine="426"/>
        <w:rPr>
          <w:rFonts w:cs="Arial"/>
          <w:szCs w:val="24"/>
          <w:lang w:val="pt-BR"/>
        </w:rPr>
      </w:pPr>
    </w:p>
    <w:p w:rsidR="006666A4" w:rsidRPr="00422910" w:rsidRDefault="006666A4" w:rsidP="00142A24">
      <w:pPr>
        <w:pStyle w:val="Heading2"/>
        <w:rPr>
          <w:lang w:val="pt-BR"/>
        </w:rPr>
      </w:pPr>
      <w:bookmarkStart w:id="28" w:name="_Toc367313426"/>
      <w:r w:rsidRPr="00422910">
        <w:rPr>
          <w:lang w:val="pt-BR"/>
        </w:rPr>
        <w:lastRenderedPageBreak/>
        <w:t>2.5. Métodos para construção de ontologias</w:t>
      </w:r>
      <w:bookmarkEnd w:id="28"/>
    </w:p>
    <w:p w:rsidR="00937A85" w:rsidRDefault="006666A4" w:rsidP="00142A24">
      <w:pPr>
        <w:rPr>
          <w:lang w:val="pt-BR"/>
        </w:rPr>
      </w:pPr>
      <w:r w:rsidRPr="00422910">
        <w:rPr>
          <w:lang w:val="pt-BR"/>
        </w:rPr>
        <w:t xml:space="preserve">Existem diversas métodos para construção de ontologias. </w:t>
      </w:r>
      <w:r w:rsidR="00F01C70" w:rsidRPr="00FE7588">
        <w:rPr>
          <w:lang w:val="pt-BR"/>
        </w:rPr>
        <w:t>Não é intenção deste trabalho apresentar uma análise exaustiva das metodologias de engenharia de ontologias e sim conhecer uma metodologia que atenda as expectativas e requisitos para a ontologia a ser modelada</w:t>
      </w:r>
      <w:r w:rsidR="00F01C70">
        <w:rPr>
          <w:lang w:val="pt-BR"/>
        </w:rPr>
        <w:t xml:space="preserve">. </w:t>
      </w:r>
    </w:p>
    <w:p w:rsidR="00FE7588" w:rsidRDefault="006666A4" w:rsidP="00142A24">
      <w:pPr>
        <w:rPr>
          <w:lang w:val="pt-BR"/>
        </w:rPr>
      </w:pPr>
      <w:r w:rsidRPr="00422910">
        <w:rPr>
          <w:lang w:val="pt-BR"/>
        </w:rPr>
        <w:t>Para escolher o método a ser utilizado, é importante identificar o que é abordado em cada um deles e suas características, reconhecendo suas vantagens, desvantagens e restrições. Após a identificação desses atributos e limitações, deve-se avaliar qual método melhor atende as necessidades para formalização e construção da ontologia.</w:t>
      </w:r>
      <w:r w:rsidR="0039215E">
        <w:rPr>
          <w:lang w:val="pt-BR"/>
        </w:rPr>
        <w:t xml:space="preserve"> </w:t>
      </w:r>
    </w:p>
    <w:p w:rsidR="006666A4" w:rsidRDefault="0039215E" w:rsidP="00142A24">
      <w:pPr>
        <w:rPr>
          <w:lang w:val="pt-BR"/>
        </w:rPr>
      </w:pPr>
      <w:r>
        <w:rPr>
          <w:lang w:val="pt-BR"/>
        </w:rPr>
        <w:t>As próximas subseções descrevem sucintamente os principais métodos usados atualmente e a última subseção apresenta uma comparação entre esses métodos e as justificativas da escolha do método utilizado neste trabalho.</w:t>
      </w:r>
    </w:p>
    <w:p w:rsidR="0039215E" w:rsidRDefault="0039215E" w:rsidP="00142A24">
      <w:pPr>
        <w:rPr>
          <w:lang w:val="pt-BR"/>
        </w:rPr>
      </w:pPr>
    </w:p>
    <w:p w:rsidR="00594C8E" w:rsidRDefault="00594C8E" w:rsidP="007D4C0D">
      <w:pPr>
        <w:pStyle w:val="Heading3"/>
        <w:rPr>
          <w:lang w:val="pt-BR"/>
        </w:rPr>
      </w:pPr>
      <w:bookmarkStart w:id="29" w:name="_Toc367313427"/>
      <w:r>
        <w:rPr>
          <w:lang w:val="pt-BR"/>
        </w:rPr>
        <w:t>2.5.1. Cyc</w:t>
      </w:r>
      <w:bookmarkEnd w:id="29"/>
    </w:p>
    <w:p w:rsidR="00594C8E" w:rsidRDefault="00594C8E" w:rsidP="007D4C0D">
      <w:pPr>
        <w:rPr>
          <w:lang w:val="pt-BR"/>
        </w:rPr>
      </w:pPr>
      <w:r>
        <w:rPr>
          <w:lang w:val="pt-BR"/>
        </w:rPr>
        <w:t xml:space="preserve">O primeiro registro </w:t>
      </w:r>
      <w:r w:rsidR="00F01C70">
        <w:rPr>
          <w:lang w:val="pt-BR"/>
        </w:rPr>
        <w:t xml:space="preserve">de um </w:t>
      </w:r>
      <w:r>
        <w:rPr>
          <w:lang w:val="pt-BR"/>
        </w:rPr>
        <w:t>método para construção de ontologias foi publicado juntamente com os resultados do projeto Cyc</w:t>
      </w:r>
      <w:r w:rsidR="00B73443">
        <w:rPr>
          <w:rStyle w:val="FootnoteReference"/>
          <w:lang w:val="pt-BR"/>
        </w:rPr>
        <w:footnoteReference w:id="35"/>
      </w:r>
      <w:r>
        <w:rPr>
          <w:lang w:val="pt-BR"/>
        </w:rPr>
        <w:t xml:space="preserve">. Esse projeto tinha como objetivo a construção de uma enorme base de conhecimento (Cyc se origina da redução de </w:t>
      </w:r>
      <w:r w:rsidRPr="00594C8E">
        <w:rPr>
          <w:i/>
          <w:lang w:val="pt-BR"/>
        </w:rPr>
        <w:t>enCYClopaedia</w:t>
      </w:r>
      <w:r>
        <w:rPr>
          <w:lang w:val="pt-BR"/>
        </w:rPr>
        <w:t>, ou enciclopédia) que conteria os termos mais gerais da r</w:t>
      </w:r>
      <w:r w:rsidR="003C6644">
        <w:rPr>
          <w:lang w:val="pt-BR"/>
        </w:rPr>
        <w:t>ealidade consensual dos humanos, descrevendo objetos e ações do cotidiano</w:t>
      </w:r>
      <w:r w:rsidR="005F5049">
        <w:rPr>
          <w:lang w:val="pt-BR"/>
        </w:rPr>
        <w:t xml:space="preserve"> </w:t>
      </w:r>
      <w:r w:rsidR="005F5049" w:rsidRPr="005F5049">
        <w:rPr>
          <w:lang w:val="pt-BR"/>
        </w:rPr>
        <w:t>(REED; LENAT, 2002)</w:t>
      </w:r>
      <w:r w:rsidR="003C6644">
        <w:rPr>
          <w:lang w:val="pt-BR"/>
        </w:rPr>
        <w:t xml:space="preserve">. </w:t>
      </w:r>
      <w:r w:rsidR="00F01C70">
        <w:rPr>
          <w:lang w:val="pt-BR"/>
        </w:rPr>
        <w:t xml:space="preserve">A construção dessa base de conhecimento seguiu três fases distintas, como ilustrado na Figura </w:t>
      </w:r>
      <w:r w:rsidR="000421E9">
        <w:rPr>
          <w:lang w:val="pt-BR"/>
        </w:rPr>
        <w:t>10</w:t>
      </w:r>
      <w:r w:rsidR="00F01C70">
        <w:rPr>
          <w:lang w:val="pt-BR"/>
        </w:rPr>
        <w:t xml:space="preserve">. </w:t>
      </w:r>
    </w:p>
    <w:p w:rsidR="00E042D2" w:rsidRDefault="00E042D2" w:rsidP="00594C8E">
      <w:pPr>
        <w:ind w:firstLine="0"/>
        <w:rPr>
          <w:lang w:val="pt-BR"/>
        </w:rPr>
      </w:pPr>
    </w:p>
    <w:p w:rsidR="0099570B" w:rsidRPr="0099570B" w:rsidRDefault="0099570B" w:rsidP="0099570B">
      <w:pPr>
        <w:pStyle w:val="Caption"/>
        <w:keepNext/>
        <w:ind w:firstLine="0"/>
        <w:rPr>
          <w:b w:val="0"/>
          <w:sz w:val="22"/>
          <w:szCs w:val="22"/>
          <w:lang w:val="pt-BR"/>
        </w:rPr>
      </w:pPr>
      <w:bookmarkStart w:id="30" w:name="_Toc367583019"/>
      <w:r w:rsidRPr="0099570B">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10</w:t>
      </w:r>
      <w:r w:rsidR="007D6705">
        <w:rPr>
          <w:sz w:val="22"/>
          <w:szCs w:val="22"/>
          <w:lang w:val="pt-BR"/>
        </w:rPr>
        <w:fldChar w:fldCharType="end"/>
      </w:r>
      <w:r w:rsidRPr="0099570B">
        <w:rPr>
          <w:b w:val="0"/>
          <w:sz w:val="22"/>
          <w:szCs w:val="22"/>
          <w:lang w:val="pt-BR"/>
        </w:rPr>
        <w:t xml:space="preserve"> - Processo de construção da ontologia Cyc</w:t>
      </w:r>
      <w:bookmarkEnd w:id="30"/>
    </w:p>
    <w:p w:rsidR="00C721F0" w:rsidRDefault="00C721F0" w:rsidP="00C721F0">
      <w:pPr>
        <w:keepNext/>
        <w:ind w:firstLine="0"/>
      </w:pPr>
      <w:r>
        <w:rPr>
          <w:noProof/>
          <w:lang w:val="pt-BR" w:eastAsia="pt-BR" w:bidi="ar-SA"/>
        </w:rPr>
        <w:drawing>
          <wp:inline distT="0" distB="0" distL="0" distR="0">
            <wp:extent cx="5760085" cy="3342005"/>
            <wp:effectExtent l="19050" t="0" r="0" b="0"/>
            <wp:docPr id="19" name="Picture 18" descr="C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png"/>
                    <pic:cNvPicPr/>
                  </pic:nvPicPr>
                  <pic:blipFill>
                    <a:blip r:embed="rId20" cstate="print"/>
                    <a:stretch>
                      <a:fillRect/>
                    </a:stretch>
                  </pic:blipFill>
                  <pic:spPr>
                    <a:xfrm>
                      <a:off x="0" y="0"/>
                      <a:ext cx="5760085" cy="3342005"/>
                    </a:xfrm>
                    <a:prstGeom prst="rect">
                      <a:avLst/>
                    </a:prstGeom>
                  </pic:spPr>
                </pic:pic>
              </a:graphicData>
            </a:graphic>
          </wp:inline>
        </w:drawing>
      </w:r>
    </w:p>
    <w:p w:rsidR="00E042D2" w:rsidRPr="0099570B" w:rsidRDefault="00C721F0" w:rsidP="0099570B">
      <w:pPr>
        <w:pStyle w:val="Caption"/>
        <w:spacing w:before="0"/>
        <w:ind w:firstLine="0"/>
        <w:jc w:val="left"/>
        <w:rPr>
          <w:b w:val="0"/>
          <w:sz w:val="22"/>
          <w:szCs w:val="22"/>
          <w:lang w:val="pt-BR"/>
        </w:rPr>
      </w:pPr>
      <w:r w:rsidRPr="0099570B">
        <w:rPr>
          <w:b w:val="0"/>
          <w:sz w:val="22"/>
          <w:szCs w:val="22"/>
          <w:lang w:val="pt-BR"/>
        </w:rPr>
        <w:t>Fonte: adaptado de Gómez-Pérez et al. (2003)</w:t>
      </w:r>
    </w:p>
    <w:p w:rsidR="00B80E19" w:rsidRDefault="00B80E19" w:rsidP="00B80E19">
      <w:pPr>
        <w:rPr>
          <w:lang w:val="pt-BR"/>
        </w:rPr>
      </w:pPr>
    </w:p>
    <w:p w:rsidR="00C721F0" w:rsidRDefault="00B80E19" w:rsidP="00B80E19">
      <w:pPr>
        <w:rPr>
          <w:lang w:val="pt-BR"/>
        </w:rPr>
      </w:pPr>
      <w:r w:rsidRPr="00B80E19">
        <w:rPr>
          <w:lang w:val="pt-BR"/>
        </w:rPr>
        <w:t xml:space="preserve">No </w:t>
      </w:r>
      <w:r>
        <w:rPr>
          <w:lang w:val="pt-BR"/>
        </w:rPr>
        <w:t>P</w:t>
      </w:r>
      <w:r w:rsidRPr="00B80E19">
        <w:rPr>
          <w:lang w:val="pt-BR"/>
        </w:rPr>
        <w:t>rocesso</w:t>
      </w:r>
      <w:r>
        <w:rPr>
          <w:lang w:val="pt-BR"/>
        </w:rPr>
        <w:t xml:space="preserve"> I</w:t>
      </w:r>
      <w:r w:rsidRPr="00B80E19">
        <w:rPr>
          <w:lang w:val="pt-BR"/>
        </w:rPr>
        <w:t xml:space="preserve">, o conhecimento requerido para a ontologia foi obtido de forma manual em diferentes fontes como artigos, livros e jornais. O </w:t>
      </w:r>
      <w:r>
        <w:rPr>
          <w:lang w:val="pt-BR"/>
        </w:rPr>
        <w:t>P</w:t>
      </w:r>
      <w:r w:rsidRPr="00B80E19">
        <w:rPr>
          <w:lang w:val="pt-BR"/>
        </w:rPr>
        <w:t>rocesso</w:t>
      </w:r>
      <w:r>
        <w:rPr>
          <w:lang w:val="pt-BR"/>
        </w:rPr>
        <w:t xml:space="preserve"> II</w:t>
      </w:r>
      <w:r w:rsidRPr="00B80E19">
        <w:rPr>
          <w:lang w:val="pt-BR"/>
        </w:rPr>
        <w:t xml:space="preserve"> foi conduzido de maneira automática, isto é, com uso de ferramentas computacionais de processamento de linguagem natural e aprendizado de máquina capazes de usar conhecimento de senso comum para investigar e descobrir novos conhecimentos. E, finalmente, o terceiro processo foi conduzido por um número maior de ferramentas no sentido de gerenciar a extração de conhecimento de senso comum.</w:t>
      </w:r>
    </w:p>
    <w:p w:rsidR="00183F2E" w:rsidRDefault="00183F2E" w:rsidP="00594C8E">
      <w:pPr>
        <w:ind w:firstLine="0"/>
        <w:rPr>
          <w:lang w:val="pt-BR"/>
        </w:rPr>
      </w:pPr>
    </w:p>
    <w:p w:rsidR="00594C8E" w:rsidRDefault="00594C8E" w:rsidP="00136777">
      <w:pPr>
        <w:pStyle w:val="Heading3"/>
        <w:rPr>
          <w:lang w:val="pt-BR"/>
        </w:rPr>
      </w:pPr>
      <w:bookmarkStart w:id="31" w:name="_Toc367313428"/>
      <w:r>
        <w:rPr>
          <w:lang w:val="pt-BR"/>
        </w:rPr>
        <w:t>2.5.</w:t>
      </w:r>
      <w:r w:rsidR="00E57144">
        <w:rPr>
          <w:lang w:val="pt-BR"/>
        </w:rPr>
        <w:t>2</w:t>
      </w:r>
      <w:r>
        <w:rPr>
          <w:lang w:val="pt-BR"/>
        </w:rPr>
        <w:t>. KACTUS</w:t>
      </w:r>
      <w:bookmarkEnd w:id="31"/>
    </w:p>
    <w:p w:rsidR="007D4C0D" w:rsidRDefault="007D4C0D" w:rsidP="00E57144">
      <w:pPr>
        <w:rPr>
          <w:lang w:val="pt-BR"/>
        </w:rPr>
      </w:pPr>
      <w:r>
        <w:rPr>
          <w:lang w:val="pt-BR"/>
        </w:rPr>
        <w:t>O projeto KACTUS</w:t>
      </w:r>
      <w:r w:rsidR="00796D62">
        <w:rPr>
          <w:rStyle w:val="FootnoteReference"/>
          <w:lang w:val="pt-BR"/>
        </w:rPr>
        <w:footnoteReference w:id="36"/>
      </w:r>
      <w:r>
        <w:rPr>
          <w:lang w:val="pt-BR"/>
        </w:rPr>
        <w:t xml:space="preserve"> tinha como objetivo investigar a reutilização de conhecimento em sistemas e o papel  de ontologias nesse processo. O método de construção de ontologias proposto no projeto é fortemente baseado na possibilidade de reuso de conceitos definidos em outras ontologias. O processo proposto segue os seguintes passos</w:t>
      </w:r>
      <w:r w:rsidR="00B06AFE">
        <w:rPr>
          <w:lang w:val="pt-BR"/>
        </w:rPr>
        <w:t xml:space="preserve"> (BREITMAN, 2006)</w:t>
      </w:r>
      <w:r>
        <w:rPr>
          <w:lang w:val="pt-BR"/>
        </w:rPr>
        <w:t>:</w:t>
      </w:r>
    </w:p>
    <w:p w:rsidR="007D4C0D" w:rsidRPr="00E57144" w:rsidRDefault="007D4C0D" w:rsidP="009E66A6">
      <w:pPr>
        <w:pStyle w:val="ListParagraph"/>
        <w:numPr>
          <w:ilvl w:val="0"/>
          <w:numId w:val="24"/>
        </w:numPr>
        <w:ind w:left="709"/>
        <w:rPr>
          <w:lang w:val="pt-BR"/>
        </w:rPr>
      </w:pPr>
      <w:r w:rsidRPr="00E57144">
        <w:rPr>
          <w:b/>
          <w:lang w:val="pt-BR"/>
        </w:rPr>
        <w:lastRenderedPageBreak/>
        <w:t>Especificação da aplicação</w:t>
      </w:r>
      <w:r w:rsidRPr="00E57144">
        <w:rPr>
          <w:lang w:val="pt-BR"/>
        </w:rPr>
        <w:t>: definição do contexto e projeto dos componentes da aplicação, além de fornecer uma lista de termos e tarefas que fazem parte da aplicação de modo a iniciar a pesquisa em outras ontologias.</w:t>
      </w:r>
    </w:p>
    <w:p w:rsidR="007D4C0D" w:rsidRPr="00E57144" w:rsidRDefault="001B0B93" w:rsidP="009E66A6">
      <w:pPr>
        <w:pStyle w:val="ListParagraph"/>
        <w:numPr>
          <w:ilvl w:val="0"/>
          <w:numId w:val="24"/>
        </w:numPr>
        <w:ind w:left="709"/>
        <w:rPr>
          <w:lang w:val="pt-BR"/>
        </w:rPr>
      </w:pPr>
      <w:r>
        <w:rPr>
          <w:b/>
          <w:lang w:val="pt-BR"/>
        </w:rPr>
        <w:t>Projeto</w:t>
      </w:r>
      <w:r w:rsidR="007D4C0D" w:rsidRPr="00E57144">
        <w:rPr>
          <w:b/>
          <w:lang w:val="pt-BR"/>
        </w:rPr>
        <w:t xml:space="preserve"> preliminar:</w:t>
      </w:r>
      <w:r w:rsidR="007D4C0D" w:rsidRPr="00E57144">
        <w:rPr>
          <w:lang w:val="pt-BR"/>
        </w:rPr>
        <w:t xml:space="preserve"> nessa fase temos o resultado da busca por termos e tarefas em outras ontologias, tanto nas ontologia de topo genéricas como nas ontologias de domínio disponíveis. Essas ontologias são refinadas e estendidas para atender a nova aplicação.</w:t>
      </w:r>
    </w:p>
    <w:p w:rsidR="007D4C0D" w:rsidRPr="00E57144" w:rsidRDefault="007D4C0D" w:rsidP="009E66A6">
      <w:pPr>
        <w:pStyle w:val="ListParagraph"/>
        <w:numPr>
          <w:ilvl w:val="0"/>
          <w:numId w:val="24"/>
        </w:numPr>
        <w:ind w:left="709"/>
        <w:rPr>
          <w:lang w:val="pt-BR"/>
        </w:rPr>
      </w:pPr>
      <w:r w:rsidRPr="00E57144">
        <w:rPr>
          <w:b/>
          <w:lang w:val="pt-BR"/>
        </w:rPr>
        <w:t>Refinamento e estruturação:</w:t>
      </w:r>
      <w:r w:rsidRPr="00E57144">
        <w:rPr>
          <w:lang w:val="pt-BR"/>
        </w:rPr>
        <w:t xml:space="preserve"> uso das recomendações tradicionais da Engenharia do Conhecimento para se atingir um projeto definitivo da ontologia  da aplicação.</w:t>
      </w:r>
    </w:p>
    <w:p w:rsidR="007D4C0D" w:rsidRDefault="007D4C0D" w:rsidP="00E57144">
      <w:pPr>
        <w:rPr>
          <w:lang w:val="pt-BR"/>
        </w:rPr>
      </w:pPr>
      <w:r>
        <w:rPr>
          <w:lang w:val="pt-BR"/>
        </w:rPr>
        <w:t xml:space="preserve">Segundo Breitman (2006), as diretivas propostas por esse método são muito gerais para realmente </w:t>
      </w:r>
      <w:r w:rsidR="00AA434E">
        <w:rPr>
          <w:lang w:val="pt-BR"/>
        </w:rPr>
        <w:t xml:space="preserve">oferecerem subsídios para o desenvolvimento de ontologias, além da falta de processos para a documentação, a avaliação e a manutenção das ontologias criadas. </w:t>
      </w:r>
      <w:r w:rsidR="00136777">
        <w:rPr>
          <w:lang w:val="pt-BR"/>
        </w:rPr>
        <w:t>Além disso, a ontologia é dependente da aplicação, sendo que esta última deve ser especifica antes de se modelar a ontologia.</w:t>
      </w:r>
    </w:p>
    <w:p w:rsidR="001202FE" w:rsidRDefault="001202FE" w:rsidP="001B0B93">
      <w:pPr>
        <w:pStyle w:val="Heading3"/>
        <w:rPr>
          <w:lang w:val="pt-BR"/>
        </w:rPr>
      </w:pPr>
    </w:p>
    <w:p w:rsidR="00594C8E" w:rsidRDefault="00594C8E" w:rsidP="001B0B93">
      <w:pPr>
        <w:pStyle w:val="Heading3"/>
        <w:rPr>
          <w:lang w:val="pt-BR"/>
        </w:rPr>
      </w:pPr>
      <w:bookmarkStart w:id="32" w:name="_Toc367313429"/>
      <w:r>
        <w:rPr>
          <w:lang w:val="pt-BR"/>
        </w:rPr>
        <w:t>2.5.</w:t>
      </w:r>
      <w:r w:rsidR="00C75499">
        <w:rPr>
          <w:lang w:val="pt-BR"/>
        </w:rPr>
        <w:t>3</w:t>
      </w:r>
      <w:r>
        <w:rPr>
          <w:lang w:val="pt-BR"/>
        </w:rPr>
        <w:t>. SENSUS</w:t>
      </w:r>
      <w:bookmarkEnd w:id="32"/>
    </w:p>
    <w:p w:rsidR="002A5FFB" w:rsidRDefault="001B0B93" w:rsidP="00594C8E">
      <w:pPr>
        <w:rPr>
          <w:lang w:val="pt-BR"/>
        </w:rPr>
      </w:pPr>
      <w:r w:rsidRPr="001B0B93">
        <w:rPr>
          <w:lang w:val="pt-BR"/>
        </w:rPr>
        <w:t xml:space="preserve">A ontologia SENSUS foi desenvolvida pelo grupo de linguagem natural </w:t>
      </w:r>
      <w:r w:rsidRPr="002A5FFB">
        <w:rPr>
          <w:i/>
          <w:lang w:val="pt-BR"/>
        </w:rPr>
        <w:t>Information Sciences Institute</w:t>
      </w:r>
      <w:r w:rsidRPr="001B0B93">
        <w:rPr>
          <w:lang w:val="pt-BR"/>
        </w:rPr>
        <w:t xml:space="preserve"> </w:t>
      </w:r>
      <w:r w:rsidR="002A5FFB">
        <w:rPr>
          <w:lang w:val="pt-BR"/>
        </w:rPr>
        <w:t>(</w:t>
      </w:r>
      <w:r w:rsidRPr="001B0B93">
        <w:rPr>
          <w:lang w:val="pt-BR"/>
        </w:rPr>
        <w:t>ISI</w:t>
      </w:r>
      <w:r w:rsidR="002A5FFB">
        <w:rPr>
          <w:lang w:val="pt-BR"/>
        </w:rPr>
        <w:t>)</w:t>
      </w:r>
      <w:r w:rsidRPr="001B0B93">
        <w:rPr>
          <w:lang w:val="pt-BR"/>
        </w:rPr>
        <w:t xml:space="preserve"> com o propósito de ser usada para fins de processamento de linguagem natural e no desenvolvimento tradutores automáticos.</w:t>
      </w:r>
      <w:r w:rsidR="002A5FFB">
        <w:rPr>
          <w:lang w:val="pt-BR"/>
        </w:rPr>
        <w:t xml:space="preserve"> </w:t>
      </w:r>
      <w:r w:rsidR="002A5FFB" w:rsidRPr="002A5FFB">
        <w:rPr>
          <w:lang w:val="pt-BR"/>
        </w:rPr>
        <w:t xml:space="preserve">A ontologia SENSUS possui aproximadamente 70 mil conceitos com nível de abstração médio e alto e sua estrutura não contempla termos específicos de um domínio. </w:t>
      </w:r>
      <w:r w:rsidR="009919FE" w:rsidRPr="009919FE">
        <w:rPr>
          <w:lang w:val="pt-BR"/>
        </w:rPr>
        <w:t>(SWARTOUT et al., 1996)</w:t>
      </w:r>
    </w:p>
    <w:p w:rsidR="00937A85" w:rsidRDefault="002A5FFB" w:rsidP="00594C8E">
      <w:pPr>
        <w:rPr>
          <w:lang w:val="pt-BR"/>
        </w:rPr>
      </w:pPr>
      <w:r w:rsidRPr="002A5FFB">
        <w:rPr>
          <w:lang w:val="pt-BR"/>
        </w:rPr>
        <w:t xml:space="preserve">O método </w:t>
      </w:r>
      <w:r>
        <w:rPr>
          <w:lang w:val="pt-BR"/>
        </w:rPr>
        <w:t>SENSUS</w:t>
      </w:r>
      <w:r w:rsidRPr="002A5FFB">
        <w:rPr>
          <w:lang w:val="pt-BR"/>
        </w:rPr>
        <w:t>, baseado na ontologia SENSUS, propõe alguns processos para estabelecer as ligações entre os termos específicos</w:t>
      </w:r>
      <w:r>
        <w:rPr>
          <w:lang w:val="pt-BR"/>
        </w:rPr>
        <w:t xml:space="preserve"> de um domínio</w:t>
      </w:r>
      <w:r w:rsidRPr="002A5FFB">
        <w:rPr>
          <w:lang w:val="pt-BR"/>
        </w:rPr>
        <w:t xml:space="preserve"> e os termos da ontologia de alto nível. O resultado de tal processo é uma estrutura de uma nova ontologia que é generalizada automaticamente através de uma ferramenta denominada OntoSaurus (</w:t>
      </w:r>
      <w:r w:rsidR="001326C5" w:rsidRPr="002A5FFB">
        <w:rPr>
          <w:lang w:val="pt-BR"/>
        </w:rPr>
        <w:t>GOMEZ-PEREZ</w:t>
      </w:r>
      <w:r w:rsidR="001326C5">
        <w:rPr>
          <w:lang w:val="pt-BR"/>
        </w:rPr>
        <w:t>;</w:t>
      </w:r>
      <w:r w:rsidR="001326C5" w:rsidRPr="002A5FFB">
        <w:rPr>
          <w:lang w:val="pt-BR"/>
        </w:rPr>
        <w:t xml:space="preserve"> </w:t>
      </w:r>
      <w:r w:rsidRPr="002A5FFB">
        <w:rPr>
          <w:lang w:val="pt-BR"/>
        </w:rPr>
        <w:t>FERNANDEZ; CORCHO, 2004).</w:t>
      </w:r>
      <w:r>
        <w:rPr>
          <w:lang w:val="pt-BR"/>
        </w:rPr>
        <w:t xml:space="preserve"> </w:t>
      </w:r>
    </w:p>
    <w:p w:rsidR="00594C8E" w:rsidRDefault="002A5FFB" w:rsidP="00594C8E">
      <w:pPr>
        <w:rPr>
          <w:lang w:val="pt-BR"/>
        </w:rPr>
      </w:pPr>
      <w:r>
        <w:rPr>
          <w:lang w:val="pt-BR"/>
        </w:rPr>
        <w:t>Esse método propõe os seguintes processos envolvidos na construção de uma ontologia:</w:t>
      </w:r>
    </w:p>
    <w:p w:rsidR="002A5FFB" w:rsidRPr="002A5FFB" w:rsidRDefault="002A5FFB" w:rsidP="009E66A6">
      <w:pPr>
        <w:pStyle w:val="ListParagraph"/>
        <w:numPr>
          <w:ilvl w:val="0"/>
          <w:numId w:val="25"/>
        </w:numPr>
        <w:ind w:left="1418"/>
        <w:rPr>
          <w:lang w:val="pt-BR"/>
        </w:rPr>
      </w:pPr>
      <w:r w:rsidRPr="002A5FFB">
        <w:rPr>
          <w:lang w:val="pt-BR"/>
        </w:rPr>
        <w:lastRenderedPageBreak/>
        <w:t xml:space="preserve">Identificar termos-chave do domínio; </w:t>
      </w:r>
    </w:p>
    <w:p w:rsidR="002A5FFB" w:rsidRPr="002A5FFB" w:rsidRDefault="002A5FFB" w:rsidP="009E66A6">
      <w:pPr>
        <w:pStyle w:val="ListParagraph"/>
        <w:numPr>
          <w:ilvl w:val="0"/>
          <w:numId w:val="25"/>
        </w:numPr>
        <w:ind w:left="1418"/>
        <w:rPr>
          <w:lang w:val="pt-BR"/>
        </w:rPr>
      </w:pPr>
      <w:r w:rsidRPr="002A5FFB">
        <w:rPr>
          <w:lang w:val="pt-BR"/>
        </w:rPr>
        <w:t xml:space="preserve">Ligar manualmente os termos-chave à ontologia SENSUS; </w:t>
      </w:r>
    </w:p>
    <w:p w:rsidR="002A5FFB" w:rsidRPr="002A5FFB" w:rsidRDefault="002A5FFB" w:rsidP="009E66A6">
      <w:pPr>
        <w:pStyle w:val="ListParagraph"/>
        <w:numPr>
          <w:ilvl w:val="0"/>
          <w:numId w:val="25"/>
        </w:numPr>
        <w:ind w:left="1418"/>
        <w:rPr>
          <w:lang w:val="pt-BR"/>
        </w:rPr>
      </w:pPr>
      <w:r w:rsidRPr="002A5FFB">
        <w:rPr>
          <w:lang w:val="pt-BR"/>
        </w:rPr>
        <w:t xml:space="preserve">Adicionar caminhos até o conceito de hierarquia superior da </w:t>
      </w:r>
      <w:r w:rsidR="0068757F" w:rsidRPr="002A5FFB">
        <w:rPr>
          <w:lang w:val="pt-BR"/>
        </w:rPr>
        <w:t>SENSUS</w:t>
      </w:r>
      <w:r w:rsidRPr="002A5FFB">
        <w:rPr>
          <w:lang w:val="pt-BR"/>
        </w:rPr>
        <w:t xml:space="preserve">; </w:t>
      </w:r>
    </w:p>
    <w:p w:rsidR="002A5FFB" w:rsidRPr="002A5FFB" w:rsidRDefault="002A5FFB" w:rsidP="009E66A6">
      <w:pPr>
        <w:pStyle w:val="ListParagraph"/>
        <w:numPr>
          <w:ilvl w:val="0"/>
          <w:numId w:val="25"/>
        </w:numPr>
        <w:ind w:left="1418"/>
        <w:rPr>
          <w:lang w:val="pt-BR"/>
        </w:rPr>
      </w:pPr>
      <w:r w:rsidRPr="002A5FFB">
        <w:rPr>
          <w:lang w:val="pt-BR"/>
        </w:rPr>
        <w:t>Adicionar novos termos para o domínio;</w:t>
      </w:r>
    </w:p>
    <w:p w:rsidR="002A5FFB" w:rsidRPr="002A5FFB" w:rsidRDefault="002A5FFB" w:rsidP="009E66A6">
      <w:pPr>
        <w:pStyle w:val="ListParagraph"/>
        <w:numPr>
          <w:ilvl w:val="0"/>
          <w:numId w:val="25"/>
        </w:numPr>
        <w:ind w:left="1418"/>
        <w:rPr>
          <w:lang w:val="pt-BR"/>
        </w:rPr>
      </w:pPr>
      <w:r w:rsidRPr="002A5FFB">
        <w:rPr>
          <w:lang w:val="pt-BR"/>
        </w:rPr>
        <w:t>Adicionar subárvores completas.</w:t>
      </w:r>
    </w:p>
    <w:p w:rsidR="00C75499" w:rsidRDefault="00471019" w:rsidP="00594C8E">
      <w:pPr>
        <w:rPr>
          <w:lang w:val="pt-BR"/>
        </w:rPr>
      </w:pPr>
      <w:r>
        <w:rPr>
          <w:lang w:val="pt-BR"/>
        </w:rPr>
        <w:t xml:space="preserve">Por se tratar de um método muito especializado e não contemplar as atividades e processos da práticas da Engenharia de Ontologias, </w:t>
      </w:r>
      <w:r w:rsidR="0068757F">
        <w:rPr>
          <w:lang w:val="pt-BR"/>
        </w:rPr>
        <w:t xml:space="preserve">como especificação, conceitualização e formalização, </w:t>
      </w:r>
      <w:r>
        <w:rPr>
          <w:lang w:val="pt-BR"/>
        </w:rPr>
        <w:t>ele oferece poucos recursos para a construção de ontologias de domínio completamente novas e independentes da ontologia SENSUS.</w:t>
      </w:r>
    </w:p>
    <w:p w:rsidR="00471019" w:rsidRPr="00422910" w:rsidRDefault="00471019" w:rsidP="00594C8E">
      <w:pPr>
        <w:rPr>
          <w:lang w:val="pt-BR"/>
        </w:rPr>
      </w:pPr>
    </w:p>
    <w:p w:rsidR="006666A4" w:rsidRPr="00422910" w:rsidRDefault="006666A4" w:rsidP="00142A24">
      <w:pPr>
        <w:pStyle w:val="Heading3"/>
        <w:rPr>
          <w:lang w:val="pt-BR"/>
        </w:rPr>
      </w:pPr>
      <w:bookmarkStart w:id="33" w:name="_Toc367313430"/>
      <w:r w:rsidRPr="00422910">
        <w:rPr>
          <w:lang w:val="pt-BR"/>
        </w:rPr>
        <w:t>2.5.</w:t>
      </w:r>
      <w:r w:rsidR="00E72AFF">
        <w:rPr>
          <w:lang w:val="pt-BR"/>
        </w:rPr>
        <w:t>4</w:t>
      </w:r>
      <w:r w:rsidRPr="00422910">
        <w:rPr>
          <w:lang w:val="pt-BR"/>
        </w:rPr>
        <w:t>. Uschold e King</w:t>
      </w:r>
      <w:bookmarkEnd w:id="33"/>
    </w:p>
    <w:p w:rsidR="006666A4" w:rsidRPr="00422910" w:rsidRDefault="006666A4" w:rsidP="002F5F53">
      <w:pPr>
        <w:rPr>
          <w:lang w:val="pt-BR"/>
        </w:rPr>
      </w:pPr>
      <w:r w:rsidRPr="00422910">
        <w:rPr>
          <w:lang w:val="pt-BR"/>
        </w:rPr>
        <w:t xml:space="preserve">Segundo Breitman (2006), o método </w:t>
      </w:r>
      <w:r w:rsidR="002B6952" w:rsidRPr="002B6952">
        <w:rPr>
          <w:lang w:val="pt-BR"/>
        </w:rPr>
        <w:t xml:space="preserve">proposto inicialmente por Mike Uschold e Martin King em 1995 (USCHOLD e KING, 1995) e estendido em 1996 por Mike Uschold e Michael Gruninger (USCHOLD e GRUNINGER, 1996) </w:t>
      </w:r>
      <w:r w:rsidRPr="00422910">
        <w:rPr>
          <w:lang w:val="pt-BR"/>
        </w:rPr>
        <w:t>foi basead</w:t>
      </w:r>
      <w:r w:rsidR="002B6952">
        <w:rPr>
          <w:lang w:val="pt-BR"/>
        </w:rPr>
        <w:t>o</w:t>
      </w:r>
      <w:r w:rsidRPr="00422910">
        <w:rPr>
          <w:lang w:val="pt-BR"/>
        </w:rPr>
        <w:t xml:space="preserve"> na experiência de construção da </w:t>
      </w:r>
      <w:r w:rsidRPr="00422910">
        <w:rPr>
          <w:i/>
          <w:lang w:val="pt-BR"/>
        </w:rPr>
        <w:t>Enterprise Ontology</w:t>
      </w:r>
      <w:r w:rsidRPr="00422910">
        <w:rPr>
          <w:rStyle w:val="FootnoteReference"/>
          <w:rFonts w:cs="Arial"/>
          <w:i/>
          <w:szCs w:val="24"/>
          <w:lang w:val="pt-BR"/>
        </w:rPr>
        <w:footnoteReference w:id="37"/>
      </w:r>
      <w:r w:rsidRPr="00422910">
        <w:rPr>
          <w:lang w:val="pt-BR"/>
        </w:rPr>
        <w:t xml:space="preserve"> e usa a técnica de cenários de motivação proposta por John Carrol para o projeto de interfaces. Essa técnica se baseia na descrição de situações reais e na sequência de ações que devem ser executadas para que seus objetivos sejam atingidos. O processo de construção de ontologias de Uschold é composto de quatro estágios distintos, que seguem descritos de forma resumida e é ilustrado na Fig</w:t>
      </w:r>
      <w:r w:rsidR="00130D51">
        <w:rPr>
          <w:lang w:val="pt-BR"/>
        </w:rPr>
        <w:t xml:space="preserve">ura </w:t>
      </w:r>
      <w:r w:rsidR="000421E9">
        <w:rPr>
          <w:lang w:val="pt-BR"/>
        </w:rPr>
        <w:t>11</w:t>
      </w:r>
      <w:r w:rsidRPr="00422910">
        <w:rPr>
          <w:lang w:val="pt-BR"/>
        </w:rPr>
        <w:t>:</w:t>
      </w:r>
    </w:p>
    <w:p w:rsidR="006666A4" w:rsidRPr="00422910" w:rsidRDefault="006666A4" w:rsidP="00807556">
      <w:pPr>
        <w:pStyle w:val="ListParagraph"/>
        <w:numPr>
          <w:ilvl w:val="0"/>
          <w:numId w:val="11"/>
        </w:numPr>
        <w:spacing w:after="0"/>
        <w:ind w:left="709"/>
        <w:rPr>
          <w:rFonts w:cs="Arial"/>
          <w:szCs w:val="24"/>
          <w:lang w:val="pt-BR"/>
        </w:rPr>
      </w:pPr>
      <w:r w:rsidRPr="00422910">
        <w:rPr>
          <w:rFonts w:cs="Arial"/>
          <w:b/>
          <w:szCs w:val="24"/>
          <w:lang w:val="pt-BR"/>
        </w:rPr>
        <w:t>Identificar a finalidade e âmbito da ontologia</w:t>
      </w:r>
      <w:r w:rsidRPr="00422910">
        <w:rPr>
          <w:rFonts w:cs="Arial"/>
          <w:szCs w:val="24"/>
          <w:lang w:val="pt-BR"/>
        </w:rPr>
        <w:t>. Definir porque construir a ontologia e para que será utilizada.</w:t>
      </w:r>
    </w:p>
    <w:p w:rsidR="006666A4" w:rsidRPr="00422910" w:rsidRDefault="006666A4" w:rsidP="00807556">
      <w:pPr>
        <w:pStyle w:val="ListParagraph"/>
        <w:numPr>
          <w:ilvl w:val="0"/>
          <w:numId w:val="11"/>
        </w:numPr>
        <w:spacing w:after="0"/>
        <w:ind w:left="709"/>
        <w:rPr>
          <w:rFonts w:cs="Arial"/>
          <w:szCs w:val="24"/>
          <w:lang w:val="pt-BR"/>
        </w:rPr>
      </w:pPr>
      <w:r w:rsidRPr="00422910">
        <w:rPr>
          <w:rFonts w:cs="Arial"/>
          <w:b/>
          <w:szCs w:val="24"/>
          <w:lang w:val="pt-BR"/>
        </w:rPr>
        <w:t>Construção da ontologia.</w:t>
      </w:r>
      <w:r w:rsidRPr="00422910">
        <w:rPr>
          <w:rFonts w:cs="Arial"/>
          <w:szCs w:val="24"/>
          <w:lang w:val="pt-BR"/>
        </w:rPr>
        <w:t xml:space="preserve"> Construir a ontologia capturando, codificando e integrando os conhecimentos que deseja modelar às ontologias existentes.</w:t>
      </w:r>
    </w:p>
    <w:p w:rsidR="006666A4" w:rsidRPr="00422910" w:rsidRDefault="006666A4" w:rsidP="00807556">
      <w:pPr>
        <w:pStyle w:val="ListParagraph"/>
        <w:numPr>
          <w:ilvl w:val="0"/>
          <w:numId w:val="11"/>
        </w:numPr>
        <w:spacing w:after="0"/>
        <w:ind w:left="709"/>
        <w:rPr>
          <w:rFonts w:cs="Arial"/>
          <w:szCs w:val="24"/>
          <w:lang w:val="pt-BR"/>
        </w:rPr>
      </w:pPr>
      <w:r w:rsidRPr="00422910">
        <w:rPr>
          <w:rFonts w:cs="Arial"/>
          <w:b/>
          <w:szCs w:val="24"/>
          <w:lang w:val="pt-BR"/>
        </w:rPr>
        <w:t>Avaliação da ontologia</w:t>
      </w:r>
      <w:r w:rsidRPr="00422910">
        <w:rPr>
          <w:rFonts w:cs="Arial"/>
          <w:szCs w:val="24"/>
          <w:lang w:val="pt-BR"/>
        </w:rPr>
        <w:t>. Utilização de critérios técnicos para avaliar a ontologia modelada.</w:t>
      </w:r>
    </w:p>
    <w:p w:rsidR="006666A4" w:rsidRPr="00422910" w:rsidRDefault="006666A4" w:rsidP="00807556">
      <w:pPr>
        <w:pStyle w:val="ListParagraph"/>
        <w:numPr>
          <w:ilvl w:val="0"/>
          <w:numId w:val="11"/>
        </w:numPr>
        <w:spacing w:after="0"/>
        <w:ind w:left="709"/>
        <w:rPr>
          <w:rFonts w:cs="Arial"/>
          <w:szCs w:val="24"/>
          <w:lang w:val="pt-BR"/>
        </w:rPr>
      </w:pPr>
      <w:r w:rsidRPr="00422910">
        <w:rPr>
          <w:rFonts w:cs="Arial"/>
          <w:b/>
          <w:szCs w:val="24"/>
          <w:lang w:val="pt-BR"/>
        </w:rPr>
        <w:t>Documentação</w:t>
      </w:r>
      <w:r w:rsidRPr="00422910">
        <w:rPr>
          <w:rFonts w:cs="Arial"/>
          <w:szCs w:val="24"/>
          <w:lang w:val="pt-BR"/>
        </w:rPr>
        <w:t>. Descrição do processo, com o formato final do documento aceitando variações dependendo do tipo de ontologia modelada.</w:t>
      </w:r>
    </w:p>
    <w:p w:rsidR="006666A4" w:rsidRPr="00422910" w:rsidRDefault="006666A4" w:rsidP="00AA0BE8">
      <w:pPr>
        <w:spacing w:after="0"/>
        <w:ind w:left="708" w:hanging="708"/>
        <w:rPr>
          <w:rFonts w:cs="Arial"/>
          <w:szCs w:val="24"/>
          <w:lang w:val="pt-BR"/>
        </w:rPr>
      </w:pPr>
    </w:p>
    <w:p w:rsidR="006666A4" w:rsidRPr="00422910" w:rsidRDefault="006666A4" w:rsidP="00AA0BE8">
      <w:pPr>
        <w:keepNext/>
        <w:spacing w:after="0"/>
        <w:ind w:left="708" w:hanging="708"/>
        <w:rPr>
          <w:lang w:val="pt-BR"/>
        </w:rPr>
      </w:pPr>
    </w:p>
    <w:p w:rsidR="00183F2E" w:rsidRPr="00183F2E" w:rsidRDefault="00183F2E" w:rsidP="00183F2E">
      <w:pPr>
        <w:pStyle w:val="Caption"/>
        <w:keepNext/>
        <w:ind w:firstLine="0"/>
        <w:jc w:val="left"/>
        <w:rPr>
          <w:b w:val="0"/>
          <w:sz w:val="22"/>
          <w:szCs w:val="22"/>
          <w:lang w:val="pt-BR"/>
        </w:rPr>
      </w:pPr>
      <w:bookmarkStart w:id="34" w:name="_Toc367583020"/>
      <w:r w:rsidRPr="00183F2E">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11</w:t>
      </w:r>
      <w:r w:rsidR="007D6705">
        <w:rPr>
          <w:sz w:val="22"/>
          <w:szCs w:val="22"/>
          <w:lang w:val="pt-BR"/>
        </w:rPr>
        <w:fldChar w:fldCharType="end"/>
      </w:r>
      <w:r w:rsidRPr="00183F2E">
        <w:rPr>
          <w:sz w:val="22"/>
          <w:szCs w:val="22"/>
          <w:lang w:val="pt-BR"/>
        </w:rPr>
        <w:t xml:space="preserve"> </w:t>
      </w:r>
      <w:r w:rsidRPr="00183F2E">
        <w:rPr>
          <w:b w:val="0"/>
          <w:sz w:val="22"/>
          <w:szCs w:val="22"/>
          <w:lang w:val="pt-BR"/>
        </w:rPr>
        <w:t>- Método proposto por Uschold e King</w:t>
      </w:r>
      <w:bookmarkEnd w:id="34"/>
    </w:p>
    <w:p w:rsidR="006666A4" w:rsidRPr="00422910" w:rsidRDefault="006666A4" w:rsidP="00AA0BE8">
      <w:pPr>
        <w:keepNext/>
        <w:spacing w:after="0"/>
        <w:ind w:left="708" w:hanging="708"/>
        <w:jc w:val="center"/>
        <w:rPr>
          <w:lang w:val="pt-BR"/>
        </w:rPr>
      </w:pPr>
      <w:r w:rsidRPr="00422910">
        <w:rPr>
          <w:rFonts w:cs="Arial"/>
          <w:noProof/>
          <w:szCs w:val="24"/>
          <w:lang w:val="pt-BR" w:eastAsia="pt-BR" w:bidi="ar-SA"/>
        </w:rPr>
        <w:drawing>
          <wp:inline distT="0" distB="0" distL="0" distR="0">
            <wp:extent cx="5760085" cy="911225"/>
            <wp:effectExtent l="19050" t="0" r="0" b="0"/>
            <wp:docPr id="9" name="Picture 6" descr="Usc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hold.png"/>
                    <pic:cNvPicPr/>
                  </pic:nvPicPr>
                  <pic:blipFill>
                    <a:blip r:embed="rId21" cstate="print"/>
                    <a:stretch>
                      <a:fillRect/>
                    </a:stretch>
                  </pic:blipFill>
                  <pic:spPr>
                    <a:xfrm>
                      <a:off x="0" y="0"/>
                      <a:ext cx="5760085" cy="911225"/>
                    </a:xfrm>
                    <a:prstGeom prst="rect">
                      <a:avLst/>
                    </a:prstGeom>
                  </pic:spPr>
                </pic:pic>
              </a:graphicData>
            </a:graphic>
          </wp:inline>
        </w:drawing>
      </w:r>
    </w:p>
    <w:p w:rsidR="006666A4" w:rsidRPr="00183F2E" w:rsidRDefault="00183F2E" w:rsidP="00183F2E">
      <w:pPr>
        <w:pStyle w:val="Caption"/>
        <w:ind w:firstLine="0"/>
        <w:jc w:val="left"/>
        <w:rPr>
          <w:rFonts w:cs="Arial"/>
          <w:b w:val="0"/>
          <w:sz w:val="22"/>
          <w:szCs w:val="22"/>
          <w:lang w:val="pt-BR"/>
        </w:rPr>
      </w:pPr>
      <w:r w:rsidRPr="00183F2E">
        <w:rPr>
          <w:b w:val="0"/>
          <w:sz w:val="22"/>
          <w:szCs w:val="22"/>
          <w:lang w:val="pt-BR"/>
        </w:rPr>
        <w:t xml:space="preserve">Fonte: </w:t>
      </w:r>
      <w:r w:rsidR="006666A4" w:rsidRPr="00183F2E">
        <w:rPr>
          <w:b w:val="0"/>
          <w:noProof/>
          <w:sz w:val="22"/>
          <w:szCs w:val="22"/>
          <w:lang w:val="pt-BR"/>
        </w:rPr>
        <w:t>adaptado de Breitman (2006)</w:t>
      </w:r>
    </w:p>
    <w:p w:rsidR="006666A4" w:rsidRPr="00422910" w:rsidRDefault="006666A4" w:rsidP="00AA0BE8">
      <w:pPr>
        <w:spacing w:before="240" w:after="100"/>
        <w:ind w:left="708" w:hanging="708"/>
        <w:rPr>
          <w:rFonts w:cs="Arial"/>
          <w:szCs w:val="24"/>
          <w:lang w:val="pt-BR"/>
        </w:rPr>
      </w:pPr>
    </w:p>
    <w:p w:rsidR="006666A4" w:rsidRPr="00422910" w:rsidRDefault="006666A4" w:rsidP="00B76641">
      <w:pPr>
        <w:pStyle w:val="Heading3"/>
        <w:rPr>
          <w:lang w:val="pt-BR"/>
        </w:rPr>
      </w:pPr>
      <w:bookmarkStart w:id="35" w:name="_Toc367313431"/>
      <w:r w:rsidRPr="00422910">
        <w:rPr>
          <w:lang w:val="pt-BR"/>
        </w:rPr>
        <w:t>2.5.</w:t>
      </w:r>
      <w:r w:rsidR="00E72AFF">
        <w:rPr>
          <w:lang w:val="pt-BR"/>
        </w:rPr>
        <w:t>5</w:t>
      </w:r>
      <w:r w:rsidRPr="00422910">
        <w:rPr>
          <w:lang w:val="pt-BR"/>
        </w:rPr>
        <w:t>. Grüninger e Fox</w:t>
      </w:r>
      <w:bookmarkEnd w:id="35"/>
    </w:p>
    <w:p w:rsidR="006666A4" w:rsidRPr="00422910" w:rsidRDefault="006666A4" w:rsidP="002F5F53">
      <w:pPr>
        <w:rPr>
          <w:lang w:val="pt-BR"/>
        </w:rPr>
      </w:pPr>
      <w:r w:rsidRPr="00422910">
        <w:rPr>
          <w:lang w:val="pt-BR"/>
        </w:rPr>
        <w:t>Esse método</w:t>
      </w:r>
      <w:r w:rsidR="00016F37">
        <w:rPr>
          <w:lang w:val="pt-BR"/>
        </w:rPr>
        <w:t xml:space="preserve">, </w:t>
      </w:r>
      <w:r w:rsidR="00016F37" w:rsidRPr="00016F37">
        <w:rPr>
          <w:lang w:val="pt-BR"/>
        </w:rPr>
        <w:t>proposto por Michael Gruninger e Mark Fox em 1995 (GRUNINGER; FOX, 1995)</w:t>
      </w:r>
      <w:r w:rsidR="00016F37">
        <w:rPr>
          <w:lang w:val="pt-BR"/>
        </w:rPr>
        <w:t>,</w:t>
      </w:r>
      <w:r w:rsidRPr="00422910">
        <w:rPr>
          <w:lang w:val="pt-BR"/>
        </w:rPr>
        <w:t xml:space="preserve"> é baseado na experiência do desenvolvimento da ontologia do projeto </w:t>
      </w:r>
      <w:r w:rsidRPr="00422910">
        <w:rPr>
          <w:i/>
          <w:lang w:val="pt-BR"/>
        </w:rPr>
        <w:t>Toronto Virtual Enterprise - TOVE</w:t>
      </w:r>
      <w:r w:rsidRPr="00422910">
        <w:rPr>
          <w:rStyle w:val="FootnoteReference"/>
          <w:rFonts w:cs="Arial"/>
          <w:i/>
          <w:szCs w:val="24"/>
          <w:lang w:val="pt-BR"/>
        </w:rPr>
        <w:footnoteReference w:id="38"/>
      </w:r>
      <w:r w:rsidRPr="00422910">
        <w:rPr>
          <w:lang w:val="pt-BR"/>
        </w:rPr>
        <w:t>, da Universidade de Toronto, no domínio de processos de negócio corporativo. Os autores também utilizam os cenários de motivação para descrever problemas e exemplos que não estejam adequadamente referenciados por ontologias existentes e, após o desenvolvimento desses cenários, elabora-se questões de competência para a ontologia. Estas são as questões que a ontologia deve responder e são elaboradas com o propósito de auxiliar na análise da ontologia. O método está ilustrado na Fig</w:t>
      </w:r>
      <w:r w:rsidR="002F5F53">
        <w:rPr>
          <w:lang w:val="pt-BR"/>
        </w:rPr>
        <w:t>ura</w:t>
      </w:r>
      <w:r w:rsidRPr="00422910">
        <w:rPr>
          <w:lang w:val="pt-BR"/>
        </w:rPr>
        <w:t xml:space="preserve"> </w:t>
      </w:r>
      <w:r w:rsidR="000421E9">
        <w:rPr>
          <w:lang w:val="pt-BR"/>
        </w:rPr>
        <w:t>12</w:t>
      </w:r>
      <w:r w:rsidRPr="00422910">
        <w:rPr>
          <w:lang w:val="pt-BR"/>
        </w:rPr>
        <w:t xml:space="preserve"> e suas etapas são resumidas a seguir, conforme Breitman (2006):</w:t>
      </w:r>
    </w:p>
    <w:p w:rsidR="006666A4" w:rsidRPr="00422910"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Descrição de cenários de motivação</w:t>
      </w:r>
      <w:r w:rsidRPr="00422910">
        <w:rPr>
          <w:rFonts w:cs="Arial"/>
          <w:szCs w:val="24"/>
          <w:lang w:val="pt-BR"/>
        </w:rPr>
        <w:t>. Os cenários de motivação são descrições de problemas ou exemplos que não são cobertos adequadamente por ontologias existentes. A partir desses cenários-problema, se chega a um conjunto de soluções possíveis que carregam a semântica informal dos objetos e relações que posteriormente serão incluídos na ontologia.</w:t>
      </w:r>
    </w:p>
    <w:p w:rsidR="006666A4" w:rsidRPr="00422910"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Formulação informal das questões de competência</w:t>
      </w:r>
      <w:r w:rsidRPr="00422910">
        <w:rPr>
          <w:rFonts w:cs="Arial"/>
          <w:szCs w:val="24"/>
          <w:lang w:val="pt-BR"/>
        </w:rPr>
        <w:t>. Baseadas nos cenários, são elaboradas questões de competência com a intenção de que seja possível representá-las e respondê-las utilizando-se a ontologia a ser desenvolvida.</w:t>
      </w:r>
    </w:p>
    <w:p w:rsidR="006666A4" w:rsidRPr="00422910"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Especificação dos termos da ontologia por meio de uma linguagem formal</w:t>
      </w:r>
      <w:r w:rsidRPr="00422910">
        <w:rPr>
          <w:rFonts w:cs="Arial"/>
          <w:szCs w:val="24"/>
          <w:lang w:val="pt-BR"/>
        </w:rPr>
        <w:t xml:space="preserve">. Definição de um conjunto de termos/conceitos a partir das questões </w:t>
      </w:r>
      <w:r w:rsidRPr="00422910">
        <w:rPr>
          <w:rFonts w:cs="Arial"/>
          <w:szCs w:val="24"/>
          <w:lang w:val="pt-BR"/>
        </w:rPr>
        <w:lastRenderedPageBreak/>
        <w:t>de competência. Esses conceitos servirão de base para, na seqüência, a especificação formal da ontologia usando uma linguagem de representação de conhecimento, como, por exemplo, Lógica de Primeira Ordem ou KIF (</w:t>
      </w:r>
      <w:r w:rsidRPr="00422910">
        <w:rPr>
          <w:rFonts w:cs="Arial"/>
          <w:i/>
          <w:szCs w:val="24"/>
          <w:lang w:val="pt-BR"/>
        </w:rPr>
        <w:t>Knowledge Interchange Format</w:t>
      </w:r>
      <w:r w:rsidRPr="00422910">
        <w:rPr>
          <w:rStyle w:val="FootnoteReference"/>
          <w:rFonts w:cs="Arial"/>
          <w:i/>
          <w:szCs w:val="24"/>
          <w:lang w:val="pt-BR"/>
        </w:rPr>
        <w:footnoteReference w:id="39"/>
      </w:r>
      <w:r w:rsidRPr="00422910">
        <w:rPr>
          <w:rFonts w:cs="Arial"/>
          <w:szCs w:val="24"/>
          <w:lang w:val="pt-BR"/>
        </w:rPr>
        <w:t xml:space="preserve">). </w:t>
      </w:r>
    </w:p>
    <w:p w:rsidR="006666A4" w:rsidRPr="00422910"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Descrição formal das questões de competência</w:t>
      </w:r>
      <w:r w:rsidRPr="00422910">
        <w:rPr>
          <w:rFonts w:cs="Arial"/>
          <w:szCs w:val="24"/>
          <w:lang w:val="pt-BR"/>
        </w:rPr>
        <w:t>. Descrição das questões de competência usando uma linguagem formal.</w:t>
      </w:r>
    </w:p>
    <w:p w:rsidR="006666A4" w:rsidRPr="00422910"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Especificação formal dos axiomas</w:t>
      </w:r>
      <w:r w:rsidRPr="00422910">
        <w:rPr>
          <w:rFonts w:cs="Arial"/>
          <w:szCs w:val="24"/>
          <w:lang w:val="pt-BR"/>
        </w:rPr>
        <w:t>. Criação das regras, descritas em linguagem formal, a fim de definir a semântica dos termos e os relacionamentos da ontologia.</w:t>
      </w:r>
    </w:p>
    <w:p w:rsidR="006666A4" w:rsidRDefault="006666A4" w:rsidP="00807556">
      <w:pPr>
        <w:pStyle w:val="ListParagraph"/>
        <w:numPr>
          <w:ilvl w:val="0"/>
          <w:numId w:val="12"/>
        </w:numPr>
        <w:spacing w:after="0"/>
        <w:ind w:left="709"/>
        <w:rPr>
          <w:rFonts w:cs="Arial"/>
          <w:szCs w:val="24"/>
          <w:lang w:val="pt-BR"/>
        </w:rPr>
      </w:pPr>
      <w:r w:rsidRPr="00422910">
        <w:rPr>
          <w:rFonts w:cs="Arial"/>
          <w:b/>
          <w:szCs w:val="24"/>
          <w:lang w:val="pt-BR"/>
        </w:rPr>
        <w:t>Verificação da completude da ontologia</w:t>
      </w:r>
      <w:r w:rsidRPr="00422910">
        <w:rPr>
          <w:rFonts w:cs="Arial"/>
          <w:szCs w:val="24"/>
          <w:lang w:val="pt-BR"/>
        </w:rPr>
        <w:t xml:space="preserve">. Estabelecimento de condições que caracterizem a ontologia como completa por meio das questões  de competência formalmente descritas. </w:t>
      </w:r>
    </w:p>
    <w:p w:rsidR="00937A85" w:rsidRPr="00422910" w:rsidRDefault="00937A85" w:rsidP="00937A85">
      <w:pPr>
        <w:pStyle w:val="ListParagraph"/>
        <w:spacing w:after="0"/>
        <w:ind w:left="709" w:firstLine="0"/>
        <w:rPr>
          <w:rFonts w:cs="Arial"/>
          <w:szCs w:val="24"/>
          <w:lang w:val="pt-BR"/>
        </w:rPr>
      </w:pPr>
    </w:p>
    <w:p w:rsidR="00C93019" w:rsidRPr="00C93019" w:rsidRDefault="00C93019" w:rsidP="00C93019">
      <w:pPr>
        <w:pStyle w:val="Caption"/>
        <w:keepNext/>
        <w:ind w:firstLine="0"/>
        <w:jc w:val="left"/>
        <w:rPr>
          <w:b w:val="0"/>
          <w:sz w:val="22"/>
          <w:szCs w:val="22"/>
          <w:lang w:val="pt-BR"/>
        </w:rPr>
      </w:pPr>
      <w:bookmarkStart w:id="36" w:name="_Toc367583021"/>
      <w:r w:rsidRPr="00C93019">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12</w:t>
      </w:r>
      <w:r w:rsidR="007D6705">
        <w:rPr>
          <w:sz w:val="22"/>
          <w:szCs w:val="22"/>
          <w:lang w:val="pt-BR"/>
        </w:rPr>
        <w:fldChar w:fldCharType="end"/>
      </w:r>
      <w:r w:rsidRPr="00C93019">
        <w:rPr>
          <w:b w:val="0"/>
          <w:sz w:val="22"/>
          <w:szCs w:val="22"/>
          <w:lang w:val="pt-BR"/>
        </w:rPr>
        <w:t xml:space="preserve"> - Metodologia TOVE proposta por Gruninger e Fox</w:t>
      </w:r>
      <w:bookmarkEnd w:id="36"/>
    </w:p>
    <w:p w:rsidR="006666A4" w:rsidRPr="00422910" w:rsidRDefault="006666A4" w:rsidP="00C93019">
      <w:pPr>
        <w:keepNext/>
        <w:spacing w:before="240" w:after="100"/>
        <w:ind w:firstLine="0"/>
        <w:jc w:val="center"/>
        <w:rPr>
          <w:lang w:val="pt-BR"/>
        </w:rPr>
      </w:pPr>
      <w:r w:rsidRPr="00422910">
        <w:rPr>
          <w:rFonts w:cs="Arial"/>
          <w:noProof/>
          <w:szCs w:val="24"/>
          <w:lang w:val="pt-BR" w:eastAsia="pt-BR" w:bidi="ar-SA"/>
        </w:rPr>
        <w:drawing>
          <wp:inline distT="0" distB="0" distL="0" distR="0">
            <wp:extent cx="4886325" cy="2047875"/>
            <wp:effectExtent l="19050" t="0" r="9525" b="0"/>
            <wp:docPr id="10" name="Picture 7" descr="Gruninger_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inger_Fox.png"/>
                    <pic:cNvPicPr/>
                  </pic:nvPicPr>
                  <pic:blipFill>
                    <a:blip r:embed="rId22" cstate="print"/>
                    <a:stretch>
                      <a:fillRect/>
                    </a:stretch>
                  </pic:blipFill>
                  <pic:spPr>
                    <a:xfrm>
                      <a:off x="0" y="0"/>
                      <a:ext cx="4886325" cy="2047875"/>
                    </a:xfrm>
                    <a:prstGeom prst="rect">
                      <a:avLst/>
                    </a:prstGeom>
                  </pic:spPr>
                </pic:pic>
              </a:graphicData>
            </a:graphic>
          </wp:inline>
        </w:drawing>
      </w:r>
    </w:p>
    <w:p w:rsidR="006666A4" w:rsidRPr="00C93019" w:rsidRDefault="00C93019" w:rsidP="00C93019">
      <w:pPr>
        <w:pStyle w:val="Caption"/>
        <w:ind w:firstLine="142"/>
        <w:jc w:val="left"/>
        <w:rPr>
          <w:rFonts w:cs="Arial"/>
          <w:b w:val="0"/>
          <w:sz w:val="22"/>
          <w:szCs w:val="22"/>
          <w:lang w:val="pt-BR"/>
        </w:rPr>
      </w:pPr>
      <w:r w:rsidRPr="00C93019">
        <w:rPr>
          <w:b w:val="0"/>
          <w:sz w:val="22"/>
          <w:szCs w:val="22"/>
          <w:lang w:val="pt-BR"/>
        </w:rPr>
        <w:t>Fonte:</w:t>
      </w:r>
      <w:r w:rsidR="006666A4" w:rsidRPr="00C93019">
        <w:rPr>
          <w:b w:val="0"/>
          <w:sz w:val="22"/>
          <w:szCs w:val="22"/>
          <w:lang w:val="pt-BR"/>
        </w:rPr>
        <w:t xml:space="preserve"> adaptado de Breitman (2006)</w:t>
      </w:r>
    </w:p>
    <w:p w:rsidR="00E85560" w:rsidRDefault="00E85560" w:rsidP="00B76641">
      <w:pPr>
        <w:pStyle w:val="Heading3"/>
        <w:rPr>
          <w:lang w:val="pt-BR"/>
        </w:rPr>
      </w:pPr>
    </w:p>
    <w:p w:rsidR="006666A4" w:rsidRPr="00422910" w:rsidRDefault="006666A4" w:rsidP="00B76641">
      <w:pPr>
        <w:pStyle w:val="Heading3"/>
        <w:rPr>
          <w:lang w:val="pt-BR"/>
        </w:rPr>
      </w:pPr>
      <w:bookmarkStart w:id="37" w:name="_Toc367313432"/>
      <w:r w:rsidRPr="00422910">
        <w:rPr>
          <w:lang w:val="pt-BR"/>
        </w:rPr>
        <w:t>2.5.</w:t>
      </w:r>
      <w:r w:rsidR="00E72AFF">
        <w:rPr>
          <w:lang w:val="pt-BR"/>
        </w:rPr>
        <w:t>6</w:t>
      </w:r>
      <w:r w:rsidRPr="00422910">
        <w:rPr>
          <w:lang w:val="pt-BR"/>
        </w:rPr>
        <w:t>. Método 101</w:t>
      </w:r>
      <w:bookmarkEnd w:id="37"/>
    </w:p>
    <w:p w:rsidR="006666A4" w:rsidRPr="00422910" w:rsidRDefault="006666A4" w:rsidP="002F5F53">
      <w:pPr>
        <w:rPr>
          <w:lang w:val="pt-BR"/>
        </w:rPr>
      </w:pPr>
      <w:r w:rsidRPr="00422910">
        <w:rPr>
          <w:lang w:val="pt-BR"/>
        </w:rPr>
        <w:t xml:space="preserve">Método simplificado proposto por Natalya Noy e Deborah McGuiness, consiste de “um guia para a criação da sua primeira ontologia” (NOY; MCGUINESS, 2001) e tem a função de um roteiro com tópicos a serem observados na construção de uma ontologia, destacando que não há apenas uma forma ou metodologia correta para o desenvolvimento de ontologias. Nesse método as autoras resumem </w:t>
      </w:r>
      <w:r w:rsidRPr="00422910">
        <w:rPr>
          <w:lang w:val="pt-BR"/>
        </w:rPr>
        <w:lastRenderedPageBreak/>
        <w:t xml:space="preserve">suas experiências no desenvolvimento das ferramentas </w:t>
      </w:r>
      <w:r w:rsidRPr="00422910">
        <w:rPr>
          <w:i/>
          <w:lang w:val="pt-BR"/>
        </w:rPr>
        <w:t>Protégé</w:t>
      </w:r>
      <w:r w:rsidRPr="00422910">
        <w:rPr>
          <w:lang w:val="pt-BR"/>
        </w:rPr>
        <w:t xml:space="preserve">, Ontolingua e </w:t>
      </w:r>
      <w:r w:rsidRPr="00422910">
        <w:rPr>
          <w:i/>
          <w:lang w:val="pt-BR"/>
        </w:rPr>
        <w:t>Chimaera</w:t>
      </w:r>
      <w:r w:rsidRPr="00422910">
        <w:rPr>
          <w:lang w:val="pt-BR"/>
        </w:rPr>
        <w:t xml:space="preserve"> enfatizam algumas regras consideradas fundamentais na elaboração de uma ontologia:</w:t>
      </w:r>
    </w:p>
    <w:p w:rsidR="006666A4" w:rsidRPr="00422910" w:rsidRDefault="006666A4" w:rsidP="00807556">
      <w:pPr>
        <w:pStyle w:val="ListParagraph"/>
        <w:numPr>
          <w:ilvl w:val="0"/>
          <w:numId w:val="13"/>
        </w:numPr>
        <w:spacing w:after="0"/>
        <w:ind w:left="709"/>
        <w:rPr>
          <w:rFonts w:cs="Arial"/>
          <w:szCs w:val="24"/>
          <w:lang w:val="pt-BR"/>
        </w:rPr>
      </w:pPr>
      <w:r w:rsidRPr="00422910">
        <w:rPr>
          <w:rFonts w:cs="Arial"/>
          <w:szCs w:val="24"/>
          <w:lang w:val="pt-BR"/>
        </w:rPr>
        <w:t>Não existe apenas uma forma correta de modelar um domínio, sempre há alternativas viáveis. A melhor solução depende da aplicação que você tem em mente e as extensões desejadas.</w:t>
      </w:r>
    </w:p>
    <w:p w:rsidR="006666A4" w:rsidRPr="00422910" w:rsidRDefault="006666A4" w:rsidP="00807556">
      <w:pPr>
        <w:pStyle w:val="ListParagraph"/>
        <w:numPr>
          <w:ilvl w:val="0"/>
          <w:numId w:val="13"/>
        </w:numPr>
        <w:spacing w:after="0"/>
        <w:ind w:left="709"/>
        <w:rPr>
          <w:rFonts w:cs="Arial"/>
          <w:szCs w:val="24"/>
          <w:lang w:val="pt-BR"/>
        </w:rPr>
      </w:pPr>
      <w:r w:rsidRPr="00422910">
        <w:rPr>
          <w:rFonts w:cs="Arial"/>
          <w:szCs w:val="24"/>
          <w:lang w:val="pt-BR"/>
        </w:rPr>
        <w:t>O desenvolvimento de uma ontologia é um processo iterativo.</w:t>
      </w:r>
    </w:p>
    <w:p w:rsidR="006666A4" w:rsidRPr="00422910" w:rsidRDefault="006666A4" w:rsidP="00807556">
      <w:pPr>
        <w:pStyle w:val="ListParagraph"/>
        <w:numPr>
          <w:ilvl w:val="0"/>
          <w:numId w:val="13"/>
        </w:numPr>
        <w:spacing w:after="0"/>
        <w:ind w:left="709"/>
        <w:rPr>
          <w:rFonts w:cs="Arial"/>
          <w:szCs w:val="24"/>
          <w:lang w:val="pt-BR"/>
        </w:rPr>
      </w:pPr>
      <w:r w:rsidRPr="00422910">
        <w:rPr>
          <w:rFonts w:cs="Arial"/>
          <w:szCs w:val="24"/>
          <w:lang w:val="pt-BR"/>
        </w:rPr>
        <w:t>Conceitos na ontologia devem estar ligados a objetos - físicos ou lógicos - e relacionamentos em seu domínio de interesse. Estes são mais suscetíveis de serem substantivos (objetos) ou verbos (relacionamentos) em sentenças que descrevem seu domínio.</w:t>
      </w:r>
    </w:p>
    <w:p w:rsidR="006666A4" w:rsidRPr="00422910" w:rsidRDefault="006666A4" w:rsidP="002F5F53">
      <w:pPr>
        <w:rPr>
          <w:lang w:val="pt-BR"/>
        </w:rPr>
      </w:pPr>
      <w:r w:rsidRPr="00422910">
        <w:rPr>
          <w:lang w:val="pt-BR"/>
        </w:rPr>
        <w:t>A Fig</w:t>
      </w:r>
      <w:r w:rsidR="002F5F53">
        <w:rPr>
          <w:lang w:val="pt-BR"/>
        </w:rPr>
        <w:t>ura</w:t>
      </w:r>
      <w:r w:rsidRPr="00422910">
        <w:rPr>
          <w:lang w:val="pt-BR"/>
        </w:rPr>
        <w:t xml:space="preserve"> </w:t>
      </w:r>
      <w:r w:rsidR="000421E9">
        <w:rPr>
          <w:lang w:val="pt-BR"/>
        </w:rPr>
        <w:t>13</w:t>
      </w:r>
      <w:r w:rsidRPr="00422910">
        <w:rPr>
          <w:lang w:val="pt-BR"/>
        </w:rPr>
        <w:t xml:space="preserve"> ilustra um esquema do método proposto no qual é apresentado um resumo, segundo Breitman (2006), de cada um dos seus sete passos.</w:t>
      </w:r>
    </w:p>
    <w:p w:rsidR="005F09B9" w:rsidRDefault="005F09B9" w:rsidP="005F09B9">
      <w:pPr>
        <w:pStyle w:val="Caption"/>
        <w:keepNext/>
        <w:ind w:firstLine="0"/>
        <w:jc w:val="left"/>
        <w:rPr>
          <w:sz w:val="22"/>
          <w:szCs w:val="22"/>
          <w:lang w:val="pt-BR"/>
        </w:rPr>
      </w:pPr>
    </w:p>
    <w:p w:rsidR="005F09B9" w:rsidRPr="005F09B9" w:rsidRDefault="005F09B9" w:rsidP="005F09B9">
      <w:pPr>
        <w:pStyle w:val="Caption"/>
        <w:keepNext/>
        <w:ind w:firstLine="0"/>
        <w:jc w:val="left"/>
        <w:rPr>
          <w:b w:val="0"/>
          <w:sz w:val="22"/>
          <w:szCs w:val="22"/>
          <w:lang w:val="pt-BR"/>
        </w:rPr>
      </w:pPr>
      <w:bookmarkStart w:id="38" w:name="_Toc367583022"/>
      <w:r w:rsidRPr="005F09B9">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13</w:t>
      </w:r>
      <w:r w:rsidR="007D6705">
        <w:rPr>
          <w:sz w:val="22"/>
          <w:szCs w:val="22"/>
          <w:lang w:val="pt-BR"/>
        </w:rPr>
        <w:fldChar w:fldCharType="end"/>
      </w:r>
      <w:r w:rsidRPr="005F09B9">
        <w:rPr>
          <w:b w:val="0"/>
          <w:sz w:val="22"/>
          <w:szCs w:val="22"/>
          <w:lang w:val="pt-BR"/>
        </w:rPr>
        <w:t xml:space="preserve"> - Esquema para o Método 101 de desenvolvimento de ontologias</w:t>
      </w:r>
      <w:bookmarkEnd w:id="38"/>
    </w:p>
    <w:p w:rsidR="006666A4" w:rsidRPr="00422910" w:rsidRDefault="006666A4" w:rsidP="00AA0BE8">
      <w:pPr>
        <w:keepNext/>
        <w:spacing w:before="240" w:after="100"/>
        <w:ind w:left="708" w:hanging="708"/>
        <w:jc w:val="center"/>
        <w:rPr>
          <w:lang w:val="pt-BR"/>
        </w:rPr>
      </w:pPr>
      <w:r w:rsidRPr="00422910">
        <w:rPr>
          <w:rFonts w:cs="Arial"/>
          <w:noProof/>
          <w:szCs w:val="24"/>
          <w:lang w:val="pt-BR" w:eastAsia="pt-BR" w:bidi="ar-SA"/>
        </w:rPr>
        <w:drawing>
          <wp:inline distT="0" distB="0" distL="0" distR="0">
            <wp:extent cx="5514975" cy="1807290"/>
            <wp:effectExtent l="19050" t="0" r="9525"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tretch>
                      <a:fillRect/>
                    </a:stretch>
                  </pic:blipFill>
                  <pic:spPr bwMode="auto">
                    <a:xfrm>
                      <a:off x="0" y="0"/>
                      <a:ext cx="5514975" cy="1807290"/>
                    </a:xfrm>
                    <a:prstGeom prst="rect">
                      <a:avLst/>
                    </a:prstGeom>
                    <a:noFill/>
                    <a:ln w="9525">
                      <a:noFill/>
                      <a:miter lim="800000"/>
                      <a:headEnd/>
                      <a:tailEnd/>
                    </a:ln>
                  </pic:spPr>
                </pic:pic>
              </a:graphicData>
            </a:graphic>
          </wp:inline>
        </w:drawing>
      </w:r>
    </w:p>
    <w:p w:rsidR="006666A4" w:rsidRPr="005F09B9" w:rsidRDefault="005F09B9" w:rsidP="005F09B9">
      <w:pPr>
        <w:pStyle w:val="Caption"/>
        <w:ind w:firstLine="0"/>
        <w:jc w:val="left"/>
        <w:rPr>
          <w:rFonts w:cs="Arial"/>
          <w:b w:val="0"/>
          <w:sz w:val="22"/>
          <w:szCs w:val="22"/>
          <w:lang w:val="pt-BR"/>
        </w:rPr>
      </w:pPr>
      <w:r w:rsidRPr="005F09B9">
        <w:rPr>
          <w:b w:val="0"/>
          <w:sz w:val="22"/>
          <w:szCs w:val="22"/>
          <w:lang w:val="pt-BR"/>
        </w:rPr>
        <w:t xml:space="preserve">Fonte: </w:t>
      </w:r>
      <w:r w:rsidR="006A1154">
        <w:rPr>
          <w:b w:val="0"/>
          <w:sz w:val="22"/>
          <w:szCs w:val="22"/>
          <w:lang w:val="pt-BR"/>
        </w:rPr>
        <w:t xml:space="preserve">adaptado de </w:t>
      </w:r>
      <w:r w:rsidR="006666A4" w:rsidRPr="005F09B9">
        <w:rPr>
          <w:b w:val="0"/>
          <w:sz w:val="22"/>
          <w:szCs w:val="22"/>
          <w:lang w:val="pt-BR"/>
        </w:rPr>
        <w:t>Breitman</w:t>
      </w:r>
      <w:r w:rsidRPr="005F09B9">
        <w:rPr>
          <w:b w:val="0"/>
          <w:sz w:val="22"/>
          <w:szCs w:val="22"/>
          <w:lang w:val="pt-BR"/>
        </w:rPr>
        <w:t xml:space="preserve"> (</w:t>
      </w:r>
      <w:r w:rsidR="006666A4" w:rsidRPr="005F09B9">
        <w:rPr>
          <w:b w:val="0"/>
          <w:sz w:val="22"/>
          <w:szCs w:val="22"/>
          <w:lang w:val="pt-BR"/>
        </w:rPr>
        <w:t>2006)</w:t>
      </w:r>
    </w:p>
    <w:p w:rsidR="000421E9" w:rsidRDefault="000421E9" w:rsidP="00B76641">
      <w:pPr>
        <w:pStyle w:val="Heading3"/>
        <w:rPr>
          <w:lang w:val="pt-BR"/>
        </w:rPr>
      </w:pPr>
    </w:p>
    <w:p w:rsidR="006666A4" w:rsidRPr="00422910" w:rsidRDefault="006666A4" w:rsidP="00B76641">
      <w:pPr>
        <w:pStyle w:val="Heading3"/>
        <w:rPr>
          <w:lang w:val="pt-BR"/>
        </w:rPr>
      </w:pPr>
      <w:bookmarkStart w:id="39" w:name="_Toc367313433"/>
      <w:r w:rsidRPr="00422910">
        <w:rPr>
          <w:lang w:val="pt-BR"/>
        </w:rPr>
        <w:t>2.5.</w:t>
      </w:r>
      <w:r w:rsidR="00E72AFF">
        <w:rPr>
          <w:lang w:val="pt-BR"/>
        </w:rPr>
        <w:t>7</w:t>
      </w:r>
      <w:r w:rsidRPr="00422910">
        <w:rPr>
          <w:lang w:val="pt-BR"/>
        </w:rPr>
        <w:t>. METHONTOLOGY</w:t>
      </w:r>
      <w:bookmarkEnd w:id="39"/>
    </w:p>
    <w:p w:rsidR="006666A4" w:rsidRPr="00422910" w:rsidRDefault="006666A4" w:rsidP="00AA0BE8">
      <w:pPr>
        <w:spacing w:before="240" w:after="100"/>
        <w:ind w:firstLine="426"/>
        <w:rPr>
          <w:rFonts w:cs="Arial"/>
          <w:szCs w:val="24"/>
          <w:lang w:val="pt-BR"/>
        </w:rPr>
      </w:pPr>
      <w:r w:rsidRPr="00422910">
        <w:rPr>
          <w:rFonts w:cs="Arial"/>
          <w:szCs w:val="24"/>
          <w:lang w:val="pt-BR"/>
        </w:rPr>
        <w:t xml:space="preserve">O </w:t>
      </w:r>
      <w:r w:rsidRPr="00422910">
        <w:rPr>
          <w:rFonts w:cs="Arial"/>
          <w:i/>
          <w:szCs w:val="24"/>
          <w:lang w:val="pt-BR"/>
        </w:rPr>
        <w:t>Methontology</w:t>
      </w:r>
      <w:r w:rsidRPr="00422910">
        <w:rPr>
          <w:rFonts w:cs="Arial"/>
          <w:szCs w:val="24"/>
          <w:lang w:val="pt-BR"/>
        </w:rPr>
        <w:t xml:space="preserve"> é um </w:t>
      </w:r>
      <w:r w:rsidRPr="00422910">
        <w:rPr>
          <w:rFonts w:cs="Arial"/>
          <w:i/>
          <w:szCs w:val="24"/>
          <w:lang w:val="pt-BR"/>
        </w:rPr>
        <w:t>framework</w:t>
      </w:r>
      <w:r w:rsidRPr="00422910">
        <w:rPr>
          <w:rFonts w:cs="Arial"/>
          <w:szCs w:val="24"/>
          <w:lang w:val="pt-BR"/>
        </w:rPr>
        <w:t xml:space="preserve"> desenvolvido no Laboratório de Inteligência Artificial da Universidade Politécnica de Madri que fornece apoio automatizado para a construção de ontologias e é baseado no processo-padrão IEEE Std 1074-1995</w:t>
      </w:r>
      <w:r w:rsidRPr="00422910">
        <w:rPr>
          <w:rStyle w:val="FootnoteReference"/>
          <w:rFonts w:cs="Arial"/>
          <w:szCs w:val="24"/>
          <w:lang w:val="pt-BR"/>
        </w:rPr>
        <w:footnoteReference w:id="40"/>
      </w:r>
      <w:r w:rsidRPr="00422910">
        <w:rPr>
          <w:rFonts w:cs="Arial"/>
          <w:szCs w:val="24"/>
          <w:lang w:val="pt-BR"/>
        </w:rPr>
        <w:t xml:space="preserve"> </w:t>
      </w:r>
      <w:r w:rsidRPr="00422910">
        <w:rPr>
          <w:rFonts w:cs="Arial"/>
          <w:szCs w:val="24"/>
          <w:lang w:val="pt-BR"/>
        </w:rPr>
        <w:lastRenderedPageBreak/>
        <w:t xml:space="preserve">para desenvolvimento de </w:t>
      </w:r>
      <w:r w:rsidRPr="00422910">
        <w:rPr>
          <w:rFonts w:cs="Arial"/>
          <w:i/>
          <w:szCs w:val="24"/>
          <w:lang w:val="pt-BR"/>
        </w:rPr>
        <w:t>software</w:t>
      </w:r>
      <w:r w:rsidRPr="00422910">
        <w:rPr>
          <w:rFonts w:cs="Arial"/>
          <w:szCs w:val="24"/>
          <w:lang w:val="pt-BR"/>
        </w:rPr>
        <w:t xml:space="preserve">. Esse </w:t>
      </w:r>
      <w:r w:rsidRPr="00422910">
        <w:rPr>
          <w:rFonts w:cs="Arial"/>
          <w:i/>
          <w:szCs w:val="24"/>
          <w:lang w:val="pt-BR"/>
        </w:rPr>
        <w:t>framework</w:t>
      </w:r>
      <w:r w:rsidRPr="00422910">
        <w:rPr>
          <w:rFonts w:cs="Arial"/>
          <w:szCs w:val="24"/>
          <w:lang w:val="pt-BR"/>
        </w:rPr>
        <w:t xml:space="preserve"> é apoiado por um ambiente chamado </w:t>
      </w:r>
      <w:r w:rsidRPr="00422910">
        <w:rPr>
          <w:rFonts w:cs="Arial"/>
          <w:i/>
          <w:szCs w:val="24"/>
          <w:lang w:val="pt-BR"/>
        </w:rPr>
        <w:t>Ontology Design Environment</w:t>
      </w:r>
      <w:r w:rsidRPr="00422910">
        <w:rPr>
          <w:rFonts w:cs="Arial"/>
          <w:szCs w:val="24"/>
          <w:lang w:val="pt-BR"/>
        </w:rPr>
        <w:t xml:space="preserve"> (ODE).</w:t>
      </w:r>
    </w:p>
    <w:p w:rsidR="00937A85" w:rsidRDefault="000453A3" w:rsidP="00AA0BE8">
      <w:pPr>
        <w:spacing w:before="240" w:after="0"/>
        <w:ind w:firstLine="426"/>
        <w:rPr>
          <w:rFonts w:cs="Arial"/>
          <w:szCs w:val="24"/>
          <w:lang w:val="pt-BR"/>
        </w:rPr>
      </w:pPr>
      <w:r w:rsidRPr="000453A3">
        <w:rPr>
          <w:rFonts w:cs="Arial"/>
          <w:szCs w:val="24"/>
          <w:lang w:val="pt-BR"/>
        </w:rPr>
        <w:t>Essa metodologia inclui a identificação do processo de desenvolvimento de ontologias, um ciclo de vida baseado no que os autores chamam de prototipação evolutiva, e técnicas para serem empregadas em cada atividade de gerenciamento, desenvolvimento e suporte.</w:t>
      </w:r>
      <w:r>
        <w:rPr>
          <w:rFonts w:cs="Arial"/>
          <w:szCs w:val="24"/>
          <w:lang w:val="pt-BR"/>
        </w:rPr>
        <w:t xml:space="preserve"> </w:t>
      </w:r>
    </w:p>
    <w:p w:rsidR="00937A85" w:rsidRDefault="006666A4" w:rsidP="00AA0BE8">
      <w:pPr>
        <w:spacing w:before="240" w:after="0"/>
        <w:ind w:firstLine="426"/>
        <w:rPr>
          <w:rFonts w:cs="Arial"/>
          <w:szCs w:val="24"/>
          <w:lang w:val="pt-BR"/>
        </w:rPr>
      </w:pPr>
      <w:r w:rsidRPr="00422910">
        <w:rPr>
          <w:rFonts w:cs="Arial"/>
          <w:szCs w:val="24"/>
          <w:lang w:val="pt-BR"/>
        </w:rPr>
        <w:t xml:space="preserve">O processo de desenvolvimento proposto pelos autores Fernández-López, Gómez-Pérez e Juristo (1997) define quais as atividades devem ser cumpridas ao se construir ontologias e segundo os mesmos autores, é fundamental chegar a um acordo quanto a essas atividades, especialmente se a ontologia está sendo construídas por times dispersos geograficamente. (BREITMAN, 2006). </w:t>
      </w:r>
    </w:p>
    <w:p w:rsidR="006666A4" w:rsidRDefault="006666A4" w:rsidP="00AA0BE8">
      <w:pPr>
        <w:spacing w:before="240" w:after="0"/>
        <w:ind w:firstLine="426"/>
        <w:rPr>
          <w:rFonts w:cs="Arial"/>
          <w:szCs w:val="24"/>
          <w:lang w:val="pt-BR"/>
        </w:rPr>
      </w:pPr>
      <w:r w:rsidRPr="00422910">
        <w:rPr>
          <w:rFonts w:cs="Arial"/>
          <w:szCs w:val="24"/>
          <w:lang w:val="pt-BR"/>
        </w:rPr>
        <w:t xml:space="preserve">Existem três categorias de atividades no processo de desenvolvimento </w:t>
      </w:r>
      <w:r w:rsidRPr="00422910">
        <w:rPr>
          <w:rFonts w:cs="Arial"/>
          <w:i/>
          <w:szCs w:val="24"/>
          <w:lang w:val="pt-BR"/>
        </w:rPr>
        <w:t>Methontology</w:t>
      </w:r>
      <w:r w:rsidRPr="00422910">
        <w:rPr>
          <w:rFonts w:cs="Arial"/>
          <w:szCs w:val="24"/>
          <w:lang w:val="pt-BR"/>
        </w:rPr>
        <w:t xml:space="preserve"> e elas estão ilustrados na Fig</w:t>
      </w:r>
      <w:r w:rsidR="00130D51">
        <w:rPr>
          <w:rFonts w:cs="Arial"/>
          <w:szCs w:val="24"/>
          <w:lang w:val="pt-BR"/>
        </w:rPr>
        <w:t>ura</w:t>
      </w:r>
      <w:r w:rsidRPr="00422910">
        <w:rPr>
          <w:rFonts w:cs="Arial"/>
          <w:szCs w:val="24"/>
          <w:lang w:val="pt-BR"/>
        </w:rPr>
        <w:t xml:space="preserve"> </w:t>
      </w:r>
      <w:r w:rsidR="000421E9">
        <w:rPr>
          <w:rFonts w:cs="Arial"/>
          <w:szCs w:val="24"/>
          <w:lang w:val="pt-BR"/>
        </w:rPr>
        <w:t>14</w:t>
      </w:r>
      <w:r w:rsidRPr="00422910">
        <w:rPr>
          <w:rFonts w:cs="Arial"/>
          <w:szCs w:val="24"/>
          <w:lang w:val="pt-BR"/>
        </w:rPr>
        <w:t xml:space="preserve">. </w:t>
      </w:r>
    </w:p>
    <w:p w:rsidR="005F09B9" w:rsidRPr="00422910" w:rsidRDefault="005F09B9" w:rsidP="005F09B9">
      <w:pPr>
        <w:spacing w:before="0" w:after="0"/>
        <w:ind w:firstLine="426"/>
        <w:rPr>
          <w:rFonts w:cs="Arial"/>
          <w:szCs w:val="24"/>
          <w:lang w:val="pt-BR"/>
        </w:rPr>
      </w:pPr>
    </w:p>
    <w:p w:rsidR="005F09B9" w:rsidRPr="005F09B9" w:rsidRDefault="005F09B9" w:rsidP="005F09B9">
      <w:pPr>
        <w:pStyle w:val="Caption"/>
        <w:keepNext/>
        <w:spacing w:before="0"/>
        <w:ind w:firstLine="0"/>
        <w:jc w:val="left"/>
        <w:rPr>
          <w:b w:val="0"/>
          <w:sz w:val="22"/>
          <w:szCs w:val="22"/>
          <w:lang w:val="pt-BR"/>
        </w:rPr>
      </w:pPr>
      <w:bookmarkStart w:id="40" w:name="_Toc367583023"/>
      <w:r w:rsidRPr="005F09B9">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14</w:t>
      </w:r>
      <w:r w:rsidR="007D6705">
        <w:rPr>
          <w:sz w:val="22"/>
          <w:szCs w:val="22"/>
          <w:lang w:val="pt-BR"/>
        </w:rPr>
        <w:fldChar w:fldCharType="end"/>
      </w:r>
      <w:r w:rsidRPr="005F09B9">
        <w:rPr>
          <w:b w:val="0"/>
          <w:sz w:val="22"/>
          <w:szCs w:val="22"/>
          <w:lang w:val="pt-BR"/>
        </w:rPr>
        <w:t xml:space="preserve"> - Processo de desenvolvimento de ontologias Methontology</w:t>
      </w:r>
      <w:bookmarkEnd w:id="40"/>
    </w:p>
    <w:p w:rsidR="006666A4" w:rsidRPr="00422910" w:rsidRDefault="006666A4" w:rsidP="005F09B9">
      <w:pPr>
        <w:keepNext/>
        <w:spacing w:before="0" w:after="0"/>
        <w:ind w:firstLine="0"/>
        <w:jc w:val="center"/>
        <w:rPr>
          <w:lang w:val="pt-BR"/>
        </w:rPr>
      </w:pPr>
      <w:r w:rsidRPr="00422910">
        <w:rPr>
          <w:noProof/>
          <w:lang w:val="pt-BR" w:eastAsia="pt-BR" w:bidi="ar-SA"/>
        </w:rPr>
        <w:drawing>
          <wp:inline distT="0" distB="0" distL="0" distR="0">
            <wp:extent cx="5715000" cy="3048000"/>
            <wp:effectExtent l="19050" t="0" r="0" b="0"/>
            <wp:docPr id="12" name="Imagem 2" descr="../figures/MethontologyDevelopmentProc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MethontologyDevelopmentProcess.pdf"/>
                    <pic:cNvPicPr>
                      <a:picLocks noChangeAspect="1" noChangeArrowheads="1"/>
                    </pic:cNvPicPr>
                  </pic:nvPicPr>
                  <pic:blipFill>
                    <a:blip r:embed="rId24" cstate="print"/>
                    <a:srcRect/>
                    <a:stretch>
                      <a:fillRect/>
                    </a:stretch>
                  </pic:blipFill>
                  <pic:spPr bwMode="auto">
                    <a:xfrm>
                      <a:off x="0" y="0"/>
                      <a:ext cx="5715000" cy="3048000"/>
                    </a:xfrm>
                    <a:prstGeom prst="rect">
                      <a:avLst/>
                    </a:prstGeom>
                    <a:noFill/>
                    <a:ln w="9525">
                      <a:noFill/>
                      <a:miter lim="800000"/>
                      <a:headEnd/>
                      <a:tailEnd/>
                    </a:ln>
                  </pic:spPr>
                </pic:pic>
              </a:graphicData>
            </a:graphic>
          </wp:inline>
        </w:drawing>
      </w:r>
    </w:p>
    <w:p w:rsidR="006666A4" w:rsidRPr="005F09B9" w:rsidRDefault="005F09B9" w:rsidP="005F09B9">
      <w:pPr>
        <w:pStyle w:val="Caption"/>
        <w:spacing w:before="0"/>
        <w:ind w:firstLine="0"/>
        <w:jc w:val="left"/>
        <w:rPr>
          <w:rFonts w:cs="Arial"/>
          <w:b w:val="0"/>
          <w:sz w:val="22"/>
          <w:szCs w:val="22"/>
          <w:lang w:val="pt-BR"/>
        </w:rPr>
      </w:pPr>
      <w:r w:rsidRPr="005F09B9">
        <w:rPr>
          <w:b w:val="0"/>
          <w:sz w:val="22"/>
          <w:szCs w:val="22"/>
          <w:lang w:val="pt-BR"/>
        </w:rPr>
        <w:t>Fonte:</w:t>
      </w:r>
      <w:r w:rsidR="006666A4" w:rsidRPr="005F09B9">
        <w:rPr>
          <w:b w:val="0"/>
          <w:sz w:val="22"/>
          <w:szCs w:val="22"/>
          <w:lang w:val="pt-BR"/>
        </w:rPr>
        <w:t xml:space="preserve"> C</w:t>
      </w:r>
      <w:r w:rsidRPr="005F09B9">
        <w:rPr>
          <w:b w:val="0"/>
          <w:sz w:val="22"/>
          <w:szCs w:val="22"/>
          <w:lang w:val="pt-BR"/>
        </w:rPr>
        <w:t>orcho (</w:t>
      </w:r>
      <w:r w:rsidR="006666A4" w:rsidRPr="005F09B9">
        <w:rPr>
          <w:b w:val="0"/>
          <w:sz w:val="22"/>
          <w:szCs w:val="22"/>
          <w:lang w:val="pt-BR"/>
        </w:rPr>
        <w:t>2005)</w:t>
      </w:r>
    </w:p>
    <w:p w:rsidR="006666A4" w:rsidRPr="00422910" w:rsidRDefault="006666A4" w:rsidP="00AA0BE8">
      <w:pPr>
        <w:spacing w:before="240" w:after="100"/>
        <w:ind w:left="708" w:hanging="708"/>
        <w:rPr>
          <w:rFonts w:cs="Arial"/>
          <w:b/>
          <w:szCs w:val="24"/>
          <w:lang w:val="pt-BR"/>
        </w:rPr>
      </w:pPr>
    </w:p>
    <w:p w:rsidR="006666A4" w:rsidRPr="00422910" w:rsidRDefault="006666A4" w:rsidP="00AA0BE8">
      <w:pPr>
        <w:spacing w:after="0"/>
        <w:ind w:left="426"/>
        <w:rPr>
          <w:rFonts w:cs="Arial"/>
          <w:szCs w:val="24"/>
          <w:lang w:val="pt-BR"/>
        </w:rPr>
      </w:pPr>
      <w:r w:rsidRPr="00422910">
        <w:rPr>
          <w:rFonts w:cs="Arial"/>
          <w:szCs w:val="24"/>
          <w:lang w:val="pt-BR"/>
        </w:rPr>
        <w:t xml:space="preserve">1. </w:t>
      </w:r>
      <w:r w:rsidRPr="00422910">
        <w:rPr>
          <w:rFonts w:cs="Arial"/>
          <w:b/>
          <w:szCs w:val="24"/>
          <w:lang w:val="pt-BR"/>
        </w:rPr>
        <w:t>Atividades de gerenciamento de projeto</w:t>
      </w:r>
      <w:r w:rsidRPr="00422910">
        <w:rPr>
          <w:rFonts w:cs="Arial"/>
          <w:szCs w:val="24"/>
          <w:lang w:val="pt-BR"/>
        </w:rPr>
        <w:t xml:space="preserve"> – elaboração de cronogramas, controle, garantia da qualidade.</w:t>
      </w:r>
    </w:p>
    <w:p w:rsidR="006666A4" w:rsidRPr="00422910" w:rsidRDefault="006666A4" w:rsidP="00AA0BE8">
      <w:pPr>
        <w:spacing w:after="0"/>
        <w:ind w:left="426"/>
        <w:rPr>
          <w:rFonts w:cs="Arial"/>
          <w:szCs w:val="24"/>
          <w:lang w:val="pt-BR"/>
        </w:rPr>
      </w:pPr>
      <w:r w:rsidRPr="00422910">
        <w:rPr>
          <w:rFonts w:cs="Arial"/>
          <w:szCs w:val="24"/>
          <w:lang w:val="pt-BR"/>
        </w:rPr>
        <w:lastRenderedPageBreak/>
        <w:t xml:space="preserve">2. </w:t>
      </w:r>
      <w:r w:rsidRPr="00422910">
        <w:rPr>
          <w:rFonts w:cs="Arial"/>
          <w:b/>
          <w:szCs w:val="24"/>
          <w:lang w:val="pt-BR"/>
        </w:rPr>
        <w:t>Atividades orientadas ao desenvolvimento</w:t>
      </w:r>
      <w:r w:rsidRPr="00422910">
        <w:rPr>
          <w:rFonts w:cs="Arial"/>
          <w:szCs w:val="24"/>
          <w:lang w:val="pt-BR"/>
        </w:rPr>
        <w:t xml:space="preserve"> – estudo do ambiente, estudo de viabilidade, especificação, conceitualização, formalização, implementação, manutenção, uso.</w:t>
      </w:r>
    </w:p>
    <w:p w:rsidR="006666A4" w:rsidRPr="00422910" w:rsidRDefault="006666A4" w:rsidP="00AA0BE8">
      <w:pPr>
        <w:spacing w:after="0"/>
        <w:ind w:left="426"/>
        <w:rPr>
          <w:rFonts w:cs="Arial"/>
          <w:szCs w:val="24"/>
          <w:lang w:val="pt-BR"/>
        </w:rPr>
      </w:pPr>
      <w:r w:rsidRPr="00422910">
        <w:rPr>
          <w:rFonts w:cs="Arial"/>
          <w:szCs w:val="24"/>
          <w:lang w:val="pt-BR"/>
        </w:rPr>
        <w:t xml:space="preserve">3. </w:t>
      </w:r>
      <w:r w:rsidRPr="00422910">
        <w:rPr>
          <w:rFonts w:cs="Arial"/>
          <w:b/>
          <w:szCs w:val="24"/>
          <w:lang w:val="pt-BR"/>
        </w:rPr>
        <w:t>Atividades de suporte</w:t>
      </w:r>
      <w:r w:rsidRPr="00422910">
        <w:rPr>
          <w:rFonts w:cs="Arial"/>
          <w:szCs w:val="24"/>
          <w:lang w:val="pt-BR"/>
        </w:rPr>
        <w:t xml:space="preserve"> – aquisição do conhecimento, avaliação, integração, documentação, gerência de configuração, alinhamento.</w:t>
      </w:r>
    </w:p>
    <w:p w:rsidR="006666A4" w:rsidRDefault="006666A4" w:rsidP="00AA0BE8">
      <w:pPr>
        <w:spacing w:before="240" w:after="0"/>
        <w:ind w:firstLine="426"/>
        <w:rPr>
          <w:rFonts w:cs="Arial"/>
          <w:szCs w:val="24"/>
          <w:lang w:val="pt-BR"/>
        </w:rPr>
      </w:pPr>
      <w:r w:rsidRPr="00422910">
        <w:rPr>
          <w:rFonts w:cs="Arial"/>
          <w:szCs w:val="24"/>
          <w:lang w:val="pt-BR"/>
        </w:rPr>
        <w:t>Os autores utilizam técnicas de elicitação muito semelhantes às que são praticadas no levantamento de requisitos de software, como por exemplo, entrevistas estruturadas, questionários e leitura de documentos do domínio. O ciclo de vida do processo é ilustrado na Fig</w:t>
      </w:r>
      <w:r w:rsidR="00130D51">
        <w:rPr>
          <w:rFonts w:cs="Arial"/>
          <w:szCs w:val="24"/>
          <w:lang w:val="pt-BR"/>
        </w:rPr>
        <w:t>ura</w:t>
      </w:r>
      <w:r w:rsidRPr="00422910">
        <w:rPr>
          <w:rFonts w:cs="Arial"/>
          <w:szCs w:val="24"/>
          <w:lang w:val="pt-BR"/>
        </w:rPr>
        <w:t xml:space="preserve"> 1</w:t>
      </w:r>
      <w:r w:rsidR="000421E9">
        <w:rPr>
          <w:rFonts w:cs="Arial"/>
          <w:szCs w:val="24"/>
          <w:lang w:val="pt-BR"/>
        </w:rPr>
        <w:t>5</w:t>
      </w:r>
      <w:r w:rsidRPr="00422910">
        <w:rPr>
          <w:rFonts w:cs="Arial"/>
          <w:szCs w:val="24"/>
          <w:lang w:val="pt-BR"/>
        </w:rPr>
        <w:t>.</w:t>
      </w:r>
    </w:p>
    <w:p w:rsidR="00505431" w:rsidRDefault="00505431" w:rsidP="00505431">
      <w:pPr>
        <w:spacing w:after="0"/>
        <w:ind w:firstLine="426"/>
        <w:rPr>
          <w:rFonts w:cs="Arial"/>
          <w:b/>
          <w:szCs w:val="24"/>
          <w:lang w:val="pt-BR"/>
        </w:rPr>
      </w:pPr>
    </w:p>
    <w:p w:rsidR="00937A85" w:rsidRPr="00422910" w:rsidRDefault="00937A85" w:rsidP="00505431">
      <w:pPr>
        <w:spacing w:after="0"/>
        <w:ind w:firstLine="426"/>
        <w:rPr>
          <w:rFonts w:cs="Arial"/>
          <w:b/>
          <w:szCs w:val="24"/>
          <w:lang w:val="pt-BR"/>
        </w:rPr>
      </w:pPr>
    </w:p>
    <w:p w:rsidR="00505431" w:rsidRPr="00505431" w:rsidRDefault="00505431" w:rsidP="00E85560">
      <w:pPr>
        <w:pStyle w:val="Caption"/>
        <w:keepNext/>
        <w:spacing w:before="0" w:after="0"/>
        <w:ind w:firstLine="0"/>
        <w:jc w:val="left"/>
        <w:rPr>
          <w:b w:val="0"/>
          <w:sz w:val="22"/>
          <w:szCs w:val="22"/>
          <w:lang w:val="pt-BR"/>
        </w:rPr>
      </w:pPr>
      <w:bookmarkStart w:id="41" w:name="_Toc367583024"/>
      <w:r w:rsidRPr="00505431">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15</w:t>
      </w:r>
      <w:r w:rsidR="007D6705">
        <w:rPr>
          <w:sz w:val="22"/>
          <w:szCs w:val="22"/>
          <w:lang w:val="pt-BR"/>
        </w:rPr>
        <w:fldChar w:fldCharType="end"/>
      </w:r>
      <w:r w:rsidRPr="00505431">
        <w:rPr>
          <w:b w:val="0"/>
          <w:sz w:val="22"/>
          <w:szCs w:val="22"/>
          <w:lang w:val="pt-BR"/>
        </w:rPr>
        <w:t xml:space="preserve"> - Ciclo de vida do processo de desenvolvimento Methontology</w:t>
      </w:r>
      <w:bookmarkEnd w:id="41"/>
    </w:p>
    <w:p w:rsidR="006666A4" w:rsidRPr="00422910" w:rsidRDefault="006666A4" w:rsidP="00E85560">
      <w:pPr>
        <w:keepNext/>
        <w:spacing w:before="0" w:after="0"/>
        <w:ind w:firstLine="1"/>
        <w:rPr>
          <w:lang w:val="pt-BR"/>
        </w:rPr>
      </w:pPr>
      <w:r w:rsidRPr="00422910">
        <w:rPr>
          <w:noProof/>
          <w:lang w:val="pt-BR" w:eastAsia="pt-BR" w:bidi="ar-SA"/>
        </w:rPr>
        <w:drawing>
          <wp:inline distT="0" distB="0" distL="0" distR="0">
            <wp:extent cx="5715000" cy="3419475"/>
            <wp:effectExtent l="19050" t="0" r="0" b="0"/>
            <wp:docPr id="13" name="Imagem 5" descr="../figures/MethontologyLifeCyc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MethontologyLifeCycle.pdf"/>
                    <pic:cNvPicPr>
                      <a:picLocks noChangeAspect="1" noChangeArrowheads="1"/>
                    </pic:cNvPicPr>
                  </pic:nvPicPr>
                  <pic:blipFill>
                    <a:blip r:embed="rId25" cstate="print"/>
                    <a:srcRect/>
                    <a:stretch>
                      <a:fillRect/>
                    </a:stretch>
                  </pic:blipFill>
                  <pic:spPr bwMode="auto">
                    <a:xfrm>
                      <a:off x="0" y="0"/>
                      <a:ext cx="5715000" cy="3419475"/>
                    </a:xfrm>
                    <a:prstGeom prst="rect">
                      <a:avLst/>
                    </a:prstGeom>
                    <a:noFill/>
                    <a:ln w="9525">
                      <a:noFill/>
                      <a:miter lim="800000"/>
                      <a:headEnd/>
                      <a:tailEnd/>
                    </a:ln>
                  </pic:spPr>
                </pic:pic>
              </a:graphicData>
            </a:graphic>
          </wp:inline>
        </w:drawing>
      </w:r>
    </w:p>
    <w:p w:rsidR="006666A4" w:rsidRPr="00505431" w:rsidRDefault="00505431" w:rsidP="00505431">
      <w:pPr>
        <w:pStyle w:val="Caption"/>
        <w:spacing w:before="0" w:after="0"/>
        <w:ind w:firstLine="0"/>
        <w:jc w:val="left"/>
        <w:rPr>
          <w:rFonts w:cs="Arial"/>
          <w:b w:val="0"/>
          <w:sz w:val="22"/>
          <w:szCs w:val="22"/>
          <w:lang w:val="pt-BR"/>
        </w:rPr>
      </w:pPr>
      <w:r w:rsidRPr="00505431">
        <w:rPr>
          <w:b w:val="0"/>
          <w:sz w:val="22"/>
          <w:szCs w:val="22"/>
          <w:lang w:val="pt-BR"/>
        </w:rPr>
        <w:t xml:space="preserve">Fonte: </w:t>
      </w:r>
      <w:r w:rsidR="006666A4" w:rsidRPr="00505431">
        <w:rPr>
          <w:b w:val="0"/>
          <w:sz w:val="22"/>
          <w:szCs w:val="22"/>
          <w:lang w:val="pt-BR"/>
        </w:rPr>
        <w:t>C</w:t>
      </w:r>
      <w:r w:rsidRPr="00505431">
        <w:rPr>
          <w:b w:val="0"/>
          <w:sz w:val="22"/>
          <w:szCs w:val="22"/>
          <w:lang w:val="pt-BR"/>
        </w:rPr>
        <w:t>orcho (</w:t>
      </w:r>
      <w:r w:rsidR="006666A4" w:rsidRPr="00505431">
        <w:rPr>
          <w:b w:val="0"/>
          <w:sz w:val="22"/>
          <w:szCs w:val="22"/>
          <w:lang w:val="pt-BR"/>
        </w:rPr>
        <w:t>2005)</w:t>
      </w:r>
    </w:p>
    <w:p w:rsidR="006666A4" w:rsidRDefault="006666A4" w:rsidP="00AA0BE8">
      <w:pPr>
        <w:spacing w:before="240" w:after="100"/>
        <w:ind w:left="708" w:hanging="708"/>
        <w:rPr>
          <w:rFonts w:cs="Arial"/>
          <w:b/>
          <w:szCs w:val="24"/>
          <w:lang w:val="pt-BR"/>
        </w:rPr>
      </w:pPr>
    </w:p>
    <w:p w:rsidR="00937A85" w:rsidRDefault="00937A85" w:rsidP="00AA0BE8">
      <w:pPr>
        <w:spacing w:before="240" w:after="100"/>
        <w:ind w:left="708" w:hanging="708"/>
        <w:rPr>
          <w:rFonts w:cs="Arial"/>
          <w:b/>
          <w:szCs w:val="24"/>
          <w:lang w:val="pt-BR"/>
        </w:rPr>
      </w:pPr>
    </w:p>
    <w:p w:rsidR="00937A85" w:rsidRDefault="00937A85" w:rsidP="00AA0BE8">
      <w:pPr>
        <w:spacing w:before="240" w:after="100"/>
        <w:ind w:left="708" w:hanging="708"/>
        <w:rPr>
          <w:rFonts w:cs="Arial"/>
          <w:b/>
          <w:szCs w:val="24"/>
          <w:lang w:val="pt-BR"/>
        </w:rPr>
      </w:pPr>
    </w:p>
    <w:p w:rsidR="00937A85" w:rsidRDefault="00937A85" w:rsidP="00AA0BE8">
      <w:pPr>
        <w:spacing w:before="240" w:after="100"/>
        <w:ind w:left="708" w:hanging="708"/>
        <w:rPr>
          <w:rFonts w:cs="Arial"/>
          <w:b/>
          <w:szCs w:val="24"/>
          <w:lang w:val="pt-BR"/>
        </w:rPr>
      </w:pPr>
    </w:p>
    <w:p w:rsidR="00E4268D" w:rsidRDefault="00E4268D" w:rsidP="00E4268D">
      <w:pPr>
        <w:pStyle w:val="Heading3"/>
        <w:rPr>
          <w:lang w:val="pt-BR"/>
        </w:rPr>
      </w:pPr>
      <w:bookmarkStart w:id="42" w:name="_Toc367313434"/>
      <w:r>
        <w:rPr>
          <w:lang w:val="pt-BR"/>
        </w:rPr>
        <w:lastRenderedPageBreak/>
        <w:t xml:space="preserve">2.5.8. </w:t>
      </w:r>
      <w:r w:rsidRPr="00E4268D">
        <w:rPr>
          <w:i/>
          <w:lang w:val="pt-BR"/>
        </w:rPr>
        <w:t>On-To-Knowledge</w:t>
      </w:r>
      <w:bookmarkEnd w:id="42"/>
    </w:p>
    <w:p w:rsidR="00E4268D" w:rsidRDefault="00E4268D" w:rsidP="00E4268D">
      <w:pPr>
        <w:rPr>
          <w:lang w:val="pt-BR"/>
        </w:rPr>
      </w:pPr>
      <w:r w:rsidRPr="00E4268D">
        <w:rPr>
          <w:lang w:val="pt-BR"/>
        </w:rPr>
        <w:t xml:space="preserve">A metodologia </w:t>
      </w:r>
      <w:r w:rsidRPr="00E4268D">
        <w:rPr>
          <w:i/>
          <w:lang w:val="pt-BR"/>
        </w:rPr>
        <w:t>On-To-Knowledge</w:t>
      </w:r>
      <w:r w:rsidRPr="00E4268D">
        <w:rPr>
          <w:lang w:val="pt-BR"/>
        </w:rPr>
        <w:t xml:space="preserve"> para construção de ontologias propõe a construção de ontologias levando em conta a sua utilização futura em </w:t>
      </w:r>
      <w:r w:rsidR="008F0A1A">
        <w:rPr>
          <w:lang w:val="pt-BR"/>
        </w:rPr>
        <w:t xml:space="preserve">sistemas </w:t>
      </w:r>
      <w:r w:rsidRPr="00E4268D">
        <w:rPr>
          <w:lang w:val="pt-BR"/>
        </w:rPr>
        <w:t xml:space="preserve">de gestão do conhecimento. Outra característica importante é que </w:t>
      </w:r>
      <w:r w:rsidRPr="00E4268D">
        <w:rPr>
          <w:i/>
          <w:lang w:val="pt-BR"/>
        </w:rPr>
        <w:t>On-To-Knowledge</w:t>
      </w:r>
      <w:r w:rsidRPr="00E4268D">
        <w:rPr>
          <w:lang w:val="pt-BR"/>
        </w:rPr>
        <w:t xml:space="preserve"> propõe o processo de Aprendizagem de Ontologia (</w:t>
      </w:r>
      <w:r w:rsidRPr="00E4268D">
        <w:rPr>
          <w:i/>
          <w:lang w:val="pt-BR"/>
        </w:rPr>
        <w:t>ontology learning</w:t>
      </w:r>
      <w:r w:rsidRPr="00E4268D">
        <w:rPr>
          <w:lang w:val="pt-BR"/>
        </w:rPr>
        <w:t>) para reduzir os esforços no desenvolvimento da ontologia.</w:t>
      </w:r>
      <w:r w:rsidR="00B5197C">
        <w:rPr>
          <w:lang w:val="pt-BR"/>
        </w:rPr>
        <w:t xml:space="preserve"> </w:t>
      </w:r>
    </w:p>
    <w:p w:rsidR="00B5197C" w:rsidRDefault="00B5197C" w:rsidP="00E4268D">
      <w:pPr>
        <w:rPr>
          <w:lang w:val="pt-BR"/>
        </w:rPr>
      </w:pPr>
      <w:r>
        <w:rPr>
          <w:lang w:val="pt-BR"/>
        </w:rPr>
        <w:t>Os processos propostos pela On-To-Knowledge podem ser sumarizados como abaixo:</w:t>
      </w:r>
    </w:p>
    <w:p w:rsidR="00B5197C" w:rsidRDefault="00B5197C" w:rsidP="009E66A6">
      <w:pPr>
        <w:pStyle w:val="ListParagraph"/>
        <w:numPr>
          <w:ilvl w:val="0"/>
          <w:numId w:val="33"/>
        </w:numPr>
        <w:ind w:left="993"/>
        <w:rPr>
          <w:lang w:val="pt-BR"/>
        </w:rPr>
      </w:pPr>
      <w:r w:rsidRPr="008F0A1A">
        <w:rPr>
          <w:b/>
          <w:lang w:val="pt-BR"/>
        </w:rPr>
        <w:t>Estudo de Viabilidade</w:t>
      </w:r>
      <w:r w:rsidR="008F0A1A">
        <w:rPr>
          <w:lang w:val="pt-BR"/>
        </w:rPr>
        <w:t xml:space="preserve">: atividade que procura identificar oportunidades,  problemas e suas potenciais soluções, colocando-as sob uma perspectiva organizacional e servindo de apoio à decisão sob as óticas econômica e técnica da viabilidade do projeto. </w:t>
      </w:r>
    </w:p>
    <w:p w:rsidR="00B5197C" w:rsidRDefault="00B5197C" w:rsidP="009E66A6">
      <w:pPr>
        <w:pStyle w:val="ListParagraph"/>
        <w:numPr>
          <w:ilvl w:val="0"/>
          <w:numId w:val="33"/>
        </w:numPr>
        <w:ind w:left="993"/>
        <w:rPr>
          <w:lang w:val="pt-BR"/>
        </w:rPr>
      </w:pPr>
      <w:r w:rsidRPr="008F0A1A">
        <w:rPr>
          <w:b/>
          <w:lang w:val="pt-BR"/>
        </w:rPr>
        <w:t>Kickoff</w:t>
      </w:r>
      <w:r w:rsidR="008F0A1A">
        <w:rPr>
          <w:lang w:val="pt-BR"/>
        </w:rPr>
        <w:t xml:space="preserve">: </w:t>
      </w:r>
      <w:r w:rsidR="008F0A1A" w:rsidRPr="008F0A1A">
        <w:rPr>
          <w:lang w:val="pt-BR"/>
        </w:rPr>
        <w:t>O resultado desse processo é um documento de especificação de requisitos da ontologia que descreve o domínio e os objetivos da ontologia, as orientações de projeto (p.ex., padrão de nomenclatura), fontes de conhecimento disponíveis, potenciais usuários e casos de uso e as aplicações que usam ou poderão usar a ontologia.</w:t>
      </w:r>
      <w:r w:rsidR="008F0A1A">
        <w:rPr>
          <w:lang w:val="pt-BR"/>
        </w:rPr>
        <w:t xml:space="preserve"> On-To-Knowledge propõe o uso das Questões de Competência para o levantamento de requisitos da ontologia e deverá considerar o reuso de ontologias já desenvolvidas.</w:t>
      </w:r>
    </w:p>
    <w:p w:rsidR="00B5197C" w:rsidRDefault="00B5197C" w:rsidP="009E66A6">
      <w:pPr>
        <w:pStyle w:val="ListParagraph"/>
        <w:numPr>
          <w:ilvl w:val="0"/>
          <w:numId w:val="33"/>
        </w:numPr>
        <w:ind w:left="993"/>
        <w:rPr>
          <w:lang w:val="pt-BR"/>
        </w:rPr>
      </w:pPr>
      <w:r w:rsidRPr="005408F1">
        <w:rPr>
          <w:b/>
          <w:lang w:val="pt-BR"/>
        </w:rPr>
        <w:t>Refinamento</w:t>
      </w:r>
      <w:r w:rsidR="008F0A1A">
        <w:rPr>
          <w:lang w:val="pt-BR"/>
        </w:rPr>
        <w:t xml:space="preserve">: </w:t>
      </w:r>
      <w:r w:rsidR="005408F1" w:rsidRPr="005408F1">
        <w:rPr>
          <w:lang w:val="pt-BR"/>
        </w:rPr>
        <w:t>O objetivo é produzir uma ontologia orientada para aplicação madura de acordo com as especificações realizadas no processo de Kickoff. É dividido em duas atividades: (1) Processo de elicitação de conhecimento com especialistas do domínio e (2) Formalização</w:t>
      </w:r>
      <w:r w:rsidR="005408F1">
        <w:rPr>
          <w:lang w:val="pt-BR"/>
        </w:rPr>
        <w:t xml:space="preserve">, por meio do editor de ontologias </w:t>
      </w:r>
      <w:r w:rsidR="005408F1" w:rsidRPr="005408F1">
        <w:rPr>
          <w:i/>
          <w:lang w:val="pt-BR"/>
        </w:rPr>
        <w:t>OntoEdit</w:t>
      </w:r>
      <w:r w:rsidR="005408F1" w:rsidRPr="005408F1">
        <w:rPr>
          <w:lang w:val="pt-BR"/>
        </w:rPr>
        <w:t>.</w:t>
      </w:r>
    </w:p>
    <w:p w:rsidR="00B5197C" w:rsidRDefault="00C31765" w:rsidP="009E66A6">
      <w:pPr>
        <w:pStyle w:val="ListParagraph"/>
        <w:numPr>
          <w:ilvl w:val="0"/>
          <w:numId w:val="33"/>
        </w:numPr>
        <w:ind w:left="993"/>
        <w:rPr>
          <w:lang w:val="pt-BR"/>
        </w:rPr>
      </w:pPr>
      <w:r w:rsidRPr="00C31765">
        <w:rPr>
          <w:b/>
          <w:lang w:val="pt-BR"/>
        </w:rPr>
        <w:t>Avaliação</w:t>
      </w:r>
      <w:r>
        <w:rPr>
          <w:lang w:val="pt-BR"/>
        </w:rPr>
        <w:t xml:space="preserve">: </w:t>
      </w:r>
      <w:r w:rsidRPr="00C31765">
        <w:rPr>
          <w:lang w:val="pt-BR"/>
        </w:rPr>
        <w:t>O processo de avaliação serve como um teste da utilidade da ontologia desenvolvida, o ambiente de software a ela associda e, se necessário, da documentação disponibilizada.</w:t>
      </w:r>
    </w:p>
    <w:p w:rsidR="00B5197C" w:rsidRDefault="00B5197C" w:rsidP="00B5197C">
      <w:pPr>
        <w:rPr>
          <w:lang w:val="pt-BR"/>
        </w:rPr>
      </w:pPr>
    </w:p>
    <w:p w:rsidR="009A3439" w:rsidRPr="00FC41DA" w:rsidRDefault="009A3439" w:rsidP="009A3439">
      <w:pPr>
        <w:pStyle w:val="Caption"/>
        <w:keepNext/>
        <w:ind w:firstLine="0"/>
        <w:jc w:val="left"/>
        <w:rPr>
          <w:b w:val="0"/>
          <w:sz w:val="22"/>
          <w:szCs w:val="22"/>
          <w:lang w:val="pt-BR"/>
        </w:rPr>
      </w:pPr>
      <w:bookmarkStart w:id="43" w:name="_Toc367583025"/>
      <w:r w:rsidRPr="00FC41DA">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16</w:t>
      </w:r>
      <w:r w:rsidR="007D6705">
        <w:rPr>
          <w:sz w:val="22"/>
          <w:szCs w:val="22"/>
          <w:lang w:val="pt-BR"/>
        </w:rPr>
        <w:fldChar w:fldCharType="end"/>
      </w:r>
      <w:r w:rsidRPr="00FC41DA">
        <w:rPr>
          <w:sz w:val="22"/>
          <w:szCs w:val="22"/>
          <w:lang w:val="pt-BR"/>
        </w:rPr>
        <w:t xml:space="preserve"> </w:t>
      </w:r>
      <w:r w:rsidRPr="00FC41DA">
        <w:rPr>
          <w:b w:val="0"/>
          <w:sz w:val="22"/>
          <w:szCs w:val="22"/>
          <w:lang w:val="pt-BR"/>
        </w:rPr>
        <w:t>- Processo e ciclo de vida do On-To-Knowledge</w:t>
      </w:r>
      <w:bookmarkEnd w:id="43"/>
    </w:p>
    <w:p w:rsidR="009A3439" w:rsidRDefault="009A3439" w:rsidP="009A3439">
      <w:pPr>
        <w:keepNext/>
        <w:ind w:firstLine="0"/>
      </w:pPr>
      <w:r>
        <w:rPr>
          <w:noProof/>
          <w:lang w:val="pt-BR" w:eastAsia="pt-BR" w:bidi="ar-SA"/>
        </w:rPr>
        <w:drawing>
          <wp:inline distT="0" distB="0" distL="0" distR="0">
            <wp:extent cx="5760085" cy="3775710"/>
            <wp:effectExtent l="19050" t="0" r="0" b="0"/>
            <wp:docPr id="23" name="Picture 22" descr="On-To-Knowl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Knowledge.png"/>
                    <pic:cNvPicPr/>
                  </pic:nvPicPr>
                  <pic:blipFill>
                    <a:blip r:embed="rId26" cstate="print"/>
                    <a:stretch>
                      <a:fillRect/>
                    </a:stretch>
                  </pic:blipFill>
                  <pic:spPr>
                    <a:xfrm>
                      <a:off x="0" y="0"/>
                      <a:ext cx="5760085" cy="3775710"/>
                    </a:xfrm>
                    <a:prstGeom prst="rect">
                      <a:avLst/>
                    </a:prstGeom>
                  </pic:spPr>
                </pic:pic>
              </a:graphicData>
            </a:graphic>
          </wp:inline>
        </w:drawing>
      </w:r>
    </w:p>
    <w:p w:rsidR="00B5197C" w:rsidRPr="00FC41DA" w:rsidRDefault="009A3439" w:rsidP="009A3439">
      <w:pPr>
        <w:pStyle w:val="Caption"/>
        <w:ind w:firstLine="0"/>
        <w:rPr>
          <w:b w:val="0"/>
          <w:sz w:val="22"/>
          <w:szCs w:val="22"/>
          <w:lang w:val="pt-BR"/>
        </w:rPr>
      </w:pPr>
      <w:r w:rsidRPr="00FC41DA">
        <w:rPr>
          <w:b w:val="0"/>
          <w:sz w:val="22"/>
          <w:szCs w:val="22"/>
          <w:lang w:val="pt-BR"/>
        </w:rPr>
        <w:t>Fonte: Sure, Staab &amp; Studer (2009)</w:t>
      </w:r>
    </w:p>
    <w:p w:rsidR="009A3439" w:rsidRDefault="009A3439" w:rsidP="00B76641">
      <w:pPr>
        <w:pStyle w:val="Heading3"/>
        <w:rPr>
          <w:lang w:val="pt-BR"/>
        </w:rPr>
      </w:pPr>
    </w:p>
    <w:p w:rsidR="00C31765" w:rsidRPr="00C31765" w:rsidRDefault="00C31765" w:rsidP="00C31765">
      <w:pPr>
        <w:rPr>
          <w:lang w:val="pt-BR"/>
        </w:rPr>
      </w:pPr>
    </w:p>
    <w:p w:rsidR="006666A4" w:rsidRPr="00422910" w:rsidRDefault="006666A4" w:rsidP="00B76641">
      <w:pPr>
        <w:pStyle w:val="Heading3"/>
        <w:rPr>
          <w:lang w:val="pt-BR"/>
        </w:rPr>
      </w:pPr>
      <w:bookmarkStart w:id="44" w:name="_Toc367313435"/>
      <w:r w:rsidRPr="00422910">
        <w:rPr>
          <w:lang w:val="pt-BR"/>
        </w:rPr>
        <w:t>2.5.</w:t>
      </w:r>
      <w:r w:rsidR="00E4268D">
        <w:rPr>
          <w:lang w:val="pt-BR"/>
        </w:rPr>
        <w:t>9</w:t>
      </w:r>
      <w:r w:rsidRPr="00422910">
        <w:rPr>
          <w:lang w:val="pt-BR"/>
        </w:rPr>
        <w:t>. Neon</w:t>
      </w:r>
      <w:bookmarkEnd w:id="44"/>
    </w:p>
    <w:p w:rsidR="006666A4" w:rsidRPr="00422910" w:rsidRDefault="006666A4" w:rsidP="00AD603C">
      <w:pPr>
        <w:rPr>
          <w:lang w:val="pt-BR"/>
        </w:rPr>
      </w:pPr>
      <w:r w:rsidRPr="00422910">
        <w:rPr>
          <w:lang w:val="pt-BR"/>
        </w:rPr>
        <w:t xml:space="preserve">Métodos como </w:t>
      </w:r>
      <w:r w:rsidRPr="00422910">
        <w:rPr>
          <w:i/>
          <w:lang w:val="pt-BR"/>
        </w:rPr>
        <w:t>Methontology</w:t>
      </w:r>
      <w:r w:rsidRPr="00422910">
        <w:rPr>
          <w:lang w:val="pt-BR"/>
        </w:rPr>
        <w:t xml:space="preserve"> e outros citados mudaram a forma de se construir ontologias, transformando-a em uma atividade formal de engenharia. Entretanto, esses métodos não cobrem todas as atividades de um processo completo de desenvolvimento de ontologias e também não fornecem métodos e técnicas detalhados para atividades como, por exemplo, a reutilização e reengenharia de recursos não-ontológicos, alinhamento de ontologias, evolução contínua e manutenção das ontologias, reuso de padrões de projeto de ontologias e a construção colaborativa de ontologias (SUAREZ-FIGUEROA, 2008). Nesse sentido, o método proposto dentro do Projeto Neon procura atender à essas características.</w:t>
      </w:r>
    </w:p>
    <w:p w:rsidR="00937A85" w:rsidRDefault="006666A4" w:rsidP="00AD603C">
      <w:pPr>
        <w:rPr>
          <w:lang w:val="pt-BR"/>
        </w:rPr>
      </w:pPr>
      <w:r w:rsidRPr="00422910">
        <w:rPr>
          <w:lang w:val="pt-BR"/>
        </w:rPr>
        <w:t xml:space="preserve">O NeOn é um método de Engenharia de Ontologias baseada em cenários cujo foco é o desenvolvimento de ontologias em rede. Uma rede de ontologias </w:t>
      </w:r>
      <w:r w:rsidRPr="00422910">
        <w:rPr>
          <w:lang w:val="pt-BR"/>
        </w:rPr>
        <w:lastRenderedPageBreak/>
        <w:t xml:space="preserve">(Ontology Network) representa um conjunto de ontologias conectadas entre si através de uma variedade de relacionamentos, tais como mapeamento, modularização, versão e relações de dependência. </w:t>
      </w:r>
    </w:p>
    <w:p w:rsidR="006666A4" w:rsidRDefault="00D679F3" w:rsidP="00AD603C">
      <w:pPr>
        <w:rPr>
          <w:lang w:val="pt-BR"/>
        </w:rPr>
      </w:pPr>
      <w:r>
        <w:rPr>
          <w:lang w:val="pt-BR"/>
        </w:rPr>
        <w:t>E</w:t>
      </w:r>
      <w:r w:rsidR="006666A4" w:rsidRPr="00422910">
        <w:rPr>
          <w:lang w:val="pt-BR"/>
        </w:rPr>
        <w:t>m contraste com outros métodos, que fornecem orientações metodológicas para a construção de ontologias por meio de fluxos de trabalhos rígidos, o método Neon sugere uma série de atividades e caminhos para uma gama de nove cenários possíveis, conforme Fig</w:t>
      </w:r>
      <w:r w:rsidR="00130D51">
        <w:rPr>
          <w:lang w:val="pt-BR"/>
        </w:rPr>
        <w:t xml:space="preserve">ura </w:t>
      </w:r>
      <w:r w:rsidR="006666A4" w:rsidRPr="00422910">
        <w:rPr>
          <w:lang w:val="pt-BR"/>
        </w:rPr>
        <w:t>1</w:t>
      </w:r>
      <w:r w:rsidR="00E1301A">
        <w:rPr>
          <w:lang w:val="pt-BR"/>
        </w:rPr>
        <w:t>7</w:t>
      </w:r>
      <w:r w:rsidR="00C20EC5">
        <w:rPr>
          <w:lang w:val="pt-BR"/>
        </w:rPr>
        <w:t xml:space="preserve">  e descr</w:t>
      </w:r>
      <w:r w:rsidR="00937A85">
        <w:rPr>
          <w:lang w:val="pt-BR"/>
        </w:rPr>
        <w:t>ições</w:t>
      </w:r>
      <w:r w:rsidR="00C20EC5">
        <w:rPr>
          <w:lang w:val="pt-BR"/>
        </w:rPr>
        <w:t xml:space="preserve"> abaixo</w:t>
      </w:r>
      <w:r w:rsidR="006666A4" w:rsidRPr="00422910">
        <w:rPr>
          <w:lang w:val="pt-BR"/>
        </w:rPr>
        <w:t>:</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1 - Da especificação para a implementação.</w:t>
      </w:r>
      <w:r w:rsidRPr="00422910">
        <w:rPr>
          <w:rFonts w:cs="Arial"/>
          <w:szCs w:val="24"/>
          <w:lang w:val="pt-BR"/>
        </w:rPr>
        <w:t xml:space="preserve"> Construir redes de ontologias do zero sem usar recursos existentes.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2 - Reuso e reengenharia de recursos não-ontológicos</w:t>
      </w:r>
      <w:r w:rsidRPr="00422910">
        <w:rPr>
          <w:rFonts w:cs="Arial"/>
          <w:szCs w:val="24"/>
          <w:lang w:val="pt-BR"/>
        </w:rPr>
        <w:t>. Construir redes de ontologias para reutilizar recursos não ontológicos ou realizar a reengenharia desses recursos.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3 - Reuso de recursos ontológicos</w:t>
      </w:r>
      <w:r w:rsidRPr="00422910">
        <w:rPr>
          <w:rFonts w:cs="Arial"/>
          <w:szCs w:val="24"/>
          <w:lang w:val="pt-BR"/>
        </w:rPr>
        <w:t>. Construção de redes de ontologias reutilizando ontologias ou módulos (parte) de ontologias.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4 - Reuso e reengenharia de recursos ontológicos.</w:t>
      </w:r>
      <w:r w:rsidRPr="00422910">
        <w:rPr>
          <w:rFonts w:cs="Arial"/>
          <w:szCs w:val="24"/>
          <w:lang w:val="pt-BR"/>
        </w:rPr>
        <w:t xml:space="preserve"> Construção de redes de ontologias através da reutilização e ontologias ou reengenharia de módulos (partes) de ontologias.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5 - Reuso e fusão de recursos ontológicos</w:t>
      </w:r>
      <w:r w:rsidRPr="00422910">
        <w:rPr>
          <w:rFonts w:cs="Arial"/>
          <w:szCs w:val="24"/>
          <w:lang w:val="pt-BR"/>
        </w:rPr>
        <w:t>. Construção de redes de ontologias através da reutilização e fusão de módulos da ontologia ou ontologias.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6 - Reuso, fusão e reengenharia de recursos ontológicos</w:t>
      </w:r>
      <w:r w:rsidRPr="00422910">
        <w:rPr>
          <w:rFonts w:cs="Arial"/>
          <w:szCs w:val="24"/>
          <w:lang w:val="pt-BR"/>
        </w:rPr>
        <w:t>. Construção de redes através da reutilização de ontologias, fusão (merge) de ontologias e reengenharia ou módulos (partes) de ontologias.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7 - Reuso de Padrões de Projeto de Ontologias</w:t>
      </w:r>
      <w:r w:rsidRPr="00422910">
        <w:rPr>
          <w:rFonts w:cs="Arial"/>
          <w:szCs w:val="24"/>
          <w:lang w:val="pt-BR"/>
        </w:rPr>
        <w:t>. Construção de redes de ontologias através da reutilização de padrões de projeto ontologia.</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8 - Reestruturação de recursos ontológicos</w:t>
      </w:r>
      <w:r w:rsidRPr="00422910">
        <w:rPr>
          <w:rFonts w:cs="Arial"/>
          <w:szCs w:val="24"/>
          <w:lang w:val="pt-BR"/>
        </w:rPr>
        <w:t>. Construção de redes de ontologias por meio da reestruturação ou de módulos de ontologias.</w:t>
      </w:r>
    </w:p>
    <w:p w:rsidR="006666A4" w:rsidRPr="00422910" w:rsidRDefault="006666A4" w:rsidP="00807556">
      <w:pPr>
        <w:pStyle w:val="ListParagraph"/>
        <w:numPr>
          <w:ilvl w:val="0"/>
          <w:numId w:val="18"/>
        </w:numPr>
        <w:spacing w:after="0"/>
        <w:ind w:left="709"/>
        <w:rPr>
          <w:rFonts w:cs="Arial"/>
          <w:szCs w:val="24"/>
          <w:lang w:val="pt-BR"/>
        </w:rPr>
      </w:pPr>
      <w:r w:rsidRPr="00422910">
        <w:rPr>
          <w:rFonts w:cs="Arial"/>
          <w:b/>
          <w:szCs w:val="24"/>
          <w:lang w:val="pt-BR"/>
        </w:rPr>
        <w:t>Cenário 9 - Localização de recursos ontológicos</w:t>
      </w:r>
      <w:r w:rsidRPr="00422910">
        <w:rPr>
          <w:rFonts w:cs="Arial"/>
          <w:szCs w:val="24"/>
          <w:lang w:val="pt-BR"/>
        </w:rPr>
        <w:t>. Construção de redes de ontologias através da localização de ontologias ou módulos de ontologias.</w:t>
      </w:r>
    </w:p>
    <w:p w:rsidR="006666A4" w:rsidRPr="00422910" w:rsidRDefault="006666A4" w:rsidP="00AA0BE8">
      <w:pPr>
        <w:pStyle w:val="ListParagraph"/>
        <w:spacing w:after="0"/>
        <w:ind w:left="1146"/>
        <w:rPr>
          <w:rFonts w:cs="Arial"/>
          <w:szCs w:val="24"/>
          <w:lang w:val="pt-BR"/>
        </w:rPr>
      </w:pPr>
    </w:p>
    <w:p w:rsidR="00E31C21" w:rsidRPr="00E31C21" w:rsidRDefault="00E31C21" w:rsidP="00E31C21">
      <w:pPr>
        <w:pStyle w:val="Caption"/>
        <w:keepNext/>
        <w:ind w:firstLine="0"/>
        <w:jc w:val="left"/>
        <w:rPr>
          <w:b w:val="0"/>
          <w:sz w:val="22"/>
          <w:szCs w:val="22"/>
          <w:lang w:val="pt-BR"/>
        </w:rPr>
      </w:pPr>
      <w:bookmarkStart w:id="45" w:name="_Toc367583026"/>
      <w:r w:rsidRPr="00E31C21">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17</w:t>
      </w:r>
      <w:r w:rsidR="007D6705">
        <w:rPr>
          <w:sz w:val="22"/>
          <w:szCs w:val="22"/>
          <w:lang w:val="pt-BR"/>
        </w:rPr>
        <w:fldChar w:fldCharType="end"/>
      </w:r>
      <w:r w:rsidRPr="00E31C21">
        <w:rPr>
          <w:b w:val="0"/>
          <w:sz w:val="22"/>
          <w:szCs w:val="22"/>
          <w:lang w:val="pt-BR"/>
        </w:rPr>
        <w:t xml:space="preserve"> - Conjunto de cenários e atividades proposto no Projeto Neon</w:t>
      </w:r>
      <w:bookmarkEnd w:id="45"/>
    </w:p>
    <w:p w:rsidR="006666A4" w:rsidRPr="00422910" w:rsidRDefault="006666A4" w:rsidP="008D3471">
      <w:pPr>
        <w:keepNext/>
        <w:spacing w:after="0"/>
        <w:ind w:firstLine="0"/>
        <w:rPr>
          <w:lang w:val="pt-BR"/>
        </w:rPr>
      </w:pPr>
      <w:r w:rsidRPr="00422910">
        <w:rPr>
          <w:noProof/>
          <w:lang w:val="pt-BR" w:eastAsia="pt-BR" w:bidi="ar-SA"/>
        </w:rPr>
        <w:drawing>
          <wp:inline distT="0" distB="0" distL="0" distR="0">
            <wp:extent cx="5709729" cy="4306186"/>
            <wp:effectExtent l="19050" t="0" r="5271" b="0"/>
            <wp:docPr id="14" name="Picture 1" descr="neon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nmethodology"/>
                    <pic:cNvPicPr>
                      <a:picLocks noChangeAspect="1" noChangeArrowheads="1"/>
                    </pic:cNvPicPr>
                  </pic:nvPicPr>
                  <pic:blipFill>
                    <a:blip r:embed="rId27" cstate="print"/>
                    <a:stretch>
                      <a:fillRect/>
                    </a:stretch>
                  </pic:blipFill>
                  <pic:spPr bwMode="auto">
                    <a:xfrm>
                      <a:off x="0" y="0"/>
                      <a:ext cx="5714849" cy="4310047"/>
                    </a:xfrm>
                    <a:prstGeom prst="rect">
                      <a:avLst/>
                    </a:prstGeom>
                    <a:noFill/>
                    <a:ln w="9525">
                      <a:noFill/>
                      <a:miter lim="800000"/>
                      <a:headEnd/>
                      <a:tailEnd/>
                    </a:ln>
                  </pic:spPr>
                </pic:pic>
              </a:graphicData>
            </a:graphic>
          </wp:inline>
        </w:drawing>
      </w:r>
    </w:p>
    <w:p w:rsidR="006666A4" w:rsidRPr="00E31C21" w:rsidRDefault="00E31C21" w:rsidP="00E31C21">
      <w:pPr>
        <w:pStyle w:val="Caption"/>
        <w:spacing w:before="0" w:after="0"/>
        <w:ind w:firstLine="0"/>
        <w:jc w:val="left"/>
        <w:rPr>
          <w:rFonts w:cs="Arial"/>
          <w:b w:val="0"/>
          <w:sz w:val="22"/>
          <w:szCs w:val="22"/>
          <w:lang w:val="pt-BR"/>
        </w:rPr>
      </w:pPr>
      <w:r w:rsidRPr="00E31C21">
        <w:rPr>
          <w:b w:val="0"/>
          <w:sz w:val="22"/>
          <w:szCs w:val="22"/>
          <w:lang w:val="pt-BR"/>
        </w:rPr>
        <w:t xml:space="preserve">Fonte: </w:t>
      </w:r>
      <w:r w:rsidR="00D679F3">
        <w:rPr>
          <w:b w:val="0"/>
          <w:sz w:val="22"/>
          <w:szCs w:val="22"/>
          <w:lang w:val="pt-BR"/>
        </w:rPr>
        <w:t xml:space="preserve">Suarez-Figueroa </w:t>
      </w:r>
      <w:r w:rsidRPr="00E31C21">
        <w:rPr>
          <w:b w:val="0"/>
          <w:sz w:val="22"/>
          <w:szCs w:val="22"/>
          <w:lang w:val="pt-BR"/>
        </w:rPr>
        <w:t>(</w:t>
      </w:r>
      <w:r w:rsidR="006666A4" w:rsidRPr="00E31C21">
        <w:rPr>
          <w:b w:val="0"/>
          <w:sz w:val="22"/>
          <w:szCs w:val="22"/>
          <w:lang w:val="pt-BR"/>
        </w:rPr>
        <w:t>20</w:t>
      </w:r>
      <w:r w:rsidR="00D679F3">
        <w:rPr>
          <w:b w:val="0"/>
          <w:sz w:val="22"/>
          <w:szCs w:val="22"/>
          <w:lang w:val="pt-BR"/>
        </w:rPr>
        <w:t>10</w:t>
      </w:r>
      <w:r w:rsidR="006666A4" w:rsidRPr="00E31C21">
        <w:rPr>
          <w:b w:val="0"/>
          <w:sz w:val="22"/>
          <w:szCs w:val="22"/>
          <w:lang w:val="pt-BR"/>
        </w:rPr>
        <w:t>)</w:t>
      </w:r>
    </w:p>
    <w:p w:rsidR="006666A4" w:rsidRPr="00422910" w:rsidRDefault="006666A4" w:rsidP="008D3471">
      <w:pPr>
        <w:spacing w:before="0" w:after="0"/>
        <w:ind w:firstLine="426"/>
        <w:rPr>
          <w:rFonts w:cs="Arial"/>
          <w:szCs w:val="24"/>
          <w:lang w:val="pt-BR"/>
        </w:rPr>
      </w:pPr>
    </w:p>
    <w:p w:rsidR="00FC21B8" w:rsidRDefault="006666A4" w:rsidP="00AD603C">
      <w:pPr>
        <w:rPr>
          <w:lang w:val="pt-BR"/>
        </w:rPr>
      </w:pPr>
      <w:r w:rsidRPr="00422910">
        <w:rPr>
          <w:lang w:val="pt-BR"/>
        </w:rPr>
        <w:t xml:space="preserve">Cada cenário do método trata de uma situação diferenciada a partir da fase de conceitualização. Além dos cenários, o método ainda dispõe de um glossário de processos e atividades envolvidas no desenvolvimento de ontologias, uma coleção de modelos de ontologia e ciclo de vida, um conjunto de orientações metodológicas para os processos e a descrição das atividades. </w:t>
      </w:r>
    </w:p>
    <w:p w:rsidR="00AD603C" w:rsidRDefault="006666A4" w:rsidP="00AD603C">
      <w:pPr>
        <w:rPr>
          <w:lang w:val="pt-BR"/>
        </w:rPr>
      </w:pPr>
      <w:r w:rsidRPr="00422910">
        <w:rPr>
          <w:lang w:val="pt-BR"/>
        </w:rPr>
        <w:t xml:space="preserve">As atividades compreendem diferentes caminhos de tarefas e podem ou não fazer parte do planejamento geral do projeto de Construção da Ontologia. </w:t>
      </w:r>
      <w:r w:rsidR="003E3ED1">
        <w:rPr>
          <w:lang w:val="pt-BR"/>
        </w:rPr>
        <w:t>A</w:t>
      </w:r>
      <w:r w:rsidR="00AD603C" w:rsidRPr="00AD603C">
        <w:rPr>
          <w:lang w:val="pt-BR"/>
        </w:rPr>
        <w:t xml:space="preserve"> </w:t>
      </w:r>
      <w:r w:rsidR="003E3ED1">
        <w:rPr>
          <w:lang w:val="pt-BR"/>
        </w:rPr>
        <w:t>Tabela 1</w:t>
      </w:r>
      <w:r w:rsidR="00AD603C" w:rsidRPr="00AD603C">
        <w:rPr>
          <w:lang w:val="pt-BR"/>
        </w:rPr>
        <w:t xml:space="preserve"> apresenta a relação de processos e atividades previstos na Metodologia NeOn</w:t>
      </w:r>
      <w:r w:rsidR="003867AA">
        <w:rPr>
          <w:lang w:val="pt-BR"/>
        </w:rPr>
        <w:t xml:space="preserve"> e que são descritos no Glossário de Processos e Atividades</w:t>
      </w:r>
      <w:r w:rsidR="00AD603C" w:rsidRPr="00AD603C">
        <w:rPr>
          <w:lang w:val="pt-BR"/>
        </w:rPr>
        <w:t>.</w:t>
      </w:r>
      <w:r w:rsidR="00860F64">
        <w:rPr>
          <w:lang w:val="pt-BR"/>
        </w:rPr>
        <w:t xml:space="preserve"> </w:t>
      </w:r>
    </w:p>
    <w:p w:rsidR="003867AA" w:rsidRDefault="003867AA" w:rsidP="003867AA">
      <w:pPr>
        <w:ind w:firstLine="0"/>
        <w:rPr>
          <w:lang w:val="pt-BR"/>
        </w:rPr>
      </w:pPr>
    </w:p>
    <w:p w:rsidR="00FC21B8" w:rsidRDefault="00FC21B8" w:rsidP="003867AA">
      <w:pPr>
        <w:ind w:firstLine="0"/>
        <w:rPr>
          <w:lang w:val="pt-BR"/>
        </w:rPr>
      </w:pPr>
    </w:p>
    <w:p w:rsidR="00597298" w:rsidRPr="00FC41DA" w:rsidRDefault="00597298" w:rsidP="00597298">
      <w:pPr>
        <w:pStyle w:val="Caption"/>
        <w:keepNext/>
        <w:spacing w:before="0" w:after="0"/>
        <w:ind w:firstLine="0"/>
        <w:jc w:val="left"/>
        <w:rPr>
          <w:b w:val="0"/>
          <w:sz w:val="22"/>
          <w:szCs w:val="22"/>
          <w:lang w:val="pt-BR"/>
        </w:rPr>
      </w:pPr>
      <w:bookmarkStart w:id="46" w:name="_Toc367312454"/>
      <w:r w:rsidRPr="00FC41DA">
        <w:rPr>
          <w:sz w:val="22"/>
          <w:szCs w:val="22"/>
          <w:lang w:val="pt-BR"/>
        </w:rPr>
        <w:lastRenderedPageBreak/>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1</w:t>
      </w:r>
      <w:r w:rsidR="007D6705">
        <w:rPr>
          <w:sz w:val="22"/>
          <w:szCs w:val="22"/>
          <w:lang w:val="pt-BR"/>
        </w:rPr>
        <w:fldChar w:fldCharType="end"/>
      </w:r>
      <w:r w:rsidRPr="00FC41DA">
        <w:rPr>
          <w:sz w:val="22"/>
          <w:szCs w:val="22"/>
          <w:lang w:val="pt-BR"/>
        </w:rPr>
        <w:t xml:space="preserve"> </w:t>
      </w:r>
      <w:r w:rsidRPr="00FC41DA">
        <w:rPr>
          <w:b w:val="0"/>
          <w:sz w:val="22"/>
          <w:szCs w:val="22"/>
          <w:lang w:val="pt-BR"/>
        </w:rPr>
        <w:t>- Lista de processos e atividades da metodologia NeOn</w:t>
      </w:r>
      <w:bookmarkEnd w:id="46"/>
    </w:p>
    <w:tbl>
      <w:tblPr>
        <w:tblW w:w="8804" w:type="dxa"/>
        <w:tblInd w:w="55" w:type="dxa"/>
        <w:tblCellMar>
          <w:left w:w="70" w:type="dxa"/>
          <w:right w:w="70" w:type="dxa"/>
        </w:tblCellMar>
        <w:tblLook w:val="04A0"/>
      </w:tblPr>
      <w:tblGrid>
        <w:gridCol w:w="4693"/>
        <w:gridCol w:w="4111"/>
      </w:tblGrid>
      <w:tr w:rsidR="003867AA" w:rsidRPr="00DA66D3" w:rsidTr="003867AA">
        <w:trPr>
          <w:trHeight w:val="300"/>
        </w:trPr>
        <w:tc>
          <w:tcPr>
            <w:tcW w:w="8804" w:type="dxa"/>
            <w:gridSpan w:val="2"/>
            <w:tcBorders>
              <w:top w:val="single" w:sz="4" w:space="0" w:color="auto"/>
              <w:left w:val="single" w:sz="4" w:space="0" w:color="auto"/>
              <w:bottom w:val="nil"/>
              <w:right w:val="single" w:sz="4" w:space="0" w:color="000000"/>
            </w:tcBorders>
            <w:shd w:val="clear" w:color="000000" w:fill="D8D8D8"/>
            <w:noWrap/>
            <w:vAlign w:val="bottom"/>
            <w:hideMark/>
          </w:tcPr>
          <w:p w:rsidR="003867AA" w:rsidRPr="00DA66D3" w:rsidRDefault="003867AA" w:rsidP="00661735">
            <w:pPr>
              <w:spacing w:before="0" w:after="0" w:line="240" w:lineRule="auto"/>
              <w:ind w:firstLine="0"/>
              <w:jc w:val="center"/>
              <w:rPr>
                <w:rFonts w:eastAsia="Times New Roman" w:cs="Arial"/>
                <w:b/>
                <w:bCs/>
                <w:color w:val="000000"/>
                <w:lang w:val="pt-BR" w:eastAsia="pt-BR" w:bidi="ar-SA"/>
              </w:rPr>
            </w:pPr>
            <w:r w:rsidRPr="00DA66D3">
              <w:rPr>
                <w:rFonts w:eastAsia="Times New Roman" w:cs="Arial"/>
                <w:b/>
                <w:bCs/>
                <w:color w:val="000000"/>
                <w:sz w:val="22"/>
                <w:lang w:val="pt-BR" w:eastAsia="pt-BR" w:bidi="ar-SA"/>
              </w:rPr>
              <w:t>Process</w:t>
            </w:r>
            <w:r w:rsidR="00661735" w:rsidRPr="00DA66D3">
              <w:rPr>
                <w:rFonts w:eastAsia="Times New Roman" w:cs="Arial"/>
                <w:b/>
                <w:bCs/>
                <w:color w:val="000000"/>
                <w:sz w:val="22"/>
                <w:lang w:val="pt-BR" w:eastAsia="pt-BR" w:bidi="ar-SA"/>
              </w:rPr>
              <w:t>o</w:t>
            </w:r>
            <w:r w:rsidRPr="00DA66D3">
              <w:rPr>
                <w:rFonts w:eastAsia="Times New Roman" w:cs="Arial"/>
                <w:b/>
                <w:bCs/>
                <w:color w:val="000000"/>
                <w:sz w:val="22"/>
                <w:lang w:val="pt-BR" w:eastAsia="pt-BR" w:bidi="ar-SA"/>
              </w:rPr>
              <w:t>s</w:t>
            </w:r>
            <w:r w:rsidR="00301A09" w:rsidRPr="00DA66D3">
              <w:rPr>
                <w:rFonts w:eastAsia="Times New Roman" w:cs="Arial"/>
                <w:b/>
                <w:bCs/>
                <w:color w:val="000000"/>
                <w:sz w:val="22"/>
                <w:lang w:val="pt-BR" w:eastAsia="pt-BR" w:bidi="ar-SA"/>
              </w:rPr>
              <w:t xml:space="preserve"> / Atividades</w:t>
            </w:r>
          </w:p>
        </w:tc>
      </w:tr>
      <w:tr w:rsidR="003867AA" w:rsidRPr="00DA66D3" w:rsidTr="003867AA">
        <w:trPr>
          <w:trHeight w:val="300"/>
        </w:trPr>
        <w:tc>
          <w:tcPr>
            <w:tcW w:w="4693" w:type="dxa"/>
            <w:tcBorders>
              <w:top w:val="single" w:sz="4" w:space="0" w:color="auto"/>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aligning </w:t>
            </w:r>
          </w:p>
        </w:tc>
        <w:tc>
          <w:tcPr>
            <w:tcW w:w="4111" w:type="dxa"/>
            <w:tcBorders>
              <w:top w:val="single" w:sz="4" w:space="0" w:color="auto"/>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reuse</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Non-ontological resource reuse</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re-engineering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design pattern reuse</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statement reuse</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Ontological resource reuse</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eastAsia="pt-BR" w:bidi="ar-SA"/>
              </w:rPr>
            </w:pPr>
            <w:r w:rsidRPr="00DA66D3">
              <w:rPr>
                <w:rFonts w:eastAsia="Times New Roman" w:cs="Arial"/>
                <w:i/>
                <w:color w:val="000000"/>
                <w:sz w:val="22"/>
                <w:lang w:eastAsia="pt-BR" w:bidi="ar-SA"/>
              </w:rPr>
              <w:t xml:space="preserve">Non-ontological resource re-engineering </w:t>
            </w:r>
          </w:p>
        </w:tc>
      </w:tr>
      <w:tr w:rsidR="003867AA" w:rsidRPr="00DA66D3" w:rsidTr="00301A09">
        <w:trPr>
          <w:trHeight w:val="300"/>
        </w:trPr>
        <w:tc>
          <w:tcPr>
            <w:tcW w:w="4693" w:type="dxa"/>
            <w:tcBorders>
              <w:top w:val="nil"/>
              <w:left w:val="single" w:sz="4" w:space="0" w:color="auto"/>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module reuse </w:t>
            </w:r>
          </w:p>
        </w:tc>
        <w:tc>
          <w:tcPr>
            <w:tcW w:w="4111" w:type="dxa"/>
            <w:tcBorders>
              <w:top w:val="nil"/>
              <w:left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validation</w:t>
            </w:r>
          </w:p>
        </w:tc>
      </w:tr>
      <w:tr w:rsidR="003867AA" w:rsidRPr="00DA66D3" w:rsidTr="00301A09">
        <w:trPr>
          <w:trHeight w:val="300"/>
        </w:trPr>
        <w:tc>
          <w:tcPr>
            <w:tcW w:w="4693" w:type="dxa"/>
            <w:tcBorders>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annotation </w:t>
            </w:r>
          </w:p>
        </w:tc>
        <w:tc>
          <w:tcPr>
            <w:tcW w:w="4111" w:type="dxa"/>
            <w:tcBorders>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evolution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merging</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restructuring</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assessment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extension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modification</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reverse engineering</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comparison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feasibility study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modularization</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Scheduling</w:t>
            </w:r>
            <w:r w:rsidR="006C6875" w:rsidRPr="00DA66D3">
              <w:rPr>
                <w:rFonts w:eastAsia="Times New Roman" w:cs="Arial"/>
                <w:i/>
                <w:color w:val="000000"/>
                <w:sz w:val="22"/>
                <w:lang w:val="pt-BR" w:eastAsia="pt-BR" w:bidi="ar-SA"/>
              </w:rPr>
              <w:t xml:space="preserve"> e Control</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conceptualization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formalization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module extraction</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search</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configuration management control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forward engineering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partitioning</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selection</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customization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implementation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population</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specialization</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diagnosis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integration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pruning</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summarization</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documentation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Knowledge acquisition for ontologies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quality assurance</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translation</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elicitation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learning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repair</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update</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enrichment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localization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requirements specification</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upgrade</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environment study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mapping </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40016A">
            <w:pPr>
              <w:spacing w:before="0" w:after="0" w:line="240" w:lineRule="auto"/>
              <w:ind w:firstLine="0"/>
              <w:jc w:val="left"/>
              <w:rPr>
                <w:rFonts w:eastAsia="Times New Roman" w:cs="Arial"/>
                <w:i/>
                <w:color w:val="000000"/>
                <w:lang w:eastAsia="pt-BR" w:bidi="ar-SA"/>
              </w:rPr>
            </w:pPr>
            <w:r w:rsidRPr="00DA66D3">
              <w:rPr>
                <w:rFonts w:eastAsia="Times New Roman" w:cs="Arial"/>
                <w:i/>
                <w:color w:val="000000"/>
                <w:sz w:val="22"/>
                <w:lang w:eastAsia="pt-BR" w:bidi="ar-SA"/>
              </w:rPr>
              <w:t xml:space="preserve">Non-ontological resource reverse </w:t>
            </w:r>
            <w:r w:rsidR="0040016A" w:rsidRPr="00DA66D3">
              <w:rPr>
                <w:rFonts w:eastAsia="Times New Roman" w:cs="Arial"/>
                <w:i/>
                <w:color w:val="000000"/>
                <w:sz w:val="22"/>
                <w:lang w:eastAsia="pt-BR" w:bidi="ar-SA"/>
              </w:rPr>
              <w:t>e</w:t>
            </w:r>
            <w:r w:rsidRPr="00DA66D3">
              <w:rPr>
                <w:rFonts w:eastAsia="Times New Roman" w:cs="Arial"/>
                <w:i/>
                <w:color w:val="000000"/>
                <w:sz w:val="22"/>
                <w:lang w:eastAsia="pt-BR" w:bidi="ar-SA"/>
              </w:rPr>
              <w:t>ngineering</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verification</w:t>
            </w:r>
          </w:p>
        </w:tc>
      </w:tr>
      <w:tr w:rsidR="003867AA" w:rsidRPr="00DA66D3" w:rsidTr="003867AA">
        <w:trPr>
          <w:trHeight w:val="300"/>
        </w:trPr>
        <w:tc>
          <w:tcPr>
            <w:tcW w:w="4693" w:type="dxa"/>
            <w:tcBorders>
              <w:top w:val="nil"/>
              <w:left w:val="single" w:sz="4" w:space="0" w:color="auto"/>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evaluation </w:t>
            </w:r>
          </w:p>
        </w:tc>
        <w:tc>
          <w:tcPr>
            <w:tcW w:w="4111" w:type="dxa"/>
            <w:tcBorders>
              <w:top w:val="nil"/>
              <w:left w:val="nil"/>
              <w:bottom w:val="nil"/>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 xml:space="preserve">Ontology matching </w:t>
            </w:r>
          </w:p>
        </w:tc>
      </w:tr>
      <w:tr w:rsidR="003867AA" w:rsidRPr="00DA66D3" w:rsidTr="003867AA">
        <w:trPr>
          <w:trHeight w:val="300"/>
        </w:trPr>
        <w:tc>
          <w:tcPr>
            <w:tcW w:w="4693" w:type="dxa"/>
            <w:tcBorders>
              <w:top w:val="nil"/>
              <w:left w:val="single" w:sz="4" w:space="0" w:color="auto"/>
              <w:bottom w:val="single" w:sz="4" w:space="0" w:color="auto"/>
              <w:right w:val="single" w:sz="4" w:space="0" w:color="auto"/>
            </w:tcBorders>
            <w:shd w:val="clear" w:color="auto" w:fill="auto"/>
            <w:noWrap/>
            <w:vAlign w:val="bottom"/>
            <w:hideMark/>
          </w:tcPr>
          <w:p w:rsidR="003867AA" w:rsidRPr="00DA66D3" w:rsidRDefault="003867AA" w:rsidP="003867AA">
            <w:pPr>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Non-ontological resource transformation</w:t>
            </w:r>
          </w:p>
        </w:tc>
        <w:tc>
          <w:tcPr>
            <w:tcW w:w="4111" w:type="dxa"/>
            <w:tcBorders>
              <w:top w:val="nil"/>
              <w:left w:val="nil"/>
              <w:bottom w:val="single" w:sz="4" w:space="0" w:color="auto"/>
              <w:right w:val="single" w:sz="4" w:space="0" w:color="auto"/>
            </w:tcBorders>
            <w:shd w:val="clear" w:color="auto" w:fill="auto"/>
            <w:noWrap/>
            <w:vAlign w:val="bottom"/>
            <w:hideMark/>
          </w:tcPr>
          <w:p w:rsidR="003867AA" w:rsidRPr="00DA66D3" w:rsidRDefault="003867AA" w:rsidP="00597298">
            <w:pPr>
              <w:keepNext/>
              <w:spacing w:before="0" w:after="0" w:line="240" w:lineRule="auto"/>
              <w:ind w:firstLine="0"/>
              <w:jc w:val="left"/>
              <w:rPr>
                <w:rFonts w:eastAsia="Times New Roman" w:cs="Arial"/>
                <w:i/>
                <w:color w:val="000000"/>
                <w:lang w:val="pt-BR" w:eastAsia="pt-BR" w:bidi="ar-SA"/>
              </w:rPr>
            </w:pPr>
            <w:r w:rsidRPr="00DA66D3">
              <w:rPr>
                <w:rFonts w:eastAsia="Times New Roman" w:cs="Arial"/>
                <w:i/>
                <w:color w:val="000000"/>
                <w:sz w:val="22"/>
                <w:lang w:val="pt-BR" w:eastAsia="pt-BR" w:bidi="ar-SA"/>
              </w:rPr>
              <w:t>Ontology versioning</w:t>
            </w:r>
          </w:p>
        </w:tc>
      </w:tr>
    </w:tbl>
    <w:p w:rsidR="003867AA" w:rsidRPr="00FC41DA" w:rsidRDefault="00597298" w:rsidP="00597298">
      <w:pPr>
        <w:pStyle w:val="Caption"/>
        <w:ind w:firstLine="0"/>
        <w:rPr>
          <w:b w:val="0"/>
          <w:sz w:val="22"/>
          <w:szCs w:val="22"/>
          <w:lang w:val="pt-BR"/>
        </w:rPr>
      </w:pPr>
      <w:r w:rsidRPr="00FC41DA">
        <w:rPr>
          <w:b w:val="0"/>
          <w:sz w:val="22"/>
          <w:szCs w:val="22"/>
          <w:lang w:val="pt-BR"/>
        </w:rPr>
        <w:t xml:space="preserve">Fonte: </w:t>
      </w:r>
      <w:r w:rsidR="00860F64" w:rsidRPr="00FC41DA">
        <w:rPr>
          <w:b w:val="0"/>
          <w:sz w:val="22"/>
          <w:szCs w:val="22"/>
          <w:lang w:val="pt-BR"/>
        </w:rPr>
        <w:t xml:space="preserve">elaborado pelo autor </w:t>
      </w:r>
    </w:p>
    <w:p w:rsidR="00FC41DA" w:rsidRDefault="00FC41DA" w:rsidP="00AA0BE8">
      <w:pPr>
        <w:spacing w:before="240" w:after="100"/>
        <w:ind w:firstLine="426"/>
        <w:rPr>
          <w:rFonts w:cs="Arial"/>
          <w:szCs w:val="24"/>
          <w:lang w:val="pt-BR"/>
        </w:rPr>
      </w:pPr>
    </w:p>
    <w:p w:rsidR="006666A4" w:rsidRPr="00422910" w:rsidRDefault="006666A4" w:rsidP="00AA0BE8">
      <w:pPr>
        <w:spacing w:before="240" w:after="100"/>
        <w:ind w:firstLine="426"/>
        <w:rPr>
          <w:rFonts w:cs="Arial"/>
          <w:szCs w:val="24"/>
          <w:lang w:val="pt-BR"/>
        </w:rPr>
      </w:pPr>
      <w:r w:rsidRPr="00422910">
        <w:rPr>
          <w:rFonts w:cs="Arial"/>
          <w:szCs w:val="24"/>
          <w:lang w:val="pt-BR"/>
        </w:rPr>
        <w:t>Outro aspecto importante do método Neon é que ele fornece uma biblioteca de padrões de projeto de ontologias (</w:t>
      </w:r>
      <w:r w:rsidRPr="00422910">
        <w:rPr>
          <w:rFonts w:cs="Arial"/>
          <w:i/>
          <w:szCs w:val="24"/>
          <w:lang w:val="pt-BR"/>
        </w:rPr>
        <w:t>Ontology Design Patterns</w:t>
      </w:r>
      <w:r w:rsidRPr="00422910">
        <w:rPr>
          <w:rFonts w:cs="Arial"/>
          <w:szCs w:val="24"/>
          <w:lang w:val="pt-BR"/>
        </w:rPr>
        <w:t xml:space="preserve"> - ODP) os quais fornecem soluções de modelagem que podem ser aplicadas em problemas de projetos de ontologias comuns e recorrentes. Os ODPs também fornecem uma biblioteca para reengenharia de Recursos Não Ontológicos (RNO), como </w:t>
      </w:r>
      <w:r w:rsidRPr="00422910">
        <w:rPr>
          <w:rFonts w:cs="Arial"/>
          <w:i/>
          <w:szCs w:val="24"/>
          <w:lang w:val="pt-BR"/>
        </w:rPr>
        <w:t>tesaurus</w:t>
      </w:r>
      <w:r w:rsidRPr="00422910">
        <w:rPr>
          <w:rFonts w:cs="Arial"/>
          <w:szCs w:val="24"/>
          <w:lang w:val="pt-BR"/>
        </w:rPr>
        <w:t>,</w:t>
      </w:r>
      <w:r w:rsidRPr="00422910">
        <w:rPr>
          <w:rFonts w:cs="Arial"/>
          <w:i/>
          <w:szCs w:val="24"/>
          <w:lang w:val="pt-BR"/>
        </w:rPr>
        <w:t xml:space="preserve"> schemas </w:t>
      </w:r>
      <w:r w:rsidRPr="00422910">
        <w:rPr>
          <w:rFonts w:cs="Arial"/>
          <w:szCs w:val="24"/>
          <w:lang w:val="pt-BR"/>
        </w:rPr>
        <w:t>de classificação, glossários, bases de dados, entre outros.</w:t>
      </w:r>
      <w:r w:rsidR="008D23FF">
        <w:rPr>
          <w:rFonts w:cs="Arial"/>
          <w:szCs w:val="24"/>
          <w:lang w:val="pt-BR"/>
        </w:rPr>
        <w:t xml:space="preserve"> Os ODPs serão analisados em mais detalhes na seção </w:t>
      </w:r>
      <w:r w:rsidR="00116362">
        <w:rPr>
          <w:lang w:val="pt-BR"/>
        </w:rPr>
        <w:t>2.</w:t>
      </w:r>
      <w:r w:rsidR="006A6C94">
        <w:rPr>
          <w:lang w:val="pt-BR"/>
        </w:rPr>
        <w:t>6</w:t>
      </w:r>
      <w:r w:rsidR="00116362">
        <w:rPr>
          <w:lang w:val="pt-BR"/>
        </w:rPr>
        <w:t>, Padrões de Projeto de Ontologia,</w:t>
      </w:r>
      <w:r w:rsidR="00116362">
        <w:rPr>
          <w:rFonts w:cs="Arial"/>
          <w:szCs w:val="24"/>
          <w:lang w:val="pt-BR"/>
        </w:rPr>
        <w:t xml:space="preserve"> </w:t>
      </w:r>
      <w:r w:rsidR="008D23FF">
        <w:rPr>
          <w:rFonts w:cs="Arial"/>
          <w:szCs w:val="24"/>
          <w:lang w:val="pt-BR"/>
        </w:rPr>
        <w:t>deste capítulo.</w:t>
      </w:r>
    </w:p>
    <w:p w:rsidR="006666A4" w:rsidRPr="00422910" w:rsidRDefault="006666A4" w:rsidP="00AA0BE8">
      <w:pPr>
        <w:spacing w:before="240" w:after="100"/>
        <w:ind w:firstLine="426"/>
        <w:rPr>
          <w:rFonts w:cs="Arial"/>
          <w:szCs w:val="24"/>
          <w:lang w:val="pt-BR"/>
        </w:rPr>
      </w:pPr>
      <w:r w:rsidRPr="00422910">
        <w:rPr>
          <w:rFonts w:cs="Arial"/>
          <w:szCs w:val="24"/>
          <w:lang w:val="pt-BR"/>
        </w:rPr>
        <w:lastRenderedPageBreak/>
        <w:t xml:space="preserve">O projeto NeOn conta também com um </w:t>
      </w:r>
      <w:r w:rsidRPr="00422910">
        <w:rPr>
          <w:rFonts w:cs="Arial"/>
          <w:i/>
          <w:szCs w:val="24"/>
          <w:lang w:val="pt-BR"/>
        </w:rPr>
        <w:t>Toolkit</w:t>
      </w:r>
      <w:r w:rsidRPr="00422910">
        <w:rPr>
          <w:rFonts w:cs="Arial"/>
          <w:szCs w:val="24"/>
          <w:lang w:val="pt-BR"/>
        </w:rPr>
        <w:t xml:space="preserve">, que é um ambiente de código aberto e multiplataforma que permite a realização de atividades ligadas à engenharia de ontologias, fornecendo </w:t>
      </w:r>
      <w:r w:rsidR="004F5B02">
        <w:rPr>
          <w:rFonts w:cs="Arial"/>
          <w:szCs w:val="24"/>
          <w:lang w:val="pt-BR"/>
        </w:rPr>
        <w:t>apoio</w:t>
      </w:r>
      <w:r w:rsidRPr="00422910">
        <w:rPr>
          <w:rFonts w:cs="Arial"/>
          <w:szCs w:val="24"/>
          <w:lang w:val="pt-BR"/>
        </w:rPr>
        <w:t xml:space="preserve"> para o ciclo de vida dessas ontologias em rede.</w:t>
      </w:r>
    </w:p>
    <w:p w:rsidR="00E34B93" w:rsidRDefault="00E34B93" w:rsidP="00823C25">
      <w:pPr>
        <w:pStyle w:val="Heading2"/>
        <w:rPr>
          <w:lang w:val="pt-BR"/>
        </w:rPr>
      </w:pPr>
    </w:p>
    <w:p w:rsidR="00823C25" w:rsidRPr="00823C25" w:rsidRDefault="00823C25" w:rsidP="00823C25">
      <w:pPr>
        <w:pStyle w:val="Heading2"/>
        <w:rPr>
          <w:lang w:val="pt-BR"/>
        </w:rPr>
      </w:pPr>
      <w:bookmarkStart w:id="47" w:name="_Toc367313436"/>
      <w:r w:rsidRPr="00823C25">
        <w:rPr>
          <w:lang w:val="pt-BR"/>
        </w:rPr>
        <w:t>2.6. Padrões de Projeto de Ontologia</w:t>
      </w:r>
      <w:bookmarkEnd w:id="47"/>
    </w:p>
    <w:p w:rsidR="00E051F0" w:rsidRDefault="00823C25" w:rsidP="00823C25">
      <w:pPr>
        <w:rPr>
          <w:lang w:val="pt-BR"/>
        </w:rPr>
      </w:pPr>
      <w:r w:rsidRPr="00823C25">
        <w:rPr>
          <w:lang w:val="pt-BR"/>
        </w:rPr>
        <w:t>Para Daga et al. (200</w:t>
      </w:r>
      <w:r w:rsidR="001326C5">
        <w:rPr>
          <w:lang w:val="pt-BR"/>
        </w:rPr>
        <w:t>8</w:t>
      </w:r>
      <w:r w:rsidRPr="00823C25">
        <w:rPr>
          <w:lang w:val="pt-BR"/>
        </w:rPr>
        <w:t>), padrões de projeto de ontologias (</w:t>
      </w:r>
      <w:r w:rsidRPr="006D5E33">
        <w:rPr>
          <w:i/>
          <w:lang w:val="pt-BR"/>
        </w:rPr>
        <w:t>Ontology Design Patterns</w:t>
      </w:r>
      <w:r w:rsidRPr="00823C25">
        <w:rPr>
          <w:lang w:val="pt-BR"/>
        </w:rPr>
        <w:t xml:space="preserve"> – ODPs) representam uma técnica emergente que considera a reutilização de boas práticas codificadas no processo de desenvolvimento de ontologias. De</w:t>
      </w:r>
      <w:r>
        <w:rPr>
          <w:lang w:val="pt-BR"/>
        </w:rPr>
        <w:t xml:space="preserve"> </w:t>
      </w:r>
      <w:r w:rsidRPr="00823C25">
        <w:rPr>
          <w:lang w:val="pt-BR"/>
        </w:rPr>
        <w:t>acordo com Presutti (2009), Ontology Patterns Design (ODPs) são soluções de modelagem para resolver um</w:t>
      </w:r>
      <w:r>
        <w:rPr>
          <w:lang w:val="pt-BR"/>
        </w:rPr>
        <w:t xml:space="preserve"> </w:t>
      </w:r>
      <w:r w:rsidRPr="00823C25">
        <w:rPr>
          <w:lang w:val="pt-BR"/>
        </w:rPr>
        <w:t>problema de projeto recorrente em ontologia. Para os autores, são uma forma de utilizar as melhores práticas de construção de ontologias, com base em experiências e conhecimentos em situações passadas.</w:t>
      </w:r>
      <w:r w:rsidR="00E051F0">
        <w:rPr>
          <w:lang w:val="pt-BR"/>
        </w:rPr>
        <w:t xml:space="preserve"> </w:t>
      </w:r>
      <w:r w:rsidR="00E051F0" w:rsidRPr="00E051F0">
        <w:rPr>
          <w:lang w:val="pt-BR"/>
        </w:rPr>
        <w:t>O uso de padrões traz benefícios tanto para facilitar as abstrações como o reaproveitamento de modelos abstratos para problemas definidos e já conhecidos.</w:t>
      </w:r>
      <w:r w:rsidR="00E051F0">
        <w:rPr>
          <w:lang w:val="pt-BR"/>
        </w:rPr>
        <w:t xml:space="preserve"> </w:t>
      </w:r>
    </w:p>
    <w:p w:rsidR="00E051F0" w:rsidRDefault="00566E7E" w:rsidP="00823C25">
      <w:pPr>
        <w:rPr>
          <w:lang w:val="pt-BR"/>
        </w:rPr>
      </w:pPr>
      <w:r>
        <w:rPr>
          <w:lang w:val="pt-BR"/>
        </w:rPr>
        <w:t xml:space="preserve">Foram identificados diversos tipos de ODPs e esses tipos foram agrupados em </w:t>
      </w:r>
      <w:r w:rsidR="00E051F0" w:rsidRPr="00E051F0">
        <w:rPr>
          <w:lang w:val="pt-BR"/>
        </w:rPr>
        <w:t>seis</w:t>
      </w:r>
      <w:r>
        <w:rPr>
          <w:lang w:val="pt-BR"/>
        </w:rPr>
        <w:t xml:space="preserve"> famílias como ilustrado na Figura 1</w:t>
      </w:r>
      <w:r w:rsidR="00E1301A">
        <w:rPr>
          <w:lang w:val="pt-BR"/>
        </w:rPr>
        <w:t>8</w:t>
      </w:r>
      <w:r w:rsidR="00E051F0" w:rsidRPr="00E051F0">
        <w:rPr>
          <w:lang w:val="pt-BR"/>
        </w:rPr>
        <w:t>: raciocínio, estrutura, conteúdo, apresentação, léxico-sintática e correspondência.</w:t>
      </w:r>
      <w:r>
        <w:rPr>
          <w:lang w:val="pt-BR"/>
        </w:rPr>
        <w:t xml:space="preserve"> </w:t>
      </w:r>
      <w:r w:rsidR="00D16076">
        <w:rPr>
          <w:lang w:val="pt-BR"/>
        </w:rPr>
        <w:t xml:space="preserve">Para maiores detalhes, ver </w:t>
      </w:r>
      <w:r w:rsidR="008510C3">
        <w:rPr>
          <w:lang w:val="pt-BR"/>
        </w:rPr>
        <w:t xml:space="preserve">Presutti (2008). Além disso, os ODPs já identificados e documentados </w:t>
      </w:r>
      <w:r w:rsidR="008510C3" w:rsidRPr="0066528E">
        <w:rPr>
          <w:lang w:val="pt-BR"/>
        </w:rPr>
        <w:t>estão disponíveis em um repositório na internet</w:t>
      </w:r>
      <w:r w:rsidR="008510C3">
        <w:rPr>
          <w:rStyle w:val="FootnoteReference"/>
          <w:lang w:val="pt-BR"/>
        </w:rPr>
        <w:footnoteReference w:id="41"/>
      </w:r>
      <w:r w:rsidR="008510C3" w:rsidRPr="0066528E">
        <w:rPr>
          <w:lang w:val="pt-BR"/>
        </w:rPr>
        <w:t>.</w:t>
      </w:r>
      <w:r w:rsidR="00FC41DA">
        <w:rPr>
          <w:lang w:val="pt-BR"/>
        </w:rPr>
        <w:t xml:space="preserve"> As famílias de ODPs são:</w:t>
      </w:r>
    </w:p>
    <w:p w:rsidR="00FC41DA" w:rsidRPr="00697FE2" w:rsidRDefault="00FC41DA" w:rsidP="009E66A6">
      <w:pPr>
        <w:pStyle w:val="ListParagraph"/>
        <w:numPr>
          <w:ilvl w:val="0"/>
          <w:numId w:val="27"/>
        </w:numPr>
        <w:ind w:left="1134"/>
        <w:rPr>
          <w:lang w:val="pt-BR"/>
        </w:rPr>
      </w:pPr>
      <w:r w:rsidRPr="0084539D">
        <w:rPr>
          <w:u w:val="single"/>
          <w:lang w:val="pt-BR"/>
        </w:rPr>
        <w:t>Correspondência</w:t>
      </w:r>
      <w:r w:rsidRPr="00697FE2">
        <w:rPr>
          <w:lang w:val="pt-BR"/>
        </w:rPr>
        <w:t xml:space="preserve"> - usada para reengenharia ou mapeamento entre ontologias.</w:t>
      </w:r>
    </w:p>
    <w:p w:rsidR="00FC41DA" w:rsidRPr="00697FE2" w:rsidRDefault="00FC41DA" w:rsidP="009E66A6">
      <w:pPr>
        <w:pStyle w:val="ListParagraph"/>
        <w:numPr>
          <w:ilvl w:val="0"/>
          <w:numId w:val="27"/>
        </w:numPr>
        <w:ind w:left="1134"/>
        <w:rPr>
          <w:lang w:val="pt-BR"/>
        </w:rPr>
      </w:pPr>
      <w:r w:rsidRPr="0084539D">
        <w:rPr>
          <w:u w:val="single"/>
          <w:lang w:val="pt-BR"/>
        </w:rPr>
        <w:t>Apresentação</w:t>
      </w:r>
      <w:r w:rsidRPr="00697FE2">
        <w:rPr>
          <w:lang w:val="pt-BR"/>
        </w:rPr>
        <w:t xml:space="preserve"> - usada para nomeação de elementos ou anotação de ontologias.</w:t>
      </w:r>
    </w:p>
    <w:p w:rsidR="00FC41DA" w:rsidRPr="00697FE2" w:rsidRDefault="00FC41DA" w:rsidP="009E66A6">
      <w:pPr>
        <w:pStyle w:val="ListParagraph"/>
        <w:numPr>
          <w:ilvl w:val="0"/>
          <w:numId w:val="27"/>
        </w:numPr>
        <w:ind w:left="1134"/>
        <w:rPr>
          <w:lang w:val="pt-BR"/>
        </w:rPr>
      </w:pPr>
      <w:r w:rsidRPr="0084539D">
        <w:rPr>
          <w:u w:val="single"/>
          <w:lang w:val="pt-BR"/>
        </w:rPr>
        <w:t>Raciocínio</w:t>
      </w:r>
      <w:r w:rsidRPr="00697FE2">
        <w:rPr>
          <w:lang w:val="pt-BR"/>
        </w:rPr>
        <w:t xml:space="preserve"> - usada para introduzir certas capacidades de raciocício.</w:t>
      </w:r>
    </w:p>
    <w:p w:rsidR="00FC41DA" w:rsidRPr="00697FE2" w:rsidRDefault="00FC41DA" w:rsidP="009E66A6">
      <w:pPr>
        <w:pStyle w:val="ListParagraph"/>
        <w:numPr>
          <w:ilvl w:val="0"/>
          <w:numId w:val="27"/>
        </w:numPr>
        <w:ind w:left="1134"/>
        <w:rPr>
          <w:lang w:val="pt-BR"/>
        </w:rPr>
      </w:pPr>
      <w:r w:rsidRPr="0084539D">
        <w:rPr>
          <w:u w:val="single"/>
          <w:lang w:val="pt-BR"/>
        </w:rPr>
        <w:t>Léxico-sintático</w:t>
      </w:r>
      <w:r w:rsidRPr="00697FE2">
        <w:rPr>
          <w:lang w:val="pt-BR"/>
        </w:rPr>
        <w:t xml:space="preserve"> - usada para ligar elementos da linguagem natural a elementos da ontologia.</w:t>
      </w:r>
    </w:p>
    <w:p w:rsidR="00FC41DA" w:rsidRPr="00697FE2" w:rsidRDefault="00FC41DA" w:rsidP="009E66A6">
      <w:pPr>
        <w:pStyle w:val="ListParagraph"/>
        <w:numPr>
          <w:ilvl w:val="0"/>
          <w:numId w:val="27"/>
        </w:numPr>
        <w:ind w:left="1134"/>
        <w:rPr>
          <w:lang w:val="pt-BR"/>
        </w:rPr>
      </w:pPr>
      <w:r w:rsidRPr="0084539D">
        <w:rPr>
          <w:u w:val="single"/>
          <w:lang w:val="pt-BR"/>
        </w:rPr>
        <w:t>Estrutural</w:t>
      </w:r>
      <w:r w:rsidRPr="00697FE2">
        <w:rPr>
          <w:lang w:val="pt-BR"/>
        </w:rPr>
        <w:t xml:space="preserve"> - usada para projetar a estrutura lógica das ontologias</w:t>
      </w:r>
    </w:p>
    <w:p w:rsidR="00FC41DA" w:rsidRPr="00697FE2" w:rsidRDefault="00FC41DA" w:rsidP="009E66A6">
      <w:pPr>
        <w:pStyle w:val="ListParagraph"/>
        <w:numPr>
          <w:ilvl w:val="0"/>
          <w:numId w:val="27"/>
        </w:numPr>
        <w:ind w:left="1134"/>
        <w:rPr>
          <w:lang w:val="pt-BR"/>
        </w:rPr>
      </w:pPr>
      <w:r w:rsidRPr="0084539D">
        <w:rPr>
          <w:u w:val="single"/>
          <w:lang w:val="pt-BR"/>
        </w:rPr>
        <w:t>Conteúdo</w:t>
      </w:r>
      <w:r w:rsidRPr="00697FE2">
        <w:rPr>
          <w:lang w:val="pt-BR"/>
        </w:rPr>
        <w:t xml:space="preserve"> - usada para projetar o conteúdo da ontologia.</w:t>
      </w:r>
    </w:p>
    <w:p w:rsidR="00486453" w:rsidRDefault="00486453" w:rsidP="001264FB">
      <w:pPr>
        <w:pStyle w:val="Heading2"/>
        <w:spacing w:after="0"/>
        <w:rPr>
          <w:lang w:val="pt-BR"/>
        </w:rPr>
      </w:pPr>
    </w:p>
    <w:p w:rsidR="00566E7E" w:rsidRPr="002A09CF" w:rsidRDefault="00566E7E" w:rsidP="00566E7E">
      <w:pPr>
        <w:pStyle w:val="Caption"/>
        <w:keepNext/>
        <w:ind w:firstLine="0"/>
        <w:rPr>
          <w:b w:val="0"/>
          <w:sz w:val="22"/>
          <w:szCs w:val="22"/>
          <w:lang w:val="pt-BR"/>
        </w:rPr>
      </w:pPr>
      <w:bookmarkStart w:id="48" w:name="_Toc367583027"/>
      <w:r w:rsidRPr="002A09CF">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18</w:t>
      </w:r>
      <w:r w:rsidR="007D6705">
        <w:rPr>
          <w:sz w:val="22"/>
          <w:szCs w:val="22"/>
          <w:lang w:val="pt-BR"/>
        </w:rPr>
        <w:fldChar w:fldCharType="end"/>
      </w:r>
      <w:r w:rsidRPr="002A09CF">
        <w:rPr>
          <w:b w:val="0"/>
          <w:sz w:val="22"/>
          <w:szCs w:val="22"/>
          <w:lang w:val="pt-BR"/>
        </w:rPr>
        <w:t xml:space="preserve"> - Categorias dos Padrões de Projeto de Ontologia</w:t>
      </w:r>
      <w:bookmarkEnd w:id="48"/>
    </w:p>
    <w:p w:rsidR="00566E7E" w:rsidRDefault="00E4509D" w:rsidP="00566E7E">
      <w:pPr>
        <w:keepNext/>
        <w:ind w:firstLine="0"/>
      </w:pPr>
      <w:r>
        <w:rPr>
          <w:noProof/>
          <w:lang w:val="pt-BR" w:eastAsia="pt-BR" w:bidi="ar-SA"/>
        </w:rPr>
        <w:drawing>
          <wp:inline distT="0" distB="0" distL="0" distR="0">
            <wp:extent cx="5715000" cy="2066925"/>
            <wp:effectExtent l="19050" t="0" r="0" b="0"/>
            <wp:docPr id="2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715000" cy="2066925"/>
                    </a:xfrm>
                    <a:prstGeom prst="rect">
                      <a:avLst/>
                    </a:prstGeom>
                    <a:noFill/>
                    <a:ln w="9525">
                      <a:noFill/>
                      <a:miter lim="800000"/>
                      <a:headEnd/>
                      <a:tailEnd/>
                    </a:ln>
                  </pic:spPr>
                </pic:pic>
              </a:graphicData>
            </a:graphic>
          </wp:inline>
        </w:drawing>
      </w:r>
    </w:p>
    <w:p w:rsidR="00E051F0" w:rsidRPr="00873B26" w:rsidRDefault="00566E7E" w:rsidP="00873B26">
      <w:pPr>
        <w:pStyle w:val="Caption"/>
        <w:ind w:firstLine="0"/>
        <w:jc w:val="left"/>
        <w:rPr>
          <w:b w:val="0"/>
          <w:sz w:val="22"/>
          <w:szCs w:val="22"/>
          <w:lang w:val="pt-BR"/>
        </w:rPr>
      </w:pPr>
      <w:r w:rsidRPr="00873B26">
        <w:rPr>
          <w:b w:val="0"/>
          <w:sz w:val="22"/>
          <w:szCs w:val="22"/>
          <w:lang w:val="pt-BR"/>
        </w:rPr>
        <w:t xml:space="preserve">Fonte: </w:t>
      </w:r>
      <w:r w:rsidR="00FB33D2">
        <w:rPr>
          <w:b w:val="0"/>
          <w:sz w:val="22"/>
          <w:szCs w:val="22"/>
          <w:lang w:val="pt-BR"/>
        </w:rPr>
        <w:t>Presutti (2008)</w:t>
      </w:r>
    </w:p>
    <w:p w:rsidR="00FC41DA" w:rsidRDefault="00FC41DA" w:rsidP="0066528E">
      <w:pPr>
        <w:rPr>
          <w:lang w:val="pt-BR"/>
        </w:rPr>
      </w:pPr>
    </w:p>
    <w:p w:rsidR="004C621A" w:rsidRDefault="004C621A" w:rsidP="0066528E">
      <w:pPr>
        <w:rPr>
          <w:lang w:val="pt-BR"/>
        </w:rPr>
      </w:pPr>
      <w:r w:rsidRPr="004C621A">
        <w:rPr>
          <w:lang w:val="pt-BR"/>
        </w:rPr>
        <w:t xml:space="preserve">Métodos e ferramentas têm sido </w:t>
      </w:r>
      <w:r w:rsidR="00897EED">
        <w:rPr>
          <w:lang w:val="pt-BR"/>
        </w:rPr>
        <w:t xml:space="preserve">propostos </w:t>
      </w:r>
      <w:r w:rsidRPr="004C621A">
        <w:rPr>
          <w:lang w:val="pt-BR"/>
        </w:rPr>
        <w:t>para orientar e apoiar a reutilização ODPs.</w:t>
      </w:r>
      <w:r w:rsidR="001B7946">
        <w:rPr>
          <w:lang w:val="pt-BR"/>
        </w:rPr>
        <w:t xml:space="preserve"> </w:t>
      </w:r>
      <w:r w:rsidR="00FC41DA">
        <w:rPr>
          <w:lang w:val="pt-BR"/>
        </w:rPr>
        <w:t xml:space="preserve">Um desses métodos </w:t>
      </w:r>
      <w:r w:rsidRPr="004C621A">
        <w:rPr>
          <w:lang w:val="pt-BR"/>
        </w:rPr>
        <w:t xml:space="preserve">é o </w:t>
      </w:r>
      <w:r w:rsidRPr="00897EED">
        <w:rPr>
          <w:i/>
          <w:lang w:val="pt-BR"/>
        </w:rPr>
        <w:t>eXtreme Design</w:t>
      </w:r>
      <w:r w:rsidRPr="004C621A">
        <w:rPr>
          <w:lang w:val="pt-BR"/>
        </w:rPr>
        <w:t xml:space="preserve"> (XD), método derivado das boas práticas das metodologias ágeis, co</w:t>
      </w:r>
      <w:r>
        <w:rPr>
          <w:lang w:val="pt-BR"/>
        </w:rPr>
        <w:t>n</w:t>
      </w:r>
      <w:r w:rsidRPr="004C621A">
        <w:rPr>
          <w:lang w:val="pt-BR"/>
        </w:rPr>
        <w:t xml:space="preserve">forme Blomqvist e Sandkuhl (2005). O XD adota a noção do uso de padrões de projeto de ontologia, sendo que o desenvolvimento é caracterizado por dois conjuntos principais de tarefas. O primeiro </w:t>
      </w:r>
      <w:r w:rsidR="00897EED">
        <w:rPr>
          <w:lang w:val="pt-BR"/>
        </w:rPr>
        <w:t xml:space="preserve">conjunto </w:t>
      </w:r>
      <w:r w:rsidRPr="004C621A">
        <w:rPr>
          <w:lang w:val="pt-BR"/>
        </w:rPr>
        <w:t>diz respeito ao espaço do problema, que é composto pelo contexto de modelagem, tratad</w:t>
      </w:r>
      <w:r w:rsidR="00897EED">
        <w:rPr>
          <w:lang w:val="pt-BR"/>
        </w:rPr>
        <w:t>o</w:t>
      </w:r>
      <w:r w:rsidRPr="004C621A">
        <w:rPr>
          <w:lang w:val="pt-BR"/>
        </w:rPr>
        <w:t xml:space="preserve"> pelo autor como os problemas que devem ser abordados durante o projeto. O segundo trata da seleção, aplicação, planejamento padrões de projeto de ontologias para atender as perguntas de competência advindas do espaço do problema (PRESUTTI, 2009).</w:t>
      </w:r>
    </w:p>
    <w:p w:rsidR="008D7000" w:rsidRDefault="008D7000" w:rsidP="0066528E">
      <w:pPr>
        <w:rPr>
          <w:lang w:val="pt-BR"/>
        </w:rPr>
      </w:pPr>
      <w:r w:rsidRPr="00897EED">
        <w:rPr>
          <w:lang w:val="pt-BR"/>
        </w:rPr>
        <w:t xml:space="preserve">O método </w:t>
      </w:r>
      <w:r>
        <w:rPr>
          <w:lang w:val="pt-BR"/>
        </w:rPr>
        <w:t xml:space="preserve">XD </w:t>
      </w:r>
      <w:r w:rsidRPr="00897EED">
        <w:rPr>
          <w:lang w:val="pt-BR"/>
        </w:rPr>
        <w:t xml:space="preserve">tem como entrada a documento modelo do NeOn denominado de Especificação de Requisitos </w:t>
      </w:r>
      <w:r w:rsidR="0084539D">
        <w:rPr>
          <w:lang w:val="pt-BR"/>
        </w:rPr>
        <w:t xml:space="preserve">da </w:t>
      </w:r>
      <w:r w:rsidR="0084539D" w:rsidRPr="00897EED">
        <w:rPr>
          <w:lang w:val="pt-BR"/>
        </w:rPr>
        <w:t xml:space="preserve">Ontologia </w:t>
      </w:r>
      <w:r w:rsidRPr="00897EED">
        <w:rPr>
          <w:lang w:val="pt-BR"/>
        </w:rPr>
        <w:t>– ORSD - e divide as atividades de reutilização dos ODPs em tarefas que tratam de identificar os requisitos e depois de identificar e escolher</w:t>
      </w:r>
      <w:r>
        <w:rPr>
          <w:lang w:val="pt-BR"/>
        </w:rPr>
        <w:t xml:space="preserve"> </w:t>
      </w:r>
      <w:r w:rsidRPr="00897EED">
        <w:rPr>
          <w:lang w:val="pt-BR"/>
        </w:rPr>
        <w:t>os padrões disponíveis.</w:t>
      </w:r>
      <w:r>
        <w:rPr>
          <w:lang w:val="pt-BR"/>
        </w:rPr>
        <w:t xml:space="preserve"> As tarefas executadas na atividade de reuso dos padrões de projeto de ontologia para o XD podem ser vistas na Figura </w:t>
      </w:r>
      <w:r w:rsidR="00D32609">
        <w:rPr>
          <w:lang w:val="pt-BR"/>
        </w:rPr>
        <w:t>1</w:t>
      </w:r>
      <w:r w:rsidR="00E1301A">
        <w:rPr>
          <w:lang w:val="pt-BR"/>
        </w:rPr>
        <w:t>9</w:t>
      </w:r>
      <w:r w:rsidR="00D32609">
        <w:rPr>
          <w:lang w:val="pt-BR"/>
        </w:rPr>
        <w:t>.</w:t>
      </w:r>
    </w:p>
    <w:p w:rsidR="00697FE2" w:rsidRDefault="00697FE2" w:rsidP="0066528E">
      <w:pPr>
        <w:rPr>
          <w:lang w:val="pt-BR"/>
        </w:rPr>
      </w:pPr>
    </w:p>
    <w:p w:rsidR="008D7000" w:rsidRPr="002A09CF" w:rsidRDefault="008D7000" w:rsidP="008D7000">
      <w:pPr>
        <w:pStyle w:val="Caption"/>
        <w:keepNext/>
        <w:ind w:firstLine="0"/>
        <w:jc w:val="left"/>
        <w:rPr>
          <w:sz w:val="22"/>
          <w:szCs w:val="22"/>
          <w:lang w:val="pt-BR"/>
        </w:rPr>
      </w:pPr>
      <w:bookmarkStart w:id="49" w:name="_Toc367583028"/>
      <w:r w:rsidRPr="002A09CF">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19</w:t>
      </w:r>
      <w:r w:rsidR="007D6705">
        <w:rPr>
          <w:sz w:val="22"/>
          <w:szCs w:val="22"/>
          <w:lang w:val="pt-BR"/>
        </w:rPr>
        <w:fldChar w:fldCharType="end"/>
      </w:r>
      <w:r w:rsidRPr="002A09CF">
        <w:rPr>
          <w:sz w:val="22"/>
          <w:szCs w:val="22"/>
          <w:lang w:val="pt-BR"/>
        </w:rPr>
        <w:t xml:space="preserve"> - </w:t>
      </w:r>
      <w:r w:rsidRPr="002A09CF">
        <w:rPr>
          <w:b w:val="0"/>
          <w:sz w:val="22"/>
          <w:szCs w:val="22"/>
          <w:lang w:val="pt-BR"/>
        </w:rPr>
        <w:t>Fluxo de atividades da tarefa de reuso de padrões de projeto de ontologia</w:t>
      </w:r>
      <w:bookmarkEnd w:id="49"/>
    </w:p>
    <w:p w:rsidR="008D7000" w:rsidRDefault="008D7000" w:rsidP="008D7000">
      <w:pPr>
        <w:keepNext/>
        <w:ind w:firstLine="0"/>
        <w:jc w:val="center"/>
      </w:pPr>
      <w:r>
        <w:rPr>
          <w:noProof/>
          <w:lang w:val="pt-BR" w:eastAsia="pt-BR" w:bidi="ar-SA"/>
        </w:rPr>
        <w:drawing>
          <wp:inline distT="0" distB="0" distL="0" distR="0">
            <wp:extent cx="5004494" cy="6572250"/>
            <wp:effectExtent l="19050" t="0" r="5656" b="0"/>
            <wp:docPr id="2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004494" cy="6572250"/>
                    </a:xfrm>
                    <a:prstGeom prst="rect">
                      <a:avLst/>
                    </a:prstGeom>
                    <a:noFill/>
                    <a:ln w="9525">
                      <a:noFill/>
                      <a:miter lim="800000"/>
                      <a:headEnd/>
                      <a:tailEnd/>
                    </a:ln>
                  </pic:spPr>
                </pic:pic>
              </a:graphicData>
            </a:graphic>
          </wp:inline>
        </w:drawing>
      </w:r>
    </w:p>
    <w:p w:rsidR="008D7000" w:rsidRPr="008D7000" w:rsidRDefault="008D7000" w:rsidP="008D7000">
      <w:pPr>
        <w:pStyle w:val="Caption"/>
        <w:ind w:firstLine="0"/>
        <w:jc w:val="left"/>
        <w:rPr>
          <w:b w:val="0"/>
          <w:sz w:val="22"/>
          <w:szCs w:val="22"/>
          <w:lang w:val="pt-BR"/>
        </w:rPr>
      </w:pPr>
      <w:r w:rsidRPr="008D7000">
        <w:rPr>
          <w:b w:val="0"/>
          <w:sz w:val="22"/>
          <w:szCs w:val="22"/>
          <w:lang w:val="pt-BR"/>
        </w:rPr>
        <w:t xml:space="preserve">Fonte: </w:t>
      </w:r>
      <w:r w:rsidR="00FE5B6C">
        <w:rPr>
          <w:b w:val="0"/>
          <w:sz w:val="22"/>
          <w:szCs w:val="22"/>
          <w:lang w:val="pt-BR"/>
        </w:rPr>
        <w:t>Daga (2008)</w:t>
      </w:r>
    </w:p>
    <w:p w:rsidR="00897EED" w:rsidRDefault="00897EED" w:rsidP="0066528E">
      <w:pPr>
        <w:rPr>
          <w:lang w:val="pt-BR"/>
        </w:rPr>
      </w:pPr>
    </w:p>
    <w:p w:rsidR="006666A4" w:rsidRPr="00422910" w:rsidRDefault="006666A4" w:rsidP="001264FB">
      <w:pPr>
        <w:pStyle w:val="Heading2"/>
        <w:spacing w:after="0"/>
        <w:rPr>
          <w:lang w:val="pt-BR"/>
        </w:rPr>
      </w:pPr>
      <w:bookmarkStart w:id="50" w:name="_Toc367313437"/>
      <w:r w:rsidRPr="00422910">
        <w:rPr>
          <w:lang w:val="pt-BR"/>
        </w:rPr>
        <w:t>2.</w:t>
      </w:r>
      <w:r w:rsidR="00823C25">
        <w:rPr>
          <w:lang w:val="pt-BR"/>
        </w:rPr>
        <w:t>7</w:t>
      </w:r>
      <w:r w:rsidRPr="00422910">
        <w:rPr>
          <w:lang w:val="pt-BR"/>
        </w:rPr>
        <w:t>. Ferramentas</w:t>
      </w:r>
      <w:bookmarkEnd w:id="50"/>
    </w:p>
    <w:p w:rsidR="006666A4" w:rsidRDefault="006666A4" w:rsidP="00AA0BE8">
      <w:pPr>
        <w:spacing w:before="240" w:after="0"/>
        <w:ind w:firstLine="426"/>
        <w:rPr>
          <w:rFonts w:cs="Arial"/>
          <w:szCs w:val="24"/>
          <w:lang w:val="pt-BR"/>
        </w:rPr>
      </w:pPr>
      <w:r w:rsidRPr="00422910">
        <w:rPr>
          <w:rFonts w:cs="Arial"/>
          <w:szCs w:val="24"/>
          <w:lang w:val="pt-BR"/>
        </w:rPr>
        <w:t>Por se tratar de uma tarefa dispendiosa, ferramentas de apoio na construção de ontologias e para a aplicação das técnicas e métodos da Web Semântica podem representar ganhos significativos de tempo e esforço.</w:t>
      </w:r>
    </w:p>
    <w:p w:rsidR="008E6E12" w:rsidRPr="00422910" w:rsidRDefault="008E6E12" w:rsidP="008E6E12">
      <w:pPr>
        <w:spacing w:before="0" w:after="0"/>
        <w:ind w:firstLine="426"/>
        <w:rPr>
          <w:rFonts w:cs="Arial"/>
          <w:szCs w:val="24"/>
          <w:lang w:val="pt-BR"/>
        </w:rPr>
      </w:pPr>
    </w:p>
    <w:p w:rsidR="006666A4" w:rsidRDefault="00A865F9" w:rsidP="008E6E12">
      <w:pPr>
        <w:pStyle w:val="Heading3"/>
        <w:spacing w:before="0"/>
        <w:rPr>
          <w:lang w:val="pt-BR"/>
        </w:rPr>
      </w:pPr>
      <w:bookmarkStart w:id="51" w:name="_Toc367313438"/>
      <w:r>
        <w:rPr>
          <w:lang w:val="pt-BR"/>
        </w:rPr>
        <w:t xml:space="preserve">2.7.1. </w:t>
      </w:r>
      <w:r w:rsidRPr="00A865F9">
        <w:rPr>
          <w:i/>
          <w:lang w:val="pt-BR"/>
        </w:rPr>
        <w:t>Protégé</w:t>
      </w:r>
      <w:bookmarkEnd w:id="51"/>
    </w:p>
    <w:p w:rsidR="00C03959" w:rsidRDefault="00A865F9" w:rsidP="00A865F9">
      <w:pPr>
        <w:spacing w:before="240" w:after="0"/>
        <w:ind w:firstLine="426"/>
        <w:rPr>
          <w:rFonts w:cs="Arial"/>
          <w:szCs w:val="24"/>
          <w:lang w:val="pt-BR"/>
        </w:rPr>
      </w:pPr>
      <w:r w:rsidRPr="00A865F9">
        <w:rPr>
          <w:rFonts w:cs="Arial"/>
          <w:szCs w:val="24"/>
          <w:lang w:val="pt-BR"/>
        </w:rPr>
        <w:t xml:space="preserve">O </w:t>
      </w:r>
      <w:r w:rsidRPr="00A865F9">
        <w:rPr>
          <w:rFonts w:cs="Arial"/>
          <w:i/>
          <w:szCs w:val="24"/>
          <w:lang w:val="pt-BR"/>
        </w:rPr>
        <w:t>Protégé</w:t>
      </w:r>
      <w:r>
        <w:rPr>
          <w:rStyle w:val="FootnoteReference"/>
          <w:rFonts w:cs="Arial"/>
          <w:i/>
          <w:szCs w:val="24"/>
        </w:rPr>
        <w:footnoteReference w:id="42"/>
      </w:r>
      <w:r w:rsidRPr="00A865F9">
        <w:rPr>
          <w:rFonts w:cs="Arial"/>
          <w:szCs w:val="24"/>
          <w:lang w:val="pt-BR"/>
        </w:rPr>
        <w:t xml:space="preserve"> é um ambiente interativo utilizado em projetos de ontologias, </w:t>
      </w:r>
      <w:r w:rsidR="00C03959">
        <w:rPr>
          <w:rFonts w:cs="Arial"/>
          <w:szCs w:val="24"/>
          <w:lang w:val="pt-BR"/>
        </w:rPr>
        <w:t>que oferece</w:t>
      </w:r>
      <w:r w:rsidRPr="00A865F9">
        <w:rPr>
          <w:rFonts w:cs="Arial"/>
          <w:szCs w:val="24"/>
          <w:lang w:val="pt-BR"/>
        </w:rPr>
        <w:t xml:space="preserve"> uma interface gráfica para edição de ontologias e uma arquitetura para a criação de ferramentas baseadas em conhecimento. O </w:t>
      </w:r>
      <w:r w:rsidRPr="00A865F9">
        <w:rPr>
          <w:rFonts w:cs="Arial"/>
          <w:i/>
          <w:szCs w:val="24"/>
          <w:lang w:val="pt-BR"/>
        </w:rPr>
        <w:t>Protégé</w:t>
      </w:r>
      <w:r w:rsidRPr="00A865F9">
        <w:rPr>
          <w:rFonts w:cs="Arial"/>
          <w:szCs w:val="24"/>
          <w:lang w:val="pt-BR"/>
        </w:rPr>
        <w:t xml:space="preserve"> é uma ferramenta de software livre codificado em Java e foi desenvolvido na Universidade de Stanford, estando disponível para utilização gratuitamente. </w:t>
      </w:r>
    </w:p>
    <w:p w:rsidR="00C03959" w:rsidRDefault="00A865F9" w:rsidP="00A865F9">
      <w:pPr>
        <w:spacing w:before="240" w:after="0"/>
        <w:ind w:firstLine="426"/>
        <w:rPr>
          <w:rFonts w:cs="Arial"/>
          <w:szCs w:val="24"/>
          <w:lang w:val="pt-BR"/>
        </w:rPr>
      </w:pPr>
      <w:r w:rsidRPr="00A865F9">
        <w:rPr>
          <w:rFonts w:cs="Arial"/>
          <w:szCs w:val="24"/>
          <w:lang w:val="pt-BR"/>
        </w:rPr>
        <w:t xml:space="preserve">A interface gráfica da ferramenta permite que o desenvolvedor se concentre na modelagem das entidades e relacionamentos, sem se preocupar com o formato dos arquivos ou linguagens de saída. </w:t>
      </w:r>
    </w:p>
    <w:p w:rsidR="00A865F9" w:rsidRPr="00A865F9" w:rsidRDefault="00A865F9" w:rsidP="00A865F9">
      <w:pPr>
        <w:spacing w:before="240" w:after="0"/>
        <w:ind w:firstLine="426"/>
        <w:rPr>
          <w:rFonts w:cs="Arial"/>
          <w:szCs w:val="24"/>
          <w:lang w:val="pt-BR"/>
        </w:rPr>
      </w:pPr>
      <w:r w:rsidRPr="00A865F9">
        <w:rPr>
          <w:rFonts w:cs="Arial"/>
          <w:szCs w:val="24"/>
          <w:lang w:val="pt-BR"/>
        </w:rPr>
        <w:t xml:space="preserve">Por ter uma arquitetura aberta, permite que </w:t>
      </w:r>
      <w:r w:rsidRPr="00A865F9">
        <w:rPr>
          <w:rFonts w:cs="Arial"/>
          <w:i/>
          <w:szCs w:val="24"/>
          <w:lang w:val="pt-BR"/>
        </w:rPr>
        <w:t>plug-ins</w:t>
      </w:r>
      <w:r w:rsidRPr="00A865F9">
        <w:rPr>
          <w:rFonts w:cs="Arial"/>
          <w:szCs w:val="24"/>
          <w:lang w:val="pt-BR"/>
        </w:rPr>
        <w:t xml:space="preserve"> sejam desenvolvidos e incorporados à ferramenta, aumentando significativamente o conjunto de funcionalidades disponíveis. O plug-in OWL</w:t>
      </w:r>
      <w:r>
        <w:rPr>
          <w:rStyle w:val="FootnoteReference"/>
          <w:rFonts w:cs="Arial"/>
          <w:szCs w:val="24"/>
        </w:rPr>
        <w:footnoteReference w:id="43"/>
      </w:r>
      <w:r w:rsidRPr="00A865F9">
        <w:rPr>
          <w:rFonts w:cs="Arial"/>
          <w:szCs w:val="24"/>
          <w:lang w:val="pt-BR"/>
        </w:rPr>
        <w:t xml:space="preserve"> permite que ontologias para a Web Semântica possam desenvolvidas nessa ferramenta.</w:t>
      </w:r>
    </w:p>
    <w:p w:rsidR="00A865F9" w:rsidRPr="00A865F9" w:rsidRDefault="00A865F9" w:rsidP="00A865F9">
      <w:pPr>
        <w:spacing w:before="240" w:after="0"/>
        <w:ind w:firstLine="426"/>
        <w:rPr>
          <w:rFonts w:cs="Arial"/>
          <w:szCs w:val="24"/>
          <w:lang w:val="pt-BR"/>
        </w:rPr>
      </w:pPr>
      <w:r w:rsidRPr="00A865F9">
        <w:rPr>
          <w:rFonts w:cs="Arial"/>
          <w:szCs w:val="24"/>
          <w:lang w:val="pt-BR"/>
        </w:rPr>
        <w:t xml:space="preserve">Os objetivos básicos do </w:t>
      </w:r>
      <w:r w:rsidRPr="00A865F9">
        <w:rPr>
          <w:rFonts w:cs="Arial"/>
          <w:i/>
          <w:szCs w:val="24"/>
          <w:lang w:val="pt-BR"/>
        </w:rPr>
        <w:t>Protégé</w:t>
      </w:r>
      <w:r w:rsidRPr="00A865F9">
        <w:rPr>
          <w:rFonts w:cs="Arial"/>
          <w:szCs w:val="24"/>
          <w:lang w:val="pt-BR"/>
        </w:rPr>
        <w:t xml:space="preserve"> são:</w:t>
      </w:r>
    </w:p>
    <w:p w:rsidR="00A865F9" w:rsidRPr="00A865F9" w:rsidRDefault="00A865F9" w:rsidP="009E66A6">
      <w:pPr>
        <w:pStyle w:val="ListParagraph"/>
        <w:numPr>
          <w:ilvl w:val="0"/>
          <w:numId w:val="34"/>
        </w:numPr>
        <w:suppressAutoHyphens/>
        <w:autoSpaceDN w:val="0"/>
        <w:spacing w:before="0" w:after="0"/>
        <w:contextualSpacing w:val="0"/>
        <w:textAlignment w:val="baseline"/>
        <w:rPr>
          <w:rFonts w:cs="Arial"/>
          <w:szCs w:val="24"/>
          <w:lang w:val="pt-BR"/>
        </w:rPr>
      </w:pPr>
      <w:r w:rsidRPr="00A865F9">
        <w:rPr>
          <w:rFonts w:cs="Arial"/>
          <w:szCs w:val="24"/>
          <w:lang w:val="pt-BR"/>
        </w:rPr>
        <w:t>Apresentar interoperabilidade com outros sistemas de representação do conhecimento.</w:t>
      </w:r>
    </w:p>
    <w:p w:rsidR="00A865F9" w:rsidRPr="00A865F9" w:rsidRDefault="00A865F9" w:rsidP="009E66A6">
      <w:pPr>
        <w:pStyle w:val="ListParagraph"/>
        <w:numPr>
          <w:ilvl w:val="0"/>
          <w:numId w:val="34"/>
        </w:numPr>
        <w:suppressAutoHyphens/>
        <w:autoSpaceDN w:val="0"/>
        <w:spacing w:before="0" w:after="0"/>
        <w:contextualSpacing w:val="0"/>
        <w:textAlignment w:val="baseline"/>
        <w:rPr>
          <w:rFonts w:cs="Arial"/>
          <w:szCs w:val="24"/>
          <w:lang w:val="pt-BR"/>
        </w:rPr>
      </w:pPr>
      <w:r w:rsidRPr="00A865F9">
        <w:rPr>
          <w:rFonts w:cs="Arial"/>
          <w:szCs w:val="24"/>
          <w:lang w:val="pt-BR"/>
        </w:rPr>
        <w:t>Facilidade de uso e de configuração.</w:t>
      </w:r>
    </w:p>
    <w:p w:rsidR="00A865F9" w:rsidRPr="00A865F9" w:rsidRDefault="00A865F9" w:rsidP="00A865F9">
      <w:pPr>
        <w:spacing w:after="0"/>
        <w:ind w:firstLine="426"/>
        <w:rPr>
          <w:rFonts w:cs="Arial"/>
          <w:szCs w:val="24"/>
          <w:lang w:val="pt-BR"/>
        </w:rPr>
      </w:pPr>
    </w:p>
    <w:p w:rsidR="006666A4" w:rsidRPr="00422910" w:rsidRDefault="006666A4" w:rsidP="00B76641">
      <w:pPr>
        <w:pStyle w:val="Heading3"/>
        <w:rPr>
          <w:lang w:val="pt-BR"/>
        </w:rPr>
      </w:pPr>
      <w:bookmarkStart w:id="52" w:name="_Toc367313439"/>
      <w:r w:rsidRPr="00422910">
        <w:rPr>
          <w:lang w:val="pt-BR"/>
        </w:rPr>
        <w:t>2.</w:t>
      </w:r>
      <w:r w:rsidR="00486453">
        <w:rPr>
          <w:lang w:val="pt-BR"/>
        </w:rPr>
        <w:t>7</w:t>
      </w:r>
      <w:r w:rsidRPr="00422910">
        <w:rPr>
          <w:lang w:val="pt-BR"/>
        </w:rPr>
        <w:t>.</w:t>
      </w:r>
      <w:r w:rsidR="00A865F9">
        <w:rPr>
          <w:lang w:val="pt-BR"/>
        </w:rPr>
        <w:t>2</w:t>
      </w:r>
      <w:r w:rsidRPr="00422910">
        <w:rPr>
          <w:lang w:val="pt-BR"/>
        </w:rPr>
        <w:t xml:space="preserve">. Neon </w:t>
      </w:r>
      <w:r w:rsidRPr="006D5E33">
        <w:rPr>
          <w:i/>
          <w:lang w:val="pt-BR"/>
        </w:rPr>
        <w:t>Toolkit</w:t>
      </w:r>
      <w:bookmarkEnd w:id="52"/>
    </w:p>
    <w:p w:rsidR="006666A4" w:rsidRPr="00422910" w:rsidRDefault="006666A4" w:rsidP="00AA0BE8">
      <w:pPr>
        <w:spacing w:before="240" w:after="0"/>
        <w:ind w:firstLine="426"/>
        <w:rPr>
          <w:rFonts w:cs="Arial"/>
          <w:szCs w:val="24"/>
          <w:lang w:val="pt-BR"/>
        </w:rPr>
      </w:pPr>
      <w:r w:rsidRPr="00422910">
        <w:rPr>
          <w:rFonts w:cs="Arial"/>
          <w:szCs w:val="24"/>
          <w:lang w:val="pt-BR"/>
        </w:rPr>
        <w:t xml:space="preserve">O </w:t>
      </w:r>
      <w:r w:rsidRPr="00422910">
        <w:rPr>
          <w:rFonts w:cs="Arial"/>
          <w:i/>
          <w:szCs w:val="24"/>
          <w:lang w:val="pt-BR"/>
        </w:rPr>
        <w:t>Neon Toolkit</w:t>
      </w:r>
      <w:r w:rsidRPr="00422910">
        <w:rPr>
          <w:rStyle w:val="FootnoteReference"/>
          <w:rFonts w:cs="Arial"/>
          <w:szCs w:val="24"/>
          <w:lang w:val="pt-BR"/>
        </w:rPr>
        <w:footnoteReference w:id="44"/>
      </w:r>
      <w:r w:rsidRPr="00422910">
        <w:rPr>
          <w:rFonts w:cs="Arial"/>
          <w:szCs w:val="24"/>
          <w:lang w:val="pt-BR"/>
        </w:rPr>
        <w:t>, originalmente desenvolvido como parte do Projeto Neon</w:t>
      </w:r>
      <w:r w:rsidRPr="00422910">
        <w:rPr>
          <w:rStyle w:val="FootnoteReference"/>
          <w:rFonts w:cs="Arial"/>
          <w:szCs w:val="24"/>
          <w:lang w:val="pt-BR"/>
        </w:rPr>
        <w:footnoteReference w:id="45"/>
      </w:r>
      <w:r w:rsidRPr="00422910">
        <w:rPr>
          <w:rFonts w:cs="Arial"/>
          <w:szCs w:val="24"/>
          <w:lang w:val="pt-BR"/>
        </w:rPr>
        <w:t xml:space="preserve">, é um ambiente de código aberto e multiplataforma que permite a realização de atividades ligadas à engenharia de ontologias, fornecendo </w:t>
      </w:r>
      <w:r w:rsidR="004F5B02">
        <w:rPr>
          <w:rFonts w:cs="Arial"/>
          <w:szCs w:val="24"/>
          <w:lang w:val="pt-BR"/>
        </w:rPr>
        <w:t>apoio</w:t>
      </w:r>
      <w:r w:rsidRPr="00422910">
        <w:rPr>
          <w:rFonts w:cs="Arial"/>
          <w:szCs w:val="24"/>
          <w:lang w:val="pt-BR"/>
        </w:rPr>
        <w:t xml:space="preserve"> para o ciclo de vida dessas ontologias em rede. </w:t>
      </w:r>
    </w:p>
    <w:p w:rsidR="00656174" w:rsidRDefault="006666A4" w:rsidP="00AA0BE8">
      <w:pPr>
        <w:spacing w:before="240" w:after="0"/>
        <w:ind w:firstLine="426"/>
        <w:rPr>
          <w:rFonts w:cs="Arial"/>
          <w:szCs w:val="24"/>
          <w:lang w:val="pt-BR"/>
        </w:rPr>
      </w:pPr>
      <w:r w:rsidRPr="00422910">
        <w:rPr>
          <w:rFonts w:cs="Arial"/>
          <w:szCs w:val="24"/>
          <w:lang w:val="pt-BR"/>
        </w:rPr>
        <w:lastRenderedPageBreak/>
        <w:t xml:space="preserve">O </w:t>
      </w:r>
      <w:r w:rsidRPr="00422910">
        <w:rPr>
          <w:rFonts w:cs="Arial"/>
          <w:i/>
          <w:szCs w:val="24"/>
          <w:lang w:val="pt-BR"/>
        </w:rPr>
        <w:t>Toolkit</w:t>
      </w:r>
      <w:r w:rsidRPr="00422910">
        <w:rPr>
          <w:rFonts w:cs="Arial"/>
          <w:szCs w:val="24"/>
          <w:lang w:val="pt-BR"/>
        </w:rPr>
        <w:t xml:space="preserve"> é baseado na plataforma Eclipse</w:t>
      </w:r>
      <w:r w:rsidRPr="00422910">
        <w:rPr>
          <w:rStyle w:val="FootnoteReference"/>
          <w:rFonts w:cs="Arial"/>
          <w:szCs w:val="24"/>
          <w:lang w:val="pt-BR"/>
        </w:rPr>
        <w:footnoteReference w:id="46"/>
      </w:r>
      <w:r w:rsidRPr="00422910">
        <w:rPr>
          <w:rFonts w:cs="Arial"/>
          <w:szCs w:val="24"/>
          <w:lang w:val="pt-BR"/>
        </w:rPr>
        <w:t xml:space="preserve"> e fornece um amplo conjunto de </w:t>
      </w:r>
      <w:r w:rsidRPr="00422910">
        <w:rPr>
          <w:rFonts w:cs="Arial"/>
          <w:i/>
          <w:szCs w:val="24"/>
          <w:lang w:val="pt-BR"/>
        </w:rPr>
        <w:t>plug-ins</w:t>
      </w:r>
      <w:r w:rsidRPr="00422910">
        <w:rPr>
          <w:rFonts w:cs="Arial"/>
          <w:szCs w:val="24"/>
          <w:lang w:val="pt-BR"/>
        </w:rPr>
        <w:t xml:space="preserve"> (atualmente 45 estão disponíveis), abrangendo uma variedade de atividades da engenharia de ontologias, incluindo Anotação e Documentação, Desenvolvimento, Interação Humano-Ontologia, Aquisição  de Conhecimento, Gestão, Modularização e Customização, Avaliação de Ontologias, </w:t>
      </w:r>
      <w:r w:rsidRPr="00422910">
        <w:rPr>
          <w:rFonts w:cs="Arial"/>
          <w:i/>
          <w:szCs w:val="24"/>
          <w:lang w:val="pt-BR"/>
        </w:rPr>
        <w:t>Matching</w:t>
      </w:r>
      <w:r w:rsidRPr="00422910">
        <w:rPr>
          <w:rFonts w:cs="Arial"/>
          <w:szCs w:val="24"/>
          <w:lang w:val="pt-BR"/>
        </w:rPr>
        <w:t xml:space="preserve"> de Ontologia, Raciocínio e Inferência, Reutilização, entre outros. Uma lista completa dos plug-ins disponíveis para a ferramenta pode ser encontrada na página </w:t>
      </w:r>
      <w:r w:rsidRPr="00422910">
        <w:rPr>
          <w:rFonts w:cs="Arial"/>
          <w:i/>
          <w:szCs w:val="24"/>
          <w:lang w:val="pt-BR"/>
        </w:rPr>
        <w:t>Neon Plug-Ins</w:t>
      </w:r>
      <w:r w:rsidRPr="00422910">
        <w:rPr>
          <w:rStyle w:val="FootnoteReference"/>
          <w:rFonts w:cs="Arial"/>
          <w:szCs w:val="24"/>
          <w:lang w:val="pt-BR"/>
        </w:rPr>
        <w:footnoteReference w:id="47"/>
      </w:r>
      <w:r w:rsidRPr="00422910">
        <w:rPr>
          <w:rFonts w:cs="Arial"/>
          <w:szCs w:val="24"/>
          <w:lang w:val="pt-BR"/>
        </w:rPr>
        <w:t>.</w:t>
      </w:r>
      <w:r w:rsidR="00555FAA">
        <w:rPr>
          <w:rFonts w:cs="Arial"/>
          <w:szCs w:val="24"/>
          <w:lang w:val="pt-BR"/>
        </w:rPr>
        <w:t xml:space="preserve"> </w:t>
      </w:r>
    </w:p>
    <w:p w:rsidR="00AF508E" w:rsidRDefault="00AF508E" w:rsidP="00B76641">
      <w:pPr>
        <w:pStyle w:val="Heading3"/>
        <w:rPr>
          <w:lang w:val="pt-BR"/>
        </w:rPr>
      </w:pPr>
    </w:p>
    <w:p w:rsidR="006666A4" w:rsidRPr="00422910" w:rsidRDefault="006666A4" w:rsidP="00B76641">
      <w:pPr>
        <w:pStyle w:val="Heading3"/>
        <w:rPr>
          <w:lang w:val="pt-BR"/>
        </w:rPr>
      </w:pPr>
      <w:bookmarkStart w:id="53" w:name="_Toc367313440"/>
      <w:r w:rsidRPr="00422910">
        <w:rPr>
          <w:lang w:val="pt-BR"/>
        </w:rPr>
        <w:t>2.</w:t>
      </w:r>
      <w:r w:rsidR="00486453">
        <w:rPr>
          <w:lang w:val="pt-BR"/>
        </w:rPr>
        <w:t>7</w:t>
      </w:r>
      <w:r w:rsidRPr="00422910">
        <w:rPr>
          <w:lang w:val="pt-BR"/>
        </w:rPr>
        <w:t>.</w:t>
      </w:r>
      <w:r w:rsidR="00A865F9">
        <w:rPr>
          <w:lang w:val="pt-BR"/>
        </w:rPr>
        <w:t>3</w:t>
      </w:r>
      <w:r w:rsidRPr="00422910">
        <w:rPr>
          <w:lang w:val="pt-BR"/>
        </w:rPr>
        <w:t>. Jena</w:t>
      </w:r>
      <w:bookmarkEnd w:id="53"/>
    </w:p>
    <w:p w:rsidR="006666A4" w:rsidRPr="00422910" w:rsidRDefault="006666A4" w:rsidP="00AA0BE8">
      <w:pPr>
        <w:spacing w:before="240" w:after="0"/>
        <w:ind w:firstLine="426"/>
        <w:rPr>
          <w:rFonts w:cs="Arial"/>
          <w:szCs w:val="24"/>
          <w:lang w:val="pt-BR"/>
        </w:rPr>
      </w:pPr>
      <w:r w:rsidRPr="00422910">
        <w:rPr>
          <w:rFonts w:cs="Arial"/>
          <w:szCs w:val="24"/>
          <w:lang w:val="pt-BR"/>
        </w:rPr>
        <w:t>Jena</w:t>
      </w:r>
      <w:r w:rsidRPr="00422910">
        <w:rPr>
          <w:rStyle w:val="FootnoteReference"/>
          <w:rFonts w:cs="Arial"/>
          <w:szCs w:val="24"/>
          <w:lang w:val="pt-BR"/>
        </w:rPr>
        <w:footnoteReference w:id="48"/>
      </w:r>
      <w:r w:rsidRPr="00422910">
        <w:rPr>
          <w:rFonts w:cs="Arial"/>
          <w:szCs w:val="24"/>
          <w:lang w:val="pt-BR"/>
        </w:rPr>
        <w:t xml:space="preserve"> é um </w:t>
      </w:r>
      <w:r w:rsidRPr="00422910">
        <w:rPr>
          <w:rFonts w:cs="Arial"/>
          <w:i/>
          <w:szCs w:val="24"/>
          <w:lang w:val="pt-BR"/>
        </w:rPr>
        <w:t>framework</w:t>
      </w:r>
      <w:r w:rsidRPr="00422910">
        <w:rPr>
          <w:rFonts w:cs="Arial"/>
          <w:szCs w:val="24"/>
          <w:lang w:val="pt-BR"/>
        </w:rPr>
        <w:t xml:space="preserve"> Java para dar </w:t>
      </w:r>
      <w:r w:rsidR="004F5B02">
        <w:rPr>
          <w:rFonts w:cs="Arial"/>
          <w:szCs w:val="24"/>
          <w:lang w:val="pt-BR"/>
        </w:rPr>
        <w:t>apoio</w:t>
      </w:r>
      <w:r w:rsidRPr="00422910">
        <w:rPr>
          <w:rFonts w:cs="Arial"/>
          <w:szCs w:val="24"/>
          <w:lang w:val="pt-BR"/>
        </w:rPr>
        <w:t xml:space="preserve"> na construção de aplicações voltadas para a Web Semântica. Ela fornece bibliotecas para o desenvolvimento de código que manipulem documentos RDF, RDFS e OWL, realizem consultas usando a linguagem SPARQL, aderente aos padrões especificados pelas recomendações W3C. Também possui me mecanismos para realizações de inferências. </w:t>
      </w:r>
    </w:p>
    <w:p w:rsidR="006666A4" w:rsidRPr="00422910" w:rsidRDefault="006666A4" w:rsidP="00AA0BE8">
      <w:pPr>
        <w:spacing w:before="240" w:after="0"/>
        <w:ind w:firstLine="426"/>
        <w:rPr>
          <w:rFonts w:cs="Arial"/>
          <w:szCs w:val="24"/>
          <w:lang w:val="pt-BR"/>
        </w:rPr>
      </w:pPr>
      <w:r w:rsidRPr="00422910">
        <w:rPr>
          <w:rFonts w:cs="Arial"/>
          <w:szCs w:val="24"/>
          <w:lang w:val="pt-BR"/>
        </w:rPr>
        <w:t>A API (</w:t>
      </w:r>
      <w:r w:rsidRPr="00422910">
        <w:rPr>
          <w:rFonts w:cs="Arial"/>
          <w:i/>
          <w:szCs w:val="24"/>
          <w:lang w:val="pt-BR"/>
        </w:rPr>
        <w:t>Application Programming Interface</w:t>
      </w:r>
      <w:r w:rsidRPr="00422910">
        <w:rPr>
          <w:rFonts w:cs="Arial"/>
          <w:szCs w:val="24"/>
          <w:lang w:val="pt-BR"/>
        </w:rPr>
        <w:t>) Jena transforma uma dada ontologia em um modelo abstrato de dados orientado a objetos, possibilitando que as suas primitivas - conceitos e relacionamentos - possam ser tratados como objetos em algumas linguagem de programação orientada a objetos, como o Java, por exemplo.</w:t>
      </w:r>
    </w:p>
    <w:p w:rsidR="006666A4" w:rsidRPr="00422910" w:rsidRDefault="006666A4" w:rsidP="00AA0BE8">
      <w:pPr>
        <w:spacing w:before="240" w:after="100"/>
        <w:ind w:left="708" w:hanging="708"/>
        <w:rPr>
          <w:rFonts w:cs="Arial"/>
          <w:b/>
          <w:szCs w:val="24"/>
          <w:lang w:val="pt-BR"/>
        </w:rPr>
      </w:pPr>
    </w:p>
    <w:p w:rsidR="006666A4" w:rsidRPr="00422910" w:rsidRDefault="006666A4" w:rsidP="00B76641">
      <w:pPr>
        <w:pStyle w:val="Heading2"/>
        <w:rPr>
          <w:lang w:val="pt-BR"/>
        </w:rPr>
      </w:pPr>
      <w:bookmarkStart w:id="54" w:name="_Toc367313441"/>
      <w:r w:rsidRPr="00422910">
        <w:rPr>
          <w:lang w:val="pt-BR"/>
        </w:rPr>
        <w:t>2.</w:t>
      </w:r>
      <w:r w:rsidR="00486453">
        <w:rPr>
          <w:lang w:val="pt-BR"/>
        </w:rPr>
        <w:t>8</w:t>
      </w:r>
      <w:r w:rsidRPr="00422910">
        <w:rPr>
          <w:lang w:val="pt-BR"/>
        </w:rPr>
        <w:t>. Trabalhos relacionados</w:t>
      </w:r>
      <w:bookmarkEnd w:id="54"/>
    </w:p>
    <w:p w:rsidR="006666A4" w:rsidRPr="00422910" w:rsidRDefault="006666A4" w:rsidP="00AA0BE8">
      <w:pPr>
        <w:spacing w:before="240" w:after="0"/>
        <w:ind w:firstLine="426"/>
        <w:rPr>
          <w:rFonts w:cs="Arial"/>
          <w:szCs w:val="24"/>
          <w:lang w:val="pt-BR"/>
        </w:rPr>
      </w:pPr>
      <w:r w:rsidRPr="00422910">
        <w:rPr>
          <w:rFonts w:cs="Arial"/>
          <w:szCs w:val="24"/>
          <w:lang w:val="pt-BR"/>
        </w:rPr>
        <w:t xml:space="preserve">Após a revisão da literatura e pesquisa sobre a aplicação dos conceitos de ontologias na área legislativa e jurídica, foram elencados alguns trabalhos que de alguma forma se relacionam com a proposta deste trabalho. Segue uma breve descrição de cada um deles. </w:t>
      </w:r>
    </w:p>
    <w:p w:rsidR="006666A4" w:rsidRPr="00422910" w:rsidRDefault="006666A4" w:rsidP="00AA0BE8">
      <w:pPr>
        <w:spacing w:after="0"/>
        <w:rPr>
          <w:rFonts w:cs="Arial"/>
          <w:b/>
          <w:szCs w:val="24"/>
          <w:lang w:val="pt-BR"/>
        </w:rPr>
      </w:pPr>
    </w:p>
    <w:p w:rsidR="006666A4" w:rsidRPr="00422910" w:rsidRDefault="006666A4" w:rsidP="00B76641">
      <w:pPr>
        <w:pStyle w:val="Heading3"/>
        <w:rPr>
          <w:lang w:val="pt-BR"/>
        </w:rPr>
      </w:pPr>
      <w:bookmarkStart w:id="55" w:name="_Toc367313442"/>
      <w:r w:rsidRPr="00422910">
        <w:rPr>
          <w:lang w:val="pt-BR"/>
        </w:rPr>
        <w:lastRenderedPageBreak/>
        <w:t>2.</w:t>
      </w:r>
      <w:r w:rsidR="00486453">
        <w:rPr>
          <w:lang w:val="pt-BR"/>
        </w:rPr>
        <w:t>8</w:t>
      </w:r>
      <w:r w:rsidRPr="00422910">
        <w:rPr>
          <w:lang w:val="pt-BR"/>
        </w:rPr>
        <w:t>.1. AKOMA NTOSO</w:t>
      </w:r>
      <w:bookmarkEnd w:id="55"/>
      <w:r w:rsidRPr="00422910">
        <w:rPr>
          <w:lang w:val="pt-BR"/>
        </w:rPr>
        <w:t xml:space="preserve"> </w:t>
      </w:r>
    </w:p>
    <w:p w:rsidR="006666A4" w:rsidRPr="00422910" w:rsidRDefault="006666A4" w:rsidP="00AA0BE8">
      <w:pPr>
        <w:spacing w:before="240" w:after="0"/>
        <w:ind w:firstLine="426"/>
        <w:rPr>
          <w:rFonts w:cs="Arial"/>
          <w:szCs w:val="24"/>
          <w:lang w:val="pt-BR"/>
        </w:rPr>
      </w:pPr>
      <w:r w:rsidRPr="00422910">
        <w:rPr>
          <w:rFonts w:cs="Arial"/>
          <w:szCs w:val="24"/>
          <w:lang w:val="pt-BR"/>
        </w:rPr>
        <w:t>O projeto AKOMA NTOSO</w:t>
      </w:r>
      <w:r w:rsidRPr="00422910">
        <w:rPr>
          <w:rStyle w:val="FootnoteReference"/>
          <w:rFonts w:cs="Arial"/>
          <w:szCs w:val="24"/>
          <w:lang w:val="pt-BR"/>
        </w:rPr>
        <w:footnoteReference w:id="49"/>
      </w:r>
      <w:r w:rsidRPr="00422910">
        <w:rPr>
          <w:rFonts w:cs="Arial"/>
          <w:szCs w:val="24"/>
          <w:lang w:val="pt-BR"/>
        </w:rPr>
        <w:t xml:space="preserve"> (</w:t>
      </w:r>
      <w:r w:rsidRPr="00422910">
        <w:rPr>
          <w:rFonts w:cs="Arial"/>
          <w:i/>
          <w:szCs w:val="24"/>
          <w:lang w:val="pt-BR"/>
        </w:rPr>
        <w:t>Architecture for Knowledge-Oriented Management of African Normative Texts using Open Standards and Ontologies</w:t>
      </w:r>
      <w:r w:rsidRPr="00422910">
        <w:rPr>
          <w:rFonts w:cs="Arial"/>
          <w:szCs w:val="24"/>
          <w:lang w:val="pt-BR"/>
        </w:rPr>
        <w:t>) define um conjunto de representações simples e independente de tecnologias, em formato eletrônico (XML), de documentos parlamentares, legislativos e jurídicos, fornecendo padrões para intercâmbio de dados e documentos processáveis por máquina. Os principais objetivos da iniciativa é desenvolver padrões, linguagens e orientações para esses documentos, mais especificamente:</w:t>
      </w:r>
    </w:p>
    <w:p w:rsidR="006666A4" w:rsidRPr="00422910" w:rsidRDefault="006666A4" w:rsidP="00807556">
      <w:pPr>
        <w:pStyle w:val="ListParagraph"/>
        <w:numPr>
          <w:ilvl w:val="1"/>
          <w:numId w:val="14"/>
        </w:numPr>
        <w:spacing w:after="0"/>
        <w:ind w:left="1134" w:hanging="283"/>
        <w:rPr>
          <w:rFonts w:cs="Arial"/>
          <w:szCs w:val="24"/>
          <w:lang w:val="pt-BR"/>
        </w:rPr>
      </w:pPr>
      <w:r w:rsidRPr="00422910">
        <w:rPr>
          <w:rFonts w:cs="Arial"/>
          <w:szCs w:val="24"/>
          <w:lang w:val="pt-BR"/>
        </w:rPr>
        <w:t>Definir um formato comum para documentos</w:t>
      </w:r>
    </w:p>
    <w:p w:rsidR="006666A4" w:rsidRPr="00422910" w:rsidRDefault="006666A4" w:rsidP="00807556">
      <w:pPr>
        <w:pStyle w:val="ListParagraph"/>
        <w:numPr>
          <w:ilvl w:val="1"/>
          <w:numId w:val="14"/>
        </w:numPr>
        <w:spacing w:after="0"/>
        <w:ind w:left="1134" w:hanging="283"/>
        <w:rPr>
          <w:rFonts w:cs="Arial"/>
          <w:szCs w:val="24"/>
          <w:lang w:val="pt-BR"/>
        </w:rPr>
      </w:pPr>
      <w:r w:rsidRPr="00422910">
        <w:rPr>
          <w:rFonts w:cs="Arial"/>
          <w:szCs w:val="24"/>
          <w:lang w:val="pt-BR"/>
        </w:rPr>
        <w:t>Definir um modelo comum para troca de documentos</w:t>
      </w:r>
    </w:p>
    <w:p w:rsidR="006666A4" w:rsidRPr="00422910" w:rsidRDefault="006666A4" w:rsidP="00807556">
      <w:pPr>
        <w:pStyle w:val="ListParagraph"/>
        <w:numPr>
          <w:ilvl w:val="1"/>
          <w:numId w:val="14"/>
        </w:numPr>
        <w:spacing w:after="0"/>
        <w:ind w:left="1134" w:hanging="283"/>
        <w:rPr>
          <w:rFonts w:cs="Arial"/>
          <w:szCs w:val="24"/>
          <w:lang w:val="pt-BR"/>
        </w:rPr>
      </w:pPr>
      <w:r w:rsidRPr="00422910">
        <w:rPr>
          <w:rFonts w:cs="Arial"/>
          <w:szCs w:val="24"/>
          <w:lang w:val="pt-BR"/>
        </w:rPr>
        <w:t xml:space="preserve">Definir um </w:t>
      </w:r>
      <w:r w:rsidRPr="00422910">
        <w:rPr>
          <w:rFonts w:cs="Arial"/>
          <w:i/>
          <w:szCs w:val="24"/>
          <w:lang w:val="pt-BR"/>
        </w:rPr>
        <w:t>schema</w:t>
      </w:r>
      <w:r w:rsidRPr="00422910">
        <w:rPr>
          <w:rFonts w:cs="Arial"/>
          <w:szCs w:val="24"/>
          <w:lang w:val="pt-BR"/>
        </w:rPr>
        <w:t xml:space="preserve"> de dados comum</w:t>
      </w:r>
    </w:p>
    <w:p w:rsidR="006666A4" w:rsidRPr="00422910" w:rsidRDefault="006666A4" w:rsidP="00807556">
      <w:pPr>
        <w:pStyle w:val="ListParagraph"/>
        <w:numPr>
          <w:ilvl w:val="1"/>
          <w:numId w:val="14"/>
        </w:numPr>
        <w:spacing w:after="0"/>
        <w:ind w:left="1134" w:hanging="283"/>
        <w:rPr>
          <w:rFonts w:cs="Arial"/>
          <w:szCs w:val="24"/>
          <w:lang w:val="pt-BR"/>
        </w:rPr>
      </w:pPr>
      <w:r w:rsidRPr="00422910">
        <w:rPr>
          <w:rFonts w:cs="Arial"/>
          <w:szCs w:val="24"/>
          <w:lang w:val="pt-BR"/>
        </w:rPr>
        <w:t xml:space="preserve">Definir um </w:t>
      </w:r>
      <w:r w:rsidRPr="00422910">
        <w:rPr>
          <w:rFonts w:cs="Arial"/>
          <w:i/>
          <w:szCs w:val="24"/>
          <w:lang w:val="pt-BR"/>
        </w:rPr>
        <w:t>schema</w:t>
      </w:r>
      <w:r w:rsidRPr="00422910">
        <w:rPr>
          <w:rFonts w:cs="Arial"/>
          <w:szCs w:val="24"/>
          <w:lang w:val="pt-BR"/>
        </w:rPr>
        <w:t xml:space="preserve"> de metadados e ontologia comum</w:t>
      </w:r>
    </w:p>
    <w:p w:rsidR="006666A4" w:rsidRPr="00422910" w:rsidRDefault="006666A4" w:rsidP="00807556">
      <w:pPr>
        <w:pStyle w:val="ListParagraph"/>
        <w:numPr>
          <w:ilvl w:val="1"/>
          <w:numId w:val="14"/>
        </w:numPr>
        <w:spacing w:after="0"/>
        <w:ind w:left="1134" w:hanging="283"/>
        <w:rPr>
          <w:rFonts w:cs="Arial"/>
          <w:szCs w:val="24"/>
          <w:lang w:val="pt-BR"/>
        </w:rPr>
      </w:pPr>
      <w:r w:rsidRPr="00422910">
        <w:rPr>
          <w:rFonts w:cs="Arial"/>
          <w:szCs w:val="24"/>
          <w:lang w:val="pt-BR"/>
        </w:rPr>
        <w:t xml:space="preserve">Definir um </w:t>
      </w:r>
      <w:r w:rsidRPr="00422910">
        <w:rPr>
          <w:rFonts w:cs="Arial"/>
          <w:i/>
          <w:szCs w:val="24"/>
          <w:lang w:val="pt-BR"/>
        </w:rPr>
        <w:t>schema</w:t>
      </w:r>
      <w:r w:rsidRPr="00422910">
        <w:rPr>
          <w:rFonts w:cs="Arial"/>
          <w:szCs w:val="24"/>
          <w:lang w:val="pt-BR"/>
        </w:rPr>
        <w:t xml:space="preserve"> para citações e referências cruzadas</w:t>
      </w:r>
    </w:p>
    <w:p w:rsidR="006666A4" w:rsidRPr="00422910" w:rsidRDefault="006666A4" w:rsidP="00AA0BE8">
      <w:pPr>
        <w:pStyle w:val="ListParagraph"/>
        <w:spacing w:before="240" w:after="0"/>
        <w:ind w:left="0" w:firstLine="426"/>
        <w:rPr>
          <w:rFonts w:cs="Arial"/>
          <w:szCs w:val="24"/>
          <w:lang w:val="pt-BR"/>
        </w:rPr>
      </w:pPr>
      <w:r w:rsidRPr="00422910">
        <w:rPr>
          <w:rFonts w:cs="Arial"/>
          <w:szCs w:val="24"/>
          <w:lang w:val="pt-BR"/>
        </w:rPr>
        <w:t>AKOMA NTOSO usa o padrão XML para definir a estrutura e a sintaxe de seus padrões abertos de documentos, que incluem: debates parlamentares, atas de reunião de comissões, diários oficiais, legislação e o ciclo de vida de uma peça legislativa, julgamentos, entre outros.</w:t>
      </w:r>
    </w:p>
    <w:p w:rsidR="006D5E33" w:rsidRPr="00422910" w:rsidRDefault="006D5E33" w:rsidP="00CE36E6">
      <w:pPr>
        <w:rPr>
          <w:lang w:val="pt-BR"/>
        </w:rPr>
      </w:pPr>
    </w:p>
    <w:p w:rsidR="006666A4" w:rsidRPr="00422910" w:rsidRDefault="006666A4" w:rsidP="00B76641">
      <w:pPr>
        <w:pStyle w:val="Heading3"/>
        <w:rPr>
          <w:lang w:val="pt-BR"/>
        </w:rPr>
      </w:pPr>
      <w:bookmarkStart w:id="56" w:name="_Toc367313443"/>
      <w:r w:rsidRPr="00422910">
        <w:rPr>
          <w:lang w:val="pt-BR"/>
        </w:rPr>
        <w:t>2.</w:t>
      </w:r>
      <w:r w:rsidR="00486453">
        <w:rPr>
          <w:lang w:val="pt-BR"/>
        </w:rPr>
        <w:t>8</w:t>
      </w:r>
      <w:r w:rsidRPr="00422910">
        <w:rPr>
          <w:lang w:val="pt-BR"/>
        </w:rPr>
        <w:t>.2. MetaLex</w:t>
      </w:r>
      <w:bookmarkEnd w:id="56"/>
    </w:p>
    <w:p w:rsidR="006666A4" w:rsidRPr="00422910" w:rsidRDefault="006666A4" w:rsidP="00AA0BE8">
      <w:pPr>
        <w:pStyle w:val="ListParagraph"/>
        <w:spacing w:before="240" w:after="0"/>
        <w:ind w:left="0" w:firstLine="426"/>
        <w:rPr>
          <w:rFonts w:cs="Arial"/>
          <w:szCs w:val="24"/>
          <w:lang w:val="pt-BR"/>
        </w:rPr>
      </w:pPr>
      <w:r w:rsidRPr="00422910">
        <w:rPr>
          <w:rFonts w:cs="Arial"/>
          <w:szCs w:val="24"/>
          <w:lang w:val="pt-BR"/>
        </w:rPr>
        <w:t>MetaLex</w:t>
      </w:r>
      <w:r w:rsidRPr="00422910">
        <w:rPr>
          <w:rStyle w:val="FootnoteReference"/>
          <w:rFonts w:cs="Arial"/>
          <w:szCs w:val="24"/>
          <w:lang w:val="pt-BR"/>
        </w:rPr>
        <w:footnoteReference w:id="50"/>
      </w:r>
      <w:r w:rsidRPr="00422910">
        <w:rPr>
          <w:rFonts w:cs="Arial"/>
          <w:szCs w:val="24"/>
          <w:lang w:val="pt-BR"/>
        </w:rPr>
        <w:t xml:space="preserve"> é um framework genérico, aberto e extensível para codificação em XML de documentos jurídicos e legislativos. Ele foi especificamente projetado para facilitar a produção e a manutenção de sistemas de suporte à decisão usados por órgãos públicos e fornece um formato padrão de troca e processamento documentos, um modelo de processamento de metadados e uma ontologia para desenvolvimento de software. Todos esses padrões foram desenvolvidos e são mantidos por um comitê de especificação da CEN/ISSS</w:t>
      </w:r>
      <w:r w:rsidRPr="00422910">
        <w:rPr>
          <w:rStyle w:val="FootnoteReference"/>
          <w:rFonts w:cs="Arial"/>
          <w:szCs w:val="24"/>
          <w:lang w:val="pt-BR"/>
        </w:rPr>
        <w:footnoteReference w:id="51"/>
      </w:r>
      <w:r w:rsidRPr="00422910">
        <w:rPr>
          <w:rFonts w:cs="Arial"/>
          <w:szCs w:val="24"/>
          <w:lang w:val="pt-BR"/>
        </w:rPr>
        <w:t xml:space="preserve">. Metalex foi projetado para ser independente da língua e jurisdição e é baseado em conceitos modernos de </w:t>
      </w:r>
      <w:r w:rsidRPr="00422910">
        <w:rPr>
          <w:rFonts w:cs="Arial"/>
          <w:szCs w:val="24"/>
          <w:lang w:val="pt-BR"/>
        </w:rPr>
        <w:lastRenderedPageBreak/>
        <w:t>publicação na Web, especialmente aos conceitos relacionados a Web Semântica, como o RDF e o OWL.</w:t>
      </w:r>
    </w:p>
    <w:p w:rsidR="006666A4" w:rsidRPr="00422910" w:rsidRDefault="006666A4" w:rsidP="00CE36E6">
      <w:pPr>
        <w:rPr>
          <w:lang w:val="pt-BR"/>
        </w:rPr>
      </w:pPr>
    </w:p>
    <w:p w:rsidR="006666A4" w:rsidRPr="00422910" w:rsidRDefault="006666A4" w:rsidP="00B76641">
      <w:pPr>
        <w:pStyle w:val="Heading3"/>
        <w:rPr>
          <w:lang w:val="pt-BR"/>
        </w:rPr>
      </w:pPr>
      <w:bookmarkStart w:id="57" w:name="_Toc367313444"/>
      <w:r w:rsidRPr="00422910">
        <w:rPr>
          <w:lang w:val="pt-BR"/>
        </w:rPr>
        <w:t>2.</w:t>
      </w:r>
      <w:r w:rsidR="00486453">
        <w:rPr>
          <w:lang w:val="pt-BR"/>
        </w:rPr>
        <w:t>8</w:t>
      </w:r>
      <w:r w:rsidRPr="00422910">
        <w:rPr>
          <w:lang w:val="pt-BR"/>
        </w:rPr>
        <w:t>.3. LKIF</w:t>
      </w:r>
      <w:bookmarkEnd w:id="57"/>
    </w:p>
    <w:p w:rsidR="006666A4" w:rsidRPr="00422910" w:rsidRDefault="006666A4" w:rsidP="006D5E33">
      <w:pPr>
        <w:rPr>
          <w:lang w:val="pt-BR"/>
        </w:rPr>
      </w:pPr>
      <w:r w:rsidRPr="00422910">
        <w:rPr>
          <w:lang w:val="pt-BR"/>
        </w:rPr>
        <w:t xml:space="preserve">A </w:t>
      </w:r>
      <w:r w:rsidRPr="00422910">
        <w:rPr>
          <w:i/>
          <w:lang w:val="pt-BR"/>
        </w:rPr>
        <w:t>Legal Knowledge Interchange Format</w:t>
      </w:r>
      <w:r w:rsidRPr="00422910">
        <w:rPr>
          <w:lang w:val="pt-BR"/>
        </w:rPr>
        <w:t xml:space="preserve"> (LKIF)</w:t>
      </w:r>
      <w:r w:rsidRPr="00422910">
        <w:rPr>
          <w:rStyle w:val="FootnoteReference"/>
          <w:rFonts w:cs="Arial"/>
          <w:szCs w:val="24"/>
          <w:lang w:val="pt-BR"/>
        </w:rPr>
        <w:footnoteReference w:id="52"/>
      </w:r>
      <w:r w:rsidRPr="00422910">
        <w:rPr>
          <w:lang w:val="pt-BR"/>
        </w:rPr>
        <w:t xml:space="preserve"> é uma linguagem para a representação e modelagem de conhecimento que tem como objetivo facilitar o intercâmbio entre sistemas baseados em conhecimento da área legal. Desenvolvida pelo Projeto </w:t>
      </w:r>
      <w:r w:rsidRPr="00422910">
        <w:rPr>
          <w:i/>
          <w:lang w:val="pt-BR"/>
        </w:rPr>
        <w:t>Estrella</w:t>
      </w:r>
      <w:r w:rsidRPr="00422910">
        <w:rPr>
          <w:lang w:val="pt-BR"/>
        </w:rPr>
        <w:t>, LKIF está de acordo com os padrões e recomendações da Web Semântica e com a filosofia de representação do conhecimento de uma estrutura de representação em camadas. Pode-se distinguir uma camada terminológica e uma camada de regras da linguagem, as quais constituem suas duas dimensões de expressão. Adicionalmente, LKIF fornece um vocabulário que reserva um conjunto de conceitos visando à modelagem de sentenças normativas. A iniciativa serve a dois principais propósitos:</w:t>
      </w:r>
    </w:p>
    <w:p w:rsidR="006666A4" w:rsidRPr="00422910" w:rsidRDefault="006666A4" w:rsidP="00807556">
      <w:pPr>
        <w:pStyle w:val="ListParagraph"/>
        <w:numPr>
          <w:ilvl w:val="0"/>
          <w:numId w:val="15"/>
        </w:numPr>
        <w:spacing w:after="0"/>
        <w:rPr>
          <w:rFonts w:cs="Arial"/>
          <w:szCs w:val="24"/>
          <w:lang w:val="pt-BR"/>
        </w:rPr>
      </w:pPr>
      <w:r w:rsidRPr="00422910">
        <w:rPr>
          <w:rFonts w:cs="Arial"/>
          <w:szCs w:val="24"/>
          <w:lang w:val="pt-BR"/>
        </w:rPr>
        <w:t>Como especificações de uma ontologia reusável, de uma interface de aplicação e de um motor de inferência para sistemas de suporte a decisão na área legal, para sistemas de gestão do conhecimento e para sistemas de suporte à argumentação.</w:t>
      </w:r>
    </w:p>
    <w:p w:rsidR="006666A4" w:rsidRPr="00422910" w:rsidRDefault="006666A4" w:rsidP="00807556">
      <w:pPr>
        <w:pStyle w:val="ListParagraph"/>
        <w:numPr>
          <w:ilvl w:val="0"/>
          <w:numId w:val="15"/>
        </w:numPr>
        <w:spacing w:after="0"/>
        <w:rPr>
          <w:rFonts w:cs="Arial"/>
          <w:szCs w:val="24"/>
          <w:lang w:val="pt-BR"/>
        </w:rPr>
      </w:pPr>
      <w:r w:rsidRPr="00422910">
        <w:rPr>
          <w:rFonts w:cs="Arial"/>
          <w:szCs w:val="24"/>
          <w:lang w:val="pt-BR"/>
        </w:rPr>
        <w:t>Como um formato de intercâmbio para linguagens de representação do conhecimento da área legal já existentes e proprietárias.</w:t>
      </w:r>
    </w:p>
    <w:p w:rsidR="006666A4" w:rsidRPr="00422910" w:rsidRDefault="006666A4" w:rsidP="00CE36E6">
      <w:pPr>
        <w:rPr>
          <w:lang w:val="pt-BR"/>
        </w:rPr>
      </w:pPr>
    </w:p>
    <w:p w:rsidR="006666A4" w:rsidRPr="00422910" w:rsidRDefault="006666A4" w:rsidP="00B76641">
      <w:pPr>
        <w:pStyle w:val="Heading3"/>
        <w:rPr>
          <w:lang w:val="pt-BR"/>
        </w:rPr>
      </w:pPr>
      <w:bookmarkStart w:id="58" w:name="_Toc367313445"/>
      <w:r w:rsidRPr="00422910">
        <w:rPr>
          <w:lang w:val="pt-BR"/>
        </w:rPr>
        <w:t>2.</w:t>
      </w:r>
      <w:r w:rsidR="00486453">
        <w:rPr>
          <w:lang w:val="pt-BR"/>
        </w:rPr>
        <w:t>8</w:t>
      </w:r>
      <w:r w:rsidRPr="00422910">
        <w:rPr>
          <w:lang w:val="pt-BR"/>
        </w:rPr>
        <w:t>.4. LEX-IS</w:t>
      </w:r>
      <w:bookmarkEnd w:id="58"/>
    </w:p>
    <w:p w:rsidR="006666A4" w:rsidRPr="00422910" w:rsidRDefault="006666A4" w:rsidP="006D5E33">
      <w:pPr>
        <w:rPr>
          <w:lang w:val="pt-BR"/>
        </w:rPr>
      </w:pPr>
      <w:r w:rsidRPr="00422910">
        <w:rPr>
          <w:lang w:val="pt-BR"/>
        </w:rPr>
        <w:t>O objetivo principal do projeto LEX-IS</w:t>
      </w:r>
      <w:r w:rsidRPr="00422910">
        <w:rPr>
          <w:rStyle w:val="FootnoteReference"/>
          <w:rFonts w:cs="Arial"/>
          <w:szCs w:val="24"/>
          <w:lang w:val="pt-BR"/>
        </w:rPr>
        <w:footnoteReference w:id="53"/>
      </w:r>
      <w:r w:rsidRPr="00422910">
        <w:rPr>
          <w:lang w:val="pt-BR"/>
        </w:rPr>
        <w:t xml:space="preserve"> é melhorar o processo legislativo nos parlamentos nacionais europeus por meio do fomento da participação pública nas fases preparatórias do processo com o uso de ferramentas e metodologias de tecnologia da informação. LEX-IS visa principalmente os passos iniciais no processo legislativo, nos quais se concentram as maiores necessidades de participação pública, especialmente em relação às propostas legislativas enviadas por Ministros de Estado, Comitês Parlamentares e Órgãos Públicos em geral e em relação aos </w:t>
      </w:r>
      <w:r w:rsidRPr="00422910">
        <w:rPr>
          <w:lang w:val="pt-BR"/>
        </w:rPr>
        <w:lastRenderedPageBreak/>
        <w:t xml:space="preserve">debates que permeiam essas propostas. O LEX-IS prevê, dentre outras coisas, a modelagem para a representação de elementos legais e jurídicos por meio de uma ontologia desenvolvida para anotações semânticas e a modelagem, por meio de ferramentas de gestão de </w:t>
      </w:r>
      <w:r w:rsidRPr="00422910">
        <w:rPr>
          <w:i/>
          <w:lang w:val="pt-BR"/>
        </w:rPr>
        <w:t>workflow</w:t>
      </w:r>
      <w:r w:rsidRPr="00422910">
        <w:rPr>
          <w:lang w:val="pt-BR"/>
        </w:rPr>
        <w:t>, das fases preparatórias (preparação legislativa, debates, preparação do esboço de uma lei) do processo legislativo europeu.</w:t>
      </w:r>
    </w:p>
    <w:p w:rsidR="006666A4" w:rsidRPr="00422910" w:rsidRDefault="006666A4" w:rsidP="00CE36E6">
      <w:pPr>
        <w:rPr>
          <w:lang w:val="pt-BR"/>
        </w:rPr>
      </w:pPr>
    </w:p>
    <w:p w:rsidR="006666A4" w:rsidRPr="00422910" w:rsidRDefault="006666A4" w:rsidP="00B76641">
      <w:pPr>
        <w:pStyle w:val="Heading3"/>
        <w:rPr>
          <w:lang w:val="pt-BR"/>
        </w:rPr>
      </w:pPr>
      <w:bookmarkStart w:id="59" w:name="_Toc367313446"/>
      <w:r w:rsidRPr="00422910">
        <w:rPr>
          <w:lang w:val="pt-BR"/>
        </w:rPr>
        <w:t>2.</w:t>
      </w:r>
      <w:r w:rsidR="00486453">
        <w:rPr>
          <w:lang w:val="pt-BR"/>
        </w:rPr>
        <w:t>8</w:t>
      </w:r>
      <w:r w:rsidRPr="00422910">
        <w:rPr>
          <w:lang w:val="pt-BR"/>
        </w:rPr>
        <w:t>.5. LexML Brasil</w:t>
      </w:r>
      <w:bookmarkEnd w:id="59"/>
      <w:r w:rsidRPr="00422910">
        <w:rPr>
          <w:lang w:val="pt-BR"/>
        </w:rPr>
        <w:t xml:space="preserve"> </w:t>
      </w:r>
    </w:p>
    <w:p w:rsidR="006666A4" w:rsidRPr="00422910" w:rsidRDefault="006666A4" w:rsidP="00AA0BE8">
      <w:pPr>
        <w:spacing w:before="240" w:after="0"/>
        <w:ind w:firstLine="426"/>
        <w:rPr>
          <w:rFonts w:cs="Arial"/>
          <w:szCs w:val="24"/>
          <w:lang w:val="pt-BR"/>
        </w:rPr>
      </w:pPr>
      <w:r w:rsidRPr="00422910">
        <w:rPr>
          <w:rFonts w:cs="Arial"/>
          <w:szCs w:val="24"/>
          <w:lang w:val="pt-BR"/>
        </w:rPr>
        <w:t>Lançado oficialmente em 30 de junho de 2009, o Projeto LexML Brasil</w:t>
      </w:r>
      <w:r w:rsidRPr="00422910">
        <w:rPr>
          <w:rStyle w:val="FootnoteReference"/>
          <w:rFonts w:cs="Arial"/>
          <w:szCs w:val="24"/>
          <w:lang w:val="pt-BR"/>
        </w:rPr>
        <w:footnoteReference w:id="54"/>
      </w:r>
      <w:r w:rsidRPr="00422910">
        <w:rPr>
          <w:rFonts w:cs="Arial"/>
          <w:szCs w:val="24"/>
          <w:lang w:val="pt-BR"/>
        </w:rPr>
        <w:t xml:space="preserve"> tem por objetivo organizar a informação legislativa e jurídica disponibilizada em forma digital pelos órgãos dos Poderes Executivo, Legislativo e Judiciário, Advocacia Geral da União e Ministério Público, nas esferas Federal, Estadual, Municipal e Distrital, por meio de hiperlinks persistentes, sistemas online e tratamento padronizado da estrutura textual. Seus objetivos específicos são:</w:t>
      </w:r>
    </w:p>
    <w:p w:rsidR="006666A4" w:rsidRPr="00422910" w:rsidRDefault="006666A4" w:rsidP="00807556">
      <w:pPr>
        <w:pStyle w:val="ListParagraph"/>
        <w:numPr>
          <w:ilvl w:val="0"/>
          <w:numId w:val="16"/>
        </w:numPr>
        <w:spacing w:after="0"/>
        <w:rPr>
          <w:rFonts w:cs="Arial"/>
          <w:szCs w:val="24"/>
          <w:lang w:val="pt-BR"/>
        </w:rPr>
      </w:pPr>
      <w:r w:rsidRPr="00422910">
        <w:rPr>
          <w:rFonts w:cs="Arial"/>
          <w:szCs w:val="24"/>
          <w:lang w:val="pt-BR"/>
        </w:rPr>
        <w:t>Identificar, de forma unívoca e persistente, os recursos de informação legislativa e jurídica.</w:t>
      </w:r>
    </w:p>
    <w:p w:rsidR="006666A4" w:rsidRPr="00422910" w:rsidRDefault="006666A4" w:rsidP="00807556">
      <w:pPr>
        <w:pStyle w:val="ListParagraph"/>
        <w:numPr>
          <w:ilvl w:val="0"/>
          <w:numId w:val="16"/>
        </w:numPr>
        <w:spacing w:after="0"/>
        <w:rPr>
          <w:rFonts w:cs="Arial"/>
          <w:szCs w:val="24"/>
          <w:lang w:val="pt-BR"/>
        </w:rPr>
      </w:pPr>
      <w:r w:rsidRPr="00422910">
        <w:rPr>
          <w:rFonts w:cs="Arial"/>
          <w:szCs w:val="24"/>
          <w:lang w:val="pt-BR"/>
        </w:rPr>
        <w:t>Estruturar o inteiro teor dos documentos utilizando o formato XML.</w:t>
      </w:r>
    </w:p>
    <w:p w:rsidR="006666A4" w:rsidRPr="00422910" w:rsidRDefault="006666A4" w:rsidP="00AA0BE8">
      <w:pPr>
        <w:spacing w:before="240" w:after="0"/>
        <w:ind w:firstLine="426"/>
        <w:rPr>
          <w:rFonts w:cs="Arial"/>
          <w:szCs w:val="24"/>
          <w:lang w:val="pt-BR"/>
        </w:rPr>
      </w:pPr>
      <w:r w:rsidRPr="00422910">
        <w:rPr>
          <w:rFonts w:cs="Arial"/>
          <w:szCs w:val="24"/>
          <w:lang w:val="pt-BR"/>
        </w:rPr>
        <w:t>O projeto estabelece padrões e recomendações para uma infraestrutura que permite manipular eficazmente a quantidade de informações legislativas e jurídicas existentes no Brasil e pode ser resumido nas normas a seguir:</w:t>
      </w:r>
    </w:p>
    <w:p w:rsidR="006666A4" w:rsidRPr="00422910" w:rsidRDefault="006666A4" w:rsidP="00807556">
      <w:pPr>
        <w:pStyle w:val="ListParagraph"/>
        <w:numPr>
          <w:ilvl w:val="0"/>
          <w:numId w:val="17"/>
        </w:numPr>
        <w:spacing w:after="0"/>
        <w:rPr>
          <w:rFonts w:cs="Arial"/>
          <w:szCs w:val="24"/>
          <w:lang w:val="pt-BR"/>
        </w:rPr>
      </w:pPr>
      <w:r w:rsidRPr="00422910">
        <w:rPr>
          <w:rFonts w:cs="Arial"/>
          <w:szCs w:val="24"/>
          <w:u w:val="single"/>
          <w:lang w:val="pt-BR"/>
        </w:rPr>
        <w:t>Norma técnica LexML-BR Parte 3</w:t>
      </w:r>
      <w:r w:rsidRPr="00422910">
        <w:rPr>
          <w:rFonts w:cs="Arial"/>
          <w:szCs w:val="24"/>
          <w:lang w:val="pt-BR"/>
        </w:rPr>
        <w:t xml:space="preserve"> - XML-Schema de full-text das normas.</w:t>
      </w:r>
    </w:p>
    <w:p w:rsidR="006666A4" w:rsidRPr="00422910" w:rsidRDefault="006666A4" w:rsidP="00807556">
      <w:pPr>
        <w:pStyle w:val="ListParagraph"/>
        <w:numPr>
          <w:ilvl w:val="0"/>
          <w:numId w:val="17"/>
        </w:numPr>
        <w:spacing w:after="0"/>
        <w:rPr>
          <w:rFonts w:cs="Arial"/>
          <w:szCs w:val="24"/>
          <w:lang w:val="pt-BR"/>
        </w:rPr>
      </w:pPr>
      <w:r w:rsidRPr="00422910">
        <w:rPr>
          <w:rFonts w:cs="Arial"/>
          <w:szCs w:val="24"/>
          <w:u w:val="single"/>
          <w:lang w:val="pt-BR"/>
        </w:rPr>
        <w:t>Norma técnica LexML-BR Parte 2</w:t>
      </w:r>
      <w:r w:rsidRPr="00422910">
        <w:rPr>
          <w:rFonts w:cs="Arial"/>
          <w:szCs w:val="24"/>
          <w:lang w:val="pt-BR"/>
        </w:rPr>
        <w:t xml:space="preserve"> - Esquema de URN Lex para referência e nomenclatura de normas. </w:t>
      </w:r>
    </w:p>
    <w:p w:rsidR="006666A4" w:rsidRPr="00422910" w:rsidRDefault="006666A4" w:rsidP="00807556">
      <w:pPr>
        <w:pStyle w:val="ListParagraph"/>
        <w:numPr>
          <w:ilvl w:val="0"/>
          <w:numId w:val="17"/>
        </w:numPr>
        <w:spacing w:after="0"/>
        <w:rPr>
          <w:rFonts w:cs="Arial"/>
          <w:szCs w:val="24"/>
          <w:lang w:val="pt-BR"/>
        </w:rPr>
      </w:pPr>
      <w:r w:rsidRPr="00422910">
        <w:rPr>
          <w:rFonts w:cs="Arial"/>
          <w:szCs w:val="24"/>
          <w:u w:val="single"/>
          <w:lang w:val="pt-BR"/>
        </w:rPr>
        <w:t>Norma técnica LexML-BR Parte 4</w:t>
      </w:r>
      <w:r w:rsidRPr="00422910">
        <w:rPr>
          <w:rFonts w:cs="Arial"/>
          <w:szCs w:val="24"/>
          <w:lang w:val="pt-BR"/>
        </w:rPr>
        <w:t xml:space="preserve"> - Protocolo OAI-PMH para o intercâmbio e centralização de metadados.</w:t>
      </w:r>
    </w:p>
    <w:p w:rsidR="006666A4" w:rsidRDefault="006666A4" w:rsidP="00AA0BE8">
      <w:pPr>
        <w:spacing w:after="0"/>
        <w:rPr>
          <w:rFonts w:cs="Arial"/>
          <w:szCs w:val="24"/>
          <w:lang w:val="pt-BR"/>
        </w:rPr>
      </w:pPr>
    </w:p>
    <w:p w:rsidR="00CE36E6" w:rsidRDefault="00CE36E6" w:rsidP="00AA0BE8">
      <w:pPr>
        <w:spacing w:after="0"/>
        <w:rPr>
          <w:rFonts w:cs="Arial"/>
          <w:szCs w:val="24"/>
          <w:lang w:val="pt-BR"/>
        </w:rPr>
      </w:pPr>
    </w:p>
    <w:p w:rsidR="00CE36E6" w:rsidRDefault="00CE36E6" w:rsidP="00AA0BE8">
      <w:pPr>
        <w:spacing w:after="0"/>
        <w:rPr>
          <w:rFonts w:cs="Arial"/>
          <w:szCs w:val="24"/>
          <w:lang w:val="pt-BR"/>
        </w:rPr>
      </w:pPr>
    </w:p>
    <w:p w:rsidR="00CE36E6" w:rsidRPr="00422910" w:rsidRDefault="00CE36E6" w:rsidP="00AA0BE8">
      <w:pPr>
        <w:spacing w:after="0"/>
        <w:rPr>
          <w:rFonts w:cs="Arial"/>
          <w:szCs w:val="24"/>
          <w:lang w:val="pt-BR"/>
        </w:rPr>
      </w:pPr>
    </w:p>
    <w:p w:rsidR="006666A4" w:rsidRPr="00422910" w:rsidRDefault="006666A4" w:rsidP="00B76641">
      <w:pPr>
        <w:pStyle w:val="Heading2"/>
        <w:rPr>
          <w:lang w:val="pt-BR"/>
        </w:rPr>
      </w:pPr>
      <w:bookmarkStart w:id="60" w:name="_Toc367313447"/>
      <w:r w:rsidRPr="00422910">
        <w:rPr>
          <w:lang w:val="pt-BR"/>
        </w:rPr>
        <w:lastRenderedPageBreak/>
        <w:t>2.</w:t>
      </w:r>
      <w:r w:rsidR="00486453">
        <w:rPr>
          <w:lang w:val="pt-BR"/>
        </w:rPr>
        <w:t>9</w:t>
      </w:r>
      <w:r w:rsidRPr="00422910">
        <w:rPr>
          <w:lang w:val="pt-BR"/>
        </w:rPr>
        <w:t>. Conclusão</w:t>
      </w:r>
      <w:bookmarkEnd w:id="60"/>
    </w:p>
    <w:p w:rsidR="006666A4" w:rsidRPr="00422910" w:rsidRDefault="006666A4" w:rsidP="00AA0BE8">
      <w:pPr>
        <w:spacing w:before="240" w:after="0"/>
        <w:ind w:firstLine="426"/>
        <w:rPr>
          <w:rFonts w:cs="Arial"/>
          <w:szCs w:val="24"/>
          <w:lang w:val="pt-BR"/>
        </w:rPr>
      </w:pPr>
      <w:r w:rsidRPr="00422910">
        <w:rPr>
          <w:rFonts w:cs="Arial"/>
          <w:szCs w:val="24"/>
          <w:lang w:val="pt-BR"/>
        </w:rPr>
        <w:t xml:space="preserve">Depois de realizada a revisão bibliográfica e o estabelecimento do estado-da-arte na área da Web Semântica e </w:t>
      </w:r>
      <w:r w:rsidR="00D106FE">
        <w:rPr>
          <w:rFonts w:cs="Arial"/>
          <w:szCs w:val="24"/>
          <w:lang w:val="pt-BR"/>
        </w:rPr>
        <w:t xml:space="preserve">Engenharia de </w:t>
      </w:r>
      <w:r w:rsidRPr="00422910">
        <w:rPr>
          <w:rFonts w:cs="Arial"/>
          <w:szCs w:val="24"/>
          <w:lang w:val="pt-BR"/>
        </w:rPr>
        <w:t>Ontologias, na qual se introduziu os principais conceitos, técnicas, métodos e padrões que serão utilizados neste trabalho para o desenvolvimento da ontologia, o próximo capítulo abordará os conceitos e princípios do domínio do conhecimento a ser modelado - o Processo Legislativo.</w:t>
      </w:r>
    </w:p>
    <w:p w:rsidR="00EC1A5E" w:rsidRPr="00422910" w:rsidRDefault="00EC1A5E">
      <w:pPr>
        <w:spacing w:before="0" w:after="200" w:line="276" w:lineRule="auto"/>
        <w:ind w:firstLine="0"/>
        <w:jc w:val="left"/>
        <w:rPr>
          <w:rFonts w:cs="Arial"/>
          <w:szCs w:val="24"/>
          <w:lang w:val="pt-BR"/>
        </w:rPr>
      </w:pPr>
      <w:r w:rsidRPr="00422910">
        <w:rPr>
          <w:rFonts w:cs="Arial"/>
          <w:szCs w:val="24"/>
          <w:lang w:val="pt-BR"/>
        </w:rPr>
        <w:br w:type="page"/>
      </w:r>
    </w:p>
    <w:p w:rsidR="00EC1A5E" w:rsidRPr="00422910" w:rsidRDefault="00853968" w:rsidP="00EC1A5E">
      <w:pPr>
        <w:pStyle w:val="Heading1"/>
        <w:rPr>
          <w:lang w:val="pt-BR"/>
        </w:rPr>
      </w:pPr>
      <w:bookmarkStart w:id="61" w:name="_Toc367313448"/>
      <w:r w:rsidRPr="00422910">
        <w:rPr>
          <w:lang w:val="pt-BR"/>
        </w:rPr>
        <w:lastRenderedPageBreak/>
        <w:t>3. PROCESSO LEGISLATIVO</w:t>
      </w:r>
      <w:bookmarkEnd w:id="61"/>
    </w:p>
    <w:p w:rsidR="00CA5EBA" w:rsidRDefault="00CA5EBA" w:rsidP="00EC1A5E">
      <w:pPr>
        <w:rPr>
          <w:lang w:val="pt-BR"/>
        </w:rPr>
      </w:pPr>
      <w:r w:rsidRPr="00CA5EBA">
        <w:rPr>
          <w:lang w:val="pt-BR"/>
        </w:rPr>
        <w:t>Est</w:t>
      </w:r>
      <w:r w:rsidR="009242B8">
        <w:rPr>
          <w:lang w:val="pt-BR"/>
        </w:rPr>
        <w:t>a</w:t>
      </w:r>
      <w:r w:rsidRPr="00CA5EBA">
        <w:rPr>
          <w:lang w:val="pt-BR"/>
        </w:rPr>
        <w:t xml:space="preserve"> </w:t>
      </w:r>
      <w:r w:rsidR="009242B8">
        <w:rPr>
          <w:lang w:val="pt-BR"/>
        </w:rPr>
        <w:t xml:space="preserve">seção </w:t>
      </w:r>
      <w:r w:rsidRPr="00CA5EBA">
        <w:rPr>
          <w:lang w:val="pt-BR"/>
        </w:rPr>
        <w:t>apresenta os pr</w:t>
      </w:r>
      <w:r w:rsidR="00C74DBD">
        <w:rPr>
          <w:lang w:val="pt-BR"/>
        </w:rPr>
        <w:t>incipais conceitos a respeito do Processo Legislativo, suas etapas e os atores envolvidos. Servirá de base para as atividades de aquisição do conhecimento do domínio a ser modelado.</w:t>
      </w:r>
    </w:p>
    <w:p w:rsidR="00C74DBD" w:rsidRDefault="00C74DBD" w:rsidP="00EC1A5E">
      <w:pPr>
        <w:rPr>
          <w:lang w:val="pt-BR"/>
        </w:rPr>
      </w:pPr>
    </w:p>
    <w:p w:rsidR="00206FB3" w:rsidRDefault="00206FB3" w:rsidP="00C74DBD">
      <w:pPr>
        <w:pStyle w:val="Heading2"/>
        <w:rPr>
          <w:lang w:val="pt-BR"/>
        </w:rPr>
      </w:pPr>
      <w:bookmarkStart w:id="62" w:name="_Toc367313449"/>
      <w:r>
        <w:rPr>
          <w:lang w:val="pt-BR"/>
        </w:rPr>
        <w:t>3.1. Introdução</w:t>
      </w:r>
      <w:bookmarkEnd w:id="62"/>
    </w:p>
    <w:p w:rsidR="00514111" w:rsidRDefault="00B41354" w:rsidP="00EC1A5E">
      <w:pPr>
        <w:rPr>
          <w:lang w:val="pt-BR"/>
        </w:rPr>
      </w:pPr>
      <w:r>
        <w:rPr>
          <w:lang w:val="pt-BR"/>
        </w:rPr>
        <w:t>O estudo do Processo Legislativo abrange o entendimento das regras formais (procedimentais) de criação (elaboração) das espécies normativas. Podemos definir o</w:t>
      </w:r>
      <w:r w:rsidR="00A07714" w:rsidRPr="00A07714">
        <w:rPr>
          <w:lang w:val="pt-BR"/>
        </w:rPr>
        <w:t xml:space="preserve"> Processo Legislativo </w:t>
      </w:r>
      <w:r>
        <w:rPr>
          <w:lang w:val="pt-BR"/>
        </w:rPr>
        <w:t>como</w:t>
      </w:r>
      <w:r w:rsidR="00A07714" w:rsidRPr="00A07714">
        <w:rPr>
          <w:lang w:val="pt-BR"/>
        </w:rPr>
        <w:t xml:space="preserve"> o conjunto de atos realizados </w:t>
      </w:r>
      <w:r w:rsidR="00206FB3">
        <w:rPr>
          <w:lang w:val="pt-BR"/>
        </w:rPr>
        <w:t>sucessivamente</w:t>
      </w:r>
      <w:r>
        <w:rPr>
          <w:lang w:val="pt-BR"/>
        </w:rPr>
        <w:t xml:space="preserve">  e</w:t>
      </w:r>
      <w:r w:rsidR="00A07714" w:rsidRPr="00A07714">
        <w:rPr>
          <w:lang w:val="pt-BR"/>
        </w:rPr>
        <w:t xml:space="preserve"> ordenados conforme as regras definidas em acordo pelas partes envolvidas</w:t>
      </w:r>
      <w:r w:rsidR="00206FB3">
        <w:rPr>
          <w:lang w:val="pt-BR"/>
        </w:rPr>
        <w:t xml:space="preserve"> n</w:t>
      </w:r>
      <w:r>
        <w:rPr>
          <w:lang w:val="pt-BR"/>
        </w:rPr>
        <w:t>esse</w:t>
      </w:r>
      <w:r w:rsidR="00206FB3">
        <w:rPr>
          <w:lang w:val="pt-BR"/>
        </w:rPr>
        <w:t xml:space="preserve"> processo</w:t>
      </w:r>
      <w:r w:rsidR="00C74DBD">
        <w:rPr>
          <w:lang w:val="pt-BR"/>
        </w:rPr>
        <w:t xml:space="preserve">, </w:t>
      </w:r>
      <w:r>
        <w:rPr>
          <w:lang w:val="pt-BR"/>
        </w:rPr>
        <w:t xml:space="preserve">e quem tem como objetivo </w:t>
      </w:r>
      <w:r w:rsidR="00C74DBD" w:rsidRPr="00A07714">
        <w:rPr>
          <w:lang w:val="pt-BR"/>
        </w:rPr>
        <w:t>a elaboração d</w:t>
      </w:r>
      <w:r w:rsidR="00C74DBD">
        <w:rPr>
          <w:lang w:val="pt-BR"/>
        </w:rPr>
        <w:t>e</w:t>
      </w:r>
      <w:r w:rsidR="00C74DBD" w:rsidRPr="00A07714">
        <w:rPr>
          <w:lang w:val="pt-BR"/>
        </w:rPr>
        <w:t xml:space="preserve"> </w:t>
      </w:r>
      <w:r w:rsidR="00C74DBD">
        <w:rPr>
          <w:lang w:val="pt-BR"/>
        </w:rPr>
        <w:t>normas</w:t>
      </w:r>
      <w:r w:rsidR="00A07714" w:rsidRPr="00A07714">
        <w:rPr>
          <w:lang w:val="pt-BR"/>
        </w:rPr>
        <w:t>.</w:t>
      </w:r>
      <w:r w:rsidR="00206FB3">
        <w:rPr>
          <w:lang w:val="pt-BR"/>
        </w:rPr>
        <w:t xml:space="preserve"> Ele possui balizas estabelecidas nas Constituições Federal</w:t>
      </w:r>
      <w:r w:rsidR="0091725F">
        <w:rPr>
          <w:rStyle w:val="FootnoteReference"/>
          <w:lang w:val="pt-BR"/>
        </w:rPr>
        <w:footnoteReference w:id="55"/>
      </w:r>
      <w:r w:rsidR="00206FB3">
        <w:rPr>
          <w:lang w:val="pt-BR"/>
        </w:rPr>
        <w:t xml:space="preserve"> e Estadual</w:t>
      </w:r>
      <w:r w:rsidR="0091725F">
        <w:rPr>
          <w:rStyle w:val="FootnoteReference"/>
          <w:lang w:val="pt-BR"/>
        </w:rPr>
        <w:footnoteReference w:id="56"/>
      </w:r>
      <w:r w:rsidR="00206FB3">
        <w:rPr>
          <w:lang w:val="pt-BR"/>
        </w:rPr>
        <w:t>, existindo também especificações procedimentais no Regimento Interno</w:t>
      </w:r>
      <w:r w:rsidR="0091725F">
        <w:rPr>
          <w:rStyle w:val="FootnoteReference"/>
          <w:lang w:val="pt-BR"/>
        </w:rPr>
        <w:footnoteReference w:id="57"/>
      </w:r>
      <w:r w:rsidR="00206FB3">
        <w:rPr>
          <w:lang w:val="pt-BR"/>
        </w:rPr>
        <w:t xml:space="preserve"> da Assembleia Legislativa</w:t>
      </w:r>
      <w:r w:rsidR="00A91CCF">
        <w:rPr>
          <w:lang w:val="pt-BR"/>
        </w:rPr>
        <w:t xml:space="preserve"> de São Paulo</w:t>
      </w:r>
      <w:r w:rsidR="00CA5EBA">
        <w:rPr>
          <w:lang w:val="pt-BR"/>
        </w:rPr>
        <w:t xml:space="preserve"> (Alesp, 2013)</w:t>
      </w:r>
      <w:r w:rsidR="00206FB3">
        <w:rPr>
          <w:lang w:val="pt-BR"/>
        </w:rPr>
        <w:t>.</w:t>
      </w:r>
      <w:r w:rsidR="00AF1C44">
        <w:rPr>
          <w:lang w:val="pt-BR"/>
        </w:rPr>
        <w:t xml:space="preserve"> </w:t>
      </w:r>
    </w:p>
    <w:p w:rsidR="00596555" w:rsidRDefault="00596555" w:rsidP="00596555">
      <w:pPr>
        <w:pStyle w:val="Heading2"/>
        <w:rPr>
          <w:lang w:val="pt-BR"/>
        </w:rPr>
      </w:pPr>
    </w:p>
    <w:p w:rsidR="00596555" w:rsidRDefault="00596555" w:rsidP="00596555">
      <w:pPr>
        <w:pStyle w:val="Heading2"/>
        <w:rPr>
          <w:lang w:val="pt-BR"/>
        </w:rPr>
      </w:pPr>
      <w:bookmarkStart w:id="63" w:name="_Toc367313450"/>
      <w:r>
        <w:rPr>
          <w:lang w:val="pt-BR"/>
        </w:rPr>
        <w:t>3.2. Espécies normativas</w:t>
      </w:r>
      <w:bookmarkEnd w:id="63"/>
    </w:p>
    <w:p w:rsidR="00C74DBD" w:rsidRDefault="003E4521" w:rsidP="00EC1A5E">
      <w:pPr>
        <w:rPr>
          <w:lang w:val="pt-BR"/>
        </w:rPr>
      </w:pPr>
      <w:r>
        <w:rPr>
          <w:lang w:val="pt-BR"/>
        </w:rPr>
        <w:t>No âmbito do Estado de São Paulo, a Constituição estadual relaciona, em seu artigo 21, as</w:t>
      </w:r>
      <w:r w:rsidR="00AF1C44">
        <w:rPr>
          <w:lang w:val="pt-BR"/>
        </w:rPr>
        <w:t xml:space="preserve"> espécies</w:t>
      </w:r>
      <w:r>
        <w:rPr>
          <w:lang w:val="pt-BR"/>
        </w:rPr>
        <w:t xml:space="preserve"> norma</w:t>
      </w:r>
      <w:r w:rsidR="00AF1C44">
        <w:rPr>
          <w:lang w:val="pt-BR"/>
        </w:rPr>
        <w:t>tivas</w:t>
      </w:r>
      <w:r>
        <w:rPr>
          <w:lang w:val="pt-BR"/>
        </w:rPr>
        <w:t xml:space="preserve"> que são produzidas mediante o Processo Legislativo</w:t>
      </w:r>
      <w:r w:rsidR="00AF1C44">
        <w:rPr>
          <w:lang w:val="pt-BR"/>
        </w:rPr>
        <w:t xml:space="preserve"> e que podem ser chamadas de espécies legislativas</w:t>
      </w:r>
      <w:r>
        <w:rPr>
          <w:lang w:val="pt-BR"/>
        </w:rPr>
        <w:t>:</w:t>
      </w:r>
    </w:p>
    <w:p w:rsidR="003E4521" w:rsidRDefault="003E4521" w:rsidP="009E66A6">
      <w:pPr>
        <w:pStyle w:val="ListParagraph"/>
        <w:numPr>
          <w:ilvl w:val="0"/>
          <w:numId w:val="28"/>
        </w:numPr>
        <w:rPr>
          <w:lang w:val="pt-BR"/>
        </w:rPr>
      </w:pPr>
      <w:r>
        <w:rPr>
          <w:lang w:val="pt-BR"/>
        </w:rPr>
        <w:t>Emendas à Constituição do Estado</w:t>
      </w:r>
    </w:p>
    <w:p w:rsidR="003E4521" w:rsidRDefault="003E4521" w:rsidP="009E66A6">
      <w:pPr>
        <w:pStyle w:val="ListParagraph"/>
        <w:numPr>
          <w:ilvl w:val="0"/>
          <w:numId w:val="28"/>
        </w:numPr>
        <w:rPr>
          <w:lang w:val="pt-BR"/>
        </w:rPr>
      </w:pPr>
      <w:r>
        <w:rPr>
          <w:lang w:val="pt-BR"/>
        </w:rPr>
        <w:t>Leis Complementares</w:t>
      </w:r>
    </w:p>
    <w:p w:rsidR="003E4521" w:rsidRDefault="003E4521" w:rsidP="009E66A6">
      <w:pPr>
        <w:pStyle w:val="ListParagraph"/>
        <w:numPr>
          <w:ilvl w:val="0"/>
          <w:numId w:val="28"/>
        </w:numPr>
        <w:rPr>
          <w:lang w:val="pt-BR"/>
        </w:rPr>
      </w:pPr>
      <w:r>
        <w:rPr>
          <w:lang w:val="pt-BR"/>
        </w:rPr>
        <w:t>Leis Ordinárias</w:t>
      </w:r>
    </w:p>
    <w:p w:rsidR="003E4521" w:rsidRDefault="003E4521" w:rsidP="009E66A6">
      <w:pPr>
        <w:pStyle w:val="ListParagraph"/>
        <w:numPr>
          <w:ilvl w:val="0"/>
          <w:numId w:val="28"/>
        </w:numPr>
        <w:rPr>
          <w:lang w:val="pt-BR"/>
        </w:rPr>
      </w:pPr>
      <w:r>
        <w:rPr>
          <w:lang w:val="pt-BR"/>
        </w:rPr>
        <w:t>Decretos Legislativos</w:t>
      </w:r>
    </w:p>
    <w:p w:rsidR="003E4521" w:rsidRDefault="003E4521" w:rsidP="009E66A6">
      <w:pPr>
        <w:pStyle w:val="ListParagraph"/>
        <w:numPr>
          <w:ilvl w:val="0"/>
          <w:numId w:val="28"/>
        </w:numPr>
        <w:rPr>
          <w:lang w:val="pt-BR"/>
        </w:rPr>
      </w:pPr>
      <w:r>
        <w:rPr>
          <w:lang w:val="pt-BR"/>
        </w:rPr>
        <w:t>Resoluções</w:t>
      </w:r>
    </w:p>
    <w:p w:rsidR="003E4521" w:rsidRDefault="003E4521" w:rsidP="003E4521">
      <w:pPr>
        <w:rPr>
          <w:lang w:val="pt-BR"/>
        </w:rPr>
      </w:pPr>
      <w:r>
        <w:rPr>
          <w:lang w:val="pt-BR"/>
        </w:rPr>
        <w:t>Além das normas acima mencionas as quais a Constituição Estadual faz expressa menção, a elaboração de proposições abrange também, segundo o Regimento Interno:</w:t>
      </w:r>
    </w:p>
    <w:p w:rsidR="003E4521" w:rsidRDefault="003E4521" w:rsidP="009E66A6">
      <w:pPr>
        <w:pStyle w:val="ListParagraph"/>
        <w:numPr>
          <w:ilvl w:val="0"/>
          <w:numId w:val="29"/>
        </w:numPr>
        <w:rPr>
          <w:lang w:val="pt-BR"/>
        </w:rPr>
      </w:pPr>
      <w:r w:rsidRPr="003E4521">
        <w:rPr>
          <w:lang w:val="pt-BR"/>
        </w:rPr>
        <w:lastRenderedPageBreak/>
        <w:t>Moç</w:t>
      </w:r>
      <w:r>
        <w:rPr>
          <w:lang w:val="pt-BR"/>
        </w:rPr>
        <w:t>ões</w:t>
      </w:r>
    </w:p>
    <w:p w:rsidR="003E4521" w:rsidRDefault="003E4521" w:rsidP="009E66A6">
      <w:pPr>
        <w:pStyle w:val="ListParagraph"/>
        <w:numPr>
          <w:ilvl w:val="0"/>
          <w:numId w:val="29"/>
        </w:numPr>
        <w:rPr>
          <w:lang w:val="pt-BR"/>
        </w:rPr>
      </w:pPr>
      <w:r>
        <w:rPr>
          <w:lang w:val="pt-BR"/>
        </w:rPr>
        <w:t>Indicações</w:t>
      </w:r>
    </w:p>
    <w:p w:rsidR="003E4521" w:rsidRDefault="003E4521" w:rsidP="009E66A6">
      <w:pPr>
        <w:pStyle w:val="ListParagraph"/>
        <w:numPr>
          <w:ilvl w:val="0"/>
          <w:numId w:val="29"/>
        </w:numPr>
        <w:rPr>
          <w:lang w:val="pt-BR"/>
        </w:rPr>
      </w:pPr>
      <w:r>
        <w:rPr>
          <w:lang w:val="pt-BR"/>
        </w:rPr>
        <w:t>Requerimentos</w:t>
      </w:r>
    </w:p>
    <w:p w:rsidR="003E4521" w:rsidRDefault="003E4521" w:rsidP="009E66A6">
      <w:pPr>
        <w:pStyle w:val="ListParagraph"/>
        <w:numPr>
          <w:ilvl w:val="0"/>
          <w:numId w:val="29"/>
        </w:numPr>
        <w:rPr>
          <w:lang w:val="pt-BR"/>
        </w:rPr>
      </w:pPr>
      <w:r>
        <w:rPr>
          <w:lang w:val="pt-BR"/>
        </w:rPr>
        <w:t>Substitutivos</w:t>
      </w:r>
    </w:p>
    <w:p w:rsidR="003E4521" w:rsidRDefault="003E4521" w:rsidP="009E66A6">
      <w:pPr>
        <w:pStyle w:val="ListParagraph"/>
        <w:numPr>
          <w:ilvl w:val="0"/>
          <w:numId w:val="29"/>
        </w:numPr>
        <w:rPr>
          <w:lang w:val="pt-BR"/>
        </w:rPr>
      </w:pPr>
      <w:r>
        <w:rPr>
          <w:lang w:val="pt-BR"/>
        </w:rPr>
        <w:t>Emendas</w:t>
      </w:r>
    </w:p>
    <w:p w:rsidR="003E4521" w:rsidRDefault="003E4521" w:rsidP="009E66A6">
      <w:pPr>
        <w:pStyle w:val="ListParagraph"/>
        <w:numPr>
          <w:ilvl w:val="0"/>
          <w:numId w:val="29"/>
        </w:numPr>
        <w:rPr>
          <w:lang w:val="pt-BR"/>
        </w:rPr>
      </w:pPr>
      <w:r>
        <w:rPr>
          <w:lang w:val="pt-BR"/>
        </w:rPr>
        <w:t>Subemendas</w:t>
      </w:r>
    </w:p>
    <w:p w:rsidR="003E4521" w:rsidRPr="003E4521" w:rsidRDefault="003E4521" w:rsidP="009E66A6">
      <w:pPr>
        <w:pStyle w:val="ListParagraph"/>
        <w:numPr>
          <w:ilvl w:val="0"/>
          <w:numId w:val="29"/>
        </w:numPr>
        <w:rPr>
          <w:lang w:val="pt-BR"/>
        </w:rPr>
      </w:pPr>
      <w:r>
        <w:rPr>
          <w:lang w:val="pt-BR"/>
        </w:rPr>
        <w:t>Requerimentos de Informação</w:t>
      </w:r>
    </w:p>
    <w:p w:rsidR="00CA5EBA" w:rsidRDefault="00381E56" w:rsidP="00EC1A5E">
      <w:pPr>
        <w:rPr>
          <w:lang w:val="pt-BR"/>
        </w:rPr>
      </w:pPr>
      <w:r>
        <w:rPr>
          <w:lang w:val="pt-BR"/>
        </w:rPr>
        <w:t>C</w:t>
      </w:r>
      <w:r w:rsidR="00B41354">
        <w:rPr>
          <w:lang w:val="pt-BR"/>
        </w:rPr>
        <w:t>ada uma das espécies normativas acima citadas possui uma ordem</w:t>
      </w:r>
      <w:r w:rsidR="00B10A81">
        <w:rPr>
          <w:lang w:val="pt-BR"/>
        </w:rPr>
        <w:t xml:space="preserve"> própria</w:t>
      </w:r>
      <w:r w:rsidR="00B41354">
        <w:rPr>
          <w:lang w:val="pt-BR"/>
        </w:rPr>
        <w:t>, juridicamente predefinida, em que se praticam os atos do  Processo Legislativo para a elaboração da norma</w:t>
      </w:r>
      <w:r>
        <w:rPr>
          <w:lang w:val="pt-BR"/>
        </w:rPr>
        <w:t>, e que é chamado de procedimento legislativo</w:t>
      </w:r>
      <w:r w:rsidR="00B41354">
        <w:rPr>
          <w:lang w:val="pt-BR"/>
        </w:rPr>
        <w:t xml:space="preserve">. O </w:t>
      </w:r>
      <w:r w:rsidR="00B41354" w:rsidRPr="00BE4B42">
        <w:rPr>
          <w:lang w:val="pt-BR"/>
        </w:rPr>
        <w:t>procedimento legislativo é</w:t>
      </w:r>
      <w:r w:rsidR="00B41354">
        <w:rPr>
          <w:lang w:val="pt-BR"/>
        </w:rPr>
        <w:t>, portanto,</w:t>
      </w:r>
      <w:r w:rsidR="00B41354" w:rsidRPr="00BE4B42">
        <w:rPr>
          <w:lang w:val="pt-BR"/>
        </w:rPr>
        <w:t xml:space="preserve"> o modo de realizar os atos do processo legislativo</w:t>
      </w:r>
      <w:r w:rsidR="00B41354">
        <w:rPr>
          <w:lang w:val="pt-BR"/>
        </w:rPr>
        <w:t>, o caminho que esse processo pode tomar.</w:t>
      </w:r>
      <w:r>
        <w:rPr>
          <w:lang w:val="pt-BR"/>
        </w:rPr>
        <w:t xml:space="preserve"> Os procedimentos legislativos se dividem em </w:t>
      </w:r>
      <w:r w:rsidR="008228D1">
        <w:rPr>
          <w:lang w:val="pt-BR"/>
        </w:rPr>
        <w:t xml:space="preserve">comum e especiais. O procedimento comum é a regra, o padrão, e é o procedimento de aprovação de Leis Ordinárias.  </w:t>
      </w:r>
      <w:r w:rsidR="00BC6C3F">
        <w:rPr>
          <w:lang w:val="pt-BR"/>
        </w:rPr>
        <w:t>A</w:t>
      </w:r>
      <w:r w:rsidR="008228D1">
        <w:rPr>
          <w:lang w:val="pt-BR"/>
        </w:rPr>
        <w:t xml:space="preserve"> </w:t>
      </w:r>
      <w:r w:rsidR="00BC6C3F">
        <w:rPr>
          <w:lang w:val="pt-BR"/>
        </w:rPr>
        <w:t xml:space="preserve">Tabela 1 </w:t>
      </w:r>
      <w:r w:rsidR="008228D1">
        <w:rPr>
          <w:lang w:val="pt-BR"/>
        </w:rPr>
        <w:t>ilustra a divisão e subdivisões dos procedimentos legislativos.</w:t>
      </w:r>
    </w:p>
    <w:p w:rsidR="00381E56" w:rsidRDefault="00381E56" w:rsidP="00EC1A5E">
      <w:pPr>
        <w:rPr>
          <w:lang w:val="pt-BR"/>
        </w:rPr>
      </w:pPr>
    </w:p>
    <w:p w:rsidR="00B10A81" w:rsidRPr="004F1331" w:rsidRDefault="00B10A81" w:rsidP="00B10A81">
      <w:pPr>
        <w:pStyle w:val="Caption"/>
        <w:keepNext/>
        <w:ind w:firstLine="0"/>
        <w:jc w:val="left"/>
        <w:rPr>
          <w:b w:val="0"/>
          <w:sz w:val="22"/>
          <w:szCs w:val="22"/>
          <w:lang w:val="pt-BR"/>
        </w:rPr>
      </w:pPr>
      <w:bookmarkStart w:id="64" w:name="_Toc367312455"/>
      <w:r w:rsidRPr="004F1331">
        <w:rPr>
          <w:sz w:val="22"/>
          <w:szCs w:val="22"/>
          <w:lang w:val="pt-BR"/>
        </w:rPr>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2</w:t>
      </w:r>
      <w:r w:rsidR="007D6705">
        <w:rPr>
          <w:sz w:val="22"/>
          <w:szCs w:val="22"/>
          <w:lang w:val="pt-BR"/>
        </w:rPr>
        <w:fldChar w:fldCharType="end"/>
      </w:r>
      <w:r w:rsidRPr="004F1331">
        <w:rPr>
          <w:b w:val="0"/>
          <w:sz w:val="22"/>
          <w:szCs w:val="22"/>
          <w:lang w:val="pt-BR"/>
        </w:rPr>
        <w:t xml:space="preserve"> - Divisão dos procedimentos legislativos</w:t>
      </w:r>
      <w:bookmarkEnd w:id="64"/>
    </w:p>
    <w:tbl>
      <w:tblPr>
        <w:tblW w:w="8520" w:type="dxa"/>
        <w:tblInd w:w="55" w:type="dxa"/>
        <w:tblCellMar>
          <w:left w:w="70" w:type="dxa"/>
          <w:right w:w="70" w:type="dxa"/>
        </w:tblCellMar>
        <w:tblLook w:val="04A0"/>
      </w:tblPr>
      <w:tblGrid>
        <w:gridCol w:w="1741"/>
        <w:gridCol w:w="2560"/>
        <w:gridCol w:w="4219"/>
      </w:tblGrid>
      <w:tr w:rsidR="00B10A81" w:rsidRPr="00B10A81" w:rsidTr="00B10A81">
        <w:trPr>
          <w:trHeight w:val="300"/>
        </w:trPr>
        <w:tc>
          <w:tcPr>
            <w:tcW w:w="174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r w:rsidRPr="00B10A81">
              <w:rPr>
                <w:rFonts w:eastAsia="Times New Roman" w:cs="Arial"/>
                <w:b/>
                <w:color w:val="000000"/>
                <w:sz w:val="22"/>
                <w:lang w:val="pt-BR" w:eastAsia="pt-BR" w:bidi="ar-SA"/>
              </w:rPr>
              <w:t>Procedimento</w:t>
            </w:r>
          </w:p>
        </w:tc>
        <w:tc>
          <w:tcPr>
            <w:tcW w:w="256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10A81" w:rsidRPr="002A09CF" w:rsidRDefault="00B10A81" w:rsidP="00B10A81">
            <w:pPr>
              <w:spacing w:before="0" w:after="0" w:line="240" w:lineRule="auto"/>
              <w:ind w:firstLine="0"/>
              <w:jc w:val="left"/>
              <w:rPr>
                <w:rFonts w:eastAsia="Times New Roman" w:cs="Arial"/>
                <w:b/>
                <w:color w:val="000000"/>
                <w:lang w:val="pt-BR" w:eastAsia="pt-BR" w:bidi="ar-SA"/>
              </w:rPr>
            </w:pPr>
            <w:r w:rsidRPr="00B10A81">
              <w:rPr>
                <w:rFonts w:eastAsia="Times New Roman" w:cs="Arial"/>
                <w:b/>
                <w:color w:val="000000"/>
                <w:sz w:val="22"/>
                <w:lang w:val="pt-BR" w:eastAsia="pt-BR" w:bidi="ar-SA"/>
              </w:rPr>
              <w:t xml:space="preserve">Comum </w:t>
            </w:r>
          </w:p>
          <w:p w:rsidR="00B10A81" w:rsidRPr="00B10A81" w:rsidRDefault="00B10A81" w:rsidP="00B10A81">
            <w:pPr>
              <w:spacing w:before="0" w:after="0" w:line="240" w:lineRule="auto"/>
              <w:ind w:firstLine="0"/>
              <w:jc w:val="left"/>
              <w:rPr>
                <w:rFonts w:eastAsia="Times New Roman" w:cs="Arial"/>
                <w:b/>
                <w:color w:val="000000"/>
                <w:lang w:val="pt-BR" w:eastAsia="pt-BR" w:bidi="ar-SA"/>
              </w:rPr>
            </w:pPr>
            <w:r w:rsidRPr="00B10A81">
              <w:rPr>
                <w:rFonts w:eastAsia="Times New Roman" w:cs="Arial"/>
                <w:b/>
                <w:color w:val="000000"/>
                <w:sz w:val="22"/>
                <w:lang w:val="pt-BR" w:eastAsia="pt-BR" w:bidi="ar-SA"/>
              </w:rPr>
              <w:t>(lei ordinária)</w:t>
            </w:r>
          </w:p>
        </w:tc>
        <w:tc>
          <w:tcPr>
            <w:tcW w:w="4219" w:type="dxa"/>
            <w:tcBorders>
              <w:top w:val="single" w:sz="4" w:space="0" w:color="auto"/>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Ordinário</w:t>
            </w:r>
          </w:p>
        </w:tc>
      </w:tr>
      <w:tr w:rsidR="00B10A81" w:rsidRPr="00B10A81"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p>
        </w:tc>
        <w:tc>
          <w:tcPr>
            <w:tcW w:w="25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Sumário (Urgência)</w:t>
            </w:r>
          </w:p>
        </w:tc>
      </w:tr>
      <w:tr w:rsidR="00B10A81" w:rsidRPr="00B10A81"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p>
        </w:tc>
        <w:tc>
          <w:tcPr>
            <w:tcW w:w="25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Abreviado (Conclusivo)</w:t>
            </w:r>
          </w:p>
        </w:tc>
      </w:tr>
      <w:tr w:rsidR="00B10A81" w:rsidRPr="006D5D60"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p>
        </w:tc>
        <w:tc>
          <w:tcPr>
            <w:tcW w:w="256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B10A81" w:rsidRPr="00B10A81" w:rsidRDefault="00B10A81" w:rsidP="00B10A81">
            <w:pPr>
              <w:spacing w:before="0" w:after="0" w:line="240" w:lineRule="auto"/>
              <w:ind w:firstLine="0"/>
              <w:jc w:val="left"/>
              <w:rPr>
                <w:rFonts w:eastAsia="Times New Roman" w:cs="Arial"/>
                <w:b/>
                <w:color w:val="000000"/>
                <w:lang w:val="pt-BR" w:eastAsia="pt-BR" w:bidi="ar-SA"/>
              </w:rPr>
            </w:pPr>
            <w:r w:rsidRPr="00B10A81">
              <w:rPr>
                <w:rFonts w:eastAsia="Times New Roman" w:cs="Arial"/>
                <w:b/>
                <w:color w:val="000000"/>
                <w:sz w:val="22"/>
                <w:lang w:val="pt-BR" w:eastAsia="pt-BR" w:bidi="ar-SA"/>
              </w:rPr>
              <w:t>Especial</w:t>
            </w: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Emendas à Constituição do Estado</w:t>
            </w:r>
          </w:p>
        </w:tc>
      </w:tr>
      <w:tr w:rsidR="00B10A81" w:rsidRPr="00B10A81"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25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Leis Complementares</w:t>
            </w:r>
          </w:p>
        </w:tc>
      </w:tr>
      <w:tr w:rsidR="00B10A81" w:rsidRPr="00B10A81"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25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Decretos Legislativos</w:t>
            </w:r>
          </w:p>
        </w:tc>
      </w:tr>
      <w:tr w:rsidR="00B10A81" w:rsidRPr="00B10A81" w:rsidTr="00B10A81">
        <w:trPr>
          <w:trHeight w:val="300"/>
        </w:trPr>
        <w:tc>
          <w:tcPr>
            <w:tcW w:w="174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256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10A81" w:rsidRPr="00B10A81" w:rsidRDefault="00B10A81" w:rsidP="00B10A81">
            <w:pPr>
              <w:spacing w:before="0" w:after="0" w:line="240" w:lineRule="auto"/>
              <w:ind w:firstLine="0"/>
              <w:jc w:val="left"/>
              <w:rPr>
                <w:rFonts w:eastAsia="Times New Roman" w:cs="Arial"/>
                <w:color w:val="000000"/>
                <w:lang w:val="pt-BR" w:eastAsia="pt-BR" w:bidi="ar-SA"/>
              </w:rPr>
            </w:pPr>
          </w:p>
        </w:tc>
        <w:tc>
          <w:tcPr>
            <w:tcW w:w="4219" w:type="dxa"/>
            <w:tcBorders>
              <w:top w:val="nil"/>
              <w:left w:val="nil"/>
              <w:bottom w:val="single" w:sz="4" w:space="0" w:color="auto"/>
              <w:right w:val="single" w:sz="4" w:space="0" w:color="auto"/>
            </w:tcBorders>
            <w:shd w:val="clear" w:color="auto" w:fill="auto"/>
            <w:noWrap/>
            <w:vAlign w:val="bottom"/>
            <w:hideMark/>
          </w:tcPr>
          <w:p w:rsidR="00B10A81" w:rsidRPr="00B10A81" w:rsidRDefault="00B10A81" w:rsidP="00663718">
            <w:pPr>
              <w:keepNext/>
              <w:spacing w:before="0" w:after="0" w:line="240" w:lineRule="auto"/>
              <w:ind w:firstLine="0"/>
              <w:jc w:val="left"/>
              <w:rPr>
                <w:rFonts w:eastAsia="Times New Roman" w:cs="Arial"/>
                <w:color w:val="000000"/>
                <w:lang w:val="pt-BR" w:eastAsia="pt-BR" w:bidi="ar-SA"/>
              </w:rPr>
            </w:pPr>
            <w:r w:rsidRPr="00B10A81">
              <w:rPr>
                <w:rFonts w:eastAsia="Times New Roman" w:cs="Arial"/>
                <w:color w:val="000000"/>
                <w:sz w:val="22"/>
                <w:lang w:val="pt-BR" w:eastAsia="pt-BR" w:bidi="ar-SA"/>
              </w:rPr>
              <w:t>Resoluções</w:t>
            </w:r>
          </w:p>
        </w:tc>
      </w:tr>
    </w:tbl>
    <w:p w:rsidR="00B10A81" w:rsidRPr="00663718" w:rsidRDefault="00663718" w:rsidP="00663718">
      <w:pPr>
        <w:pStyle w:val="Caption"/>
        <w:ind w:firstLine="0"/>
        <w:rPr>
          <w:b w:val="0"/>
          <w:sz w:val="22"/>
          <w:szCs w:val="22"/>
          <w:lang w:val="pt-BR"/>
        </w:rPr>
      </w:pPr>
      <w:r w:rsidRPr="00663718">
        <w:rPr>
          <w:b w:val="0"/>
          <w:sz w:val="22"/>
          <w:szCs w:val="22"/>
        </w:rPr>
        <w:t>Fonte: elaborado pelo autor</w:t>
      </w:r>
    </w:p>
    <w:p w:rsidR="00663718" w:rsidRDefault="00663718" w:rsidP="00EC1A5E">
      <w:pPr>
        <w:rPr>
          <w:lang w:val="pt-BR"/>
        </w:rPr>
      </w:pPr>
    </w:p>
    <w:p w:rsidR="006C3ACD" w:rsidRDefault="006C3ACD" w:rsidP="006C320A">
      <w:pPr>
        <w:pStyle w:val="Heading2"/>
        <w:rPr>
          <w:lang w:val="pt-BR"/>
        </w:rPr>
      </w:pPr>
      <w:bookmarkStart w:id="65" w:name="_Toc367313451"/>
      <w:r>
        <w:rPr>
          <w:lang w:val="pt-BR"/>
        </w:rPr>
        <w:t xml:space="preserve">3.3. Etapas </w:t>
      </w:r>
      <w:r w:rsidR="003E5058">
        <w:rPr>
          <w:lang w:val="pt-BR"/>
        </w:rPr>
        <w:t>do Processo Legislativo</w:t>
      </w:r>
      <w:bookmarkEnd w:id="65"/>
    </w:p>
    <w:p w:rsidR="006C3ACD" w:rsidRDefault="006C3ACD" w:rsidP="00EC1A5E">
      <w:pPr>
        <w:rPr>
          <w:lang w:val="pt-BR"/>
        </w:rPr>
      </w:pPr>
      <w:r>
        <w:rPr>
          <w:lang w:val="pt-BR"/>
        </w:rPr>
        <w:t>O procedimento legislativo em geral se desenvolve cumprindo etapas ou fases</w:t>
      </w:r>
      <w:r w:rsidR="0018740F">
        <w:rPr>
          <w:lang w:val="pt-BR"/>
        </w:rPr>
        <w:t>.</w:t>
      </w:r>
      <w:r>
        <w:rPr>
          <w:lang w:val="pt-BR"/>
        </w:rPr>
        <w:t xml:space="preserve"> </w:t>
      </w:r>
      <w:r w:rsidR="00586F92">
        <w:rPr>
          <w:lang w:val="pt-BR"/>
        </w:rPr>
        <w:t xml:space="preserve">A </w:t>
      </w:r>
      <w:r w:rsidR="0018740F">
        <w:rPr>
          <w:lang w:val="pt-BR"/>
        </w:rPr>
        <w:t xml:space="preserve">discriminação </w:t>
      </w:r>
      <w:r w:rsidR="00586F92">
        <w:rPr>
          <w:lang w:val="pt-BR"/>
        </w:rPr>
        <w:t xml:space="preserve">dessas fases varia de acordo com o critério adotado </w:t>
      </w:r>
      <w:r w:rsidR="0018740F">
        <w:rPr>
          <w:lang w:val="pt-BR"/>
        </w:rPr>
        <w:t xml:space="preserve">para a sua tipificação. Para este trabalho, o critério adotado para tipificar uma fase procurou identificar um conjunto de atos e atividades do processo com o mesmo objetivo parcial ou intermediário e que, quando somados, procuram atingir  o objetivo final do </w:t>
      </w:r>
      <w:r w:rsidR="0018740F">
        <w:rPr>
          <w:lang w:val="pt-BR"/>
        </w:rPr>
        <w:lastRenderedPageBreak/>
        <w:t>processo legislativo, qual seja, o de produzir umas das espécies normativas citadas na seção anterior.</w:t>
      </w:r>
    </w:p>
    <w:p w:rsidR="006C3ACD" w:rsidRDefault="000F6DA7" w:rsidP="00EC1A5E">
      <w:pPr>
        <w:rPr>
          <w:lang w:val="pt-BR"/>
        </w:rPr>
      </w:pPr>
      <w:r>
        <w:rPr>
          <w:lang w:val="pt-BR"/>
        </w:rPr>
        <w:t>E</w:t>
      </w:r>
      <w:r w:rsidR="00910550">
        <w:rPr>
          <w:lang w:val="pt-BR"/>
        </w:rPr>
        <w:t xml:space="preserve">scolheu-se </w:t>
      </w:r>
      <w:r w:rsidR="006C3ACD">
        <w:rPr>
          <w:lang w:val="pt-BR"/>
        </w:rPr>
        <w:t>examinar as fases do procedimento legislativo comum ou padrão, já que se trata do procedimento mais completo e desenvolvido, com todas as suas fases, atos e termos</w:t>
      </w:r>
      <w:r w:rsidR="00910550">
        <w:rPr>
          <w:lang w:val="pt-BR"/>
        </w:rPr>
        <w:t xml:space="preserve"> ordenados (SPROESSER, 2004). </w:t>
      </w:r>
      <w:r w:rsidR="003C46D1">
        <w:rPr>
          <w:lang w:val="pt-BR"/>
        </w:rPr>
        <w:t xml:space="preserve">Uma vez que as etapas do procedimento legislativo padrão se repetem, de algum modo, nos procedimentos legislativos especiais, ao se estudar </w:t>
      </w:r>
      <w:r w:rsidR="006141EF">
        <w:rPr>
          <w:lang w:val="pt-BR"/>
        </w:rPr>
        <w:t>cada um d</w:t>
      </w:r>
      <w:r w:rsidR="003C46D1">
        <w:rPr>
          <w:lang w:val="pt-BR"/>
        </w:rPr>
        <w:t>essas etapas</w:t>
      </w:r>
      <w:r w:rsidR="006141EF">
        <w:rPr>
          <w:lang w:val="pt-BR"/>
        </w:rPr>
        <w:t xml:space="preserve"> tomando por base o primeiro, se compreenderá perfeitamente bem todos </w:t>
      </w:r>
      <w:r w:rsidR="00276169">
        <w:rPr>
          <w:lang w:val="pt-BR"/>
        </w:rPr>
        <w:t xml:space="preserve">os </w:t>
      </w:r>
      <w:r w:rsidR="006141EF">
        <w:rPr>
          <w:lang w:val="pt-BR"/>
        </w:rPr>
        <w:t xml:space="preserve">demais. </w:t>
      </w:r>
    </w:p>
    <w:p w:rsidR="006141EF" w:rsidRPr="00422910" w:rsidRDefault="00A359C7" w:rsidP="00EC1A5E">
      <w:pPr>
        <w:rPr>
          <w:lang w:val="pt-BR"/>
        </w:rPr>
      </w:pPr>
      <w:r w:rsidRPr="00A359C7">
        <w:rPr>
          <w:lang w:val="pt-BR"/>
        </w:rPr>
        <w:t>A Figura 20 ordena as etapas do Processo Legislativo segundo atos regulados por disposições regimentais, tomando por ba</w:t>
      </w:r>
      <w:r w:rsidR="00276169">
        <w:rPr>
          <w:lang w:val="pt-BR"/>
        </w:rPr>
        <w:t>se o Regimento Interno da Alesp e abaixo seguem as descrições resumidas de casa uma das etapas discriminadas para este trabalho:</w:t>
      </w:r>
    </w:p>
    <w:p w:rsidR="00B223BE" w:rsidRDefault="00340EAD" w:rsidP="009E66A6">
      <w:pPr>
        <w:pStyle w:val="ListParagraph"/>
        <w:numPr>
          <w:ilvl w:val="0"/>
          <w:numId w:val="30"/>
        </w:numPr>
        <w:rPr>
          <w:lang w:val="pt-BR"/>
        </w:rPr>
      </w:pPr>
      <w:r w:rsidRPr="00DC5224">
        <w:rPr>
          <w:b/>
          <w:lang w:val="pt-BR"/>
        </w:rPr>
        <w:t>Elaboração</w:t>
      </w:r>
      <w:r>
        <w:rPr>
          <w:lang w:val="pt-BR"/>
        </w:rPr>
        <w:t>:</w:t>
      </w:r>
      <w:r w:rsidR="00C83FBC">
        <w:rPr>
          <w:lang w:val="pt-BR"/>
        </w:rPr>
        <w:t xml:space="preserve"> etapa na qual o projeto é elaborado por algum dos atores os quais cabem</w:t>
      </w:r>
      <w:r w:rsidR="007A779C">
        <w:rPr>
          <w:lang w:val="pt-BR"/>
        </w:rPr>
        <w:t>, segundo a Constituição do Estado,</w:t>
      </w:r>
      <w:r w:rsidR="00C83FBC">
        <w:rPr>
          <w:lang w:val="pt-BR"/>
        </w:rPr>
        <w:t xml:space="preserve"> a iniciativa de propor novas normas. Os projetos devem </w:t>
      </w:r>
      <w:r w:rsidR="00D1624F">
        <w:rPr>
          <w:lang w:val="pt-BR"/>
        </w:rPr>
        <w:t xml:space="preserve">seguir normas técnicas de elaboração </w:t>
      </w:r>
      <w:r w:rsidR="007A779C">
        <w:rPr>
          <w:lang w:val="pt-BR"/>
        </w:rPr>
        <w:t xml:space="preserve">e estruturação </w:t>
      </w:r>
      <w:r w:rsidR="00D1624F">
        <w:rPr>
          <w:lang w:val="pt-BR"/>
        </w:rPr>
        <w:t>definidas por lei, conforme artigo 23, parágrafo único, item 16 da Constituição Estadual</w:t>
      </w:r>
      <w:r w:rsidR="00F97323">
        <w:rPr>
          <w:lang w:val="pt-BR"/>
        </w:rPr>
        <w:t xml:space="preserve"> (ALESP, 2004)</w:t>
      </w:r>
      <w:r w:rsidR="007A779C">
        <w:rPr>
          <w:lang w:val="pt-BR"/>
        </w:rPr>
        <w:t>. A estrutura de um projeto a ser elaborado será visto na seção</w:t>
      </w:r>
      <w:r w:rsidR="008E5DE2">
        <w:rPr>
          <w:lang w:val="pt-BR"/>
        </w:rPr>
        <w:t xml:space="preserve"> 3.5.1.</w:t>
      </w:r>
    </w:p>
    <w:p w:rsidR="00340EAD" w:rsidRDefault="00340EAD" w:rsidP="009E66A6">
      <w:pPr>
        <w:pStyle w:val="ListParagraph"/>
        <w:numPr>
          <w:ilvl w:val="0"/>
          <w:numId w:val="30"/>
        </w:numPr>
        <w:rPr>
          <w:lang w:val="pt-BR"/>
        </w:rPr>
      </w:pPr>
      <w:r w:rsidRPr="00DC5224">
        <w:rPr>
          <w:b/>
          <w:lang w:val="pt-BR"/>
        </w:rPr>
        <w:t>Apresentação</w:t>
      </w:r>
      <w:r>
        <w:rPr>
          <w:lang w:val="pt-BR"/>
        </w:rPr>
        <w:t>:</w:t>
      </w:r>
      <w:r w:rsidR="007A779C">
        <w:rPr>
          <w:lang w:val="pt-BR"/>
        </w:rPr>
        <w:t xml:space="preserve"> etapa que compreende, principalmente, a entrega do projeto ao órgão competente do Legislativo, que em geral é sua Mesa Diretora ou a Presidência da Mesa e da Casa, sendo está última o caso da ALESP. Caberá, assim, ao Presidente admitir</w:t>
      </w:r>
      <w:r w:rsidR="007445E7">
        <w:rPr>
          <w:lang w:val="pt-BR"/>
        </w:rPr>
        <w:t>,</w:t>
      </w:r>
      <w:r w:rsidR="007A779C">
        <w:rPr>
          <w:lang w:val="pt-BR"/>
        </w:rPr>
        <w:t xml:space="preserve"> ou não</w:t>
      </w:r>
      <w:r w:rsidR="007445E7">
        <w:rPr>
          <w:lang w:val="pt-BR"/>
        </w:rPr>
        <w:t>,</w:t>
      </w:r>
      <w:r w:rsidR="007A779C">
        <w:rPr>
          <w:lang w:val="pt-BR"/>
        </w:rPr>
        <w:t xml:space="preserve"> os projetos apresentados à tramitaç</w:t>
      </w:r>
      <w:r w:rsidR="00F12FAF">
        <w:rPr>
          <w:lang w:val="pt-BR"/>
        </w:rPr>
        <w:t>ão legislativa, ajuizando previamente a sua constitucionalidade, legalidade e regimentalidade. Tendo sido recebido pelo Presidente, todo e qualquer projeto deverá ser registrado e receberá um número de ordem para a identificação processual.</w:t>
      </w:r>
    </w:p>
    <w:p w:rsidR="00340EAD" w:rsidRDefault="00340EAD" w:rsidP="009E66A6">
      <w:pPr>
        <w:pStyle w:val="ListParagraph"/>
        <w:numPr>
          <w:ilvl w:val="0"/>
          <w:numId w:val="30"/>
        </w:numPr>
        <w:rPr>
          <w:lang w:val="pt-BR"/>
        </w:rPr>
      </w:pPr>
      <w:r w:rsidRPr="00DC5224">
        <w:rPr>
          <w:b/>
          <w:lang w:val="pt-BR"/>
        </w:rPr>
        <w:t>Publicação</w:t>
      </w:r>
      <w:r>
        <w:rPr>
          <w:lang w:val="pt-BR"/>
        </w:rPr>
        <w:t>:</w:t>
      </w:r>
      <w:r w:rsidR="00F12FAF">
        <w:rPr>
          <w:lang w:val="pt-BR"/>
        </w:rPr>
        <w:t xml:space="preserve"> em obediência ao princípio constitucional da publicidade, após a apresentação segue-se a leitura do projeto em sessão do Plenário do Legislativo e sua publicação no órgão de imprensa incumbido das publicaç</w:t>
      </w:r>
      <w:r w:rsidR="00F944A8">
        <w:rPr>
          <w:lang w:val="pt-BR"/>
        </w:rPr>
        <w:t>ões oficiais, no caso do Estado de São Paulo, o seu Diário Oficial</w:t>
      </w:r>
      <w:r w:rsidR="00A737E5">
        <w:rPr>
          <w:rStyle w:val="FootnoteReference"/>
          <w:lang w:val="pt-BR"/>
        </w:rPr>
        <w:footnoteReference w:id="58"/>
      </w:r>
      <w:r w:rsidR="00F944A8">
        <w:rPr>
          <w:lang w:val="pt-BR"/>
        </w:rPr>
        <w:t>.</w:t>
      </w:r>
    </w:p>
    <w:p w:rsidR="00AB453C" w:rsidRDefault="00AB453C" w:rsidP="009E66A6">
      <w:pPr>
        <w:pStyle w:val="ListParagraph"/>
        <w:numPr>
          <w:ilvl w:val="0"/>
          <w:numId w:val="30"/>
        </w:numPr>
        <w:rPr>
          <w:lang w:val="pt-BR"/>
        </w:rPr>
      </w:pPr>
      <w:r w:rsidRPr="00AB453C">
        <w:rPr>
          <w:b/>
          <w:lang w:val="pt-BR"/>
        </w:rPr>
        <w:lastRenderedPageBreak/>
        <w:t>Pauta para Emenda</w:t>
      </w:r>
      <w:r>
        <w:rPr>
          <w:lang w:val="pt-BR"/>
        </w:rPr>
        <w:t xml:space="preserve">: etapa na qual o projeto, após admitido à tramitação e publicado, fica à disposição dos parlamentares </w:t>
      </w:r>
      <w:r w:rsidR="005817E1">
        <w:rPr>
          <w:lang w:val="pt-BR"/>
        </w:rPr>
        <w:t xml:space="preserve">de forma a </w:t>
      </w:r>
      <w:r>
        <w:rPr>
          <w:lang w:val="pt-BR"/>
        </w:rPr>
        <w:t>poderem apresentar-lhe emendas quando necessário, conveniente e oportuno.</w:t>
      </w:r>
      <w:r w:rsidR="008155F3">
        <w:rPr>
          <w:lang w:val="pt-BR"/>
        </w:rPr>
        <w:t xml:space="preserve"> Emendas são proposições apresentadas como acessórias a um projeto que já se encontra em tramitação.</w:t>
      </w:r>
    </w:p>
    <w:p w:rsidR="00340EAD" w:rsidRDefault="00340EAD" w:rsidP="009E66A6">
      <w:pPr>
        <w:pStyle w:val="ListParagraph"/>
        <w:numPr>
          <w:ilvl w:val="0"/>
          <w:numId w:val="30"/>
        </w:numPr>
        <w:rPr>
          <w:lang w:val="pt-BR"/>
        </w:rPr>
      </w:pPr>
      <w:r w:rsidRPr="00DC5224">
        <w:rPr>
          <w:b/>
          <w:lang w:val="pt-BR"/>
        </w:rPr>
        <w:t>Instrução</w:t>
      </w:r>
      <w:r>
        <w:rPr>
          <w:lang w:val="pt-BR"/>
        </w:rPr>
        <w:t>:</w:t>
      </w:r>
      <w:r w:rsidR="002A7D3E">
        <w:rPr>
          <w:lang w:val="pt-BR"/>
        </w:rPr>
        <w:t xml:space="preserve"> após apresentação, admissão, publicação e emendas, o projeto e seus acessórios (emendas) segue</w:t>
      </w:r>
      <w:r w:rsidR="00026BD0">
        <w:rPr>
          <w:lang w:val="pt-BR"/>
        </w:rPr>
        <w:t>m</w:t>
      </w:r>
      <w:r w:rsidR="002A7D3E">
        <w:rPr>
          <w:lang w:val="pt-BR"/>
        </w:rPr>
        <w:t xml:space="preserve"> para a fase de instrução, que tem por objetivo esclarecer e documentar o projeto em tramitação. Isso feito por meio das Comissões Técnicas (ou Comissões Permanentes</w:t>
      </w:r>
      <w:r w:rsidR="00026BD0">
        <w:rPr>
          <w:lang w:val="pt-BR"/>
        </w:rPr>
        <w:t xml:space="preserve"> ou Temáticas</w:t>
      </w:r>
      <w:r w:rsidR="002A7D3E">
        <w:rPr>
          <w:lang w:val="pt-BR"/>
        </w:rPr>
        <w:t xml:space="preserve">), </w:t>
      </w:r>
      <w:r w:rsidR="00026BD0">
        <w:rPr>
          <w:lang w:val="pt-BR"/>
        </w:rPr>
        <w:t>as quais devem instruir o projeto, incorporando aos seus autos, os esclarecimentos de ordem técnica necessários ao pronunciamento do Plenário durante a discussão e deliberação. É a fase também na qual os pareceres são elaborados pelas Comissões Técnicas.</w:t>
      </w:r>
    </w:p>
    <w:p w:rsidR="00340EAD" w:rsidRDefault="00340EAD" w:rsidP="009E66A6">
      <w:pPr>
        <w:pStyle w:val="ListParagraph"/>
        <w:numPr>
          <w:ilvl w:val="0"/>
          <w:numId w:val="30"/>
        </w:numPr>
        <w:rPr>
          <w:lang w:val="pt-BR"/>
        </w:rPr>
      </w:pPr>
      <w:r w:rsidRPr="00DC5224">
        <w:rPr>
          <w:b/>
          <w:lang w:val="pt-BR"/>
        </w:rPr>
        <w:t>Deliberação</w:t>
      </w:r>
      <w:r>
        <w:rPr>
          <w:lang w:val="pt-BR"/>
        </w:rPr>
        <w:t>:</w:t>
      </w:r>
      <w:r w:rsidR="00026BD0">
        <w:rPr>
          <w:lang w:val="pt-BR"/>
        </w:rPr>
        <w:t xml:space="preserve"> fase pela qual o projeto deverá entrar na Ordem do Dia para</w:t>
      </w:r>
      <w:r w:rsidR="00FB5C36">
        <w:rPr>
          <w:lang w:val="pt-BR"/>
        </w:rPr>
        <w:t xml:space="preserve"> apreciação do Legislativo por meio das subfases de</w:t>
      </w:r>
      <w:r w:rsidR="00026BD0">
        <w:rPr>
          <w:lang w:val="pt-BR"/>
        </w:rPr>
        <w:t xml:space="preserve"> discussão e votação. </w:t>
      </w:r>
      <w:r w:rsidR="00FB5C36">
        <w:rPr>
          <w:lang w:val="pt-BR"/>
        </w:rPr>
        <w:t>É nesta fase que o projeto é aprovado ou rejeitado pelos parlamentares e, em sendo aprovado, é sancionado ou vetado pelo chefe do Poder Executivo, no caso do Estado de São Paulo, o Governado do Estado.</w:t>
      </w:r>
    </w:p>
    <w:p w:rsidR="00340EAD" w:rsidRDefault="00340EAD" w:rsidP="009E66A6">
      <w:pPr>
        <w:pStyle w:val="ListParagraph"/>
        <w:numPr>
          <w:ilvl w:val="0"/>
          <w:numId w:val="30"/>
        </w:numPr>
        <w:rPr>
          <w:lang w:val="pt-BR"/>
        </w:rPr>
      </w:pPr>
      <w:r w:rsidRPr="00DC5224">
        <w:rPr>
          <w:b/>
          <w:lang w:val="pt-BR"/>
        </w:rPr>
        <w:t>Positivação</w:t>
      </w:r>
      <w:r>
        <w:rPr>
          <w:lang w:val="pt-BR"/>
        </w:rPr>
        <w:t>:</w:t>
      </w:r>
      <w:r w:rsidR="00EC7143">
        <w:rPr>
          <w:lang w:val="pt-BR"/>
        </w:rPr>
        <w:t xml:space="preserve"> fase na qual o projeto, aprovado na fase de Deliberação, deverá ser positivado, ou seja, deverá ser incluído no ordenamento jurídico, dando-lhe eficácia jurídica. </w:t>
      </w:r>
      <w:r w:rsidR="00F74999">
        <w:rPr>
          <w:lang w:val="pt-BR"/>
        </w:rPr>
        <w:t>Isso é feito por meio da Promulgação (ato pelo qual a autoridade competente atesta a existência da norma) e da Publicação para o conhecimento de todos</w:t>
      </w:r>
      <w:r w:rsidR="0011090C">
        <w:rPr>
          <w:lang w:val="pt-BR"/>
        </w:rPr>
        <w:t xml:space="preserve"> da nova norma, presumindo-se, a partir dela, que todos a conheçam, de forma que ninguém possa recusar a cumpri-la alegando seu desconhecimento.</w:t>
      </w:r>
    </w:p>
    <w:p w:rsidR="00675EBD" w:rsidRPr="00340EAD" w:rsidRDefault="00675EBD" w:rsidP="00675EBD">
      <w:pPr>
        <w:rPr>
          <w:lang w:val="pt-BR"/>
        </w:rPr>
      </w:pPr>
    </w:p>
    <w:p w:rsidR="00BF4817" w:rsidRPr="002A09CF" w:rsidRDefault="00BF4817" w:rsidP="00BF4817">
      <w:pPr>
        <w:pStyle w:val="Caption"/>
        <w:keepNext/>
        <w:ind w:firstLine="0"/>
        <w:jc w:val="left"/>
        <w:rPr>
          <w:b w:val="0"/>
          <w:sz w:val="22"/>
          <w:szCs w:val="22"/>
          <w:lang w:val="pt-BR"/>
        </w:rPr>
      </w:pPr>
      <w:bookmarkStart w:id="66" w:name="_Toc367583029"/>
      <w:r w:rsidRPr="002A09CF">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20</w:t>
      </w:r>
      <w:r w:rsidR="007D6705">
        <w:rPr>
          <w:sz w:val="22"/>
          <w:szCs w:val="22"/>
          <w:lang w:val="pt-BR"/>
        </w:rPr>
        <w:fldChar w:fldCharType="end"/>
      </w:r>
      <w:r w:rsidRPr="002A09CF">
        <w:rPr>
          <w:sz w:val="22"/>
          <w:szCs w:val="22"/>
          <w:lang w:val="pt-BR"/>
        </w:rPr>
        <w:t xml:space="preserve"> </w:t>
      </w:r>
      <w:r w:rsidRPr="002A09CF">
        <w:rPr>
          <w:b w:val="0"/>
          <w:sz w:val="22"/>
          <w:szCs w:val="22"/>
          <w:lang w:val="pt-BR"/>
        </w:rPr>
        <w:t>- Fluxograma geral do Processo Legislativo padrão</w:t>
      </w:r>
      <w:bookmarkEnd w:id="66"/>
    </w:p>
    <w:p w:rsidR="00BF4817" w:rsidRDefault="00BF4817" w:rsidP="00BF4817">
      <w:pPr>
        <w:pStyle w:val="Heading1"/>
        <w:keepNext/>
        <w:jc w:val="center"/>
      </w:pPr>
      <w:r>
        <w:rPr>
          <w:noProof/>
          <w:lang w:val="pt-BR" w:eastAsia="pt-BR" w:bidi="ar-SA"/>
        </w:rPr>
        <w:drawing>
          <wp:inline distT="0" distB="0" distL="0" distR="0">
            <wp:extent cx="2352675" cy="4791423"/>
            <wp:effectExtent l="19050" t="0" r="9525" b="0"/>
            <wp:docPr id="18" name="Picture 17" descr="FluxoProcessoLegisl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ProcessoLegislativo.png"/>
                    <pic:cNvPicPr/>
                  </pic:nvPicPr>
                  <pic:blipFill>
                    <a:blip r:embed="rId30" cstate="print"/>
                    <a:stretch>
                      <a:fillRect/>
                    </a:stretch>
                  </pic:blipFill>
                  <pic:spPr>
                    <a:xfrm>
                      <a:off x="0" y="0"/>
                      <a:ext cx="2352675" cy="4791423"/>
                    </a:xfrm>
                    <a:prstGeom prst="rect">
                      <a:avLst/>
                    </a:prstGeom>
                  </pic:spPr>
                </pic:pic>
              </a:graphicData>
            </a:graphic>
          </wp:inline>
        </w:drawing>
      </w:r>
    </w:p>
    <w:p w:rsidR="00B223BE" w:rsidRPr="00BF4817" w:rsidRDefault="00BF4817" w:rsidP="00B33C9C">
      <w:pPr>
        <w:pStyle w:val="Caption"/>
        <w:ind w:firstLine="0"/>
        <w:jc w:val="left"/>
        <w:rPr>
          <w:b w:val="0"/>
          <w:sz w:val="22"/>
          <w:szCs w:val="22"/>
          <w:lang w:val="pt-BR"/>
        </w:rPr>
      </w:pPr>
      <w:r w:rsidRPr="00BF4817">
        <w:rPr>
          <w:b w:val="0"/>
          <w:sz w:val="22"/>
          <w:szCs w:val="22"/>
          <w:lang w:val="pt-BR"/>
        </w:rPr>
        <w:t>Fonte: elaborado pelo autor</w:t>
      </w:r>
    </w:p>
    <w:p w:rsidR="00045A50" w:rsidRDefault="00045A50" w:rsidP="003579F9">
      <w:pPr>
        <w:rPr>
          <w:rFonts w:eastAsiaTheme="majorEastAsia" w:cstheme="majorBidi"/>
          <w:szCs w:val="28"/>
          <w:lang w:val="pt-BR"/>
        </w:rPr>
      </w:pPr>
    </w:p>
    <w:p w:rsidR="00E54421" w:rsidRDefault="00E54421" w:rsidP="00E54421">
      <w:pPr>
        <w:pStyle w:val="Heading2"/>
        <w:rPr>
          <w:lang w:val="pt-BR"/>
        </w:rPr>
      </w:pPr>
      <w:bookmarkStart w:id="67" w:name="_Toc367313452"/>
      <w:r>
        <w:rPr>
          <w:lang w:val="pt-BR"/>
        </w:rPr>
        <w:t>3.4. Projetos</w:t>
      </w:r>
      <w:bookmarkEnd w:id="67"/>
    </w:p>
    <w:p w:rsidR="00E54421" w:rsidRDefault="00E54421" w:rsidP="00E54421">
      <w:pPr>
        <w:rPr>
          <w:lang w:val="pt-BR"/>
        </w:rPr>
      </w:pPr>
      <w:r w:rsidRPr="004D5FAC">
        <w:rPr>
          <w:lang w:val="pt-BR"/>
        </w:rPr>
        <w:t>Proposição ou propositura é a própria matéria que será levada à decisão do Plenário ou do Presidente para, posteriormente, alcançar o fim que se pretende (ex.: transformar-se numa lei, numa resolução).</w:t>
      </w:r>
      <w:r>
        <w:rPr>
          <w:lang w:val="pt-BR"/>
        </w:rPr>
        <w:t xml:space="preserve"> As normas jurídicas que são produzidas mediante Processo Legislativo são primeiramente apresentadas como Projetos pelos Deputados. Assim, para se produzir uma nova lei ordinária, um Deputado</w:t>
      </w:r>
      <w:r>
        <w:rPr>
          <w:rStyle w:val="FootnoteReference"/>
          <w:lang w:val="pt-BR"/>
        </w:rPr>
        <w:footnoteReference w:id="59"/>
      </w:r>
      <w:r>
        <w:rPr>
          <w:lang w:val="pt-BR"/>
        </w:rPr>
        <w:t xml:space="preserve"> deve apresentar um Projeto de Lei. Seguindo essa mesma lógica, uma Lei </w:t>
      </w:r>
      <w:r>
        <w:rPr>
          <w:lang w:val="pt-BR"/>
        </w:rPr>
        <w:lastRenderedPageBreak/>
        <w:t xml:space="preserve">Complementar se origina de um Projeto de Lei Complementar, e assim por diante para as demais espécies normativas, com exceção da Emenda à Constituição, que se origina de uma Proposta de Emenda à Constituição. </w:t>
      </w:r>
    </w:p>
    <w:p w:rsidR="003579F9" w:rsidRDefault="00E54421" w:rsidP="00E54421">
      <w:pPr>
        <w:rPr>
          <w:lang w:val="pt-BR"/>
        </w:rPr>
      </w:pPr>
      <w:r>
        <w:rPr>
          <w:lang w:val="pt-BR"/>
        </w:rPr>
        <w:t xml:space="preserve">Considera-se autor de uma proposição o Deputado ou Deputados proponentes da proposição. Deve-se mencionar que leis podem ser de iniciativa popular, nos termos do artigo 24, </w:t>
      </w:r>
      <w:r w:rsidRPr="00422910">
        <w:rPr>
          <w:lang w:val="pt-BR"/>
        </w:rPr>
        <w:t>§</w:t>
      </w:r>
      <w:r>
        <w:rPr>
          <w:lang w:val="pt-BR"/>
        </w:rPr>
        <w:t xml:space="preserve"> </w:t>
      </w:r>
      <w:r w:rsidRPr="00422910">
        <w:rPr>
          <w:lang w:val="pt-BR"/>
        </w:rPr>
        <w:t>3º</w:t>
      </w:r>
      <w:r>
        <w:rPr>
          <w:lang w:val="pt-BR"/>
        </w:rPr>
        <w:t>, itens 1,4 e 5 da Constituição Estadual.</w:t>
      </w:r>
    </w:p>
    <w:p w:rsidR="00DC5224" w:rsidRDefault="00DC5224" w:rsidP="00E54421">
      <w:pPr>
        <w:rPr>
          <w:lang w:val="pt-BR"/>
        </w:rPr>
      </w:pPr>
    </w:p>
    <w:p w:rsidR="00DC5224" w:rsidRDefault="00DC5224" w:rsidP="006F71A6">
      <w:pPr>
        <w:pStyle w:val="Heading3"/>
        <w:rPr>
          <w:lang w:val="pt-BR"/>
        </w:rPr>
      </w:pPr>
      <w:bookmarkStart w:id="68" w:name="_Toc367313453"/>
      <w:r>
        <w:rPr>
          <w:lang w:val="pt-BR"/>
        </w:rPr>
        <w:t>3.5.</w:t>
      </w:r>
      <w:r w:rsidR="006F71A6">
        <w:rPr>
          <w:lang w:val="pt-BR"/>
        </w:rPr>
        <w:t>1.</w:t>
      </w:r>
      <w:r>
        <w:rPr>
          <w:lang w:val="pt-BR"/>
        </w:rPr>
        <w:t xml:space="preserve"> Estrutura d</w:t>
      </w:r>
      <w:r w:rsidR="007722FC">
        <w:rPr>
          <w:lang w:val="pt-BR"/>
        </w:rPr>
        <w:t>e um</w:t>
      </w:r>
      <w:r>
        <w:rPr>
          <w:lang w:val="pt-BR"/>
        </w:rPr>
        <w:t xml:space="preserve"> Projeto</w:t>
      </w:r>
      <w:bookmarkEnd w:id="68"/>
    </w:p>
    <w:p w:rsidR="000D6554" w:rsidRDefault="00425E76" w:rsidP="00E54421">
      <w:pPr>
        <w:rPr>
          <w:rFonts w:eastAsiaTheme="majorEastAsia" w:cstheme="majorBidi"/>
          <w:szCs w:val="28"/>
          <w:lang w:val="pt-BR"/>
        </w:rPr>
      </w:pPr>
      <w:r w:rsidRPr="00425E76">
        <w:rPr>
          <w:rFonts w:eastAsiaTheme="majorEastAsia" w:cstheme="majorBidi"/>
          <w:szCs w:val="28"/>
          <w:lang w:val="pt-BR"/>
        </w:rPr>
        <w:t xml:space="preserve">Seguindo o disposto no artigo 23, parágrafo único, item 16 da Constituição </w:t>
      </w:r>
      <w:r w:rsidR="00675EBD">
        <w:rPr>
          <w:rFonts w:eastAsiaTheme="majorEastAsia" w:cstheme="majorBidi"/>
          <w:szCs w:val="28"/>
          <w:lang w:val="pt-BR"/>
        </w:rPr>
        <w:t>E</w:t>
      </w:r>
      <w:r w:rsidRPr="00425E76">
        <w:rPr>
          <w:rFonts w:eastAsiaTheme="majorEastAsia" w:cstheme="majorBidi"/>
          <w:szCs w:val="28"/>
          <w:lang w:val="pt-BR"/>
        </w:rPr>
        <w:t>stadual, as normas técnicas para a elaboração legislativa dos projetos são definidas pela Lei Complementar nº 863, de 29 de dezembro de 1999, alterada pela Lei Complementar 944, de 26 de junho de 2003</w:t>
      </w:r>
      <w:r w:rsidR="00675EBD">
        <w:rPr>
          <w:rFonts w:eastAsiaTheme="majorEastAsia" w:cstheme="majorBidi"/>
          <w:szCs w:val="28"/>
          <w:lang w:val="pt-BR"/>
        </w:rPr>
        <w:t xml:space="preserve"> (ALESP, 2004)</w:t>
      </w:r>
      <w:r w:rsidRPr="00425E76">
        <w:rPr>
          <w:rFonts w:eastAsiaTheme="majorEastAsia" w:cstheme="majorBidi"/>
          <w:szCs w:val="28"/>
          <w:lang w:val="pt-BR"/>
        </w:rPr>
        <w:t xml:space="preserve">. </w:t>
      </w:r>
    </w:p>
    <w:p w:rsidR="009C7E82" w:rsidRDefault="00425E76" w:rsidP="00E54421">
      <w:pPr>
        <w:rPr>
          <w:rFonts w:eastAsiaTheme="majorEastAsia" w:cstheme="majorBidi"/>
          <w:szCs w:val="28"/>
          <w:lang w:val="pt-BR"/>
        </w:rPr>
      </w:pPr>
      <w:r w:rsidRPr="00425E76">
        <w:rPr>
          <w:rFonts w:eastAsiaTheme="majorEastAsia" w:cstheme="majorBidi"/>
          <w:szCs w:val="28"/>
          <w:lang w:val="pt-BR"/>
        </w:rPr>
        <w:t>De acordo com essas normas técnicas, os projetos devem conter a estrutura</w:t>
      </w:r>
      <w:r w:rsidR="009242B8">
        <w:rPr>
          <w:rFonts w:eastAsiaTheme="majorEastAsia" w:cstheme="majorBidi"/>
          <w:szCs w:val="28"/>
          <w:lang w:val="pt-BR"/>
        </w:rPr>
        <w:t xml:space="preserve"> ilustrada</w:t>
      </w:r>
      <w:r w:rsidRPr="00425E76">
        <w:rPr>
          <w:rFonts w:eastAsiaTheme="majorEastAsia" w:cstheme="majorBidi"/>
          <w:szCs w:val="28"/>
          <w:lang w:val="pt-BR"/>
        </w:rPr>
        <w:t xml:space="preserve"> Figura 2</w:t>
      </w:r>
      <w:r>
        <w:rPr>
          <w:rFonts w:eastAsiaTheme="majorEastAsia" w:cstheme="majorBidi"/>
          <w:szCs w:val="28"/>
          <w:lang w:val="pt-BR"/>
        </w:rPr>
        <w:t>1</w:t>
      </w:r>
      <w:r w:rsidR="009C7E82">
        <w:rPr>
          <w:rFonts w:eastAsiaTheme="majorEastAsia" w:cstheme="majorBidi"/>
          <w:szCs w:val="28"/>
          <w:lang w:val="pt-BR"/>
        </w:rPr>
        <w:t>.</w:t>
      </w:r>
      <w:r w:rsidR="00CA3D1C">
        <w:rPr>
          <w:rFonts w:eastAsiaTheme="majorEastAsia" w:cstheme="majorBidi"/>
          <w:szCs w:val="28"/>
          <w:lang w:val="pt-BR"/>
        </w:rPr>
        <w:t xml:space="preserve"> </w:t>
      </w:r>
      <w:r w:rsidR="009C7E82" w:rsidRPr="009C7E82">
        <w:rPr>
          <w:rFonts w:eastAsiaTheme="majorEastAsia" w:cstheme="majorBidi"/>
          <w:szCs w:val="28"/>
          <w:lang w:val="pt-BR"/>
        </w:rPr>
        <w:t>Assim, constituem elementos do projeto</w:t>
      </w:r>
      <w:r w:rsidR="009242B8">
        <w:rPr>
          <w:rFonts w:eastAsiaTheme="majorEastAsia" w:cstheme="majorBidi"/>
          <w:szCs w:val="28"/>
          <w:lang w:val="pt-BR"/>
        </w:rPr>
        <w:t xml:space="preserve"> (ALESP, 2004)</w:t>
      </w:r>
      <w:r w:rsidR="009C7E82" w:rsidRPr="009C7E82">
        <w:rPr>
          <w:rFonts w:eastAsiaTheme="majorEastAsia" w:cstheme="majorBidi"/>
          <w:szCs w:val="28"/>
          <w:lang w:val="pt-BR"/>
        </w:rPr>
        <w:t>:</w:t>
      </w:r>
    </w:p>
    <w:p w:rsidR="009C7E82" w:rsidRDefault="009C7E82" w:rsidP="009E66A6">
      <w:pPr>
        <w:pStyle w:val="ListParagraph"/>
        <w:numPr>
          <w:ilvl w:val="0"/>
          <w:numId w:val="31"/>
        </w:numPr>
        <w:ind w:left="1134"/>
        <w:rPr>
          <w:rFonts w:eastAsiaTheme="majorEastAsia" w:cstheme="majorBidi"/>
          <w:szCs w:val="28"/>
          <w:lang w:val="pt-BR"/>
        </w:rPr>
      </w:pPr>
      <w:r w:rsidRPr="001C1C4E">
        <w:rPr>
          <w:rFonts w:eastAsiaTheme="majorEastAsia" w:cstheme="majorBidi"/>
          <w:szCs w:val="28"/>
          <w:u w:val="single"/>
          <w:lang w:val="pt-BR"/>
        </w:rPr>
        <w:t>Preâmbulo</w:t>
      </w:r>
      <w:r w:rsidR="001C1C4E">
        <w:rPr>
          <w:rFonts w:eastAsiaTheme="majorEastAsia" w:cstheme="majorBidi"/>
          <w:szCs w:val="28"/>
          <w:lang w:val="pt-BR"/>
        </w:rPr>
        <w:t xml:space="preserve">: </w:t>
      </w:r>
      <w:r w:rsidR="001C1C4E" w:rsidRPr="001C1C4E">
        <w:rPr>
          <w:rFonts w:eastAsiaTheme="majorEastAsia" w:cstheme="majorBidi"/>
          <w:szCs w:val="28"/>
          <w:lang w:val="pt-BR"/>
        </w:rPr>
        <w:t>É a identificação do projeto, composto pela epígrafe, a ementa e a fórmula de promulgação</w:t>
      </w:r>
      <w:r w:rsidR="001C1C4E">
        <w:rPr>
          <w:rFonts w:eastAsiaTheme="majorEastAsia" w:cstheme="majorBidi"/>
          <w:szCs w:val="28"/>
          <w:lang w:val="pt-BR"/>
        </w:rPr>
        <w:t>.</w:t>
      </w:r>
    </w:p>
    <w:p w:rsidR="009C7E82" w:rsidRDefault="009C7E82" w:rsidP="009E66A6">
      <w:pPr>
        <w:pStyle w:val="ListParagraph"/>
        <w:numPr>
          <w:ilvl w:val="0"/>
          <w:numId w:val="31"/>
        </w:numPr>
        <w:ind w:left="1134"/>
        <w:rPr>
          <w:rFonts w:eastAsiaTheme="majorEastAsia" w:cstheme="majorBidi"/>
          <w:szCs w:val="28"/>
          <w:lang w:val="pt-BR"/>
        </w:rPr>
      </w:pPr>
      <w:r w:rsidRPr="001C1C4E">
        <w:rPr>
          <w:rFonts w:eastAsiaTheme="majorEastAsia" w:cstheme="majorBidi"/>
          <w:szCs w:val="28"/>
          <w:u w:val="single"/>
          <w:lang w:val="pt-BR"/>
        </w:rPr>
        <w:t>Epígrafe</w:t>
      </w:r>
      <w:r w:rsidR="001C1C4E">
        <w:rPr>
          <w:rFonts w:eastAsiaTheme="majorEastAsia" w:cstheme="majorBidi"/>
          <w:szCs w:val="28"/>
          <w:lang w:val="pt-BR"/>
        </w:rPr>
        <w:t xml:space="preserve">: </w:t>
      </w:r>
      <w:r w:rsidR="001C1C4E" w:rsidRPr="001C1C4E">
        <w:rPr>
          <w:rFonts w:eastAsiaTheme="majorEastAsia" w:cstheme="majorBidi"/>
          <w:szCs w:val="28"/>
          <w:lang w:val="pt-BR"/>
        </w:rPr>
        <w:t>É o título ou frase que identifica um assunto. A epígrafe traz a identificação da proposição, sua qualificação, número e ano de apresentação</w:t>
      </w:r>
      <w:r w:rsidR="001C1C4E">
        <w:rPr>
          <w:rFonts w:eastAsiaTheme="majorEastAsia" w:cstheme="majorBidi"/>
          <w:szCs w:val="28"/>
          <w:lang w:val="pt-BR"/>
        </w:rPr>
        <w:t>.</w:t>
      </w:r>
    </w:p>
    <w:p w:rsidR="009C7E82" w:rsidRDefault="009C7E82" w:rsidP="009E66A6">
      <w:pPr>
        <w:pStyle w:val="ListParagraph"/>
        <w:numPr>
          <w:ilvl w:val="0"/>
          <w:numId w:val="31"/>
        </w:numPr>
        <w:ind w:left="1134"/>
        <w:rPr>
          <w:rFonts w:eastAsiaTheme="majorEastAsia" w:cstheme="majorBidi"/>
          <w:szCs w:val="28"/>
          <w:lang w:val="pt-BR"/>
        </w:rPr>
      </w:pPr>
      <w:r w:rsidRPr="001C1C4E">
        <w:rPr>
          <w:rFonts w:eastAsiaTheme="majorEastAsia" w:cstheme="majorBidi"/>
          <w:szCs w:val="28"/>
          <w:u w:val="single"/>
          <w:lang w:val="pt-BR"/>
        </w:rPr>
        <w:t>Ementa</w:t>
      </w:r>
      <w:r w:rsidR="001C1C4E">
        <w:rPr>
          <w:rFonts w:eastAsiaTheme="majorEastAsia" w:cstheme="majorBidi"/>
          <w:szCs w:val="28"/>
          <w:lang w:val="pt-BR"/>
        </w:rPr>
        <w:t xml:space="preserve">: </w:t>
      </w:r>
      <w:r w:rsidR="001C1C4E" w:rsidRPr="001C1C4E">
        <w:rPr>
          <w:rFonts w:eastAsiaTheme="majorEastAsia" w:cstheme="majorBidi"/>
          <w:szCs w:val="28"/>
          <w:lang w:val="pt-BR"/>
        </w:rPr>
        <w:t>É o resumo claro e conciso do conteúdo da proposição, indicando a matéria que visa regular.</w:t>
      </w:r>
    </w:p>
    <w:p w:rsidR="009C7E82" w:rsidRDefault="009C7E82" w:rsidP="009E66A6">
      <w:pPr>
        <w:pStyle w:val="ListParagraph"/>
        <w:numPr>
          <w:ilvl w:val="0"/>
          <w:numId w:val="31"/>
        </w:numPr>
        <w:ind w:left="1134"/>
        <w:rPr>
          <w:rFonts w:eastAsiaTheme="majorEastAsia" w:cstheme="majorBidi"/>
          <w:szCs w:val="28"/>
          <w:lang w:val="pt-BR"/>
        </w:rPr>
      </w:pPr>
      <w:r w:rsidRPr="001C1C4E">
        <w:rPr>
          <w:rFonts w:eastAsiaTheme="majorEastAsia" w:cstheme="majorBidi"/>
          <w:szCs w:val="28"/>
          <w:u w:val="single"/>
          <w:lang w:val="pt-BR"/>
        </w:rPr>
        <w:t>Formula de Promulgação</w:t>
      </w:r>
      <w:r w:rsidR="001C1C4E">
        <w:rPr>
          <w:rFonts w:eastAsiaTheme="majorEastAsia" w:cstheme="majorBidi"/>
          <w:szCs w:val="28"/>
          <w:lang w:val="pt-BR"/>
        </w:rPr>
        <w:t xml:space="preserve">: </w:t>
      </w:r>
      <w:r w:rsidR="001C1C4E" w:rsidRPr="001C1C4E">
        <w:rPr>
          <w:rFonts w:eastAsiaTheme="majorEastAsia" w:cstheme="majorBidi"/>
          <w:szCs w:val="28"/>
          <w:lang w:val="pt-BR"/>
        </w:rPr>
        <w:t>É a ordem de execução, consistindo em “A Assembl</w:t>
      </w:r>
      <w:r w:rsidR="001C1C4E">
        <w:rPr>
          <w:rFonts w:eastAsiaTheme="majorEastAsia" w:cstheme="majorBidi"/>
          <w:szCs w:val="28"/>
          <w:lang w:val="pt-BR"/>
        </w:rPr>
        <w:t>e</w:t>
      </w:r>
      <w:r w:rsidR="001C1C4E" w:rsidRPr="001C1C4E">
        <w:rPr>
          <w:rFonts w:eastAsiaTheme="majorEastAsia" w:cstheme="majorBidi"/>
          <w:szCs w:val="28"/>
          <w:lang w:val="pt-BR"/>
        </w:rPr>
        <w:t>ia Legislativa do Estado de São Paulo decreta (ou resolve, no caso de Projetos de Resolução)</w:t>
      </w:r>
      <w:r w:rsidR="001C1C4E">
        <w:rPr>
          <w:rFonts w:eastAsiaTheme="majorEastAsia" w:cstheme="majorBidi"/>
          <w:szCs w:val="28"/>
          <w:lang w:val="pt-BR"/>
        </w:rPr>
        <w:t>"</w:t>
      </w:r>
      <w:r w:rsidR="001C1C4E" w:rsidRPr="001C1C4E">
        <w:rPr>
          <w:rFonts w:eastAsiaTheme="majorEastAsia" w:cstheme="majorBidi"/>
          <w:szCs w:val="28"/>
          <w:lang w:val="pt-BR"/>
        </w:rPr>
        <w:t>.</w:t>
      </w:r>
    </w:p>
    <w:p w:rsidR="009C7E82" w:rsidRDefault="009C7E82" w:rsidP="009E66A6">
      <w:pPr>
        <w:pStyle w:val="ListParagraph"/>
        <w:numPr>
          <w:ilvl w:val="0"/>
          <w:numId w:val="31"/>
        </w:numPr>
        <w:ind w:left="1134"/>
        <w:rPr>
          <w:rFonts w:eastAsiaTheme="majorEastAsia" w:cstheme="majorBidi"/>
          <w:szCs w:val="28"/>
          <w:lang w:val="pt-BR"/>
        </w:rPr>
      </w:pPr>
      <w:r w:rsidRPr="001C1C4E">
        <w:rPr>
          <w:rFonts w:eastAsiaTheme="majorEastAsia" w:cstheme="majorBidi"/>
          <w:szCs w:val="28"/>
          <w:u w:val="single"/>
          <w:lang w:val="pt-BR"/>
        </w:rPr>
        <w:t>Corpo</w:t>
      </w:r>
      <w:r w:rsidR="001C1C4E">
        <w:rPr>
          <w:rFonts w:eastAsiaTheme="majorEastAsia" w:cstheme="majorBidi"/>
          <w:szCs w:val="28"/>
          <w:lang w:val="pt-BR"/>
        </w:rPr>
        <w:t xml:space="preserve">: </w:t>
      </w:r>
      <w:r w:rsidR="001C1C4E" w:rsidRPr="001C1C4E">
        <w:rPr>
          <w:rFonts w:eastAsiaTheme="majorEastAsia" w:cstheme="majorBidi"/>
          <w:szCs w:val="28"/>
          <w:lang w:val="pt-BR"/>
        </w:rPr>
        <w:t>Compreende a matéria de que trata o projeto. É dividida em artigos, que podem ser agrupados em Seções, Capítulos, Títulos e Livros. Essa composição pode incluir também Disposições Preliminares, Gerais e Transitórias, sendo que os artigos destas últimas terão numeração à parte. Por sua vez, o artigo subdivide-se em parágrafos, incisos, itens e alíneas.</w:t>
      </w:r>
    </w:p>
    <w:p w:rsidR="00F6656D" w:rsidRDefault="00F6656D" w:rsidP="009E66A6">
      <w:pPr>
        <w:pStyle w:val="ListParagraph"/>
        <w:numPr>
          <w:ilvl w:val="0"/>
          <w:numId w:val="31"/>
        </w:numPr>
        <w:ind w:left="1134"/>
        <w:rPr>
          <w:rFonts w:eastAsiaTheme="majorEastAsia" w:cstheme="majorBidi"/>
          <w:szCs w:val="28"/>
          <w:lang w:val="pt-BR"/>
        </w:rPr>
      </w:pPr>
      <w:r w:rsidRPr="00276169">
        <w:rPr>
          <w:rFonts w:eastAsiaTheme="majorEastAsia" w:cstheme="majorBidi"/>
          <w:szCs w:val="28"/>
          <w:u w:val="single"/>
          <w:lang w:val="pt-BR"/>
        </w:rPr>
        <w:lastRenderedPageBreak/>
        <w:t>Artigo</w:t>
      </w:r>
      <w:r w:rsidR="00276169">
        <w:rPr>
          <w:rFonts w:eastAsiaTheme="majorEastAsia" w:cstheme="majorBidi"/>
          <w:szCs w:val="28"/>
          <w:lang w:val="pt-BR"/>
        </w:rPr>
        <w:t xml:space="preserve">: </w:t>
      </w:r>
      <w:r w:rsidR="00276169" w:rsidRPr="00276169">
        <w:rPr>
          <w:rFonts w:eastAsiaTheme="majorEastAsia" w:cstheme="majorBidi"/>
          <w:szCs w:val="28"/>
          <w:lang w:val="pt-BR"/>
        </w:rPr>
        <w:t>É a frase que determina o comando da norma jurídica, imprimindo uma obrigação, uma proibição ou a permissão de uma conduta. Cada artigo deverá conter um único assunto, que será fixado no seu “</w:t>
      </w:r>
      <w:r w:rsidR="00276169" w:rsidRPr="00276169">
        <w:rPr>
          <w:rFonts w:eastAsiaTheme="majorEastAsia" w:cstheme="majorBidi"/>
          <w:i/>
          <w:szCs w:val="28"/>
          <w:lang w:val="pt-BR"/>
        </w:rPr>
        <w:t>caput</w:t>
      </w:r>
      <w:r w:rsidR="00276169" w:rsidRPr="00276169">
        <w:rPr>
          <w:rFonts w:eastAsiaTheme="majorEastAsia" w:cstheme="majorBidi"/>
          <w:szCs w:val="28"/>
          <w:lang w:val="pt-BR"/>
        </w:rPr>
        <w:t>”.</w:t>
      </w:r>
      <w:r w:rsidR="00F832B3">
        <w:rPr>
          <w:rFonts w:eastAsiaTheme="majorEastAsia" w:cstheme="majorBidi"/>
          <w:szCs w:val="28"/>
          <w:lang w:val="pt-BR"/>
        </w:rPr>
        <w:t xml:space="preserve"> </w:t>
      </w:r>
      <w:r w:rsidR="00F832B3" w:rsidRPr="00F832B3">
        <w:rPr>
          <w:rFonts w:eastAsiaTheme="majorEastAsia" w:cstheme="majorBidi"/>
          <w:szCs w:val="28"/>
          <w:lang w:val="pt-BR"/>
        </w:rPr>
        <w:t>Sua numeração é feita por algarismos arábicos e será ordinal até o 9º, e cardinal a partir do 10, exceção feita ao projeto que contenha apenas um artigo. Nesse caso, deve-se usar a expressão “Artigo único".</w:t>
      </w:r>
    </w:p>
    <w:p w:rsidR="00F6656D" w:rsidRDefault="00F6656D" w:rsidP="009E66A6">
      <w:pPr>
        <w:pStyle w:val="ListParagraph"/>
        <w:numPr>
          <w:ilvl w:val="0"/>
          <w:numId w:val="31"/>
        </w:numPr>
        <w:ind w:left="1134"/>
        <w:rPr>
          <w:rFonts w:eastAsiaTheme="majorEastAsia" w:cstheme="majorBidi"/>
          <w:szCs w:val="28"/>
          <w:lang w:val="pt-BR"/>
        </w:rPr>
      </w:pPr>
      <w:r w:rsidRPr="00F832B3">
        <w:rPr>
          <w:rFonts w:eastAsiaTheme="majorEastAsia" w:cstheme="majorBidi"/>
          <w:szCs w:val="28"/>
          <w:u w:val="single"/>
          <w:lang w:val="pt-BR"/>
        </w:rPr>
        <w:t>Parágrafo</w:t>
      </w:r>
      <w:r w:rsidR="00F832B3">
        <w:rPr>
          <w:rFonts w:eastAsiaTheme="majorEastAsia" w:cstheme="majorBidi"/>
          <w:szCs w:val="28"/>
          <w:lang w:val="pt-BR"/>
        </w:rPr>
        <w:t xml:space="preserve">: </w:t>
      </w:r>
      <w:r w:rsidR="00F832B3" w:rsidRPr="00F832B3">
        <w:rPr>
          <w:rFonts w:eastAsiaTheme="majorEastAsia" w:cstheme="majorBidi"/>
          <w:szCs w:val="28"/>
          <w:lang w:val="pt-BR"/>
        </w:rPr>
        <w:t>É a subdivisão do artigo e tem por finalidade completar o sentido ou relacionar as restrições ou exceções ao comando estipulado no “</w:t>
      </w:r>
      <w:r w:rsidR="00F832B3" w:rsidRPr="00F832B3">
        <w:rPr>
          <w:rFonts w:eastAsiaTheme="majorEastAsia" w:cstheme="majorBidi"/>
          <w:i/>
          <w:szCs w:val="28"/>
          <w:lang w:val="pt-BR"/>
        </w:rPr>
        <w:t>caput</w:t>
      </w:r>
      <w:r w:rsidR="00F832B3" w:rsidRPr="00F832B3">
        <w:rPr>
          <w:rFonts w:eastAsiaTheme="majorEastAsia" w:cstheme="majorBidi"/>
          <w:szCs w:val="28"/>
          <w:lang w:val="pt-BR"/>
        </w:rPr>
        <w:t>”.</w:t>
      </w:r>
      <w:r w:rsidR="00F832B3">
        <w:rPr>
          <w:rFonts w:eastAsiaTheme="majorEastAsia" w:cstheme="majorBidi"/>
          <w:szCs w:val="28"/>
          <w:lang w:val="pt-BR"/>
        </w:rPr>
        <w:t xml:space="preserve"> </w:t>
      </w:r>
      <w:r w:rsidR="00F832B3" w:rsidRPr="00F832B3">
        <w:rPr>
          <w:rFonts w:eastAsiaTheme="majorEastAsia" w:cstheme="majorBidi"/>
          <w:szCs w:val="28"/>
          <w:lang w:val="pt-BR"/>
        </w:rPr>
        <w:t>É representado pelo sinal gráfico § e deve ser numerado da mesma forma que os artigos.</w:t>
      </w:r>
      <w:r w:rsidR="00F832B3">
        <w:rPr>
          <w:rFonts w:eastAsiaTheme="majorEastAsia" w:cstheme="majorBidi"/>
          <w:szCs w:val="28"/>
          <w:lang w:val="pt-BR"/>
        </w:rPr>
        <w:t xml:space="preserve"> </w:t>
      </w:r>
      <w:r w:rsidR="00F832B3" w:rsidRPr="00F832B3">
        <w:rPr>
          <w:rFonts w:eastAsiaTheme="majorEastAsia" w:cstheme="majorBidi"/>
          <w:szCs w:val="28"/>
          <w:lang w:val="pt-BR"/>
        </w:rPr>
        <w:t>Quando o artigo tiver um único parágrafo, este não deve ter numeração, seguindo-se a expressão “Parágrafo único”.</w:t>
      </w:r>
    </w:p>
    <w:p w:rsidR="00F6656D" w:rsidRDefault="00F6656D" w:rsidP="009E66A6">
      <w:pPr>
        <w:pStyle w:val="ListParagraph"/>
        <w:numPr>
          <w:ilvl w:val="0"/>
          <w:numId w:val="31"/>
        </w:numPr>
        <w:ind w:left="1134"/>
        <w:rPr>
          <w:rFonts w:eastAsiaTheme="majorEastAsia" w:cstheme="majorBidi"/>
          <w:szCs w:val="28"/>
          <w:lang w:val="pt-BR"/>
        </w:rPr>
      </w:pPr>
      <w:r w:rsidRPr="00C87B11">
        <w:rPr>
          <w:rFonts w:eastAsiaTheme="majorEastAsia" w:cstheme="majorBidi"/>
          <w:szCs w:val="28"/>
          <w:u w:val="single"/>
          <w:lang w:val="pt-BR"/>
        </w:rPr>
        <w:t>Inciso</w:t>
      </w:r>
      <w:r w:rsidR="00F832B3">
        <w:rPr>
          <w:rFonts w:eastAsiaTheme="majorEastAsia" w:cstheme="majorBidi"/>
          <w:szCs w:val="28"/>
          <w:lang w:val="pt-BR"/>
        </w:rPr>
        <w:t xml:space="preserve">: </w:t>
      </w:r>
      <w:r w:rsidR="00C87B11" w:rsidRPr="00C87B11">
        <w:rPr>
          <w:rFonts w:eastAsiaTheme="majorEastAsia" w:cstheme="majorBidi"/>
          <w:szCs w:val="28"/>
          <w:lang w:val="pt-BR"/>
        </w:rPr>
        <w:t>É também uma divisão imediata do artigo, sendo empregado como elemento discriminativo ou de enumeração. O inciso vem após o texto do artigo, precedido de dois pontos. É numerado por algarismos romanos, seguido de hífen.</w:t>
      </w:r>
    </w:p>
    <w:p w:rsidR="00F6656D" w:rsidRDefault="00F6656D" w:rsidP="009E66A6">
      <w:pPr>
        <w:pStyle w:val="ListParagraph"/>
        <w:numPr>
          <w:ilvl w:val="0"/>
          <w:numId w:val="31"/>
        </w:numPr>
        <w:ind w:left="1134"/>
        <w:rPr>
          <w:rFonts w:eastAsiaTheme="majorEastAsia" w:cstheme="majorBidi"/>
          <w:szCs w:val="28"/>
          <w:lang w:val="pt-BR"/>
        </w:rPr>
      </w:pPr>
      <w:r w:rsidRPr="00C87B11">
        <w:rPr>
          <w:rFonts w:eastAsiaTheme="majorEastAsia" w:cstheme="majorBidi"/>
          <w:szCs w:val="28"/>
          <w:u w:val="single"/>
          <w:lang w:val="pt-BR"/>
        </w:rPr>
        <w:t>Item</w:t>
      </w:r>
      <w:r w:rsidR="00C87B11">
        <w:rPr>
          <w:rFonts w:eastAsiaTheme="majorEastAsia" w:cstheme="majorBidi"/>
          <w:szCs w:val="28"/>
          <w:lang w:val="pt-BR"/>
        </w:rPr>
        <w:t xml:space="preserve">: </w:t>
      </w:r>
      <w:r w:rsidR="00C87B11" w:rsidRPr="00C87B11">
        <w:rPr>
          <w:rFonts w:eastAsiaTheme="majorEastAsia" w:cstheme="majorBidi"/>
          <w:szCs w:val="28"/>
          <w:lang w:val="pt-BR"/>
        </w:rPr>
        <w:t>É a divisão do parágrafo, numerado em algarismos arábicos na forma cardinal, seguido por ponto, e tem a função de facilitar a sistematização do elemento desdobrado.</w:t>
      </w:r>
    </w:p>
    <w:p w:rsidR="00F6656D" w:rsidRDefault="00F6656D" w:rsidP="009E66A6">
      <w:pPr>
        <w:pStyle w:val="ListParagraph"/>
        <w:numPr>
          <w:ilvl w:val="0"/>
          <w:numId w:val="31"/>
        </w:numPr>
        <w:ind w:left="1134"/>
        <w:rPr>
          <w:rFonts w:eastAsiaTheme="majorEastAsia" w:cstheme="majorBidi"/>
          <w:szCs w:val="28"/>
          <w:lang w:val="pt-BR"/>
        </w:rPr>
      </w:pPr>
      <w:r w:rsidRPr="00C87B11">
        <w:rPr>
          <w:rFonts w:eastAsiaTheme="majorEastAsia" w:cstheme="majorBidi"/>
          <w:szCs w:val="28"/>
          <w:u w:val="single"/>
          <w:lang w:val="pt-BR"/>
        </w:rPr>
        <w:t>Alínea</w:t>
      </w:r>
      <w:r w:rsidR="00C87B11">
        <w:rPr>
          <w:rFonts w:eastAsiaTheme="majorEastAsia" w:cstheme="majorBidi"/>
          <w:szCs w:val="28"/>
          <w:lang w:val="pt-BR"/>
        </w:rPr>
        <w:t xml:space="preserve">: </w:t>
      </w:r>
      <w:r w:rsidR="00C87B11" w:rsidRPr="00C87B11">
        <w:rPr>
          <w:rFonts w:eastAsiaTheme="majorEastAsia" w:cstheme="majorBidi"/>
          <w:szCs w:val="28"/>
          <w:lang w:val="pt-BR"/>
        </w:rPr>
        <w:t>Desdobramento do inciso ou do item, é precedida de dois pontos e indicada por letra minúscula, seguida de parêntese.</w:t>
      </w:r>
    </w:p>
    <w:p w:rsidR="00F6656D" w:rsidRDefault="00F6656D"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Cláusula Financeira</w:t>
      </w:r>
      <w:r w:rsidR="004861E0">
        <w:rPr>
          <w:rFonts w:eastAsiaTheme="majorEastAsia" w:cstheme="majorBidi"/>
          <w:szCs w:val="28"/>
          <w:lang w:val="pt-BR"/>
        </w:rPr>
        <w:t xml:space="preserve">: </w:t>
      </w:r>
      <w:r w:rsidR="004861E0" w:rsidRPr="004861E0">
        <w:rPr>
          <w:rFonts w:eastAsiaTheme="majorEastAsia" w:cstheme="majorBidi"/>
          <w:szCs w:val="28"/>
          <w:lang w:val="pt-BR"/>
        </w:rPr>
        <w:t>Projetos que criem ou aumentem a despesa pública devem ser indicar os recursos disponíveis para atender aos novos encargos.</w:t>
      </w:r>
    </w:p>
    <w:p w:rsidR="00F6656D" w:rsidRDefault="00F6656D"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Cláusula de Vigência</w:t>
      </w:r>
      <w:r w:rsidR="004861E0">
        <w:rPr>
          <w:rFonts w:eastAsiaTheme="majorEastAsia" w:cstheme="majorBidi"/>
          <w:szCs w:val="28"/>
          <w:lang w:val="pt-BR"/>
        </w:rPr>
        <w:t xml:space="preserve">: </w:t>
      </w:r>
      <w:r w:rsidR="004861E0" w:rsidRPr="004861E0">
        <w:rPr>
          <w:rFonts w:eastAsiaTheme="majorEastAsia" w:cstheme="majorBidi"/>
          <w:szCs w:val="28"/>
          <w:lang w:val="pt-BR"/>
        </w:rPr>
        <w:t>É a cláusula que fixa a data a partir da qual torna-se obrigatória a observância da norma.</w:t>
      </w:r>
    </w:p>
    <w:p w:rsidR="00F6656D" w:rsidRDefault="00F6656D"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Cláusula Revogatória</w:t>
      </w:r>
      <w:r w:rsidR="004861E0">
        <w:rPr>
          <w:rFonts w:eastAsiaTheme="majorEastAsia" w:cstheme="majorBidi"/>
          <w:szCs w:val="28"/>
          <w:lang w:val="pt-BR"/>
        </w:rPr>
        <w:t xml:space="preserve">: </w:t>
      </w:r>
      <w:r w:rsidR="004861E0" w:rsidRPr="004861E0">
        <w:rPr>
          <w:rFonts w:eastAsiaTheme="majorEastAsia" w:cstheme="majorBidi"/>
          <w:szCs w:val="28"/>
          <w:lang w:val="pt-BR"/>
        </w:rPr>
        <w:t>É a que indica quais os dispositivos (artigos, parágrafos, incisos, itens, alíneas) de leis - ou outra espécie normativa - que estão sendo revogados, devendo haver referência expressa à lei que se quer alterar ou revogar.</w:t>
      </w:r>
    </w:p>
    <w:p w:rsidR="009C7E82" w:rsidRDefault="009C7E82"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Disposições transitórias</w:t>
      </w:r>
      <w:r w:rsidR="004861E0">
        <w:rPr>
          <w:rFonts w:eastAsiaTheme="majorEastAsia" w:cstheme="majorBidi"/>
          <w:szCs w:val="28"/>
          <w:lang w:val="pt-BR"/>
        </w:rPr>
        <w:t xml:space="preserve">: </w:t>
      </w:r>
      <w:r w:rsidR="004861E0" w:rsidRPr="004861E0">
        <w:rPr>
          <w:rFonts w:eastAsiaTheme="majorEastAsia" w:cstheme="majorBidi"/>
          <w:szCs w:val="28"/>
          <w:lang w:val="pt-BR"/>
        </w:rPr>
        <w:t xml:space="preserve">São os dispositivos que estabelecem condições e procedimentos especiais e de caráter temporário, com o objetivo de permitir a transição dos cidadãos de uma situação estabelecida por norma </w:t>
      </w:r>
      <w:r w:rsidR="004861E0" w:rsidRPr="004861E0">
        <w:rPr>
          <w:rFonts w:eastAsiaTheme="majorEastAsia" w:cstheme="majorBidi"/>
          <w:szCs w:val="28"/>
          <w:lang w:val="pt-BR"/>
        </w:rPr>
        <w:lastRenderedPageBreak/>
        <w:t>revogada para a nova situação legal, ou atender aos pré-requisitos da lei que entra em vigor.</w:t>
      </w:r>
    </w:p>
    <w:p w:rsidR="009C7E82" w:rsidRDefault="009C7E82"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Anexos</w:t>
      </w:r>
      <w:r w:rsidR="004861E0">
        <w:rPr>
          <w:rFonts w:eastAsiaTheme="majorEastAsia" w:cstheme="majorBidi"/>
          <w:szCs w:val="28"/>
          <w:lang w:val="pt-BR"/>
        </w:rPr>
        <w:t xml:space="preserve">: </w:t>
      </w:r>
      <w:r w:rsidR="004861E0" w:rsidRPr="004861E0">
        <w:rPr>
          <w:rFonts w:eastAsiaTheme="majorEastAsia" w:cstheme="majorBidi"/>
          <w:szCs w:val="28"/>
          <w:lang w:val="pt-BR"/>
        </w:rPr>
        <w:t>São informações e determinações imprescindíveis para a correta vigência da lei como, por exemplo, tabelas e quadros com alíquotas ou valores, prescrições técnicas, formulários padronizados.</w:t>
      </w:r>
    </w:p>
    <w:p w:rsidR="009C7E82" w:rsidRDefault="009C7E82" w:rsidP="009E66A6">
      <w:pPr>
        <w:pStyle w:val="ListParagraph"/>
        <w:numPr>
          <w:ilvl w:val="0"/>
          <w:numId w:val="31"/>
        </w:numPr>
        <w:ind w:left="1134"/>
        <w:rPr>
          <w:rFonts w:eastAsiaTheme="majorEastAsia" w:cstheme="majorBidi"/>
          <w:szCs w:val="28"/>
          <w:lang w:val="pt-BR"/>
        </w:rPr>
      </w:pPr>
      <w:r w:rsidRPr="004861E0">
        <w:rPr>
          <w:rFonts w:eastAsiaTheme="majorEastAsia" w:cstheme="majorBidi"/>
          <w:szCs w:val="28"/>
          <w:u w:val="single"/>
          <w:lang w:val="pt-BR"/>
        </w:rPr>
        <w:t>Justificativa</w:t>
      </w:r>
      <w:r w:rsidR="004861E0">
        <w:rPr>
          <w:rFonts w:eastAsiaTheme="majorEastAsia" w:cstheme="majorBidi"/>
          <w:szCs w:val="28"/>
          <w:lang w:val="pt-BR"/>
        </w:rPr>
        <w:t xml:space="preserve">: </w:t>
      </w:r>
      <w:r w:rsidR="004861E0" w:rsidRPr="004861E0">
        <w:rPr>
          <w:rFonts w:eastAsiaTheme="majorEastAsia" w:cstheme="majorBidi"/>
          <w:szCs w:val="28"/>
          <w:lang w:val="pt-BR"/>
        </w:rPr>
        <w:t>São os argumentos do autor para demonstrar a necessidade, conveniência, oportunidade e relevância da proposição.</w:t>
      </w:r>
    </w:p>
    <w:p w:rsidR="009C7E82" w:rsidRDefault="009C7E82" w:rsidP="009E66A6">
      <w:pPr>
        <w:pStyle w:val="ListParagraph"/>
        <w:numPr>
          <w:ilvl w:val="0"/>
          <w:numId w:val="31"/>
        </w:numPr>
        <w:ind w:left="1134"/>
        <w:rPr>
          <w:rFonts w:eastAsiaTheme="majorEastAsia" w:cstheme="majorBidi"/>
          <w:szCs w:val="28"/>
          <w:lang w:val="pt-BR"/>
        </w:rPr>
      </w:pPr>
      <w:r w:rsidRPr="00E12264">
        <w:rPr>
          <w:rFonts w:eastAsiaTheme="majorEastAsia" w:cstheme="majorBidi"/>
          <w:szCs w:val="28"/>
          <w:u w:val="single"/>
          <w:lang w:val="pt-BR"/>
        </w:rPr>
        <w:t>Fecho</w:t>
      </w:r>
      <w:r w:rsidR="004861E0">
        <w:rPr>
          <w:rFonts w:eastAsiaTheme="majorEastAsia" w:cstheme="majorBidi"/>
          <w:szCs w:val="28"/>
          <w:lang w:val="pt-BR"/>
        </w:rPr>
        <w:t xml:space="preserve">: </w:t>
      </w:r>
      <w:r w:rsidR="004861E0" w:rsidRPr="004861E0">
        <w:rPr>
          <w:rFonts w:eastAsiaTheme="majorEastAsia" w:cstheme="majorBidi"/>
          <w:szCs w:val="28"/>
          <w:lang w:val="pt-BR"/>
        </w:rPr>
        <w:t>É a parte que indica o local de origem da proposição, a recordação da apresentação, seguida do nome do autor ou autores, e sua(s) assinatura(s).</w:t>
      </w:r>
    </w:p>
    <w:p w:rsidR="006A5E63" w:rsidRDefault="006A5E63" w:rsidP="00F6656D">
      <w:pPr>
        <w:rPr>
          <w:rFonts w:eastAsiaTheme="majorEastAsia"/>
          <w:lang w:val="pt-BR"/>
        </w:rPr>
      </w:pPr>
    </w:p>
    <w:p w:rsidR="003F22A8" w:rsidRPr="009C7E82" w:rsidRDefault="003F22A8" w:rsidP="00F6656D">
      <w:pPr>
        <w:rPr>
          <w:rFonts w:eastAsiaTheme="majorEastAsia"/>
          <w:lang w:val="pt-BR"/>
        </w:rPr>
      </w:pPr>
    </w:p>
    <w:p w:rsidR="006F71A6" w:rsidRPr="003F22A8" w:rsidRDefault="006F71A6" w:rsidP="006F71A6">
      <w:pPr>
        <w:pStyle w:val="Caption"/>
        <w:keepNext/>
        <w:spacing w:before="0" w:after="0"/>
        <w:ind w:firstLine="0"/>
        <w:rPr>
          <w:b w:val="0"/>
          <w:sz w:val="22"/>
          <w:szCs w:val="22"/>
          <w:lang w:val="pt-BR"/>
        </w:rPr>
      </w:pPr>
      <w:bookmarkStart w:id="69" w:name="_Toc367583030"/>
      <w:r w:rsidRPr="003F22A8">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21</w:t>
      </w:r>
      <w:r w:rsidR="007D6705">
        <w:rPr>
          <w:sz w:val="22"/>
          <w:szCs w:val="22"/>
          <w:lang w:val="pt-BR"/>
        </w:rPr>
        <w:fldChar w:fldCharType="end"/>
      </w:r>
      <w:r w:rsidRPr="003F22A8">
        <w:rPr>
          <w:b w:val="0"/>
          <w:sz w:val="22"/>
          <w:szCs w:val="22"/>
          <w:lang w:val="pt-BR"/>
        </w:rPr>
        <w:t xml:space="preserve"> - Estrutura geral de um projeto de lei</w:t>
      </w:r>
      <w:bookmarkEnd w:id="69"/>
    </w:p>
    <w:p w:rsidR="006F71A6" w:rsidRDefault="006F71A6" w:rsidP="006F71A6">
      <w:pPr>
        <w:keepNext/>
        <w:spacing w:before="0" w:after="0"/>
        <w:ind w:firstLine="0"/>
      </w:pPr>
      <w:r>
        <w:rPr>
          <w:rFonts w:eastAsiaTheme="majorEastAsia" w:cstheme="majorBidi"/>
          <w:noProof/>
          <w:szCs w:val="28"/>
          <w:lang w:val="pt-BR" w:eastAsia="pt-BR" w:bidi="ar-SA"/>
        </w:rPr>
        <w:drawing>
          <wp:inline distT="0" distB="0" distL="0" distR="0">
            <wp:extent cx="5753100" cy="36099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3100" cy="3609975"/>
                    </a:xfrm>
                    <a:prstGeom prst="rect">
                      <a:avLst/>
                    </a:prstGeom>
                    <a:noFill/>
                    <a:ln w="9525">
                      <a:noFill/>
                      <a:miter lim="800000"/>
                      <a:headEnd/>
                      <a:tailEnd/>
                    </a:ln>
                  </pic:spPr>
                </pic:pic>
              </a:graphicData>
            </a:graphic>
          </wp:inline>
        </w:drawing>
      </w:r>
    </w:p>
    <w:p w:rsidR="006F71A6" w:rsidRPr="003F22A8" w:rsidRDefault="006F71A6" w:rsidP="003F22A8">
      <w:pPr>
        <w:pStyle w:val="Caption"/>
        <w:spacing w:before="0" w:after="0"/>
        <w:ind w:firstLine="0"/>
        <w:rPr>
          <w:b w:val="0"/>
          <w:sz w:val="22"/>
          <w:szCs w:val="22"/>
          <w:lang w:val="pt-BR"/>
        </w:rPr>
      </w:pPr>
      <w:r w:rsidRPr="003F22A8">
        <w:rPr>
          <w:b w:val="0"/>
          <w:sz w:val="22"/>
          <w:szCs w:val="22"/>
          <w:lang w:val="pt-BR"/>
        </w:rPr>
        <w:t>Fonte: Alesp (2004)</w:t>
      </w:r>
    </w:p>
    <w:p w:rsidR="003F22A8" w:rsidRDefault="003F22A8" w:rsidP="003F22A8">
      <w:pPr>
        <w:spacing w:before="0" w:after="0"/>
        <w:rPr>
          <w:lang w:val="pt-BR"/>
        </w:rPr>
      </w:pPr>
    </w:p>
    <w:p w:rsidR="003F22A8" w:rsidRDefault="003F22A8" w:rsidP="003F22A8">
      <w:pPr>
        <w:spacing w:before="0" w:after="0"/>
        <w:rPr>
          <w:lang w:val="pt-BR"/>
        </w:rPr>
      </w:pPr>
    </w:p>
    <w:p w:rsidR="003F22A8" w:rsidRDefault="003F22A8" w:rsidP="003F22A8">
      <w:pPr>
        <w:spacing w:before="0" w:after="0"/>
        <w:rPr>
          <w:lang w:val="pt-BR"/>
        </w:rPr>
      </w:pPr>
    </w:p>
    <w:p w:rsidR="003F22A8" w:rsidRDefault="003F22A8" w:rsidP="003F22A8">
      <w:pPr>
        <w:spacing w:before="0" w:after="0"/>
        <w:rPr>
          <w:lang w:val="pt-BR"/>
        </w:rPr>
      </w:pPr>
    </w:p>
    <w:p w:rsidR="00F2092F" w:rsidRPr="00F2092F" w:rsidRDefault="00F2092F" w:rsidP="003F22A8">
      <w:pPr>
        <w:spacing w:before="0"/>
        <w:rPr>
          <w:lang w:val="pt-BR"/>
        </w:rPr>
      </w:pPr>
      <w:r w:rsidRPr="00F2092F">
        <w:rPr>
          <w:lang w:val="pt-BR"/>
        </w:rPr>
        <w:lastRenderedPageBreak/>
        <w:t xml:space="preserve">O agrupamento de artigos </w:t>
      </w:r>
      <w:r w:rsidR="00012616">
        <w:rPr>
          <w:lang w:val="pt-BR"/>
        </w:rPr>
        <w:t>em uma lei e, consequentemente, em um projeto de lei</w:t>
      </w:r>
      <w:r w:rsidR="000D6554">
        <w:rPr>
          <w:lang w:val="pt-BR"/>
        </w:rPr>
        <w:t>,</w:t>
      </w:r>
      <w:r w:rsidR="00012616">
        <w:rPr>
          <w:lang w:val="pt-BR"/>
        </w:rPr>
        <w:t xml:space="preserve"> </w:t>
      </w:r>
      <w:r w:rsidRPr="00F2092F">
        <w:rPr>
          <w:lang w:val="pt-BR"/>
        </w:rPr>
        <w:t>dar-se-á na forma</w:t>
      </w:r>
      <w:r w:rsidR="00230C27">
        <w:rPr>
          <w:lang w:val="pt-BR"/>
        </w:rPr>
        <w:t xml:space="preserve"> ilustrada na Figura 22</w:t>
      </w:r>
      <w:r w:rsidR="003F22A8">
        <w:rPr>
          <w:lang w:val="pt-BR"/>
        </w:rPr>
        <w:t xml:space="preserve"> e descritas abaixo (ALESP, 2004)</w:t>
      </w:r>
      <w:r w:rsidRPr="00F2092F">
        <w:rPr>
          <w:lang w:val="pt-BR"/>
        </w:rPr>
        <w:t>:</w:t>
      </w:r>
    </w:p>
    <w:p w:rsidR="00F2092F" w:rsidRPr="00F2092F" w:rsidRDefault="00F2092F" w:rsidP="009E66A6">
      <w:pPr>
        <w:pStyle w:val="ListParagraph"/>
        <w:numPr>
          <w:ilvl w:val="0"/>
          <w:numId w:val="32"/>
        </w:numPr>
        <w:spacing w:before="0"/>
        <w:ind w:left="1134"/>
        <w:rPr>
          <w:lang w:val="pt-BR"/>
        </w:rPr>
      </w:pPr>
      <w:r w:rsidRPr="00F2092F">
        <w:rPr>
          <w:u w:val="single"/>
          <w:lang w:val="pt-BR"/>
        </w:rPr>
        <w:t>Seções</w:t>
      </w:r>
      <w:r w:rsidRPr="00F2092F">
        <w:rPr>
          <w:lang w:val="pt-BR"/>
        </w:rPr>
        <w:t>: a Seção é o conjunto de artigos que versam sobre o mesmo tema; são indicadas por algarismos romanos.</w:t>
      </w:r>
    </w:p>
    <w:p w:rsidR="00F2092F" w:rsidRPr="00F2092F" w:rsidRDefault="00F2092F" w:rsidP="009E66A6">
      <w:pPr>
        <w:pStyle w:val="ListParagraph"/>
        <w:numPr>
          <w:ilvl w:val="0"/>
          <w:numId w:val="32"/>
        </w:numPr>
        <w:ind w:left="1134"/>
        <w:rPr>
          <w:lang w:val="pt-BR"/>
        </w:rPr>
      </w:pPr>
      <w:r w:rsidRPr="00F2092F">
        <w:rPr>
          <w:u w:val="single"/>
          <w:lang w:val="pt-BR"/>
        </w:rPr>
        <w:t>Subseções</w:t>
      </w:r>
      <w:r w:rsidRPr="00F2092F">
        <w:rPr>
          <w:lang w:val="pt-BR"/>
        </w:rPr>
        <w:t>: a Subseção constitui um desdobramento da Seção, uma subdivisão.</w:t>
      </w:r>
    </w:p>
    <w:p w:rsidR="00F2092F" w:rsidRPr="00F2092F" w:rsidRDefault="00F2092F" w:rsidP="009E66A6">
      <w:pPr>
        <w:pStyle w:val="ListParagraph"/>
        <w:numPr>
          <w:ilvl w:val="0"/>
          <w:numId w:val="32"/>
        </w:numPr>
        <w:ind w:left="1134"/>
        <w:rPr>
          <w:lang w:val="pt-BR"/>
        </w:rPr>
      </w:pPr>
      <w:r w:rsidRPr="00F2092F">
        <w:rPr>
          <w:u w:val="single"/>
          <w:lang w:val="pt-BR"/>
        </w:rPr>
        <w:t>Capítulos</w:t>
      </w:r>
      <w:r w:rsidRPr="00F2092F">
        <w:rPr>
          <w:lang w:val="pt-BR"/>
        </w:rPr>
        <w:t>: Um agrupamento de Seções forma um Capítulo.</w:t>
      </w:r>
    </w:p>
    <w:p w:rsidR="00F2092F" w:rsidRPr="00F2092F" w:rsidRDefault="00F2092F" w:rsidP="009E66A6">
      <w:pPr>
        <w:pStyle w:val="ListParagraph"/>
        <w:numPr>
          <w:ilvl w:val="0"/>
          <w:numId w:val="32"/>
        </w:numPr>
        <w:ind w:left="1134"/>
        <w:rPr>
          <w:lang w:val="pt-BR"/>
        </w:rPr>
      </w:pPr>
      <w:r w:rsidRPr="00F2092F">
        <w:rPr>
          <w:u w:val="single"/>
          <w:lang w:val="pt-BR"/>
        </w:rPr>
        <w:t>Títulos</w:t>
      </w:r>
      <w:r w:rsidRPr="00F2092F">
        <w:rPr>
          <w:lang w:val="pt-BR"/>
        </w:rPr>
        <w:t>: o Título engloba um conjunto de Capítulos.</w:t>
      </w:r>
    </w:p>
    <w:p w:rsidR="00F2092F" w:rsidRPr="00F2092F" w:rsidRDefault="00F2092F" w:rsidP="009E66A6">
      <w:pPr>
        <w:pStyle w:val="ListParagraph"/>
        <w:numPr>
          <w:ilvl w:val="0"/>
          <w:numId w:val="32"/>
        </w:numPr>
        <w:ind w:left="1134"/>
        <w:rPr>
          <w:lang w:val="pt-BR"/>
        </w:rPr>
      </w:pPr>
      <w:r w:rsidRPr="00F2092F">
        <w:rPr>
          <w:u w:val="single"/>
          <w:lang w:val="pt-BR"/>
        </w:rPr>
        <w:t>Livro</w:t>
      </w:r>
      <w:r w:rsidRPr="00F2092F">
        <w:rPr>
          <w:lang w:val="pt-BR"/>
        </w:rPr>
        <w:t>: em leis extensas, como ocorrem no caso das legislações codificadas (Código Civil, Código de Processo Civil, etc.), os conjuntos de Títulos são reunidos em Livros.</w:t>
      </w:r>
    </w:p>
    <w:p w:rsidR="00F2092F" w:rsidRPr="00F2092F" w:rsidRDefault="00F2092F" w:rsidP="009E66A6">
      <w:pPr>
        <w:pStyle w:val="ListParagraph"/>
        <w:numPr>
          <w:ilvl w:val="0"/>
          <w:numId w:val="32"/>
        </w:numPr>
        <w:ind w:left="1134"/>
        <w:rPr>
          <w:lang w:val="pt-BR"/>
        </w:rPr>
      </w:pPr>
      <w:r w:rsidRPr="00F2092F">
        <w:rPr>
          <w:u w:val="single"/>
          <w:lang w:val="pt-BR"/>
        </w:rPr>
        <w:t>Parte</w:t>
      </w:r>
      <w:r w:rsidRPr="00F2092F">
        <w:rPr>
          <w:lang w:val="pt-BR"/>
        </w:rPr>
        <w:t xml:space="preserve">: a Parte constitui um conjunto de Livros. </w:t>
      </w:r>
    </w:p>
    <w:p w:rsidR="00F2092F" w:rsidRPr="00F2092F" w:rsidRDefault="00F2092F" w:rsidP="009E66A6">
      <w:pPr>
        <w:pStyle w:val="ListParagraph"/>
        <w:numPr>
          <w:ilvl w:val="0"/>
          <w:numId w:val="32"/>
        </w:numPr>
        <w:ind w:left="1134"/>
        <w:rPr>
          <w:lang w:val="pt-BR"/>
        </w:rPr>
      </w:pPr>
      <w:r w:rsidRPr="00F2092F">
        <w:rPr>
          <w:u w:val="single"/>
          <w:lang w:val="pt-BR"/>
        </w:rPr>
        <w:t>Disposições preliminares</w:t>
      </w:r>
      <w:r w:rsidRPr="00F2092F">
        <w:rPr>
          <w:lang w:val="pt-BR"/>
        </w:rPr>
        <w:t>: correspondem ao grupo de artigos, localizados no início do texto legal, que delimitam a matéria a ser normatizada, definindo os seus termos e o seu alcance.</w:t>
      </w:r>
    </w:p>
    <w:p w:rsidR="00F2092F" w:rsidRPr="00F2092F" w:rsidRDefault="00F2092F" w:rsidP="009E66A6">
      <w:pPr>
        <w:pStyle w:val="ListParagraph"/>
        <w:numPr>
          <w:ilvl w:val="0"/>
          <w:numId w:val="32"/>
        </w:numPr>
        <w:ind w:left="1134"/>
        <w:rPr>
          <w:lang w:val="pt-BR"/>
        </w:rPr>
      </w:pPr>
      <w:r w:rsidRPr="00F2092F">
        <w:rPr>
          <w:u w:val="single"/>
          <w:lang w:val="pt-BR"/>
        </w:rPr>
        <w:t>Disposições gerais</w:t>
      </w:r>
      <w:r w:rsidRPr="00F2092F">
        <w:rPr>
          <w:lang w:val="pt-BR"/>
        </w:rPr>
        <w:t>: são os agrupamentos de artigos que fixam normas comuns a várias partes do texto legal.</w:t>
      </w:r>
    </w:p>
    <w:p w:rsidR="00F2092F" w:rsidRPr="00F2092F" w:rsidRDefault="00F2092F" w:rsidP="009E66A6">
      <w:pPr>
        <w:pStyle w:val="ListParagraph"/>
        <w:numPr>
          <w:ilvl w:val="0"/>
          <w:numId w:val="32"/>
        </w:numPr>
        <w:ind w:left="1134"/>
        <w:rPr>
          <w:lang w:val="pt-BR"/>
        </w:rPr>
      </w:pPr>
      <w:r w:rsidRPr="00F2092F">
        <w:rPr>
          <w:u w:val="single"/>
          <w:lang w:val="pt-BR"/>
        </w:rPr>
        <w:t>Disposições finais</w:t>
      </w:r>
      <w:r w:rsidRPr="00F2092F">
        <w:rPr>
          <w:lang w:val="pt-BR"/>
        </w:rPr>
        <w:t>: são os conjuntos de artigos localizados no final do texto legal. O agrupamento é utilizado para separar o tratamento de certo tema de outros já explicitados.</w:t>
      </w:r>
    </w:p>
    <w:p w:rsidR="006F71A6" w:rsidRPr="00F2092F" w:rsidRDefault="00F2092F" w:rsidP="009E66A6">
      <w:pPr>
        <w:pStyle w:val="ListParagraph"/>
        <w:numPr>
          <w:ilvl w:val="0"/>
          <w:numId w:val="32"/>
        </w:numPr>
        <w:ind w:left="1134"/>
        <w:rPr>
          <w:lang w:val="pt-BR"/>
        </w:rPr>
      </w:pPr>
      <w:r w:rsidRPr="00F2092F">
        <w:rPr>
          <w:u w:val="single"/>
          <w:lang w:val="pt-BR"/>
        </w:rPr>
        <w:t>Disposições transitórias</w:t>
      </w:r>
      <w:r w:rsidRPr="00F2092F">
        <w:rPr>
          <w:lang w:val="pt-BR"/>
        </w:rPr>
        <w:t>: são o</w:t>
      </w:r>
      <w:r>
        <w:rPr>
          <w:lang w:val="pt-BR"/>
        </w:rPr>
        <w:t>s</w:t>
      </w:r>
      <w:r w:rsidRPr="00F2092F">
        <w:rPr>
          <w:lang w:val="pt-BR"/>
        </w:rPr>
        <w:t xml:space="preserve"> agrupamento</w:t>
      </w:r>
      <w:r>
        <w:rPr>
          <w:lang w:val="pt-BR"/>
        </w:rPr>
        <w:t>s</w:t>
      </w:r>
      <w:r w:rsidRPr="00F2092F">
        <w:rPr>
          <w:lang w:val="pt-BR"/>
        </w:rPr>
        <w:t xml:space="preserve"> de artigos contendo normas que disciplinam o conflito temporal resultante da introdução da nova lei no conjunto do</w:t>
      </w:r>
      <w:r w:rsidR="00622113">
        <w:rPr>
          <w:lang w:val="pt-BR"/>
        </w:rPr>
        <w:t xml:space="preserve"> ordenamento jurídico em vigor.</w:t>
      </w:r>
    </w:p>
    <w:p w:rsidR="005C006F" w:rsidRPr="003F22A8" w:rsidRDefault="005C006F" w:rsidP="005C006F">
      <w:pPr>
        <w:pStyle w:val="Caption"/>
        <w:keepNext/>
        <w:spacing w:before="0" w:after="0"/>
        <w:ind w:firstLine="0"/>
        <w:rPr>
          <w:b w:val="0"/>
          <w:sz w:val="22"/>
          <w:szCs w:val="22"/>
          <w:lang w:val="pt-BR"/>
        </w:rPr>
      </w:pPr>
      <w:bookmarkStart w:id="70" w:name="_Toc367583031"/>
      <w:r w:rsidRPr="003F22A8">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22</w:t>
      </w:r>
      <w:r w:rsidR="007D6705">
        <w:rPr>
          <w:sz w:val="22"/>
          <w:szCs w:val="22"/>
          <w:lang w:val="pt-BR"/>
        </w:rPr>
        <w:fldChar w:fldCharType="end"/>
      </w:r>
      <w:r w:rsidRPr="003F22A8">
        <w:rPr>
          <w:sz w:val="22"/>
          <w:szCs w:val="22"/>
          <w:lang w:val="pt-BR"/>
        </w:rPr>
        <w:t xml:space="preserve"> - </w:t>
      </w:r>
      <w:r w:rsidRPr="003F22A8">
        <w:rPr>
          <w:b w:val="0"/>
          <w:sz w:val="22"/>
          <w:szCs w:val="22"/>
          <w:lang w:val="pt-BR"/>
        </w:rPr>
        <w:t>Estrutura técnica da lei</w:t>
      </w:r>
      <w:bookmarkEnd w:id="70"/>
    </w:p>
    <w:p w:rsidR="005C006F" w:rsidRDefault="005C006F" w:rsidP="005C006F">
      <w:pPr>
        <w:keepNext/>
        <w:spacing w:before="0" w:after="0"/>
        <w:ind w:firstLine="0"/>
      </w:pPr>
      <w:r>
        <w:rPr>
          <w:noProof/>
          <w:lang w:val="pt-BR" w:eastAsia="pt-BR" w:bidi="ar-SA"/>
        </w:rPr>
        <w:drawing>
          <wp:inline distT="0" distB="0" distL="0" distR="0">
            <wp:extent cx="5762625" cy="3867150"/>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62625" cy="3867150"/>
                    </a:xfrm>
                    <a:prstGeom prst="rect">
                      <a:avLst/>
                    </a:prstGeom>
                    <a:noFill/>
                    <a:ln w="9525">
                      <a:noFill/>
                      <a:miter lim="800000"/>
                      <a:headEnd/>
                      <a:tailEnd/>
                    </a:ln>
                  </pic:spPr>
                </pic:pic>
              </a:graphicData>
            </a:graphic>
          </wp:inline>
        </w:drawing>
      </w:r>
    </w:p>
    <w:p w:rsidR="005C006F" w:rsidRPr="003F22A8" w:rsidRDefault="005C006F" w:rsidP="005C006F">
      <w:pPr>
        <w:pStyle w:val="Caption"/>
        <w:spacing w:before="0" w:after="0"/>
        <w:ind w:firstLine="0"/>
        <w:rPr>
          <w:b w:val="0"/>
          <w:sz w:val="22"/>
          <w:szCs w:val="22"/>
          <w:lang w:val="pt-BR"/>
        </w:rPr>
      </w:pPr>
      <w:r w:rsidRPr="003F22A8">
        <w:rPr>
          <w:b w:val="0"/>
          <w:sz w:val="22"/>
          <w:szCs w:val="22"/>
          <w:lang w:val="pt-BR"/>
        </w:rPr>
        <w:t>Fonte: Alesp (2004)</w:t>
      </w:r>
    </w:p>
    <w:p w:rsidR="005C006F" w:rsidRDefault="005C006F" w:rsidP="005C006F">
      <w:pPr>
        <w:rPr>
          <w:lang w:val="pt-BR"/>
        </w:rPr>
      </w:pPr>
    </w:p>
    <w:p w:rsidR="00DF76CE" w:rsidRPr="005C006F" w:rsidRDefault="00DF76CE" w:rsidP="005C006F">
      <w:pPr>
        <w:rPr>
          <w:lang w:val="pt-BR"/>
        </w:rPr>
      </w:pPr>
    </w:p>
    <w:p w:rsidR="00FC772C" w:rsidRDefault="00FC772C" w:rsidP="00FC772C">
      <w:pPr>
        <w:pStyle w:val="Heading2"/>
        <w:rPr>
          <w:lang w:val="pt-BR"/>
        </w:rPr>
      </w:pPr>
      <w:bookmarkStart w:id="71" w:name="_Toc367313454"/>
      <w:r>
        <w:rPr>
          <w:lang w:val="pt-BR"/>
        </w:rPr>
        <w:t>3.6. Participação popular no Processo Legislativo</w:t>
      </w:r>
      <w:bookmarkEnd w:id="71"/>
    </w:p>
    <w:p w:rsidR="00530C97" w:rsidRDefault="005B115B" w:rsidP="005B115B">
      <w:pPr>
        <w:rPr>
          <w:lang w:val="pt-BR"/>
        </w:rPr>
      </w:pPr>
      <w:r w:rsidRPr="005B115B">
        <w:rPr>
          <w:lang w:val="pt-BR"/>
        </w:rPr>
        <w:t xml:space="preserve">Nas primeiras subseções desta seção, definimos o Processo Legislativo como o conjunto de atos realizados sucessivamente e ordenados conforme as regras definidas em acordo pelas partes envolvidas nesse processo, e que tem como objetivo a elaboração de normas. Apontamos também, além das diferentes espécies normativas, as fases a serem superadas </w:t>
      </w:r>
      <w:r w:rsidR="00532683">
        <w:rPr>
          <w:lang w:val="pt-BR"/>
        </w:rPr>
        <w:t xml:space="preserve">por </w:t>
      </w:r>
      <w:r w:rsidRPr="005B115B">
        <w:rPr>
          <w:lang w:val="pt-BR"/>
        </w:rPr>
        <w:t xml:space="preserve">um projeto de </w:t>
      </w:r>
      <w:r w:rsidRPr="00D5416E">
        <w:rPr>
          <w:color w:val="000000" w:themeColor="text1"/>
          <w:lang w:val="pt-BR"/>
        </w:rPr>
        <w:t>norma</w:t>
      </w:r>
      <w:r w:rsidRPr="005B115B">
        <w:rPr>
          <w:lang w:val="pt-BR"/>
        </w:rPr>
        <w:t xml:space="preserve"> para sua aprovação em </w:t>
      </w:r>
      <w:r w:rsidRPr="00D5416E">
        <w:rPr>
          <w:color w:val="000000" w:themeColor="text1"/>
          <w:lang w:val="pt-BR"/>
        </w:rPr>
        <w:t>norma</w:t>
      </w:r>
      <w:r w:rsidRPr="005B115B">
        <w:rPr>
          <w:lang w:val="pt-BR"/>
        </w:rPr>
        <w:t xml:space="preserve"> jurídica, especialmente no âmbito do procedimento legislativo padrão. Cabe agora analisar as formas de participação social nesse procedimento formal de elaboração, ou seja, como se faculta ao cidadão atuar, direta ou indiretamente, na formação da norma sem</w:t>
      </w:r>
      <w:r w:rsidR="00016E9A">
        <w:rPr>
          <w:lang w:val="pt-BR"/>
        </w:rPr>
        <w:t>,</w:t>
      </w:r>
      <w:r w:rsidRPr="005B115B">
        <w:rPr>
          <w:lang w:val="pt-BR"/>
        </w:rPr>
        <w:t xml:space="preserve"> </w:t>
      </w:r>
      <w:r w:rsidR="00532683">
        <w:rPr>
          <w:lang w:val="pt-BR"/>
        </w:rPr>
        <w:t>necessariamente</w:t>
      </w:r>
      <w:r w:rsidR="00016E9A">
        <w:rPr>
          <w:lang w:val="pt-BR"/>
        </w:rPr>
        <w:t>,</w:t>
      </w:r>
      <w:r w:rsidR="00532683">
        <w:rPr>
          <w:lang w:val="pt-BR"/>
        </w:rPr>
        <w:t xml:space="preserve"> a necessidade d</w:t>
      </w:r>
      <w:r w:rsidRPr="005B115B">
        <w:rPr>
          <w:lang w:val="pt-BR"/>
        </w:rPr>
        <w:t>a intermediação de um membro do legislativo</w:t>
      </w:r>
      <w:r w:rsidR="00016E9A">
        <w:rPr>
          <w:lang w:val="pt-BR"/>
        </w:rPr>
        <w:t xml:space="preserve"> ou de um representante</w:t>
      </w:r>
      <w:r w:rsidRPr="005B115B">
        <w:rPr>
          <w:lang w:val="pt-BR"/>
        </w:rPr>
        <w:t>.</w:t>
      </w:r>
    </w:p>
    <w:p w:rsidR="005B115B" w:rsidRDefault="00355439" w:rsidP="005B115B">
      <w:pPr>
        <w:rPr>
          <w:lang w:val="pt-BR"/>
        </w:rPr>
      </w:pPr>
      <w:r w:rsidRPr="00355439">
        <w:rPr>
          <w:lang w:val="pt-BR"/>
        </w:rPr>
        <w:t xml:space="preserve">Entende-se por participação social ou ato de participação toda e qualquer atitude capaz de promover algum impulso ou </w:t>
      </w:r>
      <w:r w:rsidR="00D5416E" w:rsidRPr="00D5416E">
        <w:rPr>
          <w:color w:val="000000" w:themeColor="text1"/>
          <w:lang w:val="pt-BR"/>
        </w:rPr>
        <w:t>de</w:t>
      </w:r>
      <w:r w:rsidR="00D5416E" w:rsidRPr="00D5416E">
        <w:rPr>
          <w:color w:val="FF0000"/>
          <w:lang w:val="pt-BR"/>
        </w:rPr>
        <w:t xml:space="preserve"> </w:t>
      </w:r>
      <w:r w:rsidRPr="00355439">
        <w:rPr>
          <w:lang w:val="pt-BR"/>
        </w:rPr>
        <w:t xml:space="preserve">agir de forma decisiva no </w:t>
      </w:r>
      <w:r w:rsidRPr="00355439">
        <w:rPr>
          <w:lang w:val="pt-BR"/>
        </w:rPr>
        <w:lastRenderedPageBreak/>
        <w:t xml:space="preserve">andamento </w:t>
      </w:r>
      <w:r w:rsidR="00532683" w:rsidRPr="00355439">
        <w:rPr>
          <w:lang w:val="pt-BR"/>
        </w:rPr>
        <w:t xml:space="preserve">de um projeto de norma </w:t>
      </w:r>
      <w:r w:rsidR="00D5416E" w:rsidRPr="00D5416E">
        <w:rPr>
          <w:color w:val="000000" w:themeColor="text1"/>
          <w:lang w:val="pt-BR"/>
        </w:rPr>
        <w:t>em</w:t>
      </w:r>
      <w:r w:rsidRPr="00355439">
        <w:rPr>
          <w:lang w:val="pt-BR"/>
        </w:rPr>
        <w:t xml:space="preserve"> </w:t>
      </w:r>
      <w:r w:rsidR="00532683">
        <w:rPr>
          <w:lang w:val="pt-BR"/>
        </w:rPr>
        <w:t xml:space="preserve">seu </w:t>
      </w:r>
      <w:r w:rsidRPr="00355439">
        <w:rPr>
          <w:lang w:val="pt-BR"/>
        </w:rPr>
        <w:t>procedimento</w:t>
      </w:r>
      <w:r w:rsidR="00532683">
        <w:rPr>
          <w:lang w:val="pt-BR"/>
        </w:rPr>
        <w:t xml:space="preserve"> de elaboração</w:t>
      </w:r>
      <w:r w:rsidRPr="00355439">
        <w:rPr>
          <w:lang w:val="pt-BR"/>
        </w:rPr>
        <w:t xml:space="preserve">. Também serão consideradas as possibilidades </w:t>
      </w:r>
      <w:r w:rsidR="00B42837">
        <w:rPr>
          <w:lang w:val="pt-BR"/>
        </w:rPr>
        <w:t>d</w:t>
      </w:r>
      <w:r w:rsidRPr="00355439">
        <w:rPr>
          <w:lang w:val="pt-BR"/>
        </w:rPr>
        <w:t>o cidadão</w:t>
      </w:r>
      <w:r w:rsidR="00016E9A">
        <w:rPr>
          <w:lang w:val="pt-BR"/>
        </w:rPr>
        <w:t>,</w:t>
      </w:r>
      <w:r w:rsidRPr="00355439">
        <w:rPr>
          <w:lang w:val="pt-BR"/>
        </w:rPr>
        <w:t xml:space="preserve"> ou </w:t>
      </w:r>
      <w:r w:rsidR="00532683">
        <w:rPr>
          <w:lang w:val="pt-BR"/>
        </w:rPr>
        <w:t xml:space="preserve">de </w:t>
      </w:r>
      <w:r w:rsidRPr="00355439">
        <w:rPr>
          <w:lang w:val="pt-BR"/>
        </w:rPr>
        <w:t xml:space="preserve">grupos organizados </w:t>
      </w:r>
      <w:r w:rsidR="00532683">
        <w:rPr>
          <w:lang w:val="pt-BR"/>
        </w:rPr>
        <w:t>de cidadãos</w:t>
      </w:r>
      <w:r w:rsidR="00016E9A">
        <w:rPr>
          <w:lang w:val="pt-BR"/>
        </w:rPr>
        <w:t>,</w:t>
      </w:r>
      <w:r w:rsidR="00532683">
        <w:rPr>
          <w:lang w:val="pt-BR"/>
        </w:rPr>
        <w:t xml:space="preserve"> </w:t>
      </w:r>
      <w:r w:rsidRPr="00355439">
        <w:rPr>
          <w:lang w:val="pt-BR"/>
        </w:rPr>
        <w:t>influenciarem os agentes legisladores</w:t>
      </w:r>
      <w:r w:rsidR="00016E9A">
        <w:rPr>
          <w:lang w:val="pt-BR"/>
        </w:rPr>
        <w:t>, atuando, neste caso, de maneira indireta</w:t>
      </w:r>
      <w:r w:rsidRPr="00355439">
        <w:rPr>
          <w:lang w:val="pt-BR"/>
        </w:rPr>
        <w:t>.</w:t>
      </w:r>
      <w:r w:rsidR="00424652">
        <w:rPr>
          <w:lang w:val="pt-BR"/>
        </w:rPr>
        <w:t xml:space="preserve"> </w:t>
      </w:r>
      <w:r w:rsidR="00424652" w:rsidRPr="00424652">
        <w:rPr>
          <w:lang w:val="pt-BR"/>
        </w:rPr>
        <w:t xml:space="preserve">Limitaremos </w:t>
      </w:r>
      <w:r w:rsidR="00D5416E" w:rsidRPr="00D5416E">
        <w:rPr>
          <w:color w:val="000000" w:themeColor="text1"/>
          <w:lang w:val="pt-BR"/>
        </w:rPr>
        <w:t>o</w:t>
      </w:r>
      <w:r w:rsidR="00424652" w:rsidRPr="00424652">
        <w:rPr>
          <w:lang w:val="pt-BR"/>
        </w:rPr>
        <w:t xml:space="preserve"> estudo aos institutos de participação ligados </w:t>
      </w:r>
      <w:r w:rsidR="00424652">
        <w:rPr>
          <w:lang w:val="pt-BR"/>
        </w:rPr>
        <w:t xml:space="preserve">exclusivamente </w:t>
      </w:r>
      <w:r w:rsidR="00424652" w:rsidRPr="00424652">
        <w:rPr>
          <w:lang w:val="pt-BR"/>
        </w:rPr>
        <w:t>ao procedimento legislativo, excluindo aqueles que, mesmo sendo instrumentos de participação, não dizem respeito ao tema estudado neste trabalho, como é o que caso, por exemplo, da Ação Popular.</w:t>
      </w:r>
    </w:p>
    <w:p w:rsidR="00A41414" w:rsidRDefault="00424652" w:rsidP="005B115B">
      <w:pPr>
        <w:rPr>
          <w:lang w:val="pt-BR"/>
        </w:rPr>
      </w:pPr>
      <w:r w:rsidRPr="00424652">
        <w:rPr>
          <w:lang w:val="pt-BR"/>
        </w:rPr>
        <w:t>Postas essas premissas, cabe salientar que a participação social direta na elaboração de normas é facultada ao cidadão</w:t>
      </w:r>
      <w:r>
        <w:rPr>
          <w:lang w:val="pt-BR"/>
        </w:rPr>
        <w:t>, no ordenamento jurídico brasileiro,</w:t>
      </w:r>
      <w:r w:rsidR="00E31915">
        <w:rPr>
          <w:lang w:val="pt-BR"/>
        </w:rPr>
        <w:t xml:space="preserve"> </w:t>
      </w:r>
      <w:r w:rsidRPr="00424652">
        <w:rPr>
          <w:lang w:val="pt-BR"/>
        </w:rPr>
        <w:t>por meio dos seguintes instrumentos: a Iniciativa Popular de lei</w:t>
      </w:r>
      <w:r w:rsidR="00D5416E">
        <w:rPr>
          <w:lang w:val="pt-BR"/>
        </w:rPr>
        <w:t>s e os R</w:t>
      </w:r>
      <w:r w:rsidRPr="00424652">
        <w:rPr>
          <w:lang w:val="pt-BR"/>
        </w:rPr>
        <w:t>eferendos, regulamentados nos artigos 14 e 61 da Constituição Federal, bem como as Petições e Audiências Públicas, normalmente previstas em leis ordinárias ou nos regimentos das casas legislativas.</w:t>
      </w:r>
      <w:r w:rsidR="00A41414">
        <w:rPr>
          <w:lang w:val="pt-BR"/>
        </w:rPr>
        <w:t xml:space="preserve"> </w:t>
      </w:r>
    </w:p>
    <w:p w:rsidR="00A41414" w:rsidRDefault="00A41414" w:rsidP="005B115B">
      <w:pPr>
        <w:rPr>
          <w:lang w:val="pt-BR"/>
        </w:rPr>
      </w:pPr>
      <w:r>
        <w:rPr>
          <w:lang w:val="pt-BR"/>
        </w:rPr>
        <w:t xml:space="preserve">Pretende-se mapear e estudar as formas de atuação indireta, normalmente não regulamentadas por nenhuma norma, mas que constituem instrumentos importantes e legítimos de participação, como é o caso dos </w:t>
      </w:r>
      <w:r w:rsidRPr="00D5416E">
        <w:rPr>
          <w:i/>
          <w:lang w:val="pt-BR"/>
        </w:rPr>
        <w:t>Lobbys</w:t>
      </w:r>
      <w:r>
        <w:rPr>
          <w:lang w:val="pt-BR"/>
        </w:rPr>
        <w:t xml:space="preserve"> </w:t>
      </w:r>
      <w:r w:rsidR="00F20F17">
        <w:rPr>
          <w:lang w:val="pt-BR"/>
        </w:rPr>
        <w:t>ou</w:t>
      </w:r>
      <w:r>
        <w:rPr>
          <w:lang w:val="pt-BR"/>
        </w:rPr>
        <w:t xml:space="preserve"> </w:t>
      </w:r>
      <w:r w:rsidR="00D5416E">
        <w:rPr>
          <w:lang w:val="pt-BR"/>
        </w:rPr>
        <w:t>d</w:t>
      </w:r>
      <w:r>
        <w:rPr>
          <w:lang w:val="pt-BR"/>
        </w:rPr>
        <w:t xml:space="preserve">os Grupos de Pressão. </w:t>
      </w:r>
    </w:p>
    <w:p w:rsidR="00424652" w:rsidRDefault="00A41414" w:rsidP="005B115B">
      <w:pPr>
        <w:rPr>
          <w:lang w:val="pt-BR"/>
        </w:rPr>
      </w:pPr>
      <w:r>
        <w:rPr>
          <w:lang w:val="pt-BR"/>
        </w:rPr>
        <w:t>Por fim, pretende-se também analisar os novos mecanismos de participação promovidos e viabilizados por meios das tecnologias da informação e dos portais eletrônicos, peças fundamentais da construção do conceito de Governo Eletrônico.</w:t>
      </w:r>
    </w:p>
    <w:p w:rsidR="00D5416E" w:rsidRDefault="00D5416E" w:rsidP="005B115B">
      <w:pPr>
        <w:rPr>
          <w:lang w:val="pt-BR"/>
        </w:rPr>
      </w:pPr>
    </w:p>
    <w:p w:rsidR="007F13EE" w:rsidRDefault="00423005" w:rsidP="00D05362">
      <w:pPr>
        <w:pStyle w:val="Heading3"/>
        <w:rPr>
          <w:lang w:val="pt-BR"/>
        </w:rPr>
      </w:pPr>
      <w:bookmarkStart w:id="72" w:name="_Toc367313455"/>
      <w:r>
        <w:rPr>
          <w:lang w:val="pt-BR"/>
        </w:rPr>
        <w:t>3.6.1. Iniciativa popular de leis</w:t>
      </w:r>
      <w:bookmarkEnd w:id="72"/>
    </w:p>
    <w:p w:rsidR="00D05362" w:rsidRDefault="00AA4F94" w:rsidP="007F13EE">
      <w:pPr>
        <w:rPr>
          <w:lang w:val="pt-BR"/>
        </w:rPr>
      </w:pPr>
      <w:r w:rsidRPr="00AA4F94">
        <w:rPr>
          <w:lang w:val="pt-BR"/>
        </w:rPr>
        <w:t>Procedimento que consiste no desencadeamento do processo legislativo pelo povo, representado por um determinado quociente do eleitorado nacional.</w:t>
      </w:r>
      <w:r w:rsidR="00350EBC">
        <w:rPr>
          <w:lang w:val="pt-BR"/>
        </w:rPr>
        <w:t xml:space="preserve"> </w:t>
      </w:r>
      <w:r w:rsidR="00350EBC" w:rsidRPr="00350EBC">
        <w:rPr>
          <w:lang w:val="pt-BR"/>
        </w:rPr>
        <w:t xml:space="preserve">Alguns autores não consideram que a Iniciativa seja propriamente uma fase do processo legislativo, mas sim um ato que o desencadeia. Apesar dessa controvérsia conceitual, para este trabalho entendemos desnecessário assumir a discussão sobre a natureza da iniciativa </w:t>
      </w:r>
      <w:r w:rsidR="00FF77FB">
        <w:rPr>
          <w:lang w:val="pt-BR"/>
        </w:rPr>
        <w:t>popular</w:t>
      </w:r>
      <w:r w:rsidR="00350EBC" w:rsidRPr="00350EBC">
        <w:rPr>
          <w:lang w:val="pt-BR"/>
        </w:rPr>
        <w:t>, posto que não a desconfigura como instrumento de participação popular no processo legislativo.</w:t>
      </w:r>
    </w:p>
    <w:p w:rsidR="007E55E4" w:rsidRDefault="000D028C" w:rsidP="007F13EE">
      <w:pPr>
        <w:rPr>
          <w:lang w:val="pt-BR"/>
        </w:rPr>
      </w:pPr>
      <w:r w:rsidRPr="000D028C">
        <w:rPr>
          <w:lang w:val="pt-BR"/>
        </w:rPr>
        <w:t>Na Constituição de 1988, o instrumento</w:t>
      </w:r>
      <w:r w:rsidR="00FF77FB">
        <w:rPr>
          <w:lang w:val="pt-BR"/>
        </w:rPr>
        <w:t xml:space="preserve"> da Iniciativa Popular de leis</w:t>
      </w:r>
      <w:r w:rsidRPr="000D028C">
        <w:rPr>
          <w:lang w:val="pt-BR"/>
        </w:rPr>
        <w:t xml:space="preserve"> foi definido no art. 61, §2º, que estabelece as premissas básicas da iniciativa popular </w:t>
      </w:r>
      <w:r w:rsidRPr="000D028C">
        <w:rPr>
          <w:lang w:val="pt-BR"/>
        </w:rPr>
        <w:lastRenderedPageBreak/>
        <w:t>em projeto de lei. São eles: (1) competência da Câmara dos Deputados para iniciar a tramitação; (2) forma de projeto de lei; e, (3) subscrição por, no mínimo, um por cento do eleitorado nacional, distribuído pelo menos por cinco Estados, com não menos de três décimos por cento de eleitores de cada um deles. Estes requisitos foram ampliados pela Lei nº 9.709/98, que regulamentou o instituto, exigindo, ainda: (4) que trate de um só assunto; e, finalmente, (5) que o projeto não poderá ser rejeitado por vício de forma, cabendo à Casa Legislativa inauguradora providenciar a correção de eventuais impropriedades de técnica legislativa ou redacional</w:t>
      </w:r>
      <w:r w:rsidR="00FF77FB">
        <w:rPr>
          <w:lang w:val="pt-BR"/>
        </w:rPr>
        <w:t xml:space="preserve"> </w:t>
      </w:r>
      <w:r w:rsidR="00FF77FB" w:rsidRPr="000D028C">
        <w:rPr>
          <w:lang w:val="pt-BR"/>
        </w:rPr>
        <w:t>(GALANTE, 2004)</w:t>
      </w:r>
      <w:r w:rsidR="00FF77FB">
        <w:rPr>
          <w:lang w:val="pt-BR"/>
        </w:rPr>
        <w:t>.</w:t>
      </w:r>
    </w:p>
    <w:p w:rsidR="00FF77FB" w:rsidRDefault="00FF77FB" w:rsidP="007F13EE">
      <w:pPr>
        <w:rPr>
          <w:lang w:val="pt-BR"/>
        </w:rPr>
      </w:pPr>
    </w:p>
    <w:p w:rsidR="00423005" w:rsidRDefault="00423005" w:rsidP="00D05362">
      <w:pPr>
        <w:pStyle w:val="Heading3"/>
        <w:rPr>
          <w:lang w:val="pt-BR"/>
        </w:rPr>
      </w:pPr>
      <w:bookmarkStart w:id="73" w:name="_Toc367313456"/>
      <w:r>
        <w:rPr>
          <w:lang w:val="pt-BR"/>
        </w:rPr>
        <w:t>3.6.2. Audiências Públicas</w:t>
      </w:r>
      <w:bookmarkEnd w:id="73"/>
    </w:p>
    <w:p w:rsidR="00D05362" w:rsidRDefault="00100CE7" w:rsidP="007F13EE">
      <w:pPr>
        <w:rPr>
          <w:lang w:val="pt-BR"/>
        </w:rPr>
      </w:pPr>
      <w:r w:rsidRPr="00100CE7">
        <w:rPr>
          <w:lang w:val="pt-BR"/>
        </w:rPr>
        <w:t>A audiência pública encontra-se prevista no art. 58, §2º II, da Constituição Federal</w:t>
      </w:r>
      <w:r w:rsidR="000B245E">
        <w:rPr>
          <w:lang w:val="pt-BR"/>
        </w:rPr>
        <w:t xml:space="preserve"> e no âmbito estadual, está prevista no </w:t>
      </w:r>
      <w:r w:rsidR="000B245E" w:rsidRPr="000B245E">
        <w:rPr>
          <w:lang w:val="pt-BR"/>
        </w:rPr>
        <w:t>art. 13</w:t>
      </w:r>
      <w:r w:rsidR="000B245E">
        <w:rPr>
          <w:lang w:val="pt-BR"/>
        </w:rPr>
        <w:t xml:space="preserve">, </w:t>
      </w:r>
      <w:r w:rsidR="000B245E" w:rsidRPr="000B245E">
        <w:rPr>
          <w:lang w:val="pt-BR"/>
        </w:rPr>
        <w:t>§1º</w:t>
      </w:r>
      <w:r w:rsidR="000B245E">
        <w:rPr>
          <w:lang w:val="pt-BR"/>
        </w:rPr>
        <w:t xml:space="preserve"> e no </w:t>
      </w:r>
      <w:r w:rsidR="000B245E" w:rsidRPr="000B245E">
        <w:rPr>
          <w:lang w:val="pt-BR"/>
        </w:rPr>
        <w:t>art. 31</w:t>
      </w:r>
      <w:r w:rsidR="000B245E">
        <w:rPr>
          <w:lang w:val="pt-BR"/>
        </w:rPr>
        <w:t xml:space="preserve">, </w:t>
      </w:r>
      <w:r w:rsidR="000B245E" w:rsidRPr="000B245E">
        <w:rPr>
          <w:lang w:val="pt-BR"/>
        </w:rPr>
        <w:t>item VIII</w:t>
      </w:r>
      <w:r w:rsidR="000B245E">
        <w:rPr>
          <w:lang w:val="pt-BR"/>
        </w:rPr>
        <w:t>,</w:t>
      </w:r>
      <w:r w:rsidR="000B245E" w:rsidRPr="000B245E">
        <w:rPr>
          <w:lang w:val="pt-BR"/>
        </w:rPr>
        <w:t xml:space="preserve"> do Regimento Interno da Alesp, </w:t>
      </w:r>
      <w:r w:rsidRPr="00100CE7">
        <w:rPr>
          <w:lang w:val="pt-BR"/>
        </w:rPr>
        <w:t>autorizando as Comissões constituídas na Assembleia Legislativa a realizá-las para discutir matéria de sua competência. Ocorre, portanto, na fase de Instrução da produção legislativa, sendo um canal que conduz à participação popular no momento da discussão da proposta legislativa</w:t>
      </w:r>
      <w:r w:rsidR="00BB266B">
        <w:rPr>
          <w:lang w:val="pt-BR"/>
        </w:rPr>
        <w:t xml:space="preserve"> </w:t>
      </w:r>
      <w:r w:rsidR="00BB266B" w:rsidRPr="00BB266B">
        <w:rPr>
          <w:lang w:val="pt-BR"/>
        </w:rPr>
        <w:t xml:space="preserve">e influenciando </w:t>
      </w:r>
      <w:r w:rsidR="00BB266B">
        <w:rPr>
          <w:lang w:val="pt-BR"/>
        </w:rPr>
        <w:t>a</w:t>
      </w:r>
      <w:r w:rsidR="00BB266B" w:rsidRPr="00BB266B">
        <w:rPr>
          <w:lang w:val="pt-BR"/>
        </w:rPr>
        <w:t>s futuras decisões a serem tomadas pelos legisladores</w:t>
      </w:r>
      <w:r w:rsidR="00D52B81">
        <w:rPr>
          <w:lang w:val="pt-BR"/>
        </w:rPr>
        <w:t xml:space="preserve"> </w:t>
      </w:r>
      <w:r w:rsidR="00D52B81" w:rsidRPr="000D028C">
        <w:rPr>
          <w:lang w:val="pt-BR"/>
        </w:rPr>
        <w:t>(GALANTE, 2004)</w:t>
      </w:r>
      <w:r w:rsidR="00D52B81">
        <w:rPr>
          <w:lang w:val="pt-BR"/>
        </w:rPr>
        <w:t>.</w:t>
      </w:r>
    </w:p>
    <w:p w:rsidR="000B245E" w:rsidRDefault="000B245E" w:rsidP="007F13EE">
      <w:pPr>
        <w:rPr>
          <w:lang w:val="pt-BR"/>
        </w:rPr>
      </w:pPr>
    </w:p>
    <w:p w:rsidR="00423005" w:rsidRDefault="00423005" w:rsidP="00D05362">
      <w:pPr>
        <w:pStyle w:val="Heading3"/>
        <w:rPr>
          <w:lang w:val="pt-BR"/>
        </w:rPr>
      </w:pPr>
      <w:bookmarkStart w:id="74" w:name="_Toc367313457"/>
      <w:r>
        <w:rPr>
          <w:lang w:val="pt-BR"/>
        </w:rPr>
        <w:t>3.6.3. Referendos</w:t>
      </w:r>
      <w:bookmarkEnd w:id="74"/>
    </w:p>
    <w:p w:rsidR="00D05362" w:rsidRDefault="00FF77FB" w:rsidP="007F13EE">
      <w:pPr>
        <w:rPr>
          <w:lang w:val="pt-BR"/>
        </w:rPr>
      </w:pPr>
      <w:r w:rsidRPr="00FF77FB">
        <w:rPr>
          <w:lang w:val="pt-BR"/>
        </w:rPr>
        <w:t>O referendo, segundo definido na legislação brasileira, é a participação do povo nos processos da administração pública, mediante voto, mas com o fim específico de confirmar ou não, um ato governamental ou político. Classifica-se o referendo em dois tipos: o legislativo e o administrativo, sendo que o legislativo é subclassificado em constitucional e legislativo em sentido estrito. Para este trabalho, sob a ótica da participação social no processo legislativo, será considerado somente o referendo legislativo como objeto de estudo</w:t>
      </w:r>
      <w:r w:rsidR="00C85EA3">
        <w:rPr>
          <w:lang w:val="pt-BR"/>
        </w:rPr>
        <w:t xml:space="preserve"> </w:t>
      </w:r>
      <w:r w:rsidR="00C85EA3" w:rsidRPr="000D028C">
        <w:rPr>
          <w:lang w:val="pt-BR"/>
        </w:rPr>
        <w:t>(GALANTE, 2004)</w:t>
      </w:r>
      <w:r w:rsidR="00C85EA3">
        <w:rPr>
          <w:lang w:val="pt-BR"/>
        </w:rPr>
        <w:t>.</w:t>
      </w:r>
    </w:p>
    <w:p w:rsidR="004B7DED" w:rsidRDefault="004B7DED" w:rsidP="007F13EE">
      <w:pPr>
        <w:rPr>
          <w:lang w:val="pt-BR"/>
        </w:rPr>
      </w:pPr>
    </w:p>
    <w:p w:rsidR="00480F4B" w:rsidRDefault="00480F4B" w:rsidP="007F13EE">
      <w:pPr>
        <w:rPr>
          <w:lang w:val="pt-BR"/>
        </w:rPr>
      </w:pPr>
    </w:p>
    <w:p w:rsidR="00423005" w:rsidRDefault="00423005" w:rsidP="00D05362">
      <w:pPr>
        <w:pStyle w:val="Heading3"/>
        <w:rPr>
          <w:lang w:val="pt-BR"/>
        </w:rPr>
      </w:pPr>
      <w:bookmarkStart w:id="75" w:name="_Toc367313458"/>
      <w:r>
        <w:rPr>
          <w:lang w:val="pt-BR"/>
        </w:rPr>
        <w:lastRenderedPageBreak/>
        <w:t xml:space="preserve">3.6.4. </w:t>
      </w:r>
      <w:r w:rsidRPr="00806CDB">
        <w:rPr>
          <w:i/>
          <w:lang w:val="pt-BR"/>
        </w:rPr>
        <w:t>Lobbys</w:t>
      </w:r>
      <w:bookmarkEnd w:id="75"/>
    </w:p>
    <w:p w:rsidR="00D05362" w:rsidRDefault="00430B10" w:rsidP="007F13EE">
      <w:pPr>
        <w:rPr>
          <w:lang w:val="pt-BR"/>
        </w:rPr>
      </w:pPr>
      <w:r w:rsidRPr="00430B10">
        <w:rPr>
          <w:lang w:val="pt-BR"/>
        </w:rPr>
        <w:t xml:space="preserve">A atuação organizada de grupos de pressão sobre o Poder Legislativo caracteriza o </w:t>
      </w:r>
      <w:r w:rsidRPr="00806CDB">
        <w:rPr>
          <w:i/>
          <w:lang w:val="pt-BR"/>
        </w:rPr>
        <w:t>lobby</w:t>
      </w:r>
      <w:r w:rsidRPr="00430B10">
        <w:rPr>
          <w:lang w:val="pt-BR"/>
        </w:rPr>
        <w:t xml:space="preserve">. O </w:t>
      </w:r>
      <w:r w:rsidRPr="00806CDB">
        <w:rPr>
          <w:i/>
          <w:lang w:val="pt-BR"/>
        </w:rPr>
        <w:t>lobby</w:t>
      </w:r>
      <w:r w:rsidRPr="00430B10">
        <w:rPr>
          <w:lang w:val="pt-BR"/>
        </w:rPr>
        <w:t xml:space="preserve"> pode ser identificado como um instrumento de persuasão no poder e pode ser utilizado por inúmeros grupos de interesses, como, por exemplo, os movimentos sociais, grupos econômicos, entidades sindicais, entre muitos outros.</w:t>
      </w:r>
    </w:p>
    <w:p w:rsidR="00430B10" w:rsidRDefault="00430B10" w:rsidP="007F13EE">
      <w:pPr>
        <w:rPr>
          <w:lang w:val="pt-BR"/>
        </w:rPr>
      </w:pPr>
    </w:p>
    <w:p w:rsidR="00423005" w:rsidRDefault="00D2374B" w:rsidP="00D05362">
      <w:pPr>
        <w:pStyle w:val="Heading3"/>
        <w:rPr>
          <w:lang w:val="pt-BR"/>
        </w:rPr>
      </w:pPr>
      <w:bookmarkStart w:id="76" w:name="_Toc367313459"/>
      <w:r>
        <w:rPr>
          <w:lang w:val="pt-BR"/>
        </w:rPr>
        <w:t>3.6.</w:t>
      </w:r>
      <w:r w:rsidR="00F57A67">
        <w:rPr>
          <w:lang w:val="pt-BR"/>
        </w:rPr>
        <w:t>5</w:t>
      </w:r>
      <w:r>
        <w:rPr>
          <w:lang w:val="pt-BR"/>
        </w:rPr>
        <w:t xml:space="preserve">. </w:t>
      </w:r>
      <w:r w:rsidR="008728A3">
        <w:rPr>
          <w:lang w:val="pt-BR"/>
        </w:rPr>
        <w:t>Participação no Governo Eletrônico</w:t>
      </w:r>
      <w:bookmarkEnd w:id="76"/>
    </w:p>
    <w:p w:rsidR="002508A7" w:rsidRDefault="00494E0F" w:rsidP="007F13EE">
      <w:pPr>
        <w:rPr>
          <w:lang w:val="pt-BR"/>
        </w:rPr>
      </w:pPr>
      <w:r w:rsidRPr="00494E0F">
        <w:rPr>
          <w:lang w:val="pt-BR"/>
        </w:rPr>
        <w:t xml:space="preserve">O atual momento brasileiro e do mundo, caracterizado pela maior utilização das novas tecnologias de informação e comunicação e pela rapidez do acesso à informação e serviços, deve ser um estímulo ao poder público para promover políticas de modernização de </w:t>
      </w:r>
      <w:r w:rsidR="00C30BCA">
        <w:rPr>
          <w:lang w:val="pt-BR"/>
        </w:rPr>
        <w:t xml:space="preserve">seus </w:t>
      </w:r>
      <w:r w:rsidRPr="00494E0F">
        <w:rPr>
          <w:lang w:val="pt-BR"/>
        </w:rPr>
        <w:t>serviços</w:t>
      </w:r>
      <w:r w:rsidR="00C30BCA">
        <w:rPr>
          <w:lang w:val="pt-BR"/>
        </w:rPr>
        <w:t xml:space="preserve"> disponibilizados ao cidadão</w:t>
      </w:r>
      <w:r w:rsidRPr="00494E0F">
        <w:rPr>
          <w:lang w:val="pt-BR"/>
        </w:rPr>
        <w:t xml:space="preserve">, a fim de que seja possível uma verdadeira interação entre os cidadãos e o Estado. Assim é também com os parlamentos brasileiros. </w:t>
      </w:r>
    </w:p>
    <w:p w:rsidR="002508A7" w:rsidRDefault="002508A7" w:rsidP="007F13EE">
      <w:pPr>
        <w:rPr>
          <w:lang w:val="pt-BR"/>
        </w:rPr>
      </w:pPr>
      <w:r>
        <w:rPr>
          <w:lang w:val="pt-BR"/>
        </w:rPr>
        <w:t>Segundo Medeiros (2013), a</w:t>
      </w:r>
      <w:r w:rsidRPr="002508A7">
        <w:rPr>
          <w:lang w:val="pt-BR"/>
        </w:rPr>
        <w:t>s novas tecnologias de informação e comunicação contribuem para que haja uma participação popular mais efetiva nos debates políticos e não há dúvidas de que a possibilidade da sociedade civil participar diretamente da coisa pública é um grande avanço na construção de um efetivo fazer democrático.</w:t>
      </w:r>
      <w:r w:rsidR="007D7C32">
        <w:rPr>
          <w:lang w:val="pt-BR"/>
        </w:rPr>
        <w:t xml:space="preserve"> </w:t>
      </w:r>
      <w:r w:rsidR="007D7C32" w:rsidRPr="007D7C32">
        <w:rPr>
          <w:lang w:val="pt-BR"/>
        </w:rPr>
        <w:t>Exemplos dessa possibilidade de participação do cidadão no legislativo por meio das TICs são os portais e-Democracia</w:t>
      </w:r>
      <w:r w:rsidR="003F6774">
        <w:rPr>
          <w:rStyle w:val="FootnoteReference"/>
          <w:lang w:val="pt-BR"/>
        </w:rPr>
        <w:footnoteReference w:id="60"/>
      </w:r>
      <w:r w:rsidR="007D7C32" w:rsidRPr="007D7C32">
        <w:rPr>
          <w:lang w:val="pt-BR"/>
        </w:rPr>
        <w:t>, da Câmara dos Deputados, e o e-Cidadania</w:t>
      </w:r>
      <w:r w:rsidR="006E198D">
        <w:rPr>
          <w:rStyle w:val="FootnoteReference"/>
          <w:lang w:val="pt-BR"/>
        </w:rPr>
        <w:footnoteReference w:id="61"/>
      </w:r>
      <w:r w:rsidR="007D7C32" w:rsidRPr="007D7C32">
        <w:rPr>
          <w:lang w:val="pt-BR"/>
        </w:rPr>
        <w:t>, do Senado Federal.</w:t>
      </w:r>
    </w:p>
    <w:p w:rsidR="00D05362" w:rsidRDefault="00C30BCA" w:rsidP="007F13EE">
      <w:pPr>
        <w:rPr>
          <w:lang w:val="pt-BR"/>
        </w:rPr>
      </w:pPr>
      <w:r>
        <w:rPr>
          <w:lang w:val="pt-BR"/>
        </w:rPr>
        <w:t>Portanto</w:t>
      </w:r>
      <w:r w:rsidR="00494E0F" w:rsidRPr="00494E0F">
        <w:rPr>
          <w:lang w:val="pt-BR"/>
        </w:rPr>
        <w:t>, identificar instrumentos de participação nos portais eletrônicos das cadas legislativas, já consolidados ou potencialmente viáveis de serem implementados, é parte importante do trabalho de análise da Participação Social no Processo Legislativo.</w:t>
      </w:r>
    </w:p>
    <w:p w:rsidR="00D2374B" w:rsidRPr="007F13EE" w:rsidRDefault="00D2374B" w:rsidP="007F13EE">
      <w:pPr>
        <w:rPr>
          <w:lang w:val="pt-BR"/>
        </w:rPr>
      </w:pPr>
    </w:p>
    <w:p w:rsidR="0033575D" w:rsidRDefault="0033575D" w:rsidP="00FC772C">
      <w:pPr>
        <w:rPr>
          <w:rFonts w:eastAsiaTheme="majorEastAsia"/>
          <w:szCs w:val="28"/>
          <w:lang w:val="pt-BR"/>
        </w:rPr>
      </w:pPr>
      <w:r>
        <w:rPr>
          <w:lang w:val="pt-BR"/>
        </w:rPr>
        <w:br w:type="page"/>
      </w:r>
    </w:p>
    <w:p w:rsidR="00514111" w:rsidRDefault="00853968" w:rsidP="006F71A6">
      <w:pPr>
        <w:pStyle w:val="Heading1"/>
        <w:spacing w:before="0"/>
        <w:rPr>
          <w:lang w:val="pt-BR"/>
        </w:rPr>
      </w:pPr>
      <w:bookmarkStart w:id="77" w:name="_Toc367313460"/>
      <w:r w:rsidRPr="00422910">
        <w:rPr>
          <w:lang w:val="pt-BR"/>
        </w:rPr>
        <w:lastRenderedPageBreak/>
        <w:t>4. CONSTRUÇÃO DA ONTOLOGIA</w:t>
      </w:r>
      <w:r w:rsidR="00A947C5">
        <w:rPr>
          <w:lang w:val="pt-BR"/>
        </w:rPr>
        <w:t xml:space="preserve"> (em desenvolvimento)</w:t>
      </w:r>
      <w:bookmarkEnd w:id="77"/>
    </w:p>
    <w:p w:rsidR="005F792C" w:rsidRDefault="005F792C" w:rsidP="005F792C">
      <w:pPr>
        <w:rPr>
          <w:lang w:val="pt-BR"/>
        </w:rPr>
      </w:pPr>
      <w:r>
        <w:rPr>
          <w:lang w:val="pt-BR"/>
        </w:rPr>
        <w:t>Este capítulo apresenta inicialmente as decisões de projeto para a construção da ontologia e, após as escolhas e respectivas justificativas, será apresentado o desenvolvimento detalhado d</w:t>
      </w:r>
      <w:r w:rsidR="003800F2">
        <w:rPr>
          <w:lang w:val="pt-BR"/>
        </w:rPr>
        <w:t>o</w:t>
      </w:r>
      <w:r>
        <w:rPr>
          <w:lang w:val="pt-BR"/>
        </w:rPr>
        <w:t xml:space="preserve"> trabalho</w:t>
      </w:r>
      <w:r w:rsidR="003800F2">
        <w:rPr>
          <w:lang w:val="pt-BR"/>
        </w:rPr>
        <w:t xml:space="preserve"> proposto</w:t>
      </w:r>
      <w:r>
        <w:rPr>
          <w:lang w:val="pt-BR"/>
        </w:rPr>
        <w:t xml:space="preserve">. </w:t>
      </w:r>
    </w:p>
    <w:p w:rsidR="005F792C" w:rsidRPr="005F792C" w:rsidRDefault="005F792C" w:rsidP="005F792C">
      <w:pPr>
        <w:rPr>
          <w:lang w:val="pt-BR"/>
        </w:rPr>
      </w:pPr>
    </w:p>
    <w:p w:rsidR="00514111" w:rsidRDefault="00E8304C" w:rsidP="0033575D">
      <w:pPr>
        <w:pStyle w:val="Heading2"/>
        <w:rPr>
          <w:lang w:val="pt-BR"/>
        </w:rPr>
      </w:pPr>
      <w:bookmarkStart w:id="78" w:name="_Toc367313461"/>
      <w:r>
        <w:rPr>
          <w:lang w:val="pt-BR"/>
        </w:rPr>
        <w:t xml:space="preserve">4.1. </w:t>
      </w:r>
      <w:r w:rsidR="00937F66">
        <w:rPr>
          <w:lang w:val="pt-BR"/>
        </w:rPr>
        <w:t xml:space="preserve">Primeiras definições </w:t>
      </w:r>
      <w:r w:rsidR="0033575D">
        <w:rPr>
          <w:lang w:val="pt-BR"/>
        </w:rPr>
        <w:t>para a construção da ontologia</w:t>
      </w:r>
      <w:bookmarkEnd w:id="78"/>
    </w:p>
    <w:p w:rsidR="00076FFE" w:rsidRDefault="00A55905" w:rsidP="00076FFE">
      <w:pPr>
        <w:rPr>
          <w:lang w:val="pt-BR"/>
        </w:rPr>
      </w:pPr>
      <w:r>
        <w:rPr>
          <w:lang w:val="pt-BR"/>
        </w:rPr>
        <w:t xml:space="preserve">A </w:t>
      </w:r>
      <w:r w:rsidR="00076FFE" w:rsidRPr="00E85560">
        <w:rPr>
          <w:lang w:val="pt-BR"/>
        </w:rPr>
        <w:t xml:space="preserve">revisão da literatura sobre </w:t>
      </w:r>
      <w:r w:rsidR="00076FFE">
        <w:rPr>
          <w:lang w:val="pt-BR"/>
        </w:rPr>
        <w:t xml:space="preserve">Web Semântica, </w:t>
      </w:r>
      <w:r w:rsidR="00076FFE" w:rsidRPr="00E85560">
        <w:rPr>
          <w:lang w:val="pt-BR"/>
        </w:rPr>
        <w:t>ontologias</w:t>
      </w:r>
      <w:r w:rsidR="00076FFE">
        <w:rPr>
          <w:lang w:val="pt-BR"/>
        </w:rPr>
        <w:t>,</w:t>
      </w:r>
      <w:r w:rsidR="00076FFE" w:rsidRPr="00E85560">
        <w:rPr>
          <w:lang w:val="pt-BR"/>
        </w:rPr>
        <w:t xml:space="preserve"> engenharia de ontologias</w:t>
      </w:r>
      <w:r w:rsidR="00076FFE">
        <w:rPr>
          <w:lang w:val="pt-BR"/>
        </w:rPr>
        <w:t>, linguagens</w:t>
      </w:r>
      <w:r w:rsidR="00076FFE" w:rsidRPr="00E85560">
        <w:rPr>
          <w:lang w:val="pt-BR"/>
        </w:rPr>
        <w:t xml:space="preserve"> </w:t>
      </w:r>
      <w:r w:rsidR="00076FFE">
        <w:rPr>
          <w:lang w:val="pt-BR"/>
        </w:rPr>
        <w:t xml:space="preserve">e ferramentas </w:t>
      </w:r>
      <w:r w:rsidR="00076FFE" w:rsidRPr="00E85560">
        <w:rPr>
          <w:lang w:val="pt-BR"/>
        </w:rPr>
        <w:t>fornece os subsíd</w:t>
      </w:r>
      <w:r w:rsidR="00076FFE">
        <w:rPr>
          <w:lang w:val="pt-BR"/>
        </w:rPr>
        <w:t>i</w:t>
      </w:r>
      <w:r w:rsidR="00076FFE" w:rsidRPr="00E85560">
        <w:rPr>
          <w:lang w:val="pt-BR"/>
        </w:rPr>
        <w:t>os necessários para a</w:t>
      </w:r>
      <w:r w:rsidR="00076FFE">
        <w:rPr>
          <w:lang w:val="pt-BR"/>
        </w:rPr>
        <w:t>s</w:t>
      </w:r>
      <w:r w:rsidR="00076FFE" w:rsidRPr="00E85560">
        <w:rPr>
          <w:lang w:val="pt-BR"/>
        </w:rPr>
        <w:t xml:space="preserve"> </w:t>
      </w:r>
      <w:r w:rsidR="00076FFE">
        <w:rPr>
          <w:lang w:val="pt-BR"/>
        </w:rPr>
        <w:t xml:space="preserve">escolhas </w:t>
      </w:r>
      <w:r w:rsidR="00076FFE" w:rsidRPr="00E85560">
        <w:rPr>
          <w:lang w:val="pt-BR"/>
        </w:rPr>
        <w:t xml:space="preserve">da metodologia de engenharia de ontologias </w:t>
      </w:r>
      <w:r w:rsidR="00076FFE">
        <w:rPr>
          <w:lang w:val="pt-BR"/>
        </w:rPr>
        <w:t xml:space="preserve">adequada </w:t>
      </w:r>
      <w:r w:rsidR="00076FFE" w:rsidRPr="00E85560">
        <w:rPr>
          <w:lang w:val="pt-BR"/>
        </w:rPr>
        <w:t xml:space="preserve">para o desenvolvimento </w:t>
      </w:r>
      <w:r w:rsidR="00076FFE">
        <w:rPr>
          <w:lang w:val="pt-BR"/>
        </w:rPr>
        <w:t xml:space="preserve">e </w:t>
      </w:r>
      <w:r w:rsidR="00076FFE" w:rsidRPr="00E85560">
        <w:rPr>
          <w:lang w:val="pt-BR"/>
        </w:rPr>
        <w:t>para a evolução da ontologia do Processo Legislativo propost</w:t>
      </w:r>
      <w:r w:rsidR="00076FFE">
        <w:rPr>
          <w:lang w:val="pt-BR"/>
        </w:rPr>
        <w:t>a</w:t>
      </w:r>
      <w:r w:rsidR="00076FFE" w:rsidRPr="00E85560">
        <w:rPr>
          <w:lang w:val="pt-BR"/>
        </w:rPr>
        <w:t xml:space="preserve"> neste trabalho</w:t>
      </w:r>
      <w:r w:rsidR="00076FFE">
        <w:rPr>
          <w:lang w:val="pt-BR"/>
        </w:rPr>
        <w:t>, bem como a linguagem que será utilizada para a formalização da ontologia e as ferramentas de apoio às atividades e técnicas previstas no método escolhido.</w:t>
      </w:r>
    </w:p>
    <w:p w:rsidR="00076FFE" w:rsidRPr="00076FFE" w:rsidRDefault="00076FFE" w:rsidP="00076FFE">
      <w:pPr>
        <w:rPr>
          <w:lang w:val="pt-BR"/>
        </w:rPr>
      </w:pPr>
      <w:r>
        <w:rPr>
          <w:lang w:val="pt-BR"/>
        </w:rPr>
        <w:t xml:space="preserve"> </w:t>
      </w:r>
    </w:p>
    <w:p w:rsidR="00871CD3" w:rsidRDefault="00871CD3" w:rsidP="00871CD3">
      <w:pPr>
        <w:pStyle w:val="Heading3"/>
        <w:rPr>
          <w:lang w:val="pt-BR"/>
        </w:rPr>
      </w:pPr>
      <w:bookmarkStart w:id="79" w:name="_Toc367313462"/>
      <w:r>
        <w:rPr>
          <w:lang w:val="pt-BR"/>
        </w:rPr>
        <w:t>4.1.1. Método da engenharia de ontologias</w:t>
      </w:r>
      <w:bookmarkEnd w:id="79"/>
    </w:p>
    <w:p w:rsidR="003F22A8" w:rsidRDefault="00076FFE" w:rsidP="0033575D">
      <w:pPr>
        <w:rPr>
          <w:lang w:val="pt-BR"/>
        </w:rPr>
      </w:pPr>
      <w:r>
        <w:rPr>
          <w:lang w:val="pt-BR"/>
        </w:rPr>
        <w:t>D</w:t>
      </w:r>
      <w:r w:rsidR="0033575D" w:rsidRPr="00393326">
        <w:rPr>
          <w:lang w:val="pt-BR"/>
        </w:rPr>
        <w:t>iferentes autores fizeram pesquisa</w:t>
      </w:r>
      <w:r w:rsidR="004944CC">
        <w:rPr>
          <w:lang w:val="pt-BR"/>
        </w:rPr>
        <w:t>s</w:t>
      </w:r>
      <w:r w:rsidR="0033575D" w:rsidRPr="00393326">
        <w:rPr>
          <w:lang w:val="pt-BR"/>
        </w:rPr>
        <w:t xml:space="preserve"> </w:t>
      </w:r>
      <w:r w:rsidR="00852825">
        <w:rPr>
          <w:lang w:val="pt-BR"/>
        </w:rPr>
        <w:t>d</w:t>
      </w:r>
      <w:r w:rsidR="0033575D" w:rsidRPr="00393326">
        <w:rPr>
          <w:lang w:val="pt-BR"/>
        </w:rPr>
        <w:t xml:space="preserve">o estado da arte </w:t>
      </w:r>
      <w:r w:rsidR="00127C2C">
        <w:rPr>
          <w:lang w:val="pt-BR"/>
        </w:rPr>
        <w:t>sobre metodologias da</w:t>
      </w:r>
      <w:r w:rsidR="0033575D" w:rsidRPr="00393326">
        <w:rPr>
          <w:lang w:val="pt-BR"/>
        </w:rPr>
        <w:t xml:space="preserve"> Engenharia de Ontologias</w:t>
      </w:r>
      <w:r w:rsidR="00C20B65">
        <w:rPr>
          <w:lang w:val="pt-BR"/>
        </w:rPr>
        <w:t xml:space="preserve"> e propuseram alguns critérios para uma comparação d</w:t>
      </w:r>
      <w:r w:rsidR="00852825">
        <w:rPr>
          <w:lang w:val="pt-BR"/>
        </w:rPr>
        <w:t>ess</w:t>
      </w:r>
      <w:r w:rsidR="00C20B65">
        <w:rPr>
          <w:lang w:val="pt-BR"/>
        </w:rPr>
        <w:t xml:space="preserve">as metodologias </w:t>
      </w:r>
      <w:r w:rsidR="0033575D" w:rsidRPr="00393326">
        <w:rPr>
          <w:lang w:val="pt-BR"/>
        </w:rPr>
        <w:t>(</w:t>
      </w:r>
      <w:r w:rsidR="00C20B65" w:rsidRPr="00C20B65">
        <w:rPr>
          <w:lang w:val="pt-BR"/>
        </w:rPr>
        <w:t>FERNÁNDEZ</w:t>
      </w:r>
      <w:r w:rsidR="001326C5">
        <w:rPr>
          <w:lang w:val="pt-BR"/>
        </w:rPr>
        <w:t>-</w:t>
      </w:r>
      <w:r w:rsidR="00C20B65" w:rsidRPr="00C20B65">
        <w:rPr>
          <w:lang w:val="pt-BR"/>
        </w:rPr>
        <w:t>LÓPEZ, 1999</w:t>
      </w:r>
      <w:r w:rsidR="00C20B65">
        <w:rPr>
          <w:lang w:val="pt-BR"/>
        </w:rPr>
        <w:t xml:space="preserve">; </w:t>
      </w:r>
      <w:r w:rsidR="0033575D" w:rsidRPr="00393326">
        <w:rPr>
          <w:lang w:val="pt-BR"/>
        </w:rPr>
        <w:t>CORCHO et al., 2003; GÓMEZ-PÉREZ</w:t>
      </w:r>
      <w:r w:rsidR="00C20B65">
        <w:rPr>
          <w:lang w:val="pt-BR"/>
        </w:rPr>
        <w:t xml:space="preserve"> et al.</w:t>
      </w:r>
      <w:r w:rsidR="0033575D" w:rsidRPr="00393326">
        <w:rPr>
          <w:lang w:val="pt-BR"/>
        </w:rPr>
        <w:t xml:space="preserve">, 2004; </w:t>
      </w:r>
      <w:r w:rsidR="00C20B65" w:rsidRPr="00C20B65">
        <w:rPr>
          <w:lang w:val="pt-BR"/>
        </w:rPr>
        <w:t>CHIMIENTI e</w:t>
      </w:r>
      <w:r w:rsidR="00C20B65">
        <w:rPr>
          <w:lang w:val="pt-BR"/>
        </w:rPr>
        <w:t>t</w:t>
      </w:r>
      <w:r w:rsidR="00C20B65" w:rsidRPr="00C20B65">
        <w:rPr>
          <w:lang w:val="pt-BR"/>
        </w:rPr>
        <w:t xml:space="preserve"> al., 2006</w:t>
      </w:r>
      <w:r w:rsidR="00C20B65">
        <w:rPr>
          <w:lang w:val="pt-BR"/>
        </w:rPr>
        <w:t>;</w:t>
      </w:r>
      <w:r w:rsidR="0067400F" w:rsidRPr="0067400F">
        <w:rPr>
          <w:lang w:val="pt-BR"/>
        </w:rPr>
        <w:t xml:space="preserve"> SURE; STAAB; STUDER</w:t>
      </w:r>
      <w:r w:rsidR="0033575D" w:rsidRPr="00393326">
        <w:rPr>
          <w:lang w:val="pt-BR"/>
        </w:rPr>
        <w:t>, 2009</w:t>
      </w:r>
      <w:r w:rsidR="00697D40">
        <w:rPr>
          <w:lang w:val="pt-BR"/>
        </w:rPr>
        <w:t xml:space="preserve">; </w:t>
      </w:r>
      <w:r w:rsidR="00697D40" w:rsidRPr="00697D40">
        <w:rPr>
          <w:rFonts w:cs="Arial"/>
          <w:szCs w:val="24"/>
          <w:lang w:val="pt-BR"/>
        </w:rPr>
        <w:t>SUAREZ-FIGUEROA, 2010</w:t>
      </w:r>
      <w:r w:rsidR="00971E8E">
        <w:rPr>
          <w:rFonts w:cs="Arial"/>
          <w:szCs w:val="24"/>
          <w:lang w:val="pt-BR"/>
        </w:rPr>
        <w:t xml:space="preserve">; </w:t>
      </w:r>
      <w:r w:rsidR="00971E8E" w:rsidRPr="00971E8E">
        <w:rPr>
          <w:rFonts w:cs="Arial"/>
          <w:szCs w:val="24"/>
          <w:lang w:val="pt-BR"/>
        </w:rPr>
        <w:t>DA SILVA et al</w:t>
      </w:r>
      <w:r w:rsidR="00971E8E">
        <w:rPr>
          <w:rFonts w:cs="Arial"/>
          <w:szCs w:val="24"/>
          <w:lang w:val="pt-BR"/>
        </w:rPr>
        <w:t>.</w:t>
      </w:r>
      <w:r w:rsidR="00971E8E" w:rsidRPr="00971E8E">
        <w:rPr>
          <w:rFonts w:cs="Arial"/>
          <w:szCs w:val="24"/>
          <w:lang w:val="pt-BR"/>
        </w:rPr>
        <w:t>, 2010</w:t>
      </w:r>
      <w:r w:rsidR="0033575D" w:rsidRPr="00393326">
        <w:rPr>
          <w:lang w:val="pt-BR"/>
        </w:rPr>
        <w:t>)</w:t>
      </w:r>
      <w:r w:rsidR="0033575D">
        <w:rPr>
          <w:lang w:val="pt-BR"/>
        </w:rPr>
        <w:t xml:space="preserve">. </w:t>
      </w:r>
    </w:p>
    <w:p w:rsidR="00CE5EBF" w:rsidRDefault="00CE5EBF" w:rsidP="0033575D">
      <w:pPr>
        <w:rPr>
          <w:lang w:val="pt-BR"/>
        </w:rPr>
      </w:pPr>
      <w:r>
        <w:rPr>
          <w:lang w:val="pt-BR"/>
        </w:rPr>
        <w:t>Da Silva et alli (2010) apresenta um estudo analítico sobre metodologias e métodos para construção de ontologias e vocabulários controlados mediante análise da literatura sobre engenharia de ontologias e de normas internacionais para construç</w:t>
      </w:r>
      <w:r w:rsidR="000309B4">
        <w:rPr>
          <w:lang w:val="pt-BR"/>
        </w:rPr>
        <w:t>ão de software</w:t>
      </w:r>
      <w:r>
        <w:rPr>
          <w:lang w:val="pt-BR"/>
        </w:rPr>
        <w:t>. Por meio de uma pesquisa teórico e empírica, o trabalho constrói um panorama comparativo das metodologias existentes e chega a algumas considerações listadas a seguir:</w:t>
      </w:r>
    </w:p>
    <w:p w:rsidR="00CE5EBF" w:rsidRDefault="00CE5EBF" w:rsidP="009E66A6">
      <w:pPr>
        <w:pStyle w:val="ListParagraph"/>
        <w:numPr>
          <w:ilvl w:val="0"/>
          <w:numId w:val="37"/>
        </w:numPr>
        <w:ind w:left="993"/>
        <w:rPr>
          <w:lang w:val="pt-BR"/>
        </w:rPr>
      </w:pPr>
      <w:r w:rsidRPr="00CE5EBF">
        <w:rPr>
          <w:lang w:val="pt-BR"/>
        </w:rPr>
        <w:t>Existe uma variedade de estratégias para desenvolvimento de ontologias, comprovando a hipótese de que grupos diferentes apresentam abordagens e características diversas, sendo direcionadas a diferentes propósitos e aplicações (DA SILVA, 2010 apud FERNÁNDEZ et al., 1999).</w:t>
      </w:r>
    </w:p>
    <w:p w:rsidR="00904EDF" w:rsidRDefault="00904EDF" w:rsidP="009E66A6">
      <w:pPr>
        <w:pStyle w:val="ListParagraph"/>
        <w:numPr>
          <w:ilvl w:val="0"/>
          <w:numId w:val="37"/>
        </w:numPr>
        <w:ind w:left="993"/>
        <w:rPr>
          <w:lang w:val="pt-BR"/>
        </w:rPr>
      </w:pPr>
      <w:r w:rsidRPr="00904EDF">
        <w:rPr>
          <w:lang w:val="pt-BR"/>
        </w:rPr>
        <w:lastRenderedPageBreak/>
        <w:t>No contexto das ontologias, algumas abordagens seguem um modelo de ciclo de vida, outras não</w:t>
      </w:r>
      <w:r>
        <w:rPr>
          <w:lang w:val="pt-BR"/>
        </w:rPr>
        <w:t xml:space="preserve"> </w:t>
      </w:r>
      <w:r w:rsidRPr="00CE5EBF">
        <w:rPr>
          <w:lang w:val="pt-BR"/>
        </w:rPr>
        <w:t>(DA SILVA, 2010</w:t>
      </w:r>
      <w:r>
        <w:rPr>
          <w:lang w:val="pt-BR"/>
        </w:rPr>
        <w:t>)</w:t>
      </w:r>
      <w:r w:rsidRPr="00904EDF">
        <w:rPr>
          <w:lang w:val="pt-BR"/>
        </w:rPr>
        <w:t>.</w:t>
      </w:r>
    </w:p>
    <w:p w:rsidR="00904EDF" w:rsidRDefault="00904EDF" w:rsidP="009E66A6">
      <w:pPr>
        <w:pStyle w:val="ListParagraph"/>
        <w:numPr>
          <w:ilvl w:val="0"/>
          <w:numId w:val="37"/>
        </w:numPr>
        <w:ind w:left="993"/>
        <w:rPr>
          <w:lang w:val="pt-BR"/>
        </w:rPr>
      </w:pPr>
      <w:r w:rsidRPr="00904EDF">
        <w:rPr>
          <w:lang w:val="pt-BR"/>
        </w:rPr>
        <w:t>Em relação a detalhes das atividades e dos procedimentos para sua condução, algumas metodologias e métodos mostram-se superficiais na elucidação dos passos para construção de ontologias</w:t>
      </w:r>
      <w:r>
        <w:rPr>
          <w:lang w:val="pt-BR"/>
        </w:rPr>
        <w:t xml:space="preserve"> </w:t>
      </w:r>
      <w:r w:rsidRPr="00CE5EBF">
        <w:rPr>
          <w:lang w:val="pt-BR"/>
        </w:rPr>
        <w:t>(DA SILVA, 2010</w:t>
      </w:r>
      <w:r>
        <w:rPr>
          <w:lang w:val="pt-BR"/>
        </w:rPr>
        <w:t>)</w:t>
      </w:r>
      <w:r w:rsidRPr="00904EDF">
        <w:rPr>
          <w:lang w:val="pt-BR"/>
        </w:rPr>
        <w:t>.</w:t>
      </w:r>
    </w:p>
    <w:p w:rsidR="00904EDF" w:rsidRDefault="00904EDF" w:rsidP="009E66A6">
      <w:pPr>
        <w:pStyle w:val="ListParagraph"/>
        <w:numPr>
          <w:ilvl w:val="0"/>
          <w:numId w:val="37"/>
        </w:numPr>
        <w:ind w:left="993"/>
        <w:rPr>
          <w:lang w:val="pt-BR"/>
        </w:rPr>
      </w:pPr>
      <w:r w:rsidRPr="00904EDF">
        <w:rPr>
          <w:lang w:val="pt-BR"/>
        </w:rPr>
        <w:t>Algumas abordagens dão mais ênfase em atividades de desenvolvimento, especialmente a implementação da ontologia, desconsiderando aspectos importantes relacionados a gerenciamento do projeto, a estudo de viabilidade, à manutenção e à avaliação de ontologias</w:t>
      </w:r>
      <w:r>
        <w:rPr>
          <w:lang w:val="pt-BR"/>
        </w:rPr>
        <w:t xml:space="preserve"> </w:t>
      </w:r>
      <w:r w:rsidRPr="00CE5EBF">
        <w:rPr>
          <w:lang w:val="pt-BR"/>
        </w:rPr>
        <w:t>(DA SILVA, 2010</w:t>
      </w:r>
      <w:r>
        <w:rPr>
          <w:lang w:val="pt-BR"/>
        </w:rPr>
        <w:t>)</w:t>
      </w:r>
      <w:r w:rsidRPr="00904EDF">
        <w:rPr>
          <w:lang w:val="pt-BR"/>
        </w:rPr>
        <w:t>.</w:t>
      </w:r>
    </w:p>
    <w:p w:rsidR="00F7029E" w:rsidRPr="00F7029E" w:rsidRDefault="00F7029E" w:rsidP="009E66A6">
      <w:pPr>
        <w:pStyle w:val="ListParagraph"/>
        <w:numPr>
          <w:ilvl w:val="0"/>
          <w:numId w:val="37"/>
        </w:numPr>
        <w:ind w:left="993"/>
        <w:rPr>
          <w:lang w:val="pt-BR"/>
        </w:rPr>
      </w:pPr>
      <w:r w:rsidRPr="00F7029E">
        <w:rPr>
          <w:lang w:val="pt-BR"/>
        </w:rPr>
        <w:t>Comprova alguns problemas relacionados à falta de um padrão para construção de ontologias e na falta de explicações sistemáticas de como, onde e sob quais limites podem ser utilizadas as abordagens teóricas dentro do processo de elaboração(DA SILVA, 2010).</w:t>
      </w:r>
    </w:p>
    <w:p w:rsidR="00F7029E" w:rsidRDefault="00F7029E" w:rsidP="0033575D">
      <w:pPr>
        <w:rPr>
          <w:lang w:val="pt-BR"/>
        </w:rPr>
      </w:pPr>
      <w:r>
        <w:rPr>
          <w:lang w:val="pt-BR"/>
        </w:rPr>
        <w:t>Porém, o trabalho de Da Silva (2010) se restringe apenas a um estudo analítico das metodologias, não estabelecendo uma forma sistematizada de medir e comparar a qualidade das metodologias analisadas. Segundo Chimienti et alli (2006), o conceito de "qualidade" no domínio da Engenharia de Ontologias refere-se a um conjunto de características da metodologia para construção de ontologias que caracterizam seu uso em um caso específico.</w:t>
      </w:r>
      <w:r w:rsidR="00731116">
        <w:rPr>
          <w:lang w:val="pt-BR"/>
        </w:rPr>
        <w:t xml:space="preserve"> Essas características, quando sistematizados, fornecem os critérios necessários para comparação das metodologias.</w:t>
      </w:r>
    </w:p>
    <w:p w:rsidR="00852825" w:rsidRDefault="00CD38D1" w:rsidP="0033575D">
      <w:pPr>
        <w:rPr>
          <w:lang w:val="pt-BR"/>
        </w:rPr>
      </w:pPr>
      <w:r>
        <w:rPr>
          <w:lang w:val="pt-BR"/>
        </w:rPr>
        <w:t xml:space="preserve">Analisando os trabalhos de </w:t>
      </w:r>
      <w:r w:rsidR="00C20B65">
        <w:rPr>
          <w:lang w:val="pt-BR"/>
        </w:rPr>
        <w:t>Fernández</w:t>
      </w:r>
      <w:r w:rsidR="001326C5">
        <w:rPr>
          <w:lang w:val="pt-BR"/>
        </w:rPr>
        <w:t>-</w:t>
      </w:r>
      <w:r w:rsidR="00C20B65">
        <w:rPr>
          <w:lang w:val="pt-BR"/>
        </w:rPr>
        <w:t>López (1999)</w:t>
      </w:r>
      <w:r>
        <w:rPr>
          <w:lang w:val="pt-BR"/>
        </w:rPr>
        <w:t xml:space="preserve">, </w:t>
      </w:r>
      <w:r w:rsidR="00852825">
        <w:rPr>
          <w:lang w:val="pt-BR"/>
        </w:rPr>
        <w:t>Corcho et alli (2003) e, principalmente, Gómez-Pérez et alli (2004)</w:t>
      </w:r>
      <w:r w:rsidR="00CE5EBF">
        <w:rPr>
          <w:lang w:val="pt-BR"/>
        </w:rPr>
        <w:t>,</w:t>
      </w:r>
      <w:r>
        <w:rPr>
          <w:lang w:val="pt-BR"/>
        </w:rPr>
        <w:t xml:space="preserve"> </w:t>
      </w:r>
      <w:r w:rsidR="00852825">
        <w:rPr>
          <w:lang w:val="pt-BR"/>
        </w:rPr>
        <w:t>que</w:t>
      </w:r>
      <w:r>
        <w:rPr>
          <w:lang w:val="pt-BR"/>
        </w:rPr>
        <w:t xml:space="preserve"> </w:t>
      </w:r>
      <w:r w:rsidR="00852825">
        <w:rPr>
          <w:lang w:val="pt-BR"/>
        </w:rPr>
        <w:t xml:space="preserve">sistematiza critérios em uma proposta de </w:t>
      </w:r>
      <w:r w:rsidR="00852825" w:rsidRPr="005E4906">
        <w:rPr>
          <w:i/>
          <w:lang w:val="pt-BR"/>
        </w:rPr>
        <w:t>framework</w:t>
      </w:r>
      <w:r w:rsidR="005E4906">
        <w:rPr>
          <w:lang w:val="pt-BR"/>
        </w:rPr>
        <w:t xml:space="preserve"> de análise e comparação de metodologias</w:t>
      </w:r>
      <w:r w:rsidR="00852825">
        <w:rPr>
          <w:lang w:val="pt-BR"/>
        </w:rPr>
        <w:t xml:space="preserve">, os </w:t>
      </w:r>
      <w:r>
        <w:rPr>
          <w:lang w:val="pt-BR"/>
        </w:rPr>
        <w:t xml:space="preserve">seguintes </w:t>
      </w:r>
      <w:r w:rsidR="00852825">
        <w:rPr>
          <w:lang w:val="pt-BR"/>
        </w:rPr>
        <w:t xml:space="preserve">critérios </w:t>
      </w:r>
      <w:r>
        <w:rPr>
          <w:lang w:val="pt-BR"/>
        </w:rPr>
        <w:t>podem ser compilados e resumidos</w:t>
      </w:r>
      <w:r w:rsidR="00852825">
        <w:rPr>
          <w:lang w:val="pt-BR"/>
        </w:rPr>
        <w:t xml:space="preserve">: </w:t>
      </w:r>
    </w:p>
    <w:p w:rsidR="00CD38D1" w:rsidRPr="00CD38D1" w:rsidRDefault="00CD38D1" w:rsidP="009E66A6">
      <w:pPr>
        <w:pStyle w:val="ListParagraph"/>
        <w:numPr>
          <w:ilvl w:val="0"/>
          <w:numId w:val="35"/>
        </w:numPr>
        <w:ind w:left="993"/>
        <w:rPr>
          <w:lang w:val="pt-BR"/>
        </w:rPr>
      </w:pPr>
      <w:r w:rsidRPr="00700B65">
        <w:rPr>
          <w:u w:val="single"/>
          <w:lang w:val="pt-BR"/>
        </w:rPr>
        <w:t>C1. Herança da Engenharia do Conhecimento</w:t>
      </w:r>
      <w:r w:rsidRPr="00CD38D1">
        <w:rPr>
          <w:lang w:val="pt-BR"/>
        </w:rPr>
        <w:t xml:space="preserve">: considera </w:t>
      </w:r>
      <w:r w:rsidR="00EA719C">
        <w:rPr>
          <w:lang w:val="pt-BR"/>
        </w:rPr>
        <w:t>a</w:t>
      </w:r>
      <w:r w:rsidRPr="00CD38D1">
        <w:rPr>
          <w:lang w:val="pt-BR"/>
        </w:rPr>
        <w:t xml:space="preserve"> influência da Engenharia do Conhecimento na metodologia em questão.</w:t>
      </w:r>
    </w:p>
    <w:p w:rsidR="00CD38D1" w:rsidRPr="00CD38D1" w:rsidRDefault="00CD38D1" w:rsidP="009E66A6">
      <w:pPr>
        <w:pStyle w:val="ListParagraph"/>
        <w:numPr>
          <w:ilvl w:val="0"/>
          <w:numId w:val="35"/>
        </w:numPr>
        <w:ind w:left="993"/>
        <w:rPr>
          <w:lang w:val="pt-BR"/>
        </w:rPr>
      </w:pPr>
      <w:r w:rsidRPr="00700B65">
        <w:rPr>
          <w:u w:val="single"/>
          <w:lang w:val="pt-BR"/>
        </w:rPr>
        <w:t>C2. Nível de detalhe</w:t>
      </w:r>
      <w:r w:rsidR="00700B65">
        <w:rPr>
          <w:u w:val="single"/>
          <w:lang w:val="pt-BR"/>
        </w:rPr>
        <w:t xml:space="preserve"> do processo</w:t>
      </w:r>
      <w:r w:rsidRPr="00CD38D1">
        <w:rPr>
          <w:lang w:val="pt-BR"/>
        </w:rPr>
        <w:t>: considera o nível de detalhe das especificações das atividades e técnicas</w:t>
      </w:r>
      <w:r w:rsidR="00700B65">
        <w:rPr>
          <w:lang w:val="pt-BR"/>
        </w:rPr>
        <w:t xml:space="preserve"> do processo de desenvolvimento de ontologias</w:t>
      </w:r>
      <w:r w:rsidRPr="00CD38D1">
        <w:rPr>
          <w:lang w:val="pt-BR"/>
        </w:rPr>
        <w:t xml:space="preserve"> propostas pela metodologia. </w:t>
      </w:r>
    </w:p>
    <w:p w:rsidR="00CD38D1" w:rsidRPr="00CD38D1" w:rsidRDefault="00CD38D1" w:rsidP="009E66A6">
      <w:pPr>
        <w:pStyle w:val="ListParagraph"/>
        <w:numPr>
          <w:ilvl w:val="0"/>
          <w:numId w:val="35"/>
        </w:numPr>
        <w:ind w:left="993"/>
        <w:rPr>
          <w:lang w:val="pt-BR"/>
        </w:rPr>
      </w:pPr>
      <w:r w:rsidRPr="00700B65">
        <w:rPr>
          <w:u w:val="single"/>
          <w:lang w:val="pt-BR"/>
        </w:rPr>
        <w:t>C3. Recomendações para a formalização do conhecimento</w:t>
      </w:r>
      <w:r w:rsidRPr="00CD38D1">
        <w:rPr>
          <w:lang w:val="pt-BR"/>
        </w:rPr>
        <w:t>: considera o grau de formalismo para a representação do conhecimento.</w:t>
      </w:r>
    </w:p>
    <w:p w:rsidR="00CD38D1" w:rsidRPr="00CD38D1" w:rsidRDefault="00CD38D1" w:rsidP="009E66A6">
      <w:pPr>
        <w:pStyle w:val="ListParagraph"/>
        <w:numPr>
          <w:ilvl w:val="0"/>
          <w:numId w:val="35"/>
        </w:numPr>
        <w:ind w:left="993"/>
        <w:rPr>
          <w:lang w:val="pt-BR"/>
        </w:rPr>
      </w:pPr>
      <w:r w:rsidRPr="00700B65">
        <w:rPr>
          <w:u w:val="single"/>
          <w:lang w:val="pt-BR"/>
        </w:rPr>
        <w:lastRenderedPageBreak/>
        <w:t>C4. Estratégia</w:t>
      </w:r>
      <w:r w:rsidR="00700B65">
        <w:rPr>
          <w:u w:val="single"/>
          <w:lang w:val="pt-BR"/>
        </w:rPr>
        <w:t xml:space="preserve"> em relação </w:t>
      </w:r>
      <w:r w:rsidR="00EA719C">
        <w:rPr>
          <w:u w:val="single"/>
          <w:lang w:val="pt-BR"/>
        </w:rPr>
        <w:t>à</w:t>
      </w:r>
      <w:r w:rsidR="00700B65">
        <w:rPr>
          <w:u w:val="single"/>
          <w:lang w:val="pt-BR"/>
        </w:rPr>
        <w:t xml:space="preserve"> aplicação</w:t>
      </w:r>
      <w:r w:rsidRPr="00CD38D1">
        <w:rPr>
          <w:lang w:val="pt-BR"/>
        </w:rPr>
        <w:t xml:space="preserve">: analisa qual </w:t>
      </w:r>
      <w:r w:rsidR="00EA719C">
        <w:rPr>
          <w:lang w:val="pt-BR"/>
        </w:rPr>
        <w:t xml:space="preserve">a </w:t>
      </w:r>
      <w:r w:rsidRPr="00CD38D1">
        <w:rPr>
          <w:lang w:val="pt-BR"/>
        </w:rPr>
        <w:t>estratégia</w:t>
      </w:r>
      <w:r w:rsidR="00EA719C">
        <w:rPr>
          <w:lang w:val="pt-BR"/>
        </w:rPr>
        <w:t>,</w:t>
      </w:r>
      <w:r w:rsidRPr="00CD38D1">
        <w:rPr>
          <w:lang w:val="pt-BR"/>
        </w:rPr>
        <w:t xml:space="preserve"> </w:t>
      </w:r>
      <w:r w:rsidR="00580050">
        <w:rPr>
          <w:lang w:val="pt-BR"/>
        </w:rPr>
        <w:t>no que diz respeito</w:t>
      </w:r>
      <w:r w:rsidRPr="00CD38D1">
        <w:rPr>
          <w:lang w:val="pt-BR"/>
        </w:rPr>
        <w:t xml:space="preserve"> a</w:t>
      </w:r>
      <w:r w:rsidR="00700B65">
        <w:rPr>
          <w:lang w:val="pt-BR"/>
        </w:rPr>
        <w:t>o grau de</w:t>
      </w:r>
      <w:r w:rsidRPr="00CD38D1">
        <w:rPr>
          <w:lang w:val="pt-BR"/>
        </w:rPr>
        <w:t xml:space="preserve"> dependência</w:t>
      </w:r>
      <w:r w:rsidR="00700B65">
        <w:rPr>
          <w:lang w:val="pt-BR"/>
        </w:rPr>
        <w:t xml:space="preserve"> da ontologia em relação</w:t>
      </w:r>
      <w:r w:rsidRPr="00CD38D1">
        <w:rPr>
          <w:lang w:val="pt-BR"/>
        </w:rPr>
        <w:t xml:space="preserve"> aplicação</w:t>
      </w:r>
      <w:r w:rsidR="00EA719C">
        <w:rPr>
          <w:lang w:val="pt-BR"/>
        </w:rPr>
        <w:t>,</w:t>
      </w:r>
      <w:r w:rsidRPr="00CD38D1">
        <w:rPr>
          <w:lang w:val="pt-BR"/>
        </w:rPr>
        <w:t xml:space="preserve"> é usada na metodologia (dependente de aplicação, semidependente de aplicação ou independente de aplicação).</w:t>
      </w:r>
    </w:p>
    <w:p w:rsidR="00CD38D1" w:rsidRPr="00CD38D1" w:rsidRDefault="00CD38D1" w:rsidP="009E66A6">
      <w:pPr>
        <w:pStyle w:val="ListParagraph"/>
        <w:numPr>
          <w:ilvl w:val="0"/>
          <w:numId w:val="35"/>
        </w:numPr>
        <w:ind w:left="993"/>
        <w:rPr>
          <w:lang w:val="pt-BR"/>
        </w:rPr>
      </w:pPr>
      <w:r w:rsidRPr="00700B65">
        <w:rPr>
          <w:u w:val="single"/>
          <w:lang w:val="pt-BR"/>
        </w:rPr>
        <w:t>C5. Estratégia para identificar conceitos</w:t>
      </w:r>
      <w:r w:rsidRPr="00CD38D1">
        <w:rPr>
          <w:lang w:val="pt-BR"/>
        </w:rPr>
        <w:t xml:space="preserve">: as estratégias possíveis são </w:t>
      </w:r>
      <w:r w:rsidRPr="00CD38D1">
        <w:rPr>
          <w:i/>
          <w:lang w:val="pt-BR"/>
        </w:rPr>
        <w:t>bottom-up</w:t>
      </w:r>
      <w:r w:rsidRPr="00CD38D1">
        <w:rPr>
          <w:lang w:val="pt-BR"/>
        </w:rPr>
        <w:t xml:space="preserve"> (do mais concreto para o mais abstrato), </w:t>
      </w:r>
      <w:r w:rsidRPr="00CD38D1">
        <w:rPr>
          <w:i/>
          <w:lang w:val="pt-BR"/>
        </w:rPr>
        <w:t>top-down</w:t>
      </w:r>
      <w:r w:rsidRPr="00CD38D1">
        <w:rPr>
          <w:lang w:val="pt-BR"/>
        </w:rPr>
        <w:t xml:space="preserve"> (do mais abstrato para o mais concreto) ou </w:t>
      </w:r>
      <w:r w:rsidRPr="00CD38D1">
        <w:rPr>
          <w:i/>
          <w:lang w:val="pt-BR"/>
        </w:rPr>
        <w:t>middle-out</w:t>
      </w:r>
      <w:r w:rsidRPr="00CD38D1">
        <w:rPr>
          <w:lang w:val="pt-BR"/>
        </w:rPr>
        <w:t xml:space="preserve"> (do mais relevante para o mais concreto e mais abstrato).</w:t>
      </w:r>
    </w:p>
    <w:p w:rsidR="00CD38D1" w:rsidRPr="00CD38D1" w:rsidRDefault="00CD38D1" w:rsidP="009E66A6">
      <w:pPr>
        <w:pStyle w:val="ListParagraph"/>
        <w:numPr>
          <w:ilvl w:val="0"/>
          <w:numId w:val="35"/>
        </w:numPr>
        <w:ind w:left="993"/>
        <w:rPr>
          <w:lang w:val="pt-BR"/>
        </w:rPr>
      </w:pPr>
      <w:r w:rsidRPr="00700B65">
        <w:rPr>
          <w:u w:val="single"/>
          <w:lang w:val="pt-BR"/>
        </w:rPr>
        <w:t>C6. Ciclo de vida</w:t>
      </w:r>
      <w:r w:rsidRPr="00CD38D1">
        <w:rPr>
          <w:lang w:val="pt-BR"/>
        </w:rPr>
        <w:t>: analisa se a metodologia propõe, implícita ou explic</w:t>
      </w:r>
      <w:r>
        <w:rPr>
          <w:lang w:val="pt-BR"/>
        </w:rPr>
        <w:t>i</w:t>
      </w:r>
      <w:r w:rsidRPr="00CD38D1">
        <w:rPr>
          <w:lang w:val="pt-BR"/>
        </w:rPr>
        <w:t>tamente, um ciclo de vida</w:t>
      </w:r>
      <w:r w:rsidR="00700B65">
        <w:rPr>
          <w:lang w:val="pt-BR"/>
        </w:rPr>
        <w:t xml:space="preserve"> da ontologia</w:t>
      </w:r>
      <w:r w:rsidRPr="00CD38D1">
        <w:rPr>
          <w:lang w:val="pt-BR"/>
        </w:rPr>
        <w:t>.</w:t>
      </w:r>
    </w:p>
    <w:p w:rsidR="00CD38D1" w:rsidRPr="00CD38D1" w:rsidRDefault="00CD38D1" w:rsidP="009E66A6">
      <w:pPr>
        <w:pStyle w:val="ListParagraph"/>
        <w:numPr>
          <w:ilvl w:val="0"/>
          <w:numId w:val="35"/>
        </w:numPr>
        <w:ind w:left="993"/>
        <w:rPr>
          <w:lang w:val="pt-BR"/>
        </w:rPr>
      </w:pPr>
      <w:r w:rsidRPr="00700B65">
        <w:rPr>
          <w:u w:val="single"/>
          <w:lang w:val="pt-BR"/>
        </w:rPr>
        <w:t>C</w:t>
      </w:r>
      <w:r w:rsidR="00523A83">
        <w:rPr>
          <w:u w:val="single"/>
          <w:lang w:val="pt-BR"/>
        </w:rPr>
        <w:t>7</w:t>
      </w:r>
      <w:r w:rsidRPr="00700B65">
        <w:rPr>
          <w:u w:val="single"/>
          <w:lang w:val="pt-BR"/>
        </w:rPr>
        <w:t>. Técnicas recomendadas</w:t>
      </w:r>
      <w:r w:rsidRPr="00CD38D1">
        <w:rPr>
          <w:lang w:val="pt-BR"/>
        </w:rPr>
        <w:t>: analisa de técnicas particulares são propostas para as atividades as quais compõe a metodologia.</w:t>
      </w:r>
    </w:p>
    <w:p w:rsidR="00CD38D1" w:rsidRDefault="00CD38D1" w:rsidP="009E66A6">
      <w:pPr>
        <w:pStyle w:val="ListParagraph"/>
        <w:numPr>
          <w:ilvl w:val="0"/>
          <w:numId w:val="35"/>
        </w:numPr>
        <w:ind w:left="993"/>
        <w:rPr>
          <w:lang w:val="pt-BR"/>
        </w:rPr>
      </w:pPr>
      <w:r w:rsidRPr="00700B65">
        <w:rPr>
          <w:u w:val="single"/>
          <w:lang w:val="pt-BR"/>
        </w:rPr>
        <w:t>C</w:t>
      </w:r>
      <w:r w:rsidR="00523A83">
        <w:rPr>
          <w:u w:val="single"/>
          <w:lang w:val="pt-BR"/>
        </w:rPr>
        <w:t>8</w:t>
      </w:r>
      <w:r w:rsidRPr="00700B65">
        <w:rPr>
          <w:u w:val="single"/>
          <w:lang w:val="pt-BR"/>
        </w:rPr>
        <w:t>. Uso de ontologias de  núcleo (</w:t>
      </w:r>
      <w:r w:rsidRPr="00700B65">
        <w:rPr>
          <w:i/>
          <w:u w:val="single"/>
          <w:lang w:val="pt-BR"/>
        </w:rPr>
        <w:t>core ontologies</w:t>
      </w:r>
      <w:r w:rsidRPr="00700B65">
        <w:rPr>
          <w:u w:val="single"/>
          <w:lang w:val="pt-BR"/>
        </w:rPr>
        <w:t>)</w:t>
      </w:r>
      <w:r>
        <w:rPr>
          <w:lang w:val="pt-BR"/>
        </w:rPr>
        <w:t>: analisa se é possível ou não uma ontologia de núcleo como ponto de partida para a construção da ontologia.</w:t>
      </w:r>
    </w:p>
    <w:p w:rsidR="00700B65" w:rsidRDefault="00700B65" w:rsidP="009E66A6">
      <w:pPr>
        <w:pStyle w:val="ListParagraph"/>
        <w:numPr>
          <w:ilvl w:val="0"/>
          <w:numId w:val="35"/>
        </w:numPr>
        <w:ind w:left="993"/>
        <w:rPr>
          <w:lang w:val="pt-BR"/>
        </w:rPr>
      </w:pPr>
      <w:r w:rsidRPr="00700B65">
        <w:rPr>
          <w:u w:val="single"/>
          <w:lang w:val="pt-BR"/>
        </w:rPr>
        <w:t>C</w:t>
      </w:r>
      <w:r w:rsidR="00523A83">
        <w:rPr>
          <w:u w:val="single"/>
          <w:lang w:val="pt-BR"/>
        </w:rPr>
        <w:t>9</w:t>
      </w:r>
      <w:r w:rsidRPr="00700B65">
        <w:rPr>
          <w:u w:val="single"/>
          <w:lang w:val="pt-BR"/>
        </w:rPr>
        <w:t>. Suporte tecnológico</w:t>
      </w:r>
      <w:r>
        <w:rPr>
          <w:lang w:val="pt-BR"/>
        </w:rPr>
        <w:t>: analisa se a metodologia fornece ou propõe ferramentas de apoio parcial ou completo para as atividades e técnicas especificadas.</w:t>
      </w:r>
    </w:p>
    <w:p w:rsidR="006C1B3A" w:rsidRDefault="006C1B3A" w:rsidP="009E66A6">
      <w:pPr>
        <w:pStyle w:val="ListParagraph"/>
        <w:numPr>
          <w:ilvl w:val="0"/>
          <w:numId w:val="35"/>
        </w:numPr>
        <w:ind w:left="993"/>
        <w:rPr>
          <w:lang w:val="pt-BR"/>
        </w:rPr>
      </w:pPr>
      <w:r w:rsidRPr="00700B65">
        <w:rPr>
          <w:u w:val="single"/>
          <w:lang w:val="pt-BR"/>
        </w:rPr>
        <w:t>C</w:t>
      </w:r>
      <w:r>
        <w:rPr>
          <w:u w:val="single"/>
          <w:lang w:val="pt-BR"/>
        </w:rPr>
        <w:t>1</w:t>
      </w:r>
      <w:r w:rsidR="00523A83">
        <w:rPr>
          <w:u w:val="single"/>
          <w:lang w:val="pt-BR"/>
        </w:rPr>
        <w:t>0</w:t>
      </w:r>
      <w:r w:rsidRPr="00700B65">
        <w:rPr>
          <w:u w:val="single"/>
          <w:lang w:val="pt-BR"/>
        </w:rPr>
        <w:t>. Utilização da metodologia</w:t>
      </w:r>
      <w:r w:rsidRPr="00CD38D1">
        <w:rPr>
          <w:lang w:val="pt-BR"/>
        </w:rPr>
        <w:t xml:space="preserve">: verifica </w:t>
      </w:r>
      <w:r>
        <w:rPr>
          <w:lang w:val="pt-BR"/>
        </w:rPr>
        <w:t xml:space="preserve">o uso da metodologia em projetos, a aceitação da metodologia por grupos diferentes daquele que a elaboraram, </w:t>
      </w:r>
      <w:r w:rsidRPr="00CD38D1">
        <w:rPr>
          <w:lang w:val="pt-BR"/>
        </w:rPr>
        <w:t>quais ontologias já foram construídas usando a metodologia</w:t>
      </w:r>
      <w:r>
        <w:rPr>
          <w:lang w:val="pt-BR"/>
        </w:rPr>
        <w:t>, os domínios de tais ontologias e os sistemas nos quais essas ontologias foram usadas</w:t>
      </w:r>
      <w:r w:rsidRPr="00CD38D1">
        <w:rPr>
          <w:lang w:val="pt-BR"/>
        </w:rPr>
        <w:t>.</w:t>
      </w:r>
    </w:p>
    <w:p w:rsidR="00141079" w:rsidRDefault="00141079" w:rsidP="0033575D">
      <w:pPr>
        <w:rPr>
          <w:lang w:val="pt-BR"/>
        </w:rPr>
      </w:pPr>
      <w:r w:rsidRPr="00141079">
        <w:rPr>
          <w:lang w:val="pt-BR"/>
        </w:rPr>
        <w:t>Os critérios C1, C2, C3, C4 e C5 abordam aspectos gerais das metodologias, enquanto que os demais mostram a maturidade de cada uma das metodologias proposta</w:t>
      </w:r>
      <w:r>
        <w:rPr>
          <w:lang w:val="pt-BR"/>
        </w:rPr>
        <w:t>s</w:t>
      </w:r>
      <w:r w:rsidR="00611FB3">
        <w:rPr>
          <w:lang w:val="pt-BR"/>
        </w:rPr>
        <w:t xml:space="preserve"> (</w:t>
      </w:r>
      <w:r w:rsidR="00611FB3" w:rsidRPr="00611FB3">
        <w:rPr>
          <w:lang w:val="pt-BR"/>
        </w:rPr>
        <w:t>FERNÁNDEZ</w:t>
      </w:r>
      <w:r w:rsidR="001326C5">
        <w:rPr>
          <w:lang w:val="pt-BR"/>
        </w:rPr>
        <w:t>-</w:t>
      </w:r>
      <w:r w:rsidR="00611FB3" w:rsidRPr="00611FB3">
        <w:rPr>
          <w:lang w:val="pt-BR"/>
        </w:rPr>
        <w:t>LÓPEZ, 1999</w:t>
      </w:r>
      <w:r w:rsidR="00611FB3">
        <w:rPr>
          <w:lang w:val="pt-BR"/>
        </w:rPr>
        <w:t>)</w:t>
      </w:r>
      <w:r w:rsidRPr="00141079">
        <w:rPr>
          <w:lang w:val="pt-BR"/>
        </w:rPr>
        <w:t>.</w:t>
      </w:r>
      <w:r w:rsidR="00611FB3">
        <w:rPr>
          <w:lang w:val="pt-BR"/>
        </w:rPr>
        <w:t xml:space="preserve"> </w:t>
      </w:r>
    </w:p>
    <w:p w:rsidR="00A96DBD" w:rsidRDefault="00A96DBD" w:rsidP="0033575D">
      <w:pPr>
        <w:rPr>
          <w:lang w:val="pt-BR"/>
        </w:rPr>
      </w:pPr>
      <w:r>
        <w:rPr>
          <w:lang w:val="pt-BR"/>
        </w:rPr>
        <w:t>Outro cr</w:t>
      </w:r>
      <w:r w:rsidR="001326C5">
        <w:rPr>
          <w:lang w:val="pt-BR"/>
        </w:rPr>
        <w:t>itério mencionado por Fernández-L</w:t>
      </w:r>
      <w:r>
        <w:rPr>
          <w:lang w:val="pt-BR"/>
        </w:rPr>
        <w:t xml:space="preserve">ópez (1999) e </w:t>
      </w:r>
      <w:r w:rsidR="005E7197">
        <w:rPr>
          <w:lang w:val="pt-BR"/>
        </w:rPr>
        <w:t xml:space="preserve">abordado </w:t>
      </w:r>
      <w:r>
        <w:rPr>
          <w:lang w:val="pt-BR"/>
        </w:rPr>
        <w:t>com maior grau de importância em Suarez-Figueroa (2010) diz respeito à construção distribuída e colaborativa de ontologias.</w:t>
      </w:r>
      <w:r w:rsidR="005E7197">
        <w:rPr>
          <w:lang w:val="pt-BR"/>
        </w:rPr>
        <w:t xml:space="preserve"> </w:t>
      </w:r>
      <w:r>
        <w:rPr>
          <w:lang w:val="pt-BR"/>
        </w:rPr>
        <w:t>Dessa forma, acrescenta-se um critério adicional à lista apresentada anteriormente:</w:t>
      </w:r>
    </w:p>
    <w:p w:rsidR="00A96DBD" w:rsidRPr="00A96DBD" w:rsidRDefault="00A96DBD" w:rsidP="009E66A6">
      <w:pPr>
        <w:pStyle w:val="ListParagraph"/>
        <w:numPr>
          <w:ilvl w:val="0"/>
          <w:numId w:val="36"/>
        </w:numPr>
        <w:ind w:left="993"/>
        <w:rPr>
          <w:lang w:val="pt-BR"/>
        </w:rPr>
      </w:pPr>
      <w:r w:rsidRPr="00712575">
        <w:rPr>
          <w:u w:val="single"/>
          <w:lang w:val="pt-BR"/>
        </w:rPr>
        <w:t>C11. Colaboração</w:t>
      </w:r>
      <w:r>
        <w:rPr>
          <w:lang w:val="pt-BR"/>
        </w:rPr>
        <w:t xml:space="preserve">: </w:t>
      </w:r>
      <w:r w:rsidR="00712575">
        <w:rPr>
          <w:lang w:val="pt-BR"/>
        </w:rPr>
        <w:t>analisa se a metodologia fornece orientações e técnicas para a construção da ontologia de forma colaborativa e distribuída.</w:t>
      </w:r>
    </w:p>
    <w:p w:rsidR="005E7197" w:rsidRDefault="005E7197" w:rsidP="0033575D">
      <w:pPr>
        <w:rPr>
          <w:lang w:val="pt-BR"/>
        </w:rPr>
      </w:pPr>
      <w:r>
        <w:rPr>
          <w:lang w:val="pt-BR"/>
        </w:rPr>
        <w:lastRenderedPageBreak/>
        <w:t>E</w:t>
      </w:r>
      <w:r w:rsidR="003818DB">
        <w:rPr>
          <w:lang w:val="pt-BR"/>
        </w:rPr>
        <w:t>,</w:t>
      </w:r>
      <w:r>
        <w:rPr>
          <w:lang w:val="pt-BR"/>
        </w:rPr>
        <w:t xml:space="preserve"> completando a lista de critérios, o uso de Padrões de Projeto de Ontologia (ODPs), conforme visto na revisão bibliográfica, mostra-se uma técnica emergente da Engenharia de Ontologia </w:t>
      </w:r>
      <w:r w:rsidRPr="00823C25">
        <w:rPr>
          <w:lang w:val="pt-BR"/>
        </w:rPr>
        <w:t>que considera a reutilização de boas práticas codificadas no processo de desenvolvimento de ontologias</w:t>
      </w:r>
      <w:r>
        <w:rPr>
          <w:lang w:val="pt-BR"/>
        </w:rPr>
        <w:t>. Assim, propõe-se também o seu uso como novo critério para avaliação e comparação de metodologias de construção de ontologias:</w:t>
      </w:r>
    </w:p>
    <w:p w:rsidR="005E7197" w:rsidRPr="005E7197" w:rsidRDefault="005E7197" w:rsidP="009E66A6">
      <w:pPr>
        <w:pStyle w:val="ListParagraph"/>
        <w:numPr>
          <w:ilvl w:val="0"/>
          <w:numId w:val="36"/>
        </w:numPr>
        <w:ind w:left="993"/>
        <w:rPr>
          <w:lang w:val="pt-BR"/>
        </w:rPr>
      </w:pPr>
      <w:r w:rsidRPr="005E7197">
        <w:rPr>
          <w:u w:val="single"/>
          <w:lang w:val="pt-BR"/>
        </w:rPr>
        <w:t>C12. Uso de ODPs</w:t>
      </w:r>
      <w:r>
        <w:rPr>
          <w:lang w:val="pt-BR"/>
        </w:rPr>
        <w:t>: avalia se a metodologia analisada estuda ou propõe técnicas para o uso de Padrões de Projeto de Ontologia.</w:t>
      </w:r>
    </w:p>
    <w:p w:rsidR="0033575D" w:rsidRDefault="0033575D" w:rsidP="0033575D">
      <w:pPr>
        <w:rPr>
          <w:lang w:val="pt-BR"/>
        </w:rPr>
      </w:pPr>
      <w:r w:rsidRPr="00AA0DDC">
        <w:rPr>
          <w:lang w:val="pt-BR"/>
        </w:rPr>
        <w:t>Esses trabalhos</w:t>
      </w:r>
      <w:r w:rsidR="003818DB">
        <w:rPr>
          <w:lang w:val="pt-BR"/>
        </w:rPr>
        <w:t xml:space="preserve"> e os critérios deles extraídos</w:t>
      </w:r>
      <w:r>
        <w:rPr>
          <w:lang w:val="pt-BR"/>
        </w:rPr>
        <w:t>, juntamente com revisão bibliográfica apresentada na seção 2 deste trabalho,</w:t>
      </w:r>
      <w:r w:rsidRPr="00AA0DDC">
        <w:rPr>
          <w:lang w:val="pt-BR"/>
        </w:rPr>
        <w:t xml:space="preserve"> permitem a construção de </w:t>
      </w:r>
      <w:r w:rsidR="009F1005">
        <w:rPr>
          <w:lang w:val="pt-BR"/>
        </w:rPr>
        <w:t xml:space="preserve">tabelas </w:t>
      </w:r>
      <w:r w:rsidRPr="00AA0DDC">
        <w:rPr>
          <w:lang w:val="pt-BR"/>
        </w:rPr>
        <w:t xml:space="preserve">de resumo sobre </w:t>
      </w:r>
      <w:r>
        <w:rPr>
          <w:lang w:val="pt-BR"/>
        </w:rPr>
        <w:t xml:space="preserve">as </w:t>
      </w:r>
      <w:r w:rsidRPr="00AA0DDC">
        <w:rPr>
          <w:lang w:val="pt-BR"/>
        </w:rPr>
        <w:t xml:space="preserve">características de cada </w:t>
      </w:r>
      <w:r>
        <w:rPr>
          <w:lang w:val="pt-BR"/>
        </w:rPr>
        <w:t xml:space="preserve">uma das </w:t>
      </w:r>
      <w:r w:rsidRPr="00AA0DDC">
        <w:rPr>
          <w:lang w:val="pt-BR"/>
        </w:rPr>
        <w:t>metodologia</w:t>
      </w:r>
      <w:r>
        <w:rPr>
          <w:lang w:val="pt-BR"/>
        </w:rPr>
        <w:t>s estudadas</w:t>
      </w:r>
      <w:r w:rsidR="00731116">
        <w:rPr>
          <w:lang w:val="pt-BR"/>
        </w:rPr>
        <w:t xml:space="preserve"> basedadas em tabelas similares propostas em </w:t>
      </w:r>
      <w:r w:rsidR="00731116" w:rsidRPr="00A55905">
        <w:rPr>
          <w:szCs w:val="24"/>
          <w:lang w:val="pt-BR"/>
        </w:rPr>
        <w:t>Gomez-Perez et al. (2004)</w:t>
      </w:r>
      <w:r w:rsidRPr="00A55905">
        <w:rPr>
          <w:szCs w:val="24"/>
          <w:lang w:val="pt-BR"/>
        </w:rPr>
        <w:t>.</w:t>
      </w:r>
      <w:r w:rsidRPr="00AA0DDC">
        <w:rPr>
          <w:lang w:val="pt-BR"/>
        </w:rPr>
        <w:t xml:space="preserve"> </w:t>
      </w:r>
      <w:r w:rsidR="008940A0">
        <w:rPr>
          <w:lang w:val="pt-BR"/>
        </w:rPr>
        <w:t>Em todos os casos de análise, o método Neon foi incluído para realizar as comparações necessárias com as demais metodologias, já que se trata de uma metodologia mais recente e não havia sido proposta à época dos estudos comparativos citados.</w:t>
      </w:r>
    </w:p>
    <w:p w:rsidR="0033575D" w:rsidRDefault="009F1005" w:rsidP="009C6B89">
      <w:pPr>
        <w:rPr>
          <w:lang w:val="pt-BR"/>
        </w:rPr>
      </w:pPr>
      <w:r>
        <w:rPr>
          <w:lang w:val="pt-BR"/>
        </w:rPr>
        <w:t>A</w:t>
      </w:r>
      <w:r w:rsidR="0033575D" w:rsidRPr="00AA0DDC">
        <w:rPr>
          <w:lang w:val="pt-BR"/>
        </w:rPr>
        <w:t xml:space="preserve"> </w:t>
      </w:r>
      <w:r>
        <w:rPr>
          <w:lang w:val="pt-BR"/>
        </w:rPr>
        <w:t>Tabela 3</w:t>
      </w:r>
      <w:r w:rsidR="0033575D" w:rsidRPr="00AA0DDC">
        <w:rPr>
          <w:lang w:val="pt-BR"/>
        </w:rPr>
        <w:t xml:space="preserve"> ilu</w:t>
      </w:r>
      <w:r w:rsidR="0033575D">
        <w:rPr>
          <w:lang w:val="pt-BR"/>
        </w:rPr>
        <w:t>stra os comparativos realizados em relação às estratégias de construção de ontologias</w:t>
      </w:r>
      <w:r w:rsidR="009B491E">
        <w:rPr>
          <w:lang w:val="pt-BR"/>
        </w:rPr>
        <w:t xml:space="preserve"> relacionadas à aplicação, à identificação de conceitos,</w:t>
      </w:r>
      <w:r w:rsidR="0033575D">
        <w:rPr>
          <w:lang w:val="pt-BR"/>
        </w:rPr>
        <w:t xml:space="preserve"> a proposta de ciclo de vida</w:t>
      </w:r>
      <w:r w:rsidR="009B491E">
        <w:rPr>
          <w:lang w:val="pt-BR"/>
        </w:rPr>
        <w:t xml:space="preserve">, ao uso de ontologias de núcleo e ao </w:t>
      </w:r>
      <w:r w:rsidR="004F5B02">
        <w:rPr>
          <w:lang w:val="pt-BR"/>
        </w:rPr>
        <w:t>apoio</w:t>
      </w:r>
      <w:r w:rsidR="009B491E">
        <w:rPr>
          <w:lang w:val="pt-BR"/>
        </w:rPr>
        <w:t xml:space="preserve"> tecnológico de ferramentas</w:t>
      </w:r>
      <w:r w:rsidR="0033575D">
        <w:rPr>
          <w:lang w:val="pt-BR"/>
        </w:rPr>
        <w:t xml:space="preserve">. </w:t>
      </w:r>
      <w:r>
        <w:rPr>
          <w:lang w:val="pt-BR"/>
        </w:rPr>
        <w:t xml:space="preserve">A Tabela 4 sumariza o uso e a aceitação das metodologias. </w:t>
      </w:r>
      <w:r w:rsidR="0033575D">
        <w:rPr>
          <w:lang w:val="pt-BR"/>
        </w:rPr>
        <w:t xml:space="preserve">Já </w:t>
      </w:r>
      <w:r>
        <w:rPr>
          <w:lang w:val="pt-BR"/>
        </w:rPr>
        <w:t>a</w:t>
      </w:r>
      <w:r w:rsidR="0033575D">
        <w:rPr>
          <w:lang w:val="pt-BR"/>
        </w:rPr>
        <w:t xml:space="preserve"> </w:t>
      </w:r>
      <w:r>
        <w:rPr>
          <w:lang w:val="pt-BR"/>
        </w:rPr>
        <w:t>Tabela 5</w:t>
      </w:r>
      <w:r w:rsidR="0033575D">
        <w:rPr>
          <w:lang w:val="pt-BR"/>
        </w:rPr>
        <w:t xml:space="preserve"> sumariza quais atividades e processos da Engenharia de Ontologia são propostas em cada uma das abordagens analisadas. </w:t>
      </w:r>
    </w:p>
    <w:p w:rsidR="008B15F0" w:rsidRDefault="008B15F0" w:rsidP="009C6B89">
      <w:pPr>
        <w:rPr>
          <w:lang w:val="pt-BR"/>
        </w:rPr>
      </w:pPr>
    </w:p>
    <w:p w:rsidR="000D7F6F" w:rsidRDefault="000D7F6F" w:rsidP="000D7F6F">
      <w:pPr>
        <w:rPr>
          <w:lang w:val="pt-BR"/>
        </w:rPr>
      </w:pPr>
    </w:p>
    <w:p w:rsidR="0033575D" w:rsidRDefault="0033575D" w:rsidP="00EC1A5E">
      <w:pPr>
        <w:rPr>
          <w:lang w:val="pt-BR"/>
        </w:rPr>
        <w:sectPr w:rsidR="0033575D" w:rsidSect="00AA0BE8">
          <w:headerReference w:type="even" r:id="rId33"/>
          <w:headerReference w:type="default" r:id="rId34"/>
          <w:footerReference w:type="even" r:id="rId35"/>
          <w:footerReference w:type="default" r:id="rId36"/>
          <w:headerReference w:type="first" r:id="rId37"/>
          <w:footerReference w:type="first" r:id="rId38"/>
          <w:pgSz w:w="11906" w:h="16838"/>
          <w:pgMar w:top="1701" w:right="1134" w:bottom="1134" w:left="1701" w:header="708" w:footer="720" w:gutter="0"/>
          <w:cols w:space="720"/>
          <w:docGrid w:linePitch="299"/>
        </w:sectPr>
      </w:pPr>
    </w:p>
    <w:p w:rsidR="00D82589" w:rsidRPr="00D82589" w:rsidRDefault="00D82589" w:rsidP="00D82589">
      <w:pPr>
        <w:pStyle w:val="Caption"/>
        <w:keepNext/>
        <w:ind w:firstLine="0"/>
        <w:jc w:val="left"/>
        <w:rPr>
          <w:b w:val="0"/>
          <w:sz w:val="22"/>
          <w:szCs w:val="22"/>
          <w:lang w:val="pt-BR"/>
        </w:rPr>
      </w:pPr>
      <w:bookmarkStart w:id="80" w:name="_Toc367312456"/>
      <w:r w:rsidRPr="00D82589">
        <w:rPr>
          <w:sz w:val="22"/>
          <w:szCs w:val="22"/>
          <w:lang w:val="pt-BR"/>
        </w:rPr>
        <w:lastRenderedPageBreak/>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3</w:t>
      </w:r>
      <w:r w:rsidR="007D6705">
        <w:rPr>
          <w:sz w:val="22"/>
          <w:szCs w:val="22"/>
          <w:lang w:val="pt-BR"/>
        </w:rPr>
        <w:fldChar w:fldCharType="end"/>
      </w:r>
      <w:r w:rsidRPr="00D82589">
        <w:rPr>
          <w:sz w:val="22"/>
          <w:szCs w:val="22"/>
          <w:lang w:val="pt-BR"/>
        </w:rPr>
        <w:t xml:space="preserve"> </w:t>
      </w:r>
      <w:r w:rsidRPr="00D82589">
        <w:rPr>
          <w:b w:val="0"/>
          <w:sz w:val="22"/>
          <w:szCs w:val="22"/>
          <w:lang w:val="pt-BR"/>
        </w:rPr>
        <w:t>- Comparação das estratégias de construção de ontologia</w:t>
      </w:r>
      <w:bookmarkEnd w:id="80"/>
    </w:p>
    <w:p w:rsidR="0033575D" w:rsidRDefault="0033575D" w:rsidP="0033575D">
      <w:pPr>
        <w:spacing w:before="0" w:after="0" w:line="276" w:lineRule="auto"/>
        <w:ind w:firstLine="0"/>
        <w:jc w:val="center"/>
        <w:rPr>
          <w:lang w:val="pt-BR"/>
        </w:rPr>
      </w:pPr>
      <w:r w:rsidRPr="00FB3C82">
        <w:rPr>
          <w:noProof/>
          <w:lang w:val="pt-BR" w:eastAsia="pt-BR" w:bidi="ar-SA"/>
        </w:rPr>
        <w:drawing>
          <wp:inline distT="0" distB="0" distL="0" distR="0">
            <wp:extent cx="8886825" cy="2042947"/>
            <wp:effectExtent l="1905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tretch>
                      <a:fillRect/>
                    </a:stretch>
                  </pic:blipFill>
                  <pic:spPr bwMode="auto">
                    <a:xfrm>
                      <a:off x="0" y="0"/>
                      <a:ext cx="8886825" cy="2042947"/>
                    </a:xfrm>
                    <a:prstGeom prst="rect">
                      <a:avLst/>
                    </a:prstGeom>
                    <a:noFill/>
                    <a:ln w="9525">
                      <a:noFill/>
                      <a:miter lim="800000"/>
                      <a:headEnd/>
                      <a:tailEnd/>
                    </a:ln>
                  </pic:spPr>
                </pic:pic>
              </a:graphicData>
            </a:graphic>
          </wp:inline>
        </w:drawing>
      </w:r>
    </w:p>
    <w:p w:rsidR="0033575D" w:rsidRPr="008D3471" w:rsidRDefault="0033575D" w:rsidP="0033575D">
      <w:pPr>
        <w:spacing w:before="0" w:after="0" w:line="276" w:lineRule="auto"/>
        <w:ind w:firstLine="0"/>
        <w:jc w:val="left"/>
        <w:rPr>
          <w:sz w:val="22"/>
          <w:lang w:val="pt-BR"/>
        </w:rPr>
      </w:pPr>
      <w:r w:rsidRPr="008D3471">
        <w:rPr>
          <w:sz w:val="22"/>
          <w:lang w:val="pt-BR"/>
        </w:rPr>
        <w:t>Fonte: Adaptado de Gomez-Perez et al. (2004)</w:t>
      </w:r>
    </w:p>
    <w:p w:rsidR="0033575D" w:rsidRDefault="0033575D" w:rsidP="0033575D">
      <w:pPr>
        <w:spacing w:before="0" w:after="200" w:line="276" w:lineRule="auto"/>
        <w:ind w:firstLine="0"/>
        <w:jc w:val="center"/>
        <w:rPr>
          <w:lang w:val="pt-BR"/>
        </w:rPr>
      </w:pPr>
    </w:p>
    <w:p w:rsidR="0033575D" w:rsidRDefault="0033575D" w:rsidP="0033575D">
      <w:pPr>
        <w:spacing w:before="0" w:after="200" w:line="276" w:lineRule="auto"/>
        <w:ind w:firstLine="0"/>
        <w:jc w:val="center"/>
        <w:rPr>
          <w:lang w:val="pt-BR"/>
        </w:rPr>
      </w:pPr>
    </w:p>
    <w:p w:rsidR="00434FB1" w:rsidRPr="00434FB1" w:rsidRDefault="00434FB1" w:rsidP="00434FB1">
      <w:pPr>
        <w:pStyle w:val="Caption"/>
        <w:keepNext/>
        <w:ind w:firstLine="0"/>
        <w:jc w:val="left"/>
        <w:rPr>
          <w:b w:val="0"/>
          <w:sz w:val="22"/>
          <w:szCs w:val="22"/>
          <w:lang w:val="pt-BR"/>
        </w:rPr>
      </w:pPr>
      <w:bookmarkStart w:id="81" w:name="_Toc367312457"/>
      <w:r w:rsidRPr="00434FB1">
        <w:rPr>
          <w:sz w:val="22"/>
          <w:szCs w:val="22"/>
          <w:lang w:val="pt-BR"/>
        </w:rPr>
        <w:lastRenderedPageBreak/>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4</w:t>
      </w:r>
      <w:r w:rsidR="007D6705">
        <w:rPr>
          <w:sz w:val="22"/>
          <w:szCs w:val="22"/>
          <w:lang w:val="pt-BR"/>
        </w:rPr>
        <w:fldChar w:fldCharType="end"/>
      </w:r>
      <w:r w:rsidRPr="00434FB1">
        <w:rPr>
          <w:sz w:val="22"/>
          <w:szCs w:val="22"/>
          <w:lang w:val="pt-BR"/>
        </w:rPr>
        <w:t xml:space="preserve"> - </w:t>
      </w:r>
      <w:r w:rsidRPr="00434FB1">
        <w:rPr>
          <w:b w:val="0"/>
          <w:sz w:val="22"/>
          <w:szCs w:val="22"/>
          <w:lang w:val="pt-BR"/>
        </w:rPr>
        <w:t>Sumário do uso das metodologias</w:t>
      </w:r>
      <w:bookmarkEnd w:id="81"/>
    </w:p>
    <w:p w:rsidR="00434FB1" w:rsidRDefault="00434FB1" w:rsidP="00434FB1">
      <w:pPr>
        <w:keepNext/>
        <w:spacing w:before="0" w:after="200" w:line="276" w:lineRule="auto"/>
        <w:ind w:firstLine="0"/>
        <w:jc w:val="center"/>
      </w:pPr>
      <w:r>
        <w:rPr>
          <w:noProof/>
          <w:lang w:val="pt-BR" w:eastAsia="pt-BR" w:bidi="ar-SA"/>
        </w:rPr>
        <w:drawing>
          <wp:inline distT="0" distB="0" distL="0" distR="0">
            <wp:extent cx="8871807" cy="4752754"/>
            <wp:effectExtent l="19050" t="0" r="5493"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tretch>
                      <a:fillRect/>
                    </a:stretch>
                  </pic:blipFill>
                  <pic:spPr bwMode="auto">
                    <a:xfrm>
                      <a:off x="0" y="0"/>
                      <a:ext cx="8883371" cy="4758949"/>
                    </a:xfrm>
                    <a:prstGeom prst="rect">
                      <a:avLst/>
                    </a:prstGeom>
                    <a:noFill/>
                    <a:ln w="9525">
                      <a:noFill/>
                      <a:miter lim="800000"/>
                      <a:headEnd/>
                      <a:tailEnd/>
                    </a:ln>
                  </pic:spPr>
                </pic:pic>
              </a:graphicData>
            </a:graphic>
          </wp:inline>
        </w:drawing>
      </w:r>
    </w:p>
    <w:p w:rsidR="00434FB1" w:rsidRPr="008D3471" w:rsidRDefault="00434FB1" w:rsidP="00434FB1">
      <w:pPr>
        <w:spacing w:before="0" w:after="0" w:line="276" w:lineRule="auto"/>
        <w:ind w:firstLine="0"/>
        <w:jc w:val="left"/>
        <w:rPr>
          <w:sz w:val="22"/>
          <w:lang w:val="pt-BR"/>
        </w:rPr>
      </w:pPr>
      <w:r w:rsidRPr="008D3471">
        <w:rPr>
          <w:sz w:val="22"/>
          <w:lang w:val="pt-BR"/>
        </w:rPr>
        <w:t>Fonte: Adaptado de Gomez-Perez et al. (2004)</w:t>
      </w:r>
    </w:p>
    <w:p w:rsidR="0033575D" w:rsidRDefault="0033575D" w:rsidP="00434FB1">
      <w:pPr>
        <w:pStyle w:val="Caption"/>
        <w:jc w:val="center"/>
        <w:rPr>
          <w:lang w:val="pt-BR"/>
        </w:rPr>
      </w:pPr>
    </w:p>
    <w:p w:rsidR="0033575D" w:rsidRDefault="0033575D" w:rsidP="0033575D">
      <w:pPr>
        <w:spacing w:before="0" w:after="200" w:line="276" w:lineRule="auto"/>
        <w:ind w:firstLine="0"/>
        <w:jc w:val="center"/>
        <w:rPr>
          <w:lang w:val="pt-BR"/>
        </w:rPr>
      </w:pPr>
    </w:p>
    <w:p w:rsidR="00D82589" w:rsidRPr="00D82589" w:rsidRDefault="00D82589" w:rsidP="00D82589">
      <w:pPr>
        <w:pStyle w:val="Caption"/>
        <w:keepNext/>
        <w:ind w:firstLine="0"/>
        <w:jc w:val="left"/>
        <w:rPr>
          <w:b w:val="0"/>
          <w:sz w:val="22"/>
          <w:szCs w:val="22"/>
          <w:lang w:val="pt-BR"/>
        </w:rPr>
      </w:pPr>
      <w:bookmarkStart w:id="82" w:name="_Toc367312458"/>
      <w:r w:rsidRPr="00D82589">
        <w:rPr>
          <w:sz w:val="22"/>
          <w:szCs w:val="22"/>
          <w:lang w:val="pt-BR"/>
        </w:rPr>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5</w:t>
      </w:r>
      <w:r w:rsidR="007D6705">
        <w:rPr>
          <w:sz w:val="22"/>
          <w:szCs w:val="22"/>
          <w:lang w:val="pt-BR"/>
        </w:rPr>
        <w:fldChar w:fldCharType="end"/>
      </w:r>
      <w:r w:rsidRPr="00D82589">
        <w:rPr>
          <w:sz w:val="22"/>
          <w:szCs w:val="22"/>
          <w:lang w:val="pt-BR"/>
        </w:rPr>
        <w:t xml:space="preserve"> - </w:t>
      </w:r>
      <w:r w:rsidRPr="00D82589">
        <w:rPr>
          <w:b w:val="0"/>
          <w:sz w:val="22"/>
          <w:szCs w:val="22"/>
          <w:lang w:val="pt-BR"/>
        </w:rPr>
        <w:t>Sumário comparativo de atividades e processos de Engenharia de Ontologias</w:t>
      </w:r>
      <w:bookmarkEnd w:id="82"/>
    </w:p>
    <w:p w:rsidR="0033575D" w:rsidRDefault="0033575D" w:rsidP="0033575D">
      <w:pPr>
        <w:spacing w:before="0" w:after="0" w:line="276" w:lineRule="auto"/>
        <w:ind w:firstLine="0"/>
        <w:jc w:val="center"/>
        <w:rPr>
          <w:lang w:val="pt-BR"/>
        </w:rPr>
      </w:pPr>
      <w:r>
        <w:rPr>
          <w:noProof/>
          <w:lang w:val="pt-BR" w:eastAsia="pt-BR" w:bidi="ar-SA"/>
        </w:rPr>
        <w:drawing>
          <wp:inline distT="0" distB="0" distL="0" distR="0">
            <wp:extent cx="8785802" cy="3714984"/>
            <wp:effectExtent l="19050" t="0" r="0" b="0"/>
            <wp:docPr id="3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tretch>
                      <a:fillRect/>
                    </a:stretch>
                  </pic:blipFill>
                  <pic:spPr bwMode="auto">
                    <a:xfrm>
                      <a:off x="0" y="0"/>
                      <a:ext cx="8785802" cy="3714984"/>
                    </a:xfrm>
                    <a:prstGeom prst="rect">
                      <a:avLst/>
                    </a:prstGeom>
                    <a:noFill/>
                    <a:ln w="9525">
                      <a:noFill/>
                      <a:miter lim="800000"/>
                      <a:headEnd/>
                      <a:tailEnd/>
                    </a:ln>
                  </pic:spPr>
                </pic:pic>
              </a:graphicData>
            </a:graphic>
          </wp:inline>
        </w:drawing>
      </w:r>
    </w:p>
    <w:p w:rsidR="0033575D" w:rsidRPr="008D3471" w:rsidRDefault="0033575D" w:rsidP="0033575D">
      <w:pPr>
        <w:spacing w:before="0" w:after="0" w:line="276" w:lineRule="auto"/>
        <w:ind w:firstLine="0"/>
        <w:jc w:val="left"/>
        <w:rPr>
          <w:sz w:val="22"/>
          <w:lang w:val="pt-BR"/>
        </w:rPr>
      </w:pPr>
      <w:r w:rsidRPr="008D3471">
        <w:rPr>
          <w:sz w:val="22"/>
          <w:lang w:val="pt-BR"/>
        </w:rPr>
        <w:t>Fonte: Adaptado de Gomez-Perez et al. (2004)</w:t>
      </w:r>
    </w:p>
    <w:p w:rsidR="0033575D" w:rsidRDefault="0033575D" w:rsidP="0033575D">
      <w:pPr>
        <w:spacing w:before="0" w:after="0" w:line="276" w:lineRule="auto"/>
        <w:ind w:firstLine="0"/>
        <w:jc w:val="left"/>
        <w:rPr>
          <w:b/>
          <w:sz w:val="16"/>
          <w:szCs w:val="16"/>
          <w:u w:val="single"/>
          <w:lang w:val="pt-BR"/>
        </w:rPr>
      </w:pPr>
    </w:p>
    <w:p w:rsidR="0033575D" w:rsidRPr="00384623" w:rsidRDefault="0033575D" w:rsidP="0033575D">
      <w:pPr>
        <w:spacing w:before="0" w:after="200" w:line="276" w:lineRule="auto"/>
        <w:ind w:firstLine="0"/>
        <w:jc w:val="left"/>
        <w:rPr>
          <w:b/>
          <w:sz w:val="16"/>
          <w:szCs w:val="16"/>
          <w:u w:val="single"/>
          <w:lang w:val="pt-BR"/>
        </w:rPr>
      </w:pPr>
      <w:r w:rsidRPr="00384623">
        <w:rPr>
          <w:b/>
          <w:sz w:val="16"/>
          <w:szCs w:val="16"/>
          <w:u w:val="single"/>
          <w:lang w:val="pt-BR"/>
        </w:rPr>
        <w:t>LEGENDA</w:t>
      </w:r>
    </w:p>
    <w:p w:rsidR="0033575D" w:rsidRPr="00384623" w:rsidRDefault="0033575D" w:rsidP="0033575D">
      <w:pPr>
        <w:spacing w:before="0" w:after="0" w:line="276" w:lineRule="auto"/>
        <w:ind w:firstLine="0"/>
        <w:jc w:val="left"/>
        <w:rPr>
          <w:sz w:val="16"/>
          <w:szCs w:val="16"/>
          <w:lang w:val="pt-BR"/>
        </w:rPr>
      </w:pPr>
      <w:r w:rsidRPr="00384623">
        <w:rPr>
          <w:b/>
          <w:sz w:val="16"/>
          <w:szCs w:val="16"/>
          <w:lang w:val="pt-BR"/>
        </w:rPr>
        <w:t>NP</w:t>
      </w:r>
      <w:r w:rsidRPr="00384623">
        <w:rPr>
          <w:sz w:val="16"/>
          <w:szCs w:val="16"/>
          <w:lang w:val="pt-BR"/>
        </w:rPr>
        <w:t xml:space="preserve"> - Não  proposto ou não está claro na documentação da Metodologia</w:t>
      </w:r>
    </w:p>
    <w:p w:rsidR="0033575D" w:rsidRPr="00384623" w:rsidRDefault="0033575D" w:rsidP="0033575D">
      <w:pPr>
        <w:spacing w:before="0" w:after="0" w:line="276" w:lineRule="auto"/>
        <w:ind w:firstLine="0"/>
        <w:jc w:val="left"/>
        <w:rPr>
          <w:sz w:val="16"/>
          <w:szCs w:val="16"/>
          <w:lang w:val="pt-BR"/>
        </w:rPr>
      </w:pPr>
      <w:r w:rsidRPr="00384623">
        <w:rPr>
          <w:b/>
          <w:sz w:val="16"/>
          <w:szCs w:val="16"/>
          <w:lang w:val="pt-BR"/>
        </w:rPr>
        <w:t>Proposto</w:t>
      </w:r>
      <w:r w:rsidRPr="00384623">
        <w:rPr>
          <w:sz w:val="16"/>
          <w:szCs w:val="16"/>
          <w:lang w:val="pt-BR"/>
        </w:rPr>
        <w:t xml:space="preserve"> - A metodologia somente identifica o processo</w:t>
      </w:r>
    </w:p>
    <w:p w:rsidR="0033575D" w:rsidRPr="00384623" w:rsidRDefault="0033575D" w:rsidP="0033575D">
      <w:pPr>
        <w:spacing w:before="0" w:after="0" w:line="276" w:lineRule="auto"/>
        <w:ind w:firstLine="0"/>
        <w:jc w:val="left"/>
        <w:rPr>
          <w:sz w:val="16"/>
          <w:szCs w:val="16"/>
          <w:lang w:val="pt-BR"/>
        </w:rPr>
      </w:pPr>
      <w:r w:rsidRPr="00384623">
        <w:rPr>
          <w:b/>
          <w:sz w:val="16"/>
          <w:szCs w:val="16"/>
          <w:lang w:val="pt-BR"/>
        </w:rPr>
        <w:t>Descrito</w:t>
      </w:r>
      <w:r w:rsidRPr="00384623">
        <w:rPr>
          <w:sz w:val="16"/>
          <w:szCs w:val="16"/>
          <w:lang w:val="pt-BR"/>
        </w:rPr>
        <w:t xml:space="preserve"> - A metodologia descreve superficialmente o processo</w:t>
      </w:r>
    </w:p>
    <w:p w:rsidR="0033575D" w:rsidRDefault="0033575D" w:rsidP="0033575D">
      <w:pPr>
        <w:spacing w:before="0" w:after="0" w:line="276" w:lineRule="auto"/>
        <w:ind w:firstLine="0"/>
        <w:jc w:val="left"/>
        <w:rPr>
          <w:sz w:val="20"/>
          <w:szCs w:val="20"/>
          <w:lang w:val="pt-BR"/>
        </w:rPr>
      </w:pPr>
      <w:r w:rsidRPr="00384623">
        <w:rPr>
          <w:b/>
          <w:sz w:val="16"/>
          <w:szCs w:val="16"/>
          <w:lang w:val="pt-BR"/>
        </w:rPr>
        <w:t>Descrito em detalhes</w:t>
      </w:r>
      <w:r w:rsidRPr="00384623">
        <w:rPr>
          <w:sz w:val="16"/>
          <w:szCs w:val="16"/>
          <w:lang w:val="pt-BR"/>
        </w:rPr>
        <w:t xml:space="preserve"> - A metodologia descreve em detalhes o processo</w:t>
      </w:r>
    </w:p>
    <w:p w:rsidR="0033575D" w:rsidRDefault="0033575D" w:rsidP="00EC1A5E">
      <w:pPr>
        <w:rPr>
          <w:lang w:val="pt-BR"/>
        </w:rPr>
        <w:sectPr w:rsidR="0033575D" w:rsidSect="0033575D">
          <w:pgSz w:w="16838" w:h="11906" w:orient="landscape"/>
          <w:pgMar w:top="1134" w:right="1134" w:bottom="1701" w:left="1701" w:header="708" w:footer="720" w:gutter="0"/>
          <w:cols w:space="720"/>
          <w:docGrid w:linePitch="326"/>
        </w:sectPr>
      </w:pPr>
    </w:p>
    <w:p w:rsidR="009C6B89" w:rsidRDefault="009C6B89" w:rsidP="009C6B89">
      <w:pPr>
        <w:rPr>
          <w:lang w:val="pt-BR"/>
        </w:rPr>
      </w:pPr>
      <w:r>
        <w:rPr>
          <w:lang w:val="pt-BR"/>
        </w:rPr>
        <w:lastRenderedPageBreak/>
        <w:t xml:space="preserve">Baseado nessas comparações e estudos citados, e considerando as características e objetivos deste trabalho e do domínio a ser modelado, </w:t>
      </w:r>
      <w:r w:rsidR="00A55905">
        <w:rPr>
          <w:lang w:val="pt-BR"/>
        </w:rPr>
        <w:t xml:space="preserve">escolheu-se </w:t>
      </w:r>
      <w:r>
        <w:rPr>
          <w:lang w:val="pt-BR"/>
        </w:rPr>
        <w:t>pelos métodos e técnicas estudados e propostos na metodologia</w:t>
      </w:r>
      <w:r w:rsidRPr="001931C9">
        <w:rPr>
          <w:lang w:val="pt-BR"/>
        </w:rPr>
        <w:t xml:space="preserve"> </w:t>
      </w:r>
      <w:r>
        <w:rPr>
          <w:lang w:val="pt-BR"/>
        </w:rPr>
        <w:t>Neon em virtude das seguintes justificativas:</w:t>
      </w:r>
    </w:p>
    <w:p w:rsidR="009C6B89" w:rsidRDefault="009C6B89" w:rsidP="009E66A6">
      <w:pPr>
        <w:pStyle w:val="ListParagraph"/>
        <w:numPr>
          <w:ilvl w:val="0"/>
          <w:numId w:val="26"/>
        </w:numPr>
        <w:ind w:left="1276"/>
        <w:rPr>
          <w:lang w:val="pt-BR"/>
        </w:rPr>
      </w:pPr>
      <w:r>
        <w:rPr>
          <w:lang w:val="pt-BR"/>
        </w:rPr>
        <w:t>Possui uma estratégia de construção de ontologia independente da aplicação ou de uma ontologia de núcleo.</w:t>
      </w:r>
    </w:p>
    <w:p w:rsidR="009C6B89" w:rsidRDefault="009C6B89" w:rsidP="009E66A6">
      <w:pPr>
        <w:pStyle w:val="ListParagraph"/>
        <w:numPr>
          <w:ilvl w:val="0"/>
          <w:numId w:val="26"/>
        </w:numPr>
        <w:ind w:left="1276"/>
        <w:rPr>
          <w:lang w:val="pt-BR"/>
        </w:rPr>
      </w:pPr>
      <w:r>
        <w:rPr>
          <w:lang w:val="pt-BR"/>
        </w:rPr>
        <w:t>Possui descrição para as principais atividades e processos da Engenharia de Ontologia.</w:t>
      </w:r>
    </w:p>
    <w:p w:rsidR="009C6B89" w:rsidRDefault="009C6B89" w:rsidP="009E66A6">
      <w:pPr>
        <w:pStyle w:val="ListParagraph"/>
        <w:numPr>
          <w:ilvl w:val="0"/>
          <w:numId w:val="26"/>
        </w:numPr>
        <w:ind w:left="1276"/>
        <w:rPr>
          <w:lang w:val="pt-BR"/>
        </w:rPr>
      </w:pPr>
      <w:r w:rsidRPr="00FF212E">
        <w:rPr>
          <w:lang w:val="pt-BR"/>
        </w:rPr>
        <w:t xml:space="preserve">Possui o detalhamento necessário </w:t>
      </w:r>
      <w:r>
        <w:rPr>
          <w:lang w:val="pt-BR"/>
        </w:rPr>
        <w:t>para</w:t>
      </w:r>
      <w:r w:rsidRPr="00FF212E">
        <w:rPr>
          <w:lang w:val="pt-BR"/>
        </w:rPr>
        <w:t xml:space="preserve"> </w:t>
      </w:r>
      <w:r>
        <w:rPr>
          <w:lang w:val="pt-BR"/>
        </w:rPr>
        <w:t xml:space="preserve">o uso </w:t>
      </w:r>
      <w:r w:rsidRPr="00FF212E">
        <w:rPr>
          <w:lang w:val="pt-BR"/>
        </w:rPr>
        <w:t>de P</w:t>
      </w:r>
      <w:r>
        <w:rPr>
          <w:lang w:val="pt-BR"/>
        </w:rPr>
        <w:t>adrões de Projeto de Ontologias.</w:t>
      </w:r>
    </w:p>
    <w:p w:rsidR="009C6B89" w:rsidRDefault="009C6B89" w:rsidP="009E66A6">
      <w:pPr>
        <w:pStyle w:val="ListParagraph"/>
        <w:numPr>
          <w:ilvl w:val="0"/>
          <w:numId w:val="26"/>
        </w:numPr>
        <w:ind w:left="1276"/>
        <w:rPr>
          <w:lang w:val="pt-BR"/>
        </w:rPr>
      </w:pPr>
      <w:r>
        <w:rPr>
          <w:rFonts w:cs="Arial"/>
          <w:szCs w:val="24"/>
          <w:lang w:val="pt-BR"/>
        </w:rPr>
        <w:t>F</w:t>
      </w:r>
      <w:r w:rsidRPr="00422910">
        <w:rPr>
          <w:rFonts w:cs="Arial"/>
          <w:szCs w:val="24"/>
          <w:lang w:val="pt-BR"/>
        </w:rPr>
        <w:t xml:space="preserve">ornece uma biblioteca para reengenharia de Recursos </w:t>
      </w:r>
      <w:r>
        <w:rPr>
          <w:rFonts w:cs="Arial"/>
          <w:szCs w:val="24"/>
          <w:lang w:val="pt-BR"/>
        </w:rPr>
        <w:t>Não Ontológicos.</w:t>
      </w:r>
    </w:p>
    <w:p w:rsidR="009C6B89" w:rsidRDefault="009C6B89" w:rsidP="009E66A6">
      <w:pPr>
        <w:pStyle w:val="ListParagraph"/>
        <w:numPr>
          <w:ilvl w:val="0"/>
          <w:numId w:val="26"/>
        </w:numPr>
        <w:ind w:left="1276"/>
        <w:rPr>
          <w:lang w:val="pt-BR"/>
        </w:rPr>
      </w:pPr>
      <w:r>
        <w:rPr>
          <w:lang w:val="pt-BR"/>
        </w:rPr>
        <w:t xml:space="preserve">Fornece o necessário </w:t>
      </w:r>
      <w:r w:rsidR="004F5B02">
        <w:rPr>
          <w:lang w:val="pt-BR"/>
        </w:rPr>
        <w:t>apoio</w:t>
      </w:r>
      <w:r>
        <w:rPr>
          <w:lang w:val="pt-BR"/>
        </w:rPr>
        <w:t xml:space="preserve"> para a construção de ontologias em rede.</w:t>
      </w:r>
    </w:p>
    <w:p w:rsidR="009C6B89" w:rsidRDefault="009C6B89" w:rsidP="009E66A6">
      <w:pPr>
        <w:pStyle w:val="ListParagraph"/>
        <w:numPr>
          <w:ilvl w:val="0"/>
          <w:numId w:val="26"/>
        </w:numPr>
        <w:ind w:left="1276"/>
        <w:rPr>
          <w:lang w:val="pt-BR"/>
        </w:rPr>
      </w:pPr>
      <w:r>
        <w:rPr>
          <w:lang w:val="pt-BR"/>
        </w:rPr>
        <w:t xml:space="preserve">Fornece ferramentas de </w:t>
      </w:r>
      <w:r w:rsidR="004F5B02">
        <w:rPr>
          <w:lang w:val="pt-BR"/>
        </w:rPr>
        <w:t>apoio</w:t>
      </w:r>
      <w:r>
        <w:rPr>
          <w:lang w:val="pt-BR"/>
        </w:rPr>
        <w:t xml:space="preserve"> às atividades da Engenharia de Ontologia por meio da ferramenta </w:t>
      </w:r>
      <w:r w:rsidRPr="00FF212E">
        <w:rPr>
          <w:i/>
          <w:lang w:val="pt-BR"/>
        </w:rPr>
        <w:t>Neon Toolkit</w:t>
      </w:r>
      <w:r>
        <w:rPr>
          <w:i/>
          <w:lang w:val="pt-BR"/>
        </w:rPr>
        <w:t xml:space="preserve"> </w:t>
      </w:r>
      <w:r>
        <w:rPr>
          <w:lang w:val="pt-BR"/>
        </w:rPr>
        <w:t xml:space="preserve">e seus diversos </w:t>
      </w:r>
      <w:r>
        <w:rPr>
          <w:i/>
          <w:lang w:val="pt-BR"/>
        </w:rPr>
        <w:t>plug-ins</w:t>
      </w:r>
      <w:r>
        <w:rPr>
          <w:lang w:val="pt-BR"/>
        </w:rPr>
        <w:t>.</w:t>
      </w:r>
    </w:p>
    <w:p w:rsidR="009C6B89" w:rsidRDefault="009C6B89" w:rsidP="009E66A6">
      <w:pPr>
        <w:pStyle w:val="ListParagraph"/>
        <w:numPr>
          <w:ilvl w:val="0"/>
          <w:numId w:val="26"/>
        </w:numPr>
        <w:ind w:left="1276"/>
        <w:rPr>
          <w:lang w:val="pt-BR"/>
        </w:rPr>
      </w:pPr>
      <w:r w:rsidRPr="009C6B89">
        <w:rPr>
          <w:lang w:val="pt-BR"/>
        </w:rPr>
        <w:t>Disponibiliza vasta documentação sobre os métodos, técnicas e ferramentas associadas às atividades propostas na metodologia.</w:t>
      </w:r>
    </w:p>
    <w:p w:rsidR="000309B4" w:rsidRPr="000309B4" w:rsidRDefault="000309B4" w:rsidP="000309B4">
      <w:pPr>
        <w:rPr>
          <w:lang w:val="pt-BR"/>
        </w:rPr>
      </w:pPr>
    </w:p>
    <w:p w:rsidR="00B125C0" w:rsidRDefault="00B125C0" w:rsidP="00B125C0">
      <w:pPr>
        <w:pStyle w:val="Heading3"/>
        <w:rPr>
          <w:lang w:val="pt-BR"/>
        </w:rPr>
      </w:pPr>
      <w:bookmarkStart w:id="83" w:name="_Toc367313463"/>
      <w:r>
        <w:rPr>
          <w:lang w:val="pt-BR"/>
        </w:rPr>
        <w:t>4.1.2. Ferramentas de apoio</w:t>
      </w:r>
      <w:bookmarkEnd w:id="83"/>
    </w:p>
    <w:p w:rsidR="00B125C0" w:rsidRDefault="00B125C0" w:rsidP="00B125C0">
      <w:pPr>
        <w:rPr>
          <w:rFonts w:cs="Arial"/>
          <w:szCs w:val="24"/>
          <w:lang w:val="pt-BR"/>
        </w:rPr>
      </w:pPr>
      <w:r w:rsidRPr="00422910">
        <w:rPr>
          <w:rFonts w:cs="Arial"/>
          <w:szCs w:val="24"/>
          <w:lang w:val="pt-BR"/>
        </w:rPr>
        <w:t xml:space="preserve">Por se tratar de uma tarefa </w:t>
      </w:r>
      <w:r>
        <w:rPr>
          <w:rFonts w:cs="Arial"/>
          <w:szCs w:val="24"/>
          <w:lang w:val="pt-BR"/>
        </w:rPr>
        <w:t>bastante</w:t>
      </w:r>
      <w:r w:rsidR="000C6963">
        <w:rPr>
          <w:rFonts w:cs="Arial"/>
          <w:szCs w:val="24"/>
          <w:lang w:val="pt-BR"/>
        </w:rPr>
        <w:t xml:space="preserve"> trabalhosa</w:t>
      </w:r>
      <w:r w:rsidRPr="00422910">
        <w:rPr>
          <w:rFonts w:cs="Arial"/>
          <w:szCs w:val="24"/>
          <w:lang w:val="pt-BR"/>
        </w:rPr>
        <w:t xml:space="preserve">, </w:t>
      </w:r>
      <w:r>
        <w:rPr>
          <w:rFonts w:cs="Arial"/>
          <w:szCs w:val="24"/>
          <w:lang w:val="pt-BR"/>
        </w:rPr>
        <w:t xml:space="preserve">o uso de </w:t>
      </w:r>
      <w:r w:rsidRPr="00422910">
        <w:rPr>
          <w:rFonts w:cs="Arial"/>
          <w:szCs w:val="24"/>
          <w:lang w:val="pt-BR"/>
        </w:rPr>
        <w:t>ferramentas de apoio na construção de ontologias e para a aplicação das técnicas e métodos da Web Semântica podem representar ganhos significativos de tempo e esforço</w:t>
      </w:r>
      <w:r>
        <w:rPr>
          <w:rFonts w:cs="Arial"/>
          <w:szCs w:val="24"/>
          <w:lang w:val="pt-BR"/>
        </w:rPr>
        <w:t>.</w:t>
      </w:r>
    </w:p>
    <w:p w:rsidR="00B125C0" w:rsidRPr="000D7F6F" w:rsidRDefault="00B125C0" w:rsidP="00B125C0">
      <w:pPr>
        <w:rPr>
          <w:lang w:val="pt-BR"/>
        </w:rPr>
      </w:pPr>
      <w:r w:rsidRPr="00422910">
        <w:rPr>
          <w:rFonts w:cs="Arial"/>
          <w:szCs w:val="24"/>
          <w:lang w:val="pt-BR"/>
        </w:rPr>
        <w:t xml:space="preserve">Para o desenvolvimento da ontologia proposta nesse trabalho </w:t>
      </w:r>
      <w:r>
        <w:rPr>
          <w:rFonts w:cs="Arial"/>
          <w:szCs w:val="24"/>
          <w:lang w:val="pt-BR"/>
        </w:rPr>
        <w:t>será</w:t>
      </w:r>
      <w:r w:rsidRPr="00422910">
        <w:rPr>
          <w:rFonts w:cs="Arial"/>
          <w:szCs w:val="24"/>
          <w:lang w:val="pt-BR"/>
        </w:rPr>
        <w:t xml:space="preserve"> utilizado </w:t>
      </w:r>
      <w:r>
        <w:rPr>
          <w:rFonts w:cs="Arial"/>
          <w:szCs w:val="24"/>
          <w:lang w:val="pt-BR"/>
        </w:rPr>
        <w:t>a ferramenta</w:t>
      </w:r>
      <w:r w:rsidRPr="00422910">
        <w:rPr>
          <w:rFonts w:cs="Arial"/>
          <w:szCs w:val="24"/>
          <w:lang w:val="pt-BR"/>
        </w:rPr>
        <w:t xml:space="preserve"> </w:t>
      </w:r>
      <w:r w:rsidRPr="00422910">
        <w:rPr>
          <w:rFonts w:cs="Arial"/>
          <w:i/>
          <w:szCs w:val="24"/>
          <w:lang w:val="pt-BR"/>
        </w:rPr>
        <w:t>Neon Toolkit</w:t>
      </w:r>
      <w:r>
        <w:rPr>
          <w:rFonts w:cs="Arial"/>
          <w:szCs w:val="24"/>
          <w:lang w:val="pt-BR"/>
        </w:rPr>
        <w:t>. Isso se justifica em virtude da escolha dos métodos e técnicas propostos na metodologia Neon para a realização deste trabalho</w:t>
      </w:r>
      <w:r w:rsidR="000C6963">
        <w:rPr>
          <w:rFonts w:cs="Arial"/>
          <w:szCs w:val="24"/>
          <w:lang w:val="pt-BR"/>
        </w:rPr>
        <w:t>, as quais já encontram o necessário suporte e automação na ferramenta supracitada</w:t>
      </w:r>
      <w:r>
        <w:rPr>
          <w:rFonts w:cs="Arial"/>
          <w:szCs w:val="24"/>
          <w:lang w:val="pt-BR"/>
        </w:rPr>
        <w:t xml:space="preserve">. </w:t>
      </w:r>
    </w:p>
    <w:p w:rsidR="00B125C0" w:rsidRDefault="00B125C0" w:rsidP="00B125C0">
      <w:pPr>
        <w:spacing w:before="240" w:after="0"/>
        <w:ind w:firstLine="426"/>
        <w:rPr>
          <w:rFonts w:cs="Arial"/>
          <w:szCs w:val="24"/>
          <w:lang w:val="pt-BR"/>
        </w:rPr>
      </w:pPr>
      <w:r w:rsidRPr="00422910">
        <w:rPr>
          <w:rFonts w:cs="Arial"/>
          <w:szCs w:val="24"/>
          <w:lang w:val="pt-BR"/>
        </w:rPr>
        <w:t xml:space="preserve">O processo de captura de dados do atual Sistema do Processo Legislativo da </w:t>
      </w:r>
      <w:r>
        <w:rPr>
          <w:rFonts w:cs="Arial"/>
          <w:szCs w:val="24"/>
          <w:lang w:val="pt-BR"/>
        </w:rPr>
        <w:t>Alesp</w:t>
      </w:r>
      <w:r w:rsidRPr="00422910">
        <w:rPr>
          <w:rFonts w:cs="Arial"/>
          <w:szCs w:val="24"/>
          <w:lang w:val="pt-BR"/>
        </w:rPr>
        <w:t xml:space="preserve"> e de transformação desses dados em um documento RDF utilizando a ontologia desenvolvida fará uso das APIs Jena para manipulação de arquivos RDF e OWL.</w:t>
      </w:r>
      <w:r>
        <w:rPr>
          <w:rFonts w:cs="Arial"/>
          <w:szCs w:val="24"/>
          <w:lang w:val="pt-BR"/>
        </w:rPr>
        <w:t xml:space="preserve"> </w:t>
      </w:r>
    </w:p>
    <w:p w:rsidR="00B125C0" w:rsidRDefault="00B125C0" w:rsidP="00B125C0">
      <w:pPr>
        <w:spacing w:before="240" w:after="0"/>
        <w:ind w:firstLine="426"/>
        <w:rPr>
          <w:rFonts w:cs="Arial"/>
          <w:szCs w:val="24"/>
          <w:lang w:val="pt-BR"/>
        </w:rPr>
      </w:pPr>
    </w:p>
    <w:p w:rsidR="00B125C0" w:rsidRDefault="00B125C0" w:rsidP="00B125C0">
      <w:pPr>
        <w:pStyle w:val="Heading3"/>
        <w:rPr>
          <w:lang w:val="pt-BR"/>
        </w:rPr>
      </w:pPr>
      <w:bookmarkStart w:id="84" w:name="_Toc367313464"/>
      <w:r>
        <w:rPr>
          <w:lang w:val="pt-BR"/>
        </w:rPr>
        <w:lastRenderedPageBreak/>
        <w:t>4.1.3. Linguagem da ontologia</w:t>
      </w:r>
      <w:bookmarkEnd w:id="84"/>
    </w:p>
    <w:p w:rsidR="00757860" w:rsidRDefault="00B125C0" w:rsidP="00B125C0">
      <w:pPr>
        <w:spacing w:before="240" w:after="0"/>
        <w:ind w:firstLine="426"/>
        <w:rPr>
          <w:lang w:val="pt-BR"/>
        </w:rPr>
      </w:pPr>
      <w:r w:rsidRPr="00062C72">
        <w:rPr>
          <w:lang w:val="pt-BR"/>
        </w:rPr>
        <w:t xml:space="preserve">Para este trabalho, adotou-se a </w:t>
      </w:r>
      <w:r>
        <w:rPr>
          <w:lang w:val="pt-BR"/>
        </w:rPr>
        <w:t xml:space="preserve">linguagem OWL em sua </w:t>
      </w:r>
      <w:r w:rsidRPr="00062C72">
        <w:rPr>
          <w:lang w:val="pt-BR"/>
        </w:rPr>
        <w:t>versão 2</w:t>
      </w:r>
      <w:r w:rsidR="00624553">
        <w:rPr>
          <w:lang w:val="pt-BR"/>
        </w:rPr>
        <w:t xml:space="preserve"> em detrimento da versão 1</w:t>
      </w:r>
      <w:r w:rsidRPr="00062C72">
        <w:rPr>
          <w:lang w:val="pt-BR"/>
        </w:rPr>
        <w:t xml:space="preserve"> do padrão</w:t>
      </w:r>
      <w:r>
        <w:rPr>
          <w:lang w:val="pt-BR"/>
        </w:rPr>
        <w:t xml:space="preserve"> </w:t>
      </w:r>
      <w:r w:rsidRPr="00062C72">
        <w:rPr>
          <w:lang w:val="pt-BR"/>
        </w:rPr>
        <w:t xml:space="preserve">por ser </w:t>
      </w:r>
      <w:r>
        <w:rPr>
          <w:lang w:val="pt-BR"/>
        </w:rPr>
        <w:t xml:space="preserve">a </w:t>
      </w:r>
      <w:r w:rsidRPr="00062C72">
        <w:rPr>
          <w:lang w:val="pt-BR"/>
        </w:rPr>
        <w:t>mais recente e, principalmente, em virtude da inclusão de novas características, especialmente o seu maior poder de expressividade e o suporte estendido para tipos de dados</w:t>
      </w:r>
      <w:r w:rsidRPr="00422910">
        <w:rPr>
          <w:rStyle w:val="FootnoteReference"/>
          <w:rFonts w:cs="Arial"/>
          <w:szCs w:val="24"/>
          <w:lang w:val="pt-BR"/>
        </w:rPr>
        <w:footnoteReference w:id="62"/>
      </w:r>
      <w:r w:rsidRPr="00062C72">
        <w:rPr>
          <w:lang w:val="pt-BR"/>
        </w:rPr>
        <w:t>.</w:t>
      </w:r>
      <w:r w:rsidR="00624553">
        <w:rPr>
          <w:lang w:val="pt-BR"/>
        </w:rPr>
        <w:t xml:space="preserve"> A escolha d</w:t>
      </w:r>
      <w:r w:rsidR="00627347">
        <w:rPr>
          <w:lang w:val="pt-BR"/>
        </w:rPr>
        <w:t xml:space="preserve">a OWL </w:t>
      </w:r>
      <w:r w:rsidR="00624553">
        <w:rPr>
          <w:lang w:val="pt-BR"/>
        </w:rPr>
        <w:t>se justifica no fato dessa</w:t>
      </w:r>
      <w:r w:rsidR="00627347" w:rsidRPr="00627347">
        <w:rPr>
          <w:lang w:val="pt-BR"/>
        </w:rPr>
        <w:t xml:space="preserve"> linguagem </w:t>
      </w:r>
      <w:r w:rsidR="00624553">
        <w:rPr>
          <w:lang w:val="pt-BR"/>
        </w:rPr>
        <w:t xml:space="preserve">ser a </w:t>
      </w:r>
      <w:r w:rsidR="00627347" w:rsidRPr="00627347">
        <w:rPr>
          <w:lang w:val="pt-BR"/>
        </w:rPr>
        <w:t xml:space="preserve">recomendada </w:t>
      </w:r>
      <w:r w:rsidR="00627347">
        <w:rPr>
          <w:lang w:val="pt-BR"/>
        </w:rPr>
        <w:t>pela</w:t>
      </w:r>
      <w:r w:rsidR="00627347" w:rsidRPr="00627347">
        <w:rPr>
          <w:lang w:val="pt-BR"/>
        </w:rPr>
        <w:t xml:space="preserve"> W3C desde fevereiro de 2004</w:t>
      </w:r>
      <w:r w:rsidR="00627347">
        <w:rPr>
          <w:lang w:val="pt-BR"/>
        </w:rPr>
        <w:t xml:space="preserve"> para a definição de ontologias para a Web Semântica.</w:t>
      </w:r>
    </w:p>
    <w:p w:rsidR="00627347" w:rsidRPr="00F36931" w:rsidRDefault="00627347" w:rsidP="00B125C0">
      <w:pPr>
        <w:spacing w:before="240" w:after="0"/>
        <w:ind w:firstLine="426"/>
        <w:rPr>
          <w:lang w:val="pt-BR"/>
        </w:rPr>
      </w:pPr>
      <w:r>
        <w:rPr>
          <w:lang w:val="pt-BR"/>
        </w:rPr>
        <w:t xml:space="preserve">Dentre as </w:t>
      </w:r>
      <w:r w:rsidR="000A271C">
        <w:rPr>
          <w:lang w:val="pt-BR"/>
        </w:rPr>
        <w:t xml:space="preserve">três </w:t>
      </w:r>
      <w:r>
        <w:rPr>
          <w:lang w:val="pt-BR"/>
        </w:rPr>
        <w:t>sublinguagens OWL, optou-se pela OWL DL</w:t>
      </w:r>
      <w:r w:rsidR="00266312">
        <w:rPr>
          <w:lang w:val="pt-BR"/>
        </w:rPr>
        <w:t>, pois</w:t>
      </w:r>
      <w:r w:rsidR="00624553">
        <w:rPr>
          <w:lang w:val="pt-BR"/>
        </w:rPr>
        <w:t xml:space="preserve"> a OWL-</w:t>
      </w:r>
      <w:r w:rsidR="00624553" w:rsidRPr="00624553">
        <w:rPr>
          <w:i/>
          <w:lang w:val="pt-BR"/>
        </w:rPr>
        <w:t>Lite</w:t>
      </w:r>
      <w:r w:rsidR="00624553">
        <w:rPr>
          <w:lang w:val="pt-BR"/>
        </w:rPr>
        <w:t xml:space="preserve"> </w:t>
      </w:r>
      <w:r w:rsidR="00624553" w:rsidRPr="00624553">
        <w:rPr>
          <w:lang w:val="pt-BR"/>
        </w:rPr>
        <w:t>usa somente algumas características da linguagem OWL e possui limitaçõe</w:t>
      </w:r>
      <w:r w:rsidR="00624553">
        <w:rPr>
          <w:lang w:val="pt-BR"/>
        </w:rPr>
        <w:t>s de expressividade, e a OWL-</w:t>
      </w:r>
      <w:r w:rsidR="00624553" w:rsidRPr="00624553">
        <w:rPr>
          <w:i/>
          <w:lang w:val="pt-BR"/>
        </w:rPr>
        <w:t>Full</w:t>
      </w:r>
      <w:r w:rsidR="00624553">
        <w:rPr>
          <w:lang w:val="pt-BR"/>
        </w:rPr>
        <w:t xml:space="preserve">, apesar de ser a mais expressiva </w:t>
      </w:r>
      <w:r w:rsidR="000A271C">
        <w:rPr>
          <w:lang w:val="pt-BR"/>
        </w:rPr>
        <w:t>de todas</w:t>
      </w:r>
      <w:r w:rsidR="00624553">
        <w:rPr>
          <w:lang w:val="pt-BR"/>
        </w:rPr>
        <w:t xml:space="preserve">, </w:t>
      </w:r>
      <w:r w:rsidR="00624553" w:rsidRPr="00624553">
        <w:rPr>
          <w:lang w:val="pt-BR"/>
        </w:rPr>
        <w:t>não possui garantia de decidabilidade ou completeza</w:t>
      </w:r>
      <w:r w:rsidR="00F36931">
        <w:rPr>
          <w:lang w:val="pt-BR"/>
        </w:rPr>
        <w:t>, ou seja, nenhum software é capaz de implementar a OWL-</w:t>
      </w:r>
      <w:r w:rsidR="00F36931" w:rsidRPr="00266312">
        <w:rPr>
          <w:i/>
          <w:lang w:val="pt-BR"/>
        </w:rPr>
        <w:t>Full</w:t>
      </w:r>
      <w:r w:rsidR="00F36931">
        <w:rPr>
          <w:lang w:val="pt-BR"/>
        </w:rPr>
        <w:t xml:space="preserve"> por completo e resolver todas as tarefas de </w:t>
      </w:r>
      <w:r w:rsidR="00F36931" w:rsidRPr="00F36931">
        <w:rPr>
          <w:i/>
          <w:lang w:val="pt-BR"/>
        </w:rPr>
        <w:t>reasoning</w:t>
      </w:r>
      <w:r w:rsidR="00F36931">
        <w:rPr>
          <w:lang w:val="pt-BR"/>
        </w:rPr>
        <w:t>.</w:t>
      </w:r>
    </w:p>
    <w:p w:rsidR="00B125C0" w:rsidRPr="00422910" w:rsidRDefault="00757860" w:rsidP="00B125C0">
      <w:pPr>
        <w:spacing w:before="240" w:after="0"/>
        <w:ind w:firstLine="426"/>
        <w:rPr>
          <w:rFonts w:cs="Arial"/>
          <w:szCs w:val="24"/>
          <w:lang w:val="pt-BR"/>
        </w:rPr>
      </w:pPr>
      <w:r w:rsidRPr="00757860">
        <w:rPr>
          <w:lang w:val="pt-BR"/>
        </w:rPr>
        <w:t xml:space="preserve">O Neon </w:t>
      </w:r>
      <w:r w:rsidRPr="00F31C6D">
        <w:rPr>
          <w:i/>
          <w:lang w:val="pt-BR"/>
        </w:rPr>
        <w:t>Toolkit</w:t>
      </w:r>
      <w:r w:rsidRPr="00757860">
        <w:rPr>
          <w:lang w:val="pt-BR"/>
        </w:rPr>
        <w:t xml:space="preserve"> dispõe do OWL Editor, uma ferramenta de modelagem para a criação e manutenção de modelos semânticos (ou ontologias) escritas na linguagem OWL.</w:t>
      </w:r>
    </w:p>
    <w:p w:rsidR="00B125C0" w:rsidRDefault="00B125C0" w:rsidP="00577949">
      <w:pPr>
        <w:rPr>
          <w:lang w:val="pt-BR"/>
        </w:rPr>
      </w:pPr>
    </w:p>
    <w:p w:rsidR="00577949" w:rsidRDefault="00577949" w:rsidP="004A4793">
      <w:pPr>
        <w:pStyle w:val="Heading3"/>
        <w:rPr>
          <w:lang w:val="pt-BR"/>
        </w:rPr>
      </w:pPr>
      <w:bookmarkStart w:id="85" w:name="_Toc367313465"/>
      <w:r>
        <w:rPr>
          <w:lang w:val="pt-BR"/>
        </w:rPr>
        <w:t xml:space="preserve">4.1.4. </w:t>
      </w:r>
      <w:r w:rsidR="00FD0F20">
        <w:rPr>
          <w:lang w:val="pt-BR"/>
        </w:rPr>
        <w:t>Tipo da ontologia</w:t>
      </w:r>
      <w:bookmarkEnd w:id="85"/>
    </w:p>
    <w:p w:rsidR="004A4793" w:rsidRDefault="004A4793" w:rsidP="00577949">
      <w:pPr>
        <w:rPr>
          <w:lang w:val="pt-BR"/>
        </w:rPr>
      </w:pPr>
      <w:r>
        <w:rPr>
          <w:lang w:val="pt-BR"/>
        </w:rPr>
        <w:t>Para definir o ciclo de vida do projeto da ontologia</w:t>
      </w:r>
      <w:r w:rsidR="00C44DDC">
        <w:rPr>
          <w:lang w:val="pt-BR"/>
        </w:rPr>
        <w:t xml:space="preserve"> e </w:t>
      </w:r>
      <w:r w:rsidR="00F34630">
        <w:rPr>
          <w:lang w:val="pt-BR"/>
        </w:rPr>
        <w:t xml:space="preserve">realizar o </w:t>
      </w:r>
      <w:r w:rsidR="00C44DDC">
        <w:rPr>
          <w:lang w:val="pt-BR"/>
        </w:rPr>
        <w:t>planejamento do projeto</w:t>
      </w:r>
      <w:r>
        <w:rPr>
          <w:lang w:val="pt-BR"/>
        </w:rPr>
        <w:t xml:space="preserve">, é preciso identificar qual das três situações de construção de ontologias propostas pela </w:t>
      </w:r>
      <w:r w:rsidR="008D00BF">
        <w:rPr>
          <w:lang w:val="pt-BR"/>
        </w:rPr>
        <w:t>M</w:t>
      </w:r>
      <w:r>
        <w:rPr>
          <w:lang w:val="pt-BR"/>
        </w:rPr>
        <w:t>etodologia Neon este trabalho se encaixa: (1) construção de um</w:t>
      </w:r>
      <w:r w:rsidR="00543FB1">
        <w:rPr>
          <w:lang w:val="pt-BR"/>
        </w:rPr>
        <w:t>a</w:t>
      </w:r>
      <w:r>
        <w:rPr>
          <w:lang w:val="pt-BR"/>
        </w:rPr>
        <w:t xml:space="preserve"> ontologia simples; (2) construção de conjuntos de ontologias simples e interconectadas; ou (3) construção de redes de ontologia. </w:t>
      </w:r>
      <w:r w:rsidR="002C77F1">
        <w:rPr>
          <w:lang w:val="pt-BR"/>
        </w:rPr>
        <w:t xml:space="preserve">Para esclarecer a diferenças entre esses três tipos, Neon fornece as seguintes descrições que são ilustradas na Figura </w:t>
      </w:r>
      <w:r w:rsidR="004B50E8">
        <w:rPr>
          <w:lang w:val="pt-BR"/>
        </w:rPr>
        <w:t>23</w:t>
      </w:r>
      <w:r w:rsidR="002C77F1">
        <w:rPr>
          <w:lang w:val="pt-BR"/>
        </w:rPr>
        <w:t>:</w:t>
      </w:r>
    </w:p>
    <w:p w:rsidR="002C77F1" w:rsidRDefault="002C77F1" w:rsidP="009E66A6">
      <w:pPr>
        <w:pStyle w:val="ListParagraph"/>
        <w:numPr>
          <w:ilvl w:val="0"/>
          <w:numId w:val="38"/>
        </w:numPr>
        <w:ind w:left="993"/>
        <w:rPr>
          <w:lang w:val="pt-BR"/>
        </w:rPr>
      </w:pPr>
      <w:r w:rsidRPr="00494894">
        <w:rPr>
          <w:u w:val="single"/>
          <w:lang w:val="pt-BR"/>
        </w:rPr>
        <w:t>Ontologia simples</w:t>
      </w:r>
      <w:r>
        <w:rPr>
          <w:lang w:val="pt-BR"/>
        </w:rPr>
        <w:t xml:space="preserve">: é aquela que não tem nenhum tipo de relacionamento (dependente ou independente de domínio) com outras ontologias, representada pela ontologia A1 na figura </w:t>
      </w:r>
      <w:r w:rsidR="004B50E8">
        <w:rPr>
          <w:lang w:val="pt-BR"/>
        </w:rPr>
        <w:t>23 (</w:t>
      </w:r>
      <w:r>
        <w:rPr>
          <w:lang w:val="pt-BR"/>
        </w:rPr>
        <w:t>a</w:t>
      </w:r>
      <w:r w:rsidR="004B50E8">
        <w:rPr>
          <w:lang w:val="pt-BR"/>
        </w:rPr>
        <w:t>)</w:t>
      </w:r>
      <w:r>
        <w:rPr>
          <w:lang w:val="pt-BR"/>
        </w:rPr>
        <w:t>;</w:t>
      </w:r>
    </w:p>
    <w:p w:rsidR="002C77F1" w:rsidRDefault="002C77F1" w:rsidP="009E66A6">
      <w:pPr>
        <w:pStyle w:val="ListParagraph"/>
        <w:numPr>
          <w:ilvl w:val="0"/>
          <w:numId w:val="38"/>
        </w:numPr>
        <w:ind w:left="993"/>
        <w:rPr>
          <w:lang w:val="pt-BR"/>
        </w:rPr>
      </w:pPr>
      <w:r w:rsidRPr="00494894">
        <w:rPr>
          <w:u w:val="single"/>
          <w:lang w:val="pt-BR"/>
        </w:rPr>
        <w:lastRenderedPageBreak/>
        <w:t>Conjunto de ontologias simples interconectadas</w:t>
      </w:r>
      <w:r>
        <w:rPr>
          <w:lang w:val="pt-BR"/>
        </w:rPr>
        <w:t xml:space="preserve">: inclui um conjunto de ontologias que possuem algum tipo de relacionamento dependente de domínio entre as ontologias, conforme Figura </w:t>
      </w:r>
      <w:r w:rsidR="004B50E8">
        <w:rPr>
          <w:lang w:val="pt-BR"/>
        </w:rPr>
        <w:t>23 (</w:t>
      </w:r>
      <w:r>
        <w:rPr>
          <w:lang w:val="pt-BR"/>
        </w:rPr>
        <w:t>b</w:t>
      </w:r>
      <w:r w:rsidR="004B50E8">
        <w:rPr>
          <w:lang w:val="pt-BR"/>
        </w:rPr>
        <w:t>)</w:t>
      </w:r>
      <w:r>
        <w:rPr>
          <w:lang w:val="pt-BR"/>
        </w:rPr>
        <w:t>;</w:t>
      </w:r>
    </w:p>
    <w:p w:rsidR="002C77F1" w:rsidRDefault="002C77F1" w:rsidP="009E66A6">
      <w:pPr>
        <w:pStyle w:val="ListParagraph"/>
        <w:numPr>
          <w:ilvl w:val="0"/>
          <w:numId w:val="38"/>
        </w:numPr>
        <w:ind w:left="993"/>
        <w:rPr>
          <w:lang w:val="pt-BR"/>
        </w:rPr>
      </w:pPr>
      <w:r w:rsidRPr="00494894">
        <w:rPr>
          <w:u w:val="single"/>
          <w:lang w:val="pt-BR"/>
        </w:rPr>
        <w:t>Rede de ontologias</w:t>
      </w:r>
      <w:r w:rsidR="0057356C">
        <w:rPr>
          <w:u w:val="single"/>
          <w:lang w:val="pt-BR"/>
        </w:rPr>
        <w:t xml:space="preserve"> ou ontologia em rede</w:t>
      </w:r>
      <w:r>
        <w:rPr>
          <w:lang w:val="pt-BR"/>
        </w:rPr>
        <w:t xml:space="preserve">: é uma </w:t>
      </w:r>
      <w:r w:rsidR="00494894" w:rsidRPr="00494894">
        <w:rPr>
          <w:lang w:val="pt-BR"/>
        </w:rPr>
        <w:t xml:space="preserve">coleção de ontologias </w:t>
      </w:r>
      <w:r w:rsidR="00494894">
        <w:rPr>
          <w:lang w:val="pt-BR"/>
        </w:rPr>
        <w:t xml:space="preserve">interconectadas </w:t>
      </w:r>
      <w:r w:rsidR="00494894" w:rsidRPr="00494894">
        <w:rPr>
          <w:lang w:val="pt-BR"/>
        </w:rPr>
        <w:t xml:space="preserve">entre si </w:t>
      </w:r>
      <w:r w:rsidR="00494894">
        <w:rPr>
          <w:lang w:val="pt-BR"/>
        </w:rPr>
        <w:t xml:space="preserve">por meio </w:t>
      </w:r>
      <w:r w:rsidR="00494894" w:rsidRPr="00494894">
        <w:rPr>
          <w:lang w:val="pt-BR"/>
        </w:rPr>
        <w:t xml:space="preserve">de uma variedade de relacionamentos, tais como: </w:t>
      </w:r>
      <w:r w:rsidR="00494894">
        <w:rPr>
          <w:lang w:val="pt-BR"/>
        </w:rPr>
        <w:t xml:space="preserve">importação, </w:t>
      </w:r>
      <w:r w:rsidR="00494894" w:rsidRPr="00494894">
        <w:rPr>
          <w:lang w:val="pt-BR"/>
        </w:rPr>
        <w:t>alinhamento, modularização, versionamento e dependência</w:t>
      </w:r>
      <w:r w:rsidR="004B50E8">
        <w:rPr>
          <w:lang w:val="pt-BR"/>
        </w:rPr>
        <w:t>, conforme Figura 23 (c)</w:t>
      </w:r>
      <w:r w:rsidR="00494894" w:rsidRPr="00494894">
        <w:rPr>
          <w:lang w:val="pt-BR"/>
        </w:rPr>
        <w:t>.</w:t>
      </w:r>
    </w:p>
    <w:p w:rsidR="00494894" w:rsidRDefault="00494894" w:rsidP="00494894">
      <w:pPr>
        <w:rPr>
          <w:lang w:val="pt-BR"/>
        </w:rPr>
      </w:pPr>
    </w:p>
    <w:p w:rsidR="0057356C" w:rsidRPr="0057356C" w:rsidRDefault="0057356C" w:rsidP="0057356C">
      <w:pPr>
        <w:pStyle w:val="Caption"/>
        <w:keepNext/>
        <w:ind w:firstLine="0"/>
        <w:jc w:val="left"/>
        <w:rPr>
          <w:b w:val="0"/>
          <w:sz w:val="22"/>
          <w:szCs w:val="22"/>
          <w:lang w:val="pt-BR"/>
        </w:rPr>
      </w:pPr>
      <w:bookmarkStart w:id="86" w:name="_Toc367583032"/>
      <w:r w:rsidRPr="0057356C">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23</w:t>
      </w:r>
      <w:r w:rsidR="007D6705">
        <w:rPr>
          <w:sz w:val="22"/>
          <w:szCs w:val="22"/>
          <w:lang w:val="pt-BR"/>
        </w:rPr>
        <w:fldChar w:fldCharType="end"/>
      </w:r>
      <w:r w:rsidRPr="0057356C">
        <w:rPr>
          <w:b w:val="0"/>
          <w:sz w:val="22"/>
          <w:szCs w:val="22"/>
          <w:lang w:val="pt-BR"/>
        </w:rPr>
        <w:t xml:space="preserve"> - Exemplos gráficos de uma ontologia simples, de um conjunto de ontologias relacionadas e de uma rede de ontologias</w:t>
      </w:r>
      <w:bookmarkEnd w:id="86"/>
    </w:p>
    <w:p w:rsidR="0057356C" w:rsidRDefault="00494894" w:rsidP="0057356C">
      <w:pPr>
        <w:keepNext/>
        <w:ind w:firstLine="0"/>
        <w:jc w:val="center"/>
      </w:pPr>
      <w:r>
        <w:rPr>
          <w:noProof/>
          <w:lang w:val="pt-BR" w:eastAsia="pt-BR" w:bidi="ar-SA"/>
        </w:rPr>
        <w:drawing>
          <wp:inline distT="0" distB="0" distL="0" distR="0">
            <wp:extent cx="5027734" cy="4628839"/>
            <wp:effectExtent l="19050" t="0" r="1466"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032323" cy="4633064"/>
                    </a:xfrm>
                    <a:prstGeom prst="rect">
                      <a:avLst/>
                    </a:prstGeom>
                    <a:noFill/>
                    <a:ln w="9525">
                      <a:noFill/>
                      <a:miter lim="800000"/>
                      <a:headEnd/>
                      <a:tailEnd/>
                    </a:ln>
                  </pic:spPr>
                </pic:pic>
              </a:graphicData>
            </a:graphic>
          </wp:inline>
        </w:drawing>
      </w:r>
    </w:p>
    <w:p w:rsidR="00494894" w:rsidRPr="0057356C" w:rsidRDefault="0057356C" w:rsidP="0057356C">
      <w:pPr>
        <w:pStyle w:val="Caption"/>
        <w:ind w:firstLine="0"/>
        <w:jc w:val="left"/>
        <w:rPr>
          <w:b w:val="0"/>
          <w:sz w:val="22"/>
          <w:szCs w:val="22"/>
          <w:lang w:val="pt-BR"/>
        </w:rPr>
      </w:pPr>
      <w:r>
        <w:rPr>
          <w:b w:val="0"/>
          <w:sz w:val="22"/>
          <w:szCs w:val="22"/>
          <w:lang w:val="pt-BR"/>
        </w:rPr>
        <w:t xml:space="preserve">Fonte: </w:t>
      </w:r>
      <w:r w:rsidRPr="0057356C">
        <w:rPr>
          <w:b w:val="0"/>
          <w:sz w:val="22"/>
          <w:szCs w:val="22"/>
          <w:lang w:val="pt-BR"/>
        </w:rPr>
        <w:t>Suarez-Figueroa (2010)</w:t>
      </w:r>
    </w:p>
    <w:p w:rsidR="008D00BF" w:rsidRDefault="008D00BF" w:rsidP="00494894">
      <w:pPr>
        <w:rPr>
          <w:lang w:val="pt-BR"/>
        </w:rPr>
      </w:pPr>
    </w:p>
    <w:p w:rsidR="005E71BB" w:rsidRDefault="005E71BB" w:rsidP="00494894">
      <w:pPr>
        <w:rPr>
          <w:lang w:val="pt-BR"/>
        </w:rPr>
      </w:pPr>
    </w:p>
    <w:p w:rsidR="00563DE3" w:rsidRDefault="00563DE3" w:rsidP="00494894">
      <w:pPr>
        <w:rPr>
          <w:lang w:val="pt-BR"/>
        </w:rPr>
      </w:pPr>
      <w:r>
        <w:rPr>
          <w:lang w:val="pt-BR"/>
        </w:rPr>
        <w:lastRenderedPageBreak/>
        <w:t>Considerando as descrições dos três tipos de situação para a construção de ontologias acima e a proposta deste trabalho de construir uma ontologia do Processo Legislativo por meio de um processo que faça, sempre que possível, reuso de conceitos de outras ontologias já disponíveis, facilitando a interoperabilidade entre os sistemas que a utilizarão</w:t>
      </w:r>
      <w:r w:rsidR="004B3715">
        <w:rPr>
          <w:lang w:val="pt-BR"/>
        </w:rPr>
        <w:t>, seguindo, assim, os preceitos e boas práticas de abertura de bases de dados para Governo Aberto</w:t>
      </w:r>
      <w:r>
        <w:rPr>
          <w:lang w:val="pt-BR"/>
        </w:rPr>
        <w:t xml:space="preserve">, conclui-se que este projeto se enquadra na situação (3) acima descrita: </w:t>
      </w:r>
      <w:r w:rsidRPr="00B960CF">
        <w:rPr>
          <w:u w:val="single"/>
          <w:lang w:val="pt-BR"/>
        </w:rPr>
        <w:t>construção de uma rede de ontologias</w:t>
      </w:r>
      <w:r>
        <w:rPr>
          <w:lang w:val="pt-BR"/>
        </w:rPr>
        <w:t>.</w:t>
      </w:r>
    </w:p>
    <w:p w:rsidR="00563DE3" w:rsidRDefault="00563DE3" w:rsidP="00494894">
      <w:pPr>
        <w:rPr>
          <w:lang w:val="pt-BR"/>
        </w:rPr>
      </w:pPr>
    </w:p>
    <w:p w:rsidR="008A34C2" w:rsidRDefault="008A34C2" w:rsidP="008A34C2">
      <w:pPr>
        <w:pStyle w:val="Heading2"/>
        <w:rPr>
          <w:lang w:val="pt-BR"/>
        </w:rPr>
      </w:pPr>
      <w:bookmarkStart w:id="87" w:name="_Toc367313466"/>
      <w:r>
        <w:rPr>
          <w:lang w:val="pt-BR"/>
        </w:rPr>
        <w:t xml:space="preserve">4.2. Especificação </w:t>
      </w:r>
      <w:r w:rsidR="000F5F6F">
        <w:rPr>
          <w:lang w:val="pt-BR"/>
        </w:rPr>
        <w:t xml:space="preserve">dos requisitos </w:t>
      </w:r>
      <w:r>
        <w:rPr>
          <w:lang w:val="pt-BR"/>
        </w:rPr>
        <w:t>da ontologia</w:t>
      </w:r>
      <w:bookmarkEnd w:id="87"/>
    </w:p>
    <w:p w:rsidR="004B5C65" w:rsidRDefault="00D54EDF" w:rsidP="00494894">
      <w:pPr>
        <w:rPr>
          <w:lang w:val="pt-BR"/>
        </w:rPr>
      </w:pPr>
      <w:r w:rsidRPr="00D54EDF">
        <w:rPr>
          <w:lang w:val="pt-BR"/>
        </w:rPr>
        <w:t>O objetivo da especificação de requisitos é estabelecer porque a ontologia está sendo desenvolvida, quais serão os seus potenciais usuários e usos, e quais são os requisitos que a ontologia deverá contemplar.</w:t>
      </w:r>
      <w:r>
        <w:rPr>
          <w:lang w:val="pt-BR"/>
        </w:rPr>
        <w:t xml:space="preserve"> Para especificar a ontologia do Processo Legislativo, será utilizada a técnica das Questões de Competência propostas por Grunninger e Fox (1995). </w:t>
      </w:r>
    </w:p>
    <w:p w:rsidR="00F76E71" w:rsidRDefault="00F76E71" w:rsidP="00F76E71">
      <w:pPr>
        <w:rPr>
          <w:lang w:val="pt-BR"/>
        </w:rPr>
      </w:pPr>
      <w:r>
        <w:rPr>
          <w:lang w:val="pt-BR"/>
        </w:rPr>
        <w:t>Também S</w:t>
      </w:r>
      <w:r w:rsidRPr="00C57447">
        <w:rPr>
          <w:lang w:val="pt-BR"/>
        </w:rPr>
        <w:t>uarez-</w:t>
      </w:r>
      <w:r>
        <w:rPr>
          <w:lang w:val="pt-BR"/>
        </w:rPr>
        <w:t>F</w:t>
      </w:r>
      <w:r w:rsidRPr="00C57447">
        <w:rPr>
          <w:lang w:val="pt-BR"/>
        </w:rPr>
        <w:t>igueroa</w:t>
      </w:r>
      <w:r>
        <w:rPr>
          <w:lang w:val="pt-BR"/>
        </w:rPr>
        <w:t>, G</w:t>
      </w:r>
      <w:r w:rsidRPr="00C57447">
        <w:rPr>
          <w:lang w:val="pt-BR"/>
        </w:rPr>
        <w:t>omez-</w:t>
      </w:r>
      <w:r>
        <w:rPr>
          <w:lang w:val="pt-BR"/>
        </w:rPr>
        <w:t>P</w:t>
      </w:r>
      <w:r w:rsidRPr="00C57447">
        <w:rPr>
          <w:lang w:val="pt-BR"/>
        </w:rPr>
        <w:t>erez</w:t>
      </w:r>
      <w:r>
        <w:rPr>
          <w:lang w:val="pt-BR"/>
        </w:rPr>
        <w:t xml:space="preserve"> e</w:t>
      </w:r>
      <w:r w:rsidRPr="00C57447">
        <w:rPr>
          <w:lang w:val="pt-BR"/>
        </w:rPr>
        <w:t xml:space="preserve"> </w:t>
      </w:r>
      <w:r>
        <w:rPr>
          <w:lang w:val="pt-BR"/>
        </w:rPr>
        <w:t>V</w:t>
      </w:r>
      <w:r w:rsidRPr="00C57447">
        <w:rPr>
          <w:lang w:val="pt-BR"/>
        </w:rPr>
        <w:t>illazon</w:t>
      </w:r>
      <w:r>
        <w:rPr>
          <w:lang w:val="pt-BR"/>
        </w:rPr>
        <w:t>-T</w:t>
      </w:r>
      <w:r w:rsidRPr="00C57447">
        <w:rPr>
          <w:lang w:val="pt-BR"/>
        </w:rPr>
        <w:t>errazas</w:t>
      </w:r>
      <w:r>
        <w:rPr>
          <w:lang w:val="pt-BR"/>
        </w:rPr>
        <w:t xml:space="preserve"> (2009) propõe, dentro contexto do projeto Neon, </w:t>
      </w:r>
      <w:r w:rsidRPr="006036D9">
        <w:rPr>
          <w:lang w:val="pt-BR"/>
        </w:rPr>
        <w:t>orientações metodológicas para a realização da atividade de especificação de requisitos da ontologia de forma detalhada e prescriptiva, mostrando as principais tarefas a serem executadas na atividade, suas entradas, saídas e atores.</w:t>
      </w:r>
      <w:r>
        <w:rPr>
          <w:lang w:val="pt-BR"/>
        </w:rPr>
        <w:t xml:space="preserve"> </w:t>
      </w:r>
      <w:r w:rsidRPr="006036D9">
        <w:rPr>
          <w:lang w:val="pt-BR"/>
        </w:rPr>
        <w:t xml:space="preserve">A Figura </w:t>
      </w:r>
      <w:r>
        <w:rPr>
          <w:lang w:val="pt-BR"/>
        </w:rPr>
        <w:t>24</w:t>
      </w:r>
      <w:r w:rsidRPr="006036D9">
        <w:rPr>
          <w:lang w:val="pt-BR"/>
        </w:rPr>
        <w:t xml:space="preserve"> apresenta </w:t>
      </w:r>
      <w:r>
        <w:rPr>
          <w:lang w:val="pt-BR"/>
        </w:rPr>
        <w:t>ess</w:t>
      </w:r>
      <w:r w:rsidRPr="006036D9">
        <w:rPr>
          <w:lang w:val="pt-BR"/>
        </w:rPr>
        <w:t xml:space="preserve">as </w:t>
      </w:r>
      <w:r>
        <w:rPr>
          <w:lang w:val="pt-BR"/>
        </w:rPr>
        <w:t>tarefas de forma resumida.</w:t>
      </w:r>
      <w:r w:rsidR="00DF7BC2">
        <w:rPr>
          <w:lang w:val="pt-BR"/>
        </w:rPr>
        <w:t xml:space="preserve"> </w:t>
      </w:r>
      <w:r w:rsidRPr="00A90188">
        <w:rPr>
          <w:lang w:val="pt-BR"/>
        </w:rPr>
        <w:t xml:space="preserve">O resultado desta atividade é o Documento de Especificação de Requisitos da Ontologia (ORSD - </w:t>
      </w:r>
      <w:r w:rsidRPr="008376EE">
        <w:rPr>
          <w:i/>
          <w:lang w:val="pt-BR"/>
        </w:rPr>
        <w:t>Ontology Requirements Specification Document</w:t>
      </w:r>
      <w:r w:rsidRPr="00A90188">
        <w:rPr>
          <w:lang w:val="pt-BR"/>
        </w:rPr>
        <w:t>)</w:t>
      </w:r>
      <w:r>
        <w:rPr>
          <w:lang w:val="pt-BR"/>
        </w:rPr>
        <w:t xml:space="preserve">, que deverá conter, no mínino, as seguintes informações: </w:t>
      </w:r>
    </w:p>
    <w:p w:rsidR="00F76E71" w:rsidRPr="003E74D1" w:rsidRDefault="00F76E71" w:rsidP="00CB0C04">
      <w:pPr>
        <w:pStyle w:val="ListParagraph"/>
        <w:numPr>
          <w:ilvl w:val="0"/>
          <w:numId w:val="47"/>
        </w:numPr>
        <w:ind w:left="993"/>
        <w:rPr>
          <w:lang w:val="pt-BR"/>
        </w:rPr>
      </w:pPr>
      <w:r w:rsidRPr="00295925">
        <w:rPr>
          <w:u w:val="single"/>
          <w:lang w:val="pt-BR"/>
        </w:rPr>
        <w:t>Propósito</w:t>
      </w:r>
      <w:r w:rsidRPr="003E74D1">
        <w:rPr>
          <w:lang w:val="pt-BR"/>
        </w:rPr>
        <w:t>, o qual inclui os objetivos da ontologia.</w:t>
      </w:r>
    </w:p>
    <w:p w:rsidR="00F76E71" w:rsidRPr="003E74D1" w:rsidRDefault="00F76E71" w:rsidP="00CB0C04">
      <w:pPr>
        <w:pStyle w:val="ListParagraph"/>
        <w:numPr>
          <w:ilvl w:val="0"/>
          <w:numId w:val="47"/>
        </w:numPr>
        <w:ind w:left="993"/>
        <w:rPr>
          <w:lang w:val="pt-BR"/>
        </w:rPr>
      </w:pPr>
      <w:r w:rsidRPr="00295925">
        <w:rPr>
          <w:u w:val="single"/>
          <w:lang w:val="pt-BR"/>
        </w:rPr>
        <w:t>Escopo</w:t>
      </w:r>
      <w:r w:rsidRPr="003E74D1">
        <w:rPr>
          <w:lang w:val="pt-BR"/>
        </w:rPr>
        <w:t>, o qual inclui a cobertura da ontologia e sua granularidade.</w:t>
      </w:r>
    </w:p>
    <w:p w:rsidR="00F76E71" w:rsidRPr="003E74D1" w:rsidRDefault="00F76E71" w:rsidP="00CB0C04">
      <w:pPr>
        <w:pStyle w:val="ListParagraph"/>
        <w:numPr>
          <w:ilvl w:val="0"/>
          <w:numId w:val="47"/>
        </w:numPr>
        <w:ind w:left="993"/>
        <w:rPr>
          <w:lang w:val="pt-BR"/>
        </w:rPr>
      </w:pPr>
      <w:r w:rsidRPr="00295925">
        <w:rPr>
          <w:u w:val="single"/>
          <w:lang w:val="pt-BR"/>
        </w:rPr>
        <w:t>Nível de formalidade</w:t>
      </w:r>
      <w:r>
        <w:rPr>
          <w:u w:val="single"/>
          <w:lang w:val="pt-BR"/>
        </w:rPr>
        <w:t>/Linguagem de implementação</w:t>
      </w:r>
      <w:r w:rsidRPr="003E74D1">
        <w:rPr>
          <w:lang w:val="pt-BR"/>
        </w:rPr>
        <w:t>, o qual inclui o grau de formalidade da ontologia e a linguagem na qual ela será implementada.</w:t>
      </w:r>
    </w:p>
    <w:p w:rsidR="00F76E71" w:rsidRPr="003E74D1" w:rsidRDefault="00F76E71" w:rsidP="00CB0C04">
      <w:pPr>
        <w:pStyle w:val="ListParagraph"/>
        <w:numPr>
          <w:ilvl w:val="0"/>
          <w:numId w:val="47"/>
        </w:numPr>
        <w:ind w:left="993"/>
        <w:rPr>
          <w:lang w:val="pt-BR"/>
        </w:rPr>
      </w:pPr>
      <w:r w:rsidRPr="00295925">
        <w:rPr>
          <w:u w:val="single"/>
          <w:lang w:val="pt-BR"/>
        </w:rPr>
        <w:t>Usuários esperados</w:t>
      </w:r>
      <w:r w:rsidRPr="003E74D1">
        <w:rPr>
          <w:lang w:val="pt-BR"/>
        </w:rPr>
        <w:t>, usuários finais esperados que utilizarão a ontologia.</w:t>
      </w:r>
    </w:p>
    <w:p w:rsidR="00F76E71" w:rsidRPr="003E74D1" w:rsidRDefault="00F76E71" w:rsidP="00CB0C04">
      <w:pPr>
        <w:pStyle w:val="ListParagraph"/>
        <w:numPr>
          <w:ilvl w:val="0"/>
          <w:numId w:val="47"/>
        </w:numPr>
        <w:ind w:left="993"/>
        <w:rPr>
          <w:lang w:val="pt-BR"/>
        </w:rPr>
      </w:pPr>
      <w:r w:rsidRPr="00295925">
        <w:rPr>
          <w:u w:val="single"/>
          <w:lang w:val="pt-BR"/>
        </w:rPr>
        <w:t>Usos esperados</w:t>
      </w:r>
      <w:r w:rsidRPr="003E74D1">
        <w:rPr>
          <w:lang w:val="pt-BR"/>
        </w:rPr>
        <w:t>, principais cenários nos quais a ontologia poderá ser utilizada.</w:t>
      </w:r>
    </w:p>
    <w:p w:rsidR="00F76E71" w:rsidRDefault="00F76E71" w:rsidP="00CB0C04">
      <w:pPr>
        <w:pStyle w:val="ListParagraph"/>
        <w:numPr>
          <w:ilvl w:val="0"/>
          <w:numId w:val="47"/>
        </w:numPr>
        <w:ind w:left="993"/>
        <w:rPr>
          <w:lang w:val="pt-BR"/>
        </w:rPr>
      </w:pPr>
      <w:r w:rsidRPr="00295925">
        <w:rPr>
          <w:u w:val="single"/>
          <w:lang w:val="pt-BR"/>
        </w:rPr>
        <w:t>Grupos de Questões de Competência</w:t>
      </w:r>
      <w:r w:rsidRPr="003E74D1">
        <w:rPr>
          <w:lang w:val="pt-BR"/>
        </w:rPr>
        <w:t xml:space="preserve"> (QCs), deve</w:t>
      </w:r>
      <w:r>
        <w:rPr>
          <w:lang w:val="pt-BR"/>
        </w:rPr>
        <w:t>m</w:t>
      </w:r>
      <w:r w:rsidRPr="003E74D1">
        <w:rPr>
          <w:lang w:val="pt-BR"/>
        </w:rPr>
        <w:t xml:space="preserve"> conter as QCs identificadas, agrupadas e priorizadas, bem como suas respectivas respostas.</w:t>
      </w:r>
    </w:p>
    <w:p w:rsidR="00F76E71" w:rsidRPr="00F76E71" w:rsidRDefault="00F76E71" w:rsidP="00CB0C04">
      <w:pPr>
        <w:pStyle w:val="ListParagraph"/>
        <w:numPr>
          <w:ilvl w:val="0"/>
          <w:numId w:val="47"/>
        </w:numPr>
        <w:ind w:left="993"/>
        <w:rPr>
          <w:lang w:val="pt-BR"/>
        </w:rPr>
      </w:pPr>
      <w:r w:rsidRPr="00F76E71">
        <w:rPr>
          <w:u w:val="single"/>
          <w:lang w:val="pt-BR"/>
        </w:rPr>
        <w:lastRenderedPageBreak/>
        <w:t>Pré-glossário de termos</w:t>
      </w:r>
      <w:r w:rsidRPr="00F76E71">
        <w:rPr>
          <w:lang w:val="pt-BR"/>
        </w:rPr>
        <w:t>, o qual contém uma lista inicial de termos sigficativos do dominio com suas respectivas frequências.</w:t>
      </w:r>
    </w:p>
    <w:p w:rsidR="00416050" w:rsidRDefault="00785A17" w:rsidP="00494894">
      <w:pPr>
        <w:rPr>
          <w:lang w:val="pt-BR"/>
        </w:rPr>
      </w:pPr>
      <w:r>
        <w:rPr>
          <w:lang w:val="pt-BR"/>
        </w:rPr>
        <w:t xml:space="preserve"> </w:t>
      </w:r>
    </w:p>
    <w:p w:rsidR="00B03C18" w:rsidRPr="00B03C18" w:rsidRDefault="00B03C18" w:rsidP="00B03C18">
      <w:pPr>
        <w:pStyle w:val="Caption"/>
        <w:keepNext/>
        <w:ind w:firstLine="0"/>
        <w:rPr>
          <w:sz w:val="22"/>
          <w:szCs w:val="22"/>
          <w:lang w:val="pt-BR"/>
        </w:rPr>
      </w:pPr>
      <w:bookmarkStart w:id="88" w:name="_Toc367583033"/>
      <w:r w:rsidRPr="00B03C18">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24</w:t>
      </w:r>
      <w:r w:rsidR="007D6705">
        <w:rPr>
          <w:sz w:val="22"/>
          <w:szCs w:val="22"/>
          <w:lang w:val="pt-BR"/>
        </w:rPr>
        <w:fldChar w:fldCharType="end"/>
      </w:r>
      <w:r w:rsidRPr="00B03C18">
        <w:rPr>
          <w:sz w:val="22"/>
          <w:szCs w:val="22"/>
          <w:lang w:val="pt-BR"/>
        </w:rPr>
        <w:t xml:space="preserve"> - </w:t>
      </w:r>
      <w:r w:rsidRPr="00B21DD0">
        <w:rPr>
          <w:b w:val="0"/>
          <w:sz w:val="22"/>
          <w:szCs w:val="22"/>
          <w:lang w:val="pt-BR"/>
        </w:rPr>
        <w:t>Tarefas da atividade de especificação dos requisitos da ontologia</w:t>
      </w:r>
      <w:bookmarkEnd w:id="88"/>
    </w:p>
    <w:p w:rsidR="00B03C18" w:rsidRDefault="00416050" w:rsidP="00B03C18">
      <w:pPr>
        <w:keepNext/>
        <w:jc w:val="center"/>
      </w:pPr>
      <w:r>
        <w:rPr>
          <w:noProof/>
          <w:lang w:val="pt-BR" w:eastAsia="pt-BR" w:bidi="ar-SA"/>
        </w:rPr>
        <w:drawing>
          <wp:inline distT="0" distB="0" distL="0" distR="0">
            <wp:extent cx="4163006" cy="7039958"/>
            <wp:effectExtent l="19050" t="0" r="8944" b="0"/>
            <wp:docPr id="34" name="Picture 33" descr="Tasks for Ontology Requirements Spec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 for Ontology Requirements Specification.png"/>
                    <pic:cNvPicPr/>
                  </pic:nvPicPr>
                  <pic:blipFill>
                    <a:blip r:embed="rId43" cstate="print"/>
                    <a:stretch>
                      <a:fillRect/>
                    </a:stretch>
                  </pic:blipFill>
                  <pic:spPr>
                    <a:xfrm>
                      <a:off x="0" y="0"/>
                      <a:ext cx="4163006" cy="7039958"/>
                    </a:xfrm>
                    <a:prstGeom prst="rect">
                      <a:avLst/>
                    </a:prstGeom>
                  </pic:spPr>
                </pic:pic>
              </a:graphicData>
            </a:graphic>
          </wp:inline>
        </w:drawing>
      </w:r>
    </w:p>
    <w:p w:rsidR="006036D9" w:rsidRPr="00B03C18" w:rsidRDefault="00B03C18" w:rsidP="00B03C18">
      <w:pPr>
        <w:pStyle w:val="Caption"/>
        <w:ind w:firstLine="0"/>
        <w:rPr>
          <w:b w:val="0"/>
          <w:sz w:val="22"/>
          <w:szCs w:val="22"/>
          <w:lang w:val="pt-BR"/>
        </w:rPr>
      </w:pPr>
      <w:r w:rsidRPr="00B03C18">
        <w:rPr>
          <w:b w:val="0"/>
          <w:sz w:val="22"/>
          <w:szCs w:val="22"/>
          <w:lang w:val="pt-BR"/>
        </w:rPr>
        <w:t>Fonte: Suarez-Figueroa, Gomez-Perez e Villazon-Terrazas (2009)</w:t>
      </w:r>
    </w:p>
    <w:p w:rsidR="006B116E" w:rsidRPr="006B116E" w:rsidRDefault="00890FB8" w:rsidP="006B116E">
      <w:pPr>
        <w:pStyle w:val="Heading3"/>
        <w:rPr>
          <w:lang w:val="pt-BR"/>
        </w:rPr>
      </w:pPr>
      <w:bookmarkStart w:id="89" w:name="_Toc367313467"/>
      <w:r>
        <w:rPr>
          <w:lang w:val="pt-BR"/>
        </w:rPr>
        <w:lastRenderedPageBreak/>
        <w:t>4.2.</w:t>
      </w:r>
      <w:r w:rsidR="006B116E" w:rsidRPr="006B116E">
        <w:rPr>
          <w:lang w:val="pt-BR"/>
        </w:rPr>
        <w:t>1. Identificar o propósito, o escopo e o nível de formalidade</w:t>
      </w:r>
      <w:bookmarkEnd w:id="89"/>
    </w:p>
    <w:p w:rsidR="006B116E" w:rsidRPr="006B116E" w:rsidRDefault="006B116E" w:rsidP="006B116E">
      <w:pPr>
        <w:rPr>
          <w:lang w:val="pt-BR"/>
        </w:rPr>
      </w:pPr>
      <w:r w:rsidRPr="006B116E">
        <w:rPr>
          <w:lang w:val="pt-BR"/>
        </w:rPr>
        <w:t>O propósito da construção desta ontologia é fornecer um modelo semântico consensual sobre o domínio do Processo Legislativo de São Paulo, oferecendo uma estrutura unificadora e uma representação comum à informação desse domínio, facilitando a sua compreensão e fornecendo os elementos necessários para disponibilizar os dados produzidos nesse processo em formato aberto e semantizados. Procura-se com isso promover a transparência governamental e a interoperabilidade tecnológica e semântica entre os diversos órgãos legislativos ou que façam uso da informação legislativa.</w:t>
      </w:r>
    </w:p>
    <w:p w:rsidR="006B116E" w:rsidRPr="006B116E" w:rsidRDefault="006B116E" w:rsidP="006B116E">
      <w:pPr>
        <w:rPr>
          <w:lang w:val="pt-BR"/>
        </w:rPr>
      </w:pPr>
      <w:r w:rsidRPr="006B116E">
        <w:rPr>
          <w:lang w:val="pt-BR"/>
        </w:rPr>
        <w:t>Em relação ao Escopo, a ontologia terá seu foco no Processo Legislativo do Estado de São Paulo e irá modelar os seguintes aspectos desse domínio:</w:t>
      </w:r>
    </w:p>
    <w:p w:rsidR="006B116E" w:rsidRPr="006B116E" w:rsidRDefault="006B116E" w:rsidP="00CB0C04">
      <w:pPr>
        <w:pStyle w:val="ListParagraph"/>
        <w:numPr>
          <w:ilvl w:val="0"/>
          <w:numId w:val="52"/>
        </w:numPr>
        <w:ind w:left="1134"/>
        <w:rPr>
          <w:lang w:val="pt-BR"/>
        </w:rPr>
      </w:pPr>
      <w:r w:rsidRPr="006B116E">
        <w:rPr>
          <w:lang w:val="pt-BR"/>
        </w:rPr>
        <w:t>estruturação das informações e documentos legislativos;</w:t>
      </w:r>
    </w:p>
    <w:p w:rsidR="006B116E" w:rsidRPr="006B116E" w:rsidRDefault="006B116E" w:rsidP="00CB0C04">
      <w:pPr>
        <w:pStyle w:val="ListParagraph"/>
        <w:numPr>
          <w:ilvl w:val="0"/>
          <w:numId w:val="52"/>
        </w:numPr>
        <w:ind w:left="1134"/>
        <w:rPr>
          <w:lang w:val="pt-BR"/>
        </w:rPr>
      </w:pPr>
      <w:r w:rsidRPr="006B116E">
        <w:rPr>
          <w:lang w:val="pt-BR"/>
        </w:rPr>
        <w:t>conceitos da produção legislativa enquanto procedimento de criação de normas;</w:t>
      </w:r>
    </w:p>
    <w:p w:rsidR="006B116E" w:rsidRPr="006B116E" w:rsidRDefault="006B116E" w:rsidP="00CB0C04">
      <w:pPr>
        <w:pStyle w:val="ListParagraph"/>
        <w:numPr>
          <w:ilvl w:val="0"/>
          <w:numId w:val="52"/>
        </w:numPr>
        <w:ind w:left="1134"/>
        <w:rPr>
          <w:lang w:val="pt-BR"/>
        </w:rPr>
      </w:pPr>
      <w:r w:rsidRPr="006B116E">
        <w:rPr>
          <w:lang w:val="pt-BR"/>
        </w:rPr>
        <w:t>conceitos relacionados aos processos de representação política exercida pelos Deputados;</w:t>
      </w:r>
    </w:p>
    <w:p w:rsidR="006B116E" w:rsidRPr="006B116E" w:rsidRDefault="006B116E" w:rsidP="00CB0C04">
      <w:pPr>
        <w:pStyle w:val="ListParagraph"/>
        <w:numPr>
          <w:ilvl w:val="0"/>
          <w:numId w:val="52"/>
        </w:numPr>
        <w:ind w:left="1134"/>
        <w:rPr>
          <w:lang w:val="pt-BR"/>
        </w:rPr>
      </w:pPr>
      <w:r w:rsidRPr="006B116E">
        <w:rPr>
          <w:lang w:val="pt-BR"/>
        </w:rPr>
        <w:t>conceitos referentes aos processos de participação e controle social no Processo Legislativo;</w:t>
      </w:r>
    </w:p>
    <w:p w:rsidR="00017A9F" w:rsidRDefault="00017A9F" w:rsidP="006B116E">
      <w:pPr>
        <w:rPr>
          <w:lang w:val="pt-BR"/>
        </w:rPr>
      </w:pPr>
    </w:p>
    <w:p w:rsidR="006B116E" w:rsidRPr="006B116E" w:rsidRDefault="006B116E" w:rsidP="006B116E">
      <w:pPr>
        <w:rPr>
          <w:lang w:val="pt-BR"/>
        </w:rPr>
      </w:pPr>
      <w:r w:rsidRPr="006B116E">
        <w:rPr>
          <w:lang w:val="pt-BR"/>
        </w:rPr>
        <w:t xml:space="preserve">Ainda dentro do item de Escopo do OSRD, decidiu-se acrescentar o item Fontes de </w:t>
      </w:r>
      <w:r>
        <w:rPr>
          <w:lang w:val="pt-BR"/>
        </w:rPr>
        <w:t>C</w:t>
      </w:r>
      <w:r w:rsidRPr="006B116E">
        <w:rPr>
          <w:lang w:val="pt-BR"/>
        </w:rPr>
        <w:t>onhecimento, extraído do documento de especificação de requisitos da Methontology, pois foi considerada uma informação relevante para futuras consultas e validações da ontologia, além de melhorrar a documentação da ontologia.</w:t>
      </w:r>
    </w:p>
    <w:p w:rsidR="006B116E" w:rsidRDefault="006B116E" w:rsidP="006B116E">
      <w:pPr>
        <w:rPr>
          <w:lang w:val="pt-BR"/>
        </w:rPr>
      </w:pPr>
      <w:r w:rsidRPr="006B116E">
        <w:rPr>
          <w:lang w:val="pt-BR"/>
        </w:rPr>
        <w:t>Quanto Nível de Formalidade, a ontologia é considerada Formal e será implementada na linguagem OWL DL versão 2.</w:t>
      </w:r>
    </w:p>
    <w:p w:rsidR="006B116E" w:rsidRDefault="006B116E" w:rsidP="00DF7BC2">
      <w:pPr>
        <w:rPr>
          <w:lang w:val="pt-BR"/>
        </w:rPr>
      </w:pPr>
    </w:p>
    <w:p w:rsidR="00025130" w:rsidRPr="00025130" w:rsidRDefault="00890FB8" w:rsidP="00025130">
      <w:pPr>
        <w:pStyle w:val="Heading3"/>
        <w:rPr>
          <w:lang w:val="pt-BR"/>
        </w:rPr>
      </w:pPr>
      <w:bookmarkStart w:id="90" w:name="_Toc367313468"/>
      <w:r>
        <w:rPr>
          <w:lang w:val="pt-BR"/>
        </w:rPr>
        <w:t>4.2.</w:t>
      </w:r>
      <w:r w:rsidR="00025130" w:rsidRPr="00025130">
        <w:rPr>
          <w:lang w:val="pt-BR"/>
        </w:rPr>
        <w:t>2. Identificar os usuários</w:t>
      </w:r>
      <w:bookmarkEnd w:id="90"/>
      <w:r w:rsidR="00025130" w:rsidRPr="00025130">
        <w:rPr>
          <w:lang w:val="pt-BR"/>
        </w:rPr>
        <w:t xml:space="preserve"> </w:t>
      </w:r>
    </w:p>
    <w:p w:rsidR="00025130" w:rsidRPr="00025130" w:rsidRDefault="00025130" w:rsidP="00025130">
      <w:pPr>
        <w:rPr>
          <w:lang w:val="pt-BR"/>
        </w:rPr>
      </w:pPr>
      <w:r w:rsidRPr="00025130">
        <w:rPr>
          <w:lang w:val="pt-BR"/>
        </w:rPr>
        <w:t xml:space="preserve">Uma análise baseada no propósito da ontologia identificada na Tarefa 1 e considerando alguns cenários imaginados tanto na possibilidade da automação do Processo Legislativo por meio de um sistema, quanto no aspecto da Participação </w:t>
      </w:r>
      <w:r w:rsidRPr="00025130">
        <w:rPr>
          <w:lang w:val="pt-BR"/>
        </w:rPr>
        <w:lastRenderedPageBreak/>
        <w:t>Social no Processo Legislativo, permite a identificação dos seguintes usuários da ontologia:</w:t>
      </w:r>
    </w:p>
    <w:p w:rsidR="00025130" w:rsidRPr="00025130" w:rsidRDefault="00025130" w:rsidP="00CB0C04">
      <w:pPr>
        <w:pStyle w:val="ListParagraph"/>
        <w:numPr>
          <w:ilvl w:val="0"/>
          <w:numId w:val="53"/>
        </w:numPr>
        <w:ind w:left="1134"/>
        <w:rPr>
          <w:lang w:val="pt-BR"/>
        </w:rPr>
      </w:pPr>
      <w:r w:rsidRPr="00025130">
        <w:rPr>
          <w:b/>
          <w:lang w:val="pt-BR"/>
        </w:rPr>
        <w:t>User 1</w:t>
      </w:r>
      <w:r w:rsidRPr="00025130">
        <w:rPr>
          <w:lang w:val="pt-BR"/>
        </w:rPr>
        <w:t>. Assembleia Legislativa de São Paulo, caso pretenda disponibilizar os dados e informações legislativas em formato aberto e estruturado;</w:t>
      </w:r>
    </w:p>
    <w:p w:rsidR="00025130" w:rsidRPr="00025130" w:rsidRDefault="00025130" w:rsidP="00CB0C04">
      <w:pPr>
        <w:pStyle w:val="ListParagraph"/>
        <w:numPr>
          <w:ilvl w:val="0"/>
          <w:numId w:val="53"/>
        </w:numPr>
        <w:ind w:left="1134"/>
        <w:rPr>
          <w:lang w:val="pt-BR"/>
        </w:rPr>
      </w:pPr>
      <w:r w:rsidRPr="00025130">
        <w:rPr>
          <w:b/>
          <w:lang w:val="pt-BR"/>
        </w:rPr>
        <w:t>User 2</w:t>
      </w:r>
      <w:r w:rsidRPr="00025130">
        <w:rPr>
          <w:lang w:val="pt-BR"/>
        </w:rPr>
        <w:t>. Câmaras Municipais de São Paulo caso queiram construir uma ontologia do seu Processo Legislativo, estendendo ou reutilizando os conceitos desta ontologia;</w:t>
      </w:r>
    </w:p>
    <w:p w:rsidR="00025130" w:rsidRPr="00025130" w:rsidRDefault="00025130" w:rsidP="00CB0C04">
      <w:pPr>
        <w:pStyle w:val="ListParagraph"/>
        <w:numPr>
          <w:ilvl w:val="0"/>
          <w:numId w:val="53"/>
        </w:numPr>
        <w:ind w:left="1134"/>
        <w:rPr>
          <w:lang w:val="pt-BR"/>
        </w:rPr>
      </w:pPr>
      <w:r w:rsidRPr="00025130">
        <w:rPr>
          <w:b/>
          <w:lang w:val="pt-BR"/>
        </w:rPr>
        <w:t>User 3</w:t>
      </w:r>
      <w:r w:rsidRPr="00025130">
        <w:rPr>
          <w:lang w:val="pt-BR"/>
        </w:rPr>
        <w:t>. Organizações e entidades da sociedade que se relacionam de alguma forma com o controle e a participação social no Processo Legislativo;</w:t>
      </w:r>
    </w:p>
    <w:p w:rsidR="00025130" w:rsidRPr="00025130" w:rsidRDefault="00025130" w:rsidP="00CB0C04">
      <w:pPr>
        <w:pStyle w:val="ListParagraph"/>
        <w:numPr>
          <w:ilvl w:val="0"/>
          <w:numId w:val="53"/>
        </w:numPr>
        <w:ind w:left="1134"/>
        <w:rPr>
          <w:lang w:val="pt-BR"/>
        </w:rPr>
      </w:pPr>
      <w:r w:rsidRPr="00025130">
        <w:rPr>
          <w:b/>
          <w:lang w:val="pt-BR"/>
        </w:rPr>
        <w:t>User 4</w:t>
      </w:r>
      <w:r w:rsidRPr="00025130">
        <w:rPr>
          <w:lang w:val="pt-BR"/>
        </w:rPr>
        <w:t>. Cidadão que tenha interesse no tema e queira desenvolver aplicativos utilizando dados em formato aberto do Processo Legislativo;</w:t>
      </w:r>
    </w:p>
    <w:p w:rsidR="006B116E" w:rsidRDefault="006B116E" w:rsidP="00DF7BC2">
      <w:pPr>
        <w:rPr>
          <w:lang w:val="pt-BR"/>
        </w:rPr>
      </w:pPr>
    </w:p>
    <w:p w:rsidR="001B6BD0" w:rsidRPr="001B6BD0" w:rsidRDefault="00890FB8" w:rsidP="001B6BD0">
      <w:pPr>
        <w:pStyle w:val="Heading3"/>
        <w:rPr>
          <w:lang w:val="pt-BR"/>
        </w:rPr>
      </w:pPr>
      <w:bookmarkStart w:id="91" w:name="_Toc367313469"/>
      <w:r>
        <w:rPr>
          <w:lang w:val="pt-BR"/>
        </w:rPr>
        <w:t>4.2.</w:t>
      </w:r>
      <w:r w:rsidR="001B6BD0" w:rsidRPr="001B6BD0">
        <w:rPr>
          <w:lang w:val="pt-BR"/>
        </w:rPr>
        <w:t>3. Identificar os usos</w:t>
      </w:r>
      <w:bookmarkEnd w:id="91"/>
    </w:p>
    <w:p w:rsidR="001B6BD0" w:rsidRPr="001B6BD0" w:rsidRDefault="001B6BD0" w:rsidP="001B6BD0">
      <w:pPr>
        <w:rPr>
          <w:lang w:val="pt-BR"/>
        </w:rPr>
      </w:pPr>
      <w:r w:rsidRPr="001B6BD0">
        <w:rPr>
          <w:lang w:val="pt-BR"/>
        </w:rPr>
        <w:t xml:space="preserve">Da mesma forma que feito para a identificação dos usuários, realizou-se uma análise dos cenários e do propósito da ontologia, permitindo identificar os seguintes </w:t>
      </w:r>
      <w:r w:rsidR="00264661">
        <w:rPr>
          <w:lang w:val="pt-BR"/>
        </w:rPr>
        <w:t>u</w:t>
      </w:r>
      <w:r w:rsidRPr="001B6BD0">
        <w:rPr>
          <w:lang w:val="pt-BR"/>
        </w:rPr>
        <w:t>sos da ontologia:</w:t>
      </w:r>
    </w:p>
    <w:p w:rsidR="001B6BD0" w:rsidRPr="001B6BD0" w:rsidRDefault="001B6BD0" w:rsidP="00CB0C04">
      <w:pPr>
        <w:pStyle w:val="ListParagraph"/>
        <w:numPr>
          <w:ilvl w:val="0"/>
          <w:numId w:val="54"/>
        </w:numPr>
        <w:ind w:left="1134"/>
        <w:rPr>
          <w:lang w:val="pt-BR"/>
        </w:rPr>
      </w:pPr>
      <w:r w:rsidRPr="001B6BD0">
        <w:rPr>
          <w:b/>
          <w:lang w:val="pt-BR"/>
        </w:rPr>
        <w:t>Use 1</w:t>
      </w:r>
      <w:r w:rsidRPr="001B6BD0">
        <w:rPr>
          <w:lang w:val="pt-BR"/>
        </w:rPr>
        <w:t>. Construção de um novo sistema de apoio ao Processo Legislativo no âmbito da Alesp;</w:t>
      </w:r>
    </w:p>
    <w:p w:rsidR="001B6BD0" w:rsidRPr="001B6BD0" w:rsidRDefault="001B6BD0" w:rsidP="00CB0C04">
      <w:pPr>
        <w:pStyle w:val="ListParagraph"/>
        <w:numPr>
          <w:ilvl w:val="0"/>
          <w:numId w:val="54"/>
        </w:numPr>
        <w:ind w:left="1134"/>
        <w:rPr>
          <w:lang w:val="pt-BR"/>
        </w:rPr>
      </w:pPr>
      <w:r w:rsidRPr="001B6BD0">
        <w:rPr>
          <w:b/>
          <w:lang w:val="pt-BR"/>
        </w:rPr>
        <w:t>Use 2</w:t>
      </w:r>
      <w:r w:rsidRPr="001B6BD0">
        <w:rPr>
          <w:lang w:val="pt-BR"/>
        </w:rPr>
        <w:t>. Reutilização desta ontologia em projetos de extensão para Processos Legislativos mais específicos de cada município do Estado de São Paulo;</w:t>
      </w:r>
    </w:p>
    <w:p w:rsidR="00025130" w:rsidRPr="001B6BD0" w:rsidRDefault="001B6BD0" w:rsidP="00CB0C04">
      <w:pPr>
        <w:pStyle w:val="ListParagraph"/>
        <w:numPr>
          <w:ilvl w:val="0"/>
          <w:numId w:val="54"/>
        </w:numPr>
        <w:ind w:left="1134"/>
        <w:rPr>
          <w:lang w:val="pt-BR"/>
        </w:rPr>
      </w:pPr>
      <w:r w:rsidRPr="001B6BD0">
        <w:rPr>
          <w:b/>
          <w:lang w:val="pt-BR"/>
        </w:rPr>
        <w:t>Use 3</w:t>
      </w:r>
      <w:r w:rsidRPr="001B6BD0">
        <w:rPr>
          <w:lang w:val="pt-BR"/>
        </w:rPr>
        <w:t>. Desenvolvimento de aplicativos e mashups por cidadãos desenvolvedores e hackativistas em transparência pública e controle social da Administração Pública;</w:t>
      </w:r>
    </w:p>
    <w:p w:rsidR="001B6BD0" w:rsidRDefault="001B6BD0" w:rsidP="001B6BD0">
      <w:pPr>
        <w:rPr>
          <w:lang w:val="pt-BR"/>
        </w:rPr>
      </w:pPr>
    </w:p>
    <w:p w:rsidR="00017A9F" w:rsidRDefault="00017A9F" w:rsidP="00457911">
      <w:pPr>
        <w:pStyle w:val="Heading3"/>
        <w:rPr>
          <w:lang w:val="pt-BR"/>
        </w:rPr>
      </w:pPr>
    </w:p>
    <w:p w:rsidR="00017A9F" w:rsidRDefault="00017A9F" w:rsidP="00457911">
      <w:pPr>
        <w:pStyle w:val="Heading3"/>
        <w:rPr>
          <w:lang w:val="pt-BR"/>
        </w:rPr>
      </w:pPr>
    </w:p>
    <w:p w:rsidR="00017A9F" w:rsidRDefault="00017A9F" w:rsidP="00457911">
      <w:pPr>
        <w:pStyle w:val="Heading3"/>
        <w:rPr>
          <w:lang w:val="pt-BR"/>
        </w:rPr>
      </w:pPr>
    </w:p>
    <w:p w:rsidR="00017A9F" w:rsidRDefault="00017A9F" w:rsidP="00457911">
      <w:pPr>
        <w:pStyle w:val="Heading3"/>
        <w:rPr>
          <w:lang w:val="pt-BR"/>
        </w:rPr>
      </w:pPr>
    </w:p>
    <w:p w:rsidR="00457911" w:rsidRPr="00457911" w:rsidRDefault="00890FB8" w:rsidP="00457911">
      <w:pPr>
        <w:pStyle w:val="Heading3"/>
        <w:rPr>
          <w:lang w:val="pt-BR"/>
        </w:rPr>
      </w:pPr>
      <w:bookmarkStart w:id="92" w:name="_Toc367313470"/>
      <w:r>
        <w:rPr>
          <w:lang w:val="pt-BR"/>
        </w:rPr>
        <w:lastRenderedPageBreak/>
        <w:t>4.2.</w:t>
      </w:r>
      <w:r w:rsidR="00457911" w:rsidRPr="00457911">
        <w:rPr>
          <w:lang w:val="pt-BR"/>
        </w:rPr>
        <w:t>4. Identificar os requisitos</w:t>
      </w:r>
      <w:bookmarkEnd w:id="92"/>
    </w:p>
    <w:p w:rsidR="00457911" w:rsidRDefault="00457911" w:rsidP="00457911">
      <w:pPr>
        <w:rPr>
          <w:lang w:val="pt-BR"/>
        </w:rPr>
      </w:pPr>
      <w:r w:rsidRPr="00457911">
        <w:rPr>
          <w:lang w:val="pt-BR"/>
        </w:rPr>
        <w:t>Tendo como inspiração a Engenharia de Software</w:t>
      </w:r>
      <w:r>
        <w:rPr>
          <w:rStyle w:val="FootnoteReference"/>
          <w:lang w:val="pt-BR"/>
        </w:rPr>
        <w:footnoteReference w:id="63"/>
      </w:r>
      <w:r w:rsidRPr="00457911">
        <w:rPr>
          <w:lang w:val="pt-BR"/>
        </w:rPr>
        <w:t xml:space="preserve"> e seguindo as orientações de Suarez-Figueroa (2008), dividiu-se os requisitos</w:t>
      </w:r>
      <w:r w:rsidR="008B0B5D">
        <w:rPr>
          <w:lang w:val="pt-BR"/>
        </w:rPr>
        <w:t xml:space="preserve"> da ontologia</w:t>
      </w:r>
      <w:r w:rsidRPr="00457911">
        <w:rPr>
          <w:lang w:val="pt-BR"/>
        </w:rPr>
        <w:t xml:space="preserve"> em Não-Funcionais</w:t>
      </w:r>
      <w:r w:rsidR="00017A9F">
        <w:rPr>
          <w:rStyle w:val="FootnoteReference"/>
          <w:lang w:val="pt-BR"/>
        </w:rPr>
        <w:footnoteReference w:id="64"/>
      </w:r>
      <w:r w:rsidRPr="00457911">
        <w:rPr>
          <w:lang w:val="pt-BR"/>
        </w:rPr>
        <w:t xml:space="preserve"> e Funcionais</w:t>
      </w:r>
      <w:r w:rsidR="00017A9F">
        <w:rPr>
          <w:rStyle w:val="FootnoteReference"/>
          <w:lang w:val="pt-BR"/>
        </w:rPr>
        <w:footnoteReference w:id="65"/>
      </w:r>
      <w:r w:rsidRPr="00457911">
        <w:rPr>
          <w:lang w:val="pt-BR"/>
        </w:rPr>
        <w:t>.</w:t>
      </w:r>
    </w:p>
    <w:p w:rsidR="00457911" w:rsidRPr="008B0B5D" w:rsidRDefault="00457911" w:rsidP="008B0B5D">
      <w:pPr>
        <w:rPr>
          <w:lang w:val="pt-BR"/>
        </w:rPr>
      </w:pPr>
      <w:r w:rsidRPr="00BC5619">
        <w:rPr>
          <w:u w:val="single"/>
          <w:lang w:val="pt-BR"/>
        </w:rPr>
        <w:t>Requisitos Não-Funcionais</w:t>
      </w:r>
      <w:r w:rsidR="008B0B5D" w:rsidRPr="008B0B5D">
        <w:rPr>
          <w:lang w:val="pt-BR"/>
        </w:rPr>
        <w:t>: Refere</w:t>
      </w:r>
      <w:r w:rsidR="008B0B5D">
        <w:rPr>
          <w:lang w:val="pt-BR"/>
        </w:rPr>
        <w:t>m</w:t>
      </w:r>
      <w:r w:rsidR="008B0B5D" w:rsidRPr="008B0B5D">
        <w:rPr>
          <w:lang w:val="pt-BR"/>
        </w:rPr>
        <w:t>-se às características, qualidades e aspectos gerais não relacionados ao conteúdo da ontologia.</w:t>
      </w:r>
    </w:p>
    <w:p w:rsidR="00457911" w:rsidRPr="00457911" w:rsidRDefault="00457911" w:rsidP="00CB0C04">
      <w:pPr>
        <w:pStyle w:val="ListParagraph"/>
        <w:numPr>
          <w:ilvl w:val="0"/>
          <w:numId w:val="55"/>
        </w:numPr>
        <w:ind w:left="1134"/>
        <w:rPr>
          <w:lang w:val="pt-BR"/>
        </w:rPr>
      </w:pPr>
      <w:r w:rsidRPr="00457911">
        <w:rPr>
          <w:b/>
          <w:lang w:val="pt-BR"/>
        </w:rPr>
        <w:t>RNF1</w:t>
      </w:r>
      <w:r w:rsidRPr="00457911">
        <w:rPr>
          <w:lang w:val="pt-BR"/>
        </w:rPr>
        <w:t>. A ontologia deverá ser descrita e documentada em Português brasileiro.</w:t>
      </w:r>
    </w:p>
    <w:p w:rsidR="00457911" w:rsidRPr="00457911" w:rsidRDefault="00457911" w:rsidP="00CB0C04">
      <w:pPr>
        <w:pStyle w:val="ListParagraph"/>
        <w:numPr>
          <w:ilvl w:val="0"/>
          <w:numId w:val="55"/>
        </w:numPr>
        <w:ind w:left="1134"/>
        <w:rPr>
          <w:lang w:val="pt-BR"/>
        </w:rPr>
      </w:pPr>
      <w:r w:rsidRPr="00457911">
        <w:rPr>
          <w:b/>
          <w:lang w:val="pt-BR"/>
        </w:rPr>
        <w:t>RNF2</w:t>
      </w:r>
      <w:r w:rsidRPr="00457911">
        <w:rPr>
          <w:lang w:val="pt-BR"/>
        </w:rPr>
        <w:t>. A ontologia deverá ser compatível com o padrão LeXML Brasil</w:t>
      </w:r>
    </w:p>
    <w:p w:rsidR="00457911" w:rsidRPr="00457911" w:rsidRDefault="00457911" w:rsidP="00CB0C04">
      <w:pPr>
        <w:pStyle w:val="ListParagraph"/>
        <w:numPr>
          <w:ilvl w:val="0"/>
          <w:numId w:val="55"/>
        </w:numPr>
        <w:ind w:left="1134"/>
        <w:rPr>
          <w:lang w:val="pt-BR"/>
        </w:rPr>
      </w:pPr>
      <w:r w:rsidRPr="00457911">
        <w:rPr>
          <w:b/>
          <w:lang w:val="pt-BR"/>
        </w:rPr>
        <w:t>RNF3</w:t>
      </w:r>
      <w:r w:rsidRPr="00457911">
        <w:rPr>
          <w:lang w:val="pt-BR"/>
        </w:rPr>
        <w:t>. A linguagem de implementação deverá ser OWL DL versão 2</w:t>
      </w:r>
    </w:p>
    <w:p w:rsidR="00457911" w:rsidRPr="00457911" w:rsidRDefault="00457911" w:rsidP="00CB0C04">
      <w:pPr>
        <w:pStyle w:val="ListParagraph"/>
        <w:numPr>
          <w:ilvl w:val="0"/>
          <w:numId w:val="55"/>
        </w:numPr>
        <w:ind w:left="1134"/>
        <w:rPr>
          <w:lang w:val="pt-BR"/>
        </w:rPr>
      </w:pPr>
      <w:r w:rsidRPr="00457911">
        <w:rPr>
          <w:b/>
          <w:lang w:val="pt-BR"/>
        </w:rPr>
        <w:t>RNF4</w:t>
      </w:r>
      <w:r w:rsidRPr="00457911">
        <w:rPr>
          <w:lang w:val="pt-BR"/>
        </w:rPr>
        <w:t>. A ontologia deverá ser modularizada, ou seja, deverá ser dividia em módulos temáticos sempre que possível</w:t>
      </w:r>
    </w:p>
    <w:p w:rsidR="00457911" w:rsidRPr="008B0B5D" w:rsidRDefault="00457911" w:rsidP="008B0B5D">
      <w:pPr>
        <w:rPr>
          <w:lang w:val="pt-BR"/>
        </w:rPr>
      </w:pPr>
      <w:r w:rsidRPr="00BC5619">
        <w:rPr>
          <w:u w:val="single"/>
          <w:lang w:val="pt-BR"/>
        </w:rPr>
        <w:t>Requisitos Funcionais</w:t>
      </w:r>
      <w:r w:rsidR="008B0B5D" w:rsidRPr="008B0B5D">
        <w:rPr>
          <w:u w:val="single"/>
          <w:lang w:val="pt-BR"/>
        </w:rPr>
        <w:t>:</w:t>
      </w:r>
      <w:r w:rsidR="008B0B5D">
        <w:rPr>
          <w:lang w:val="pt-BR"/>
        </w:rPr>
        <w:t xml:space="preserve"> </w:t>
      </w:r>
      <w:r w:rsidR="008B0B5D" w:rsidRPr="008B0B5D">
        <w:rPr>
          <w:lang w:val="pt-BR"/>
        </w:rPr>
        <w:t>Podem ser vistos como os requisitos específicos do conteúdo da ontologia e referem-se ao conhecimento a ser representado e a terminologia empregada pela ontologia</w:t>
      </w:r>
      <w:r w:rsidR="008B0B5D">
        <w:rPr>
          <w:lang w:val="pt-BR"/>
        </w:rPr>
        <w:t>.</w:t>
      </w:r>
    </w:p>
    <w:p w:rsidR="00457911" w:rsidRDefault="00457911" w:rsidP="00457911">
      <w:pPr>
        <w:rPr>
          <w:lang w:val="pt-BR"/>
        </w:rPr>
      </w:pPr>
      <w:r w:rsidRPr="00457911">
        <w:rPr>
          <w:lang w:val="pt-BR"/>
        </w:rPr>
        <w:t xml:space="preserve">Para especificar os requisitos funcionais da ontologia, foi usada a técnica das Questões de Competência (CQs), adotando-se uma abordagem </w:t>
      </w:r>
      <w:r w:rsidRPr="000A7316">
        <w:rPr>
          <w:i/>
          <w:lang w:val="pt-BR"/>
        </w:rPr>
        <w:t>Middle out</w:t>
      </w:r>
      <w:r w:rsidRPr="00457911">
        <w:rPr>
          <w:lang w:val="pt-BR"/>
        </w:rPr>
        <w:t xml:space="preserve"> para a identificação, na qual escreve-se apenas uma lista inicial de CQs mais relevantes para o domínio, as quais são compostas ou decompostas, posteriormente, em formas mais abstratas ou mais simples, respectivamente.</w:t>
      </w:r>
    </w:p>
    <w:p w:rsidR="00DF7BC2" w:rsidRDefault="00DF7BC2" w:rsidP="00DF7BC2">
      <w:pPr>
        <w:rPr>
          <w:lang w:val="pt-BR"/>
        </w:rPr>
      </w:pPr>
      <w:r>
        <w:rPr>
          <w:lang w:val="pt-BR"/>
        </w:rPr>
        <w:t>Há dois grupos bem delimitados de requisitos</w:t>
      </w:r>
      <w:r w:rsidR="000A7316">
        <w:rPr>
          <w:lang w:val="pt-BR"/>
        </w:rPr>
        <w:t xml:space="preserve"> funcionais</w:t>
      </w:r>
      <w:r>
        <w:rPr>
          <w:lang w:val="pt-BR"/>
        </w:rPr>
        <w:t xml:space="preserve"> da ontologia que </w:t>
      </w:r>
      <w:r w:rsidR="00B70B11">
        <w:rPr>
          <w:lang w:val="pt-BR"/>
        </w:rPr>
        <w:t>foram</w:t>
      </w:r>
      <w:r>
        <w:rPr>
          <w:lang w:val="pt-BR"/>
        </w:rPr>
        <w:t xml:space="preserve"> considerados para este trabalho</w:t>
      </w:r>
      <w:r w:rsidR="006B116E">
        <w:rPr>
          <w:lang w:val="pt-BR"/>
        </w:rPr>
        <w:t>.</w:t>
      </w:r>
      <w:r>
        <w:rPr>
          <w:lang w:val="pt-BR"/>
        </w:rPr>
        <w:t xml:space="preserve"> Essa separação se justificativa devido à natureza distinta dos requisitos de cada um dos grupos, bem como das suas fontes e método</w:t>
      </w:r>
      <w:r w:rsidR="00B70B11">
        <w:rPr>
          <w:lang w:val="pt-BR"/>
        </w:rPr>
        <w:t>s</w:t>
      </w:r>
      <w:r>
        <w:rPr>
          <w:lang w:val="pt-BR"/>
        </w:rPr>
        <w:t xml:space="preserve"> de captura.</w:t>
      </w:r>
    </w:p>
    <w:p w:rsidR="00DF7BC2" w:rsidRDefault="00DF7BC2" w:rsidP="00DF7BC2">
      <w:pPr>
        <w:rPr>
          <w:lang w:val="pt-BR"/>
        </w:rPr>
      </w:pPr>
      <w:r>
        <w:rPr>
          <w:lang w:val="pt-BR"/>
        </w:rPr>
        <w:t xml:space="preserve">O primeiro grupo diz respeito aos conceitos do próprio Processo Legislativo enquanto procedimento formal de produção de normas, suas etapas e atividades, </w:t>
      </w:r>
      <w:r>
        <w:rPr>
          <w:lang w:val="pt-BR"/>
        </w:rPr>
        <w:lastRenderedPageBreak/>
        <w:t xml:space="preserve">juntamente com as estruturas dos documentos, atores e papéis relacionados ao processo. Esses conceitos e regras estão positivados nos textos das </w:t>
      </w:r>
      <w:r w:rsidRPr="004B5C65">
        <w:rPr>
          <w:lang w:val="pt-BR"/>
        </w:rPr>
        <w:t>Constituições Federal e Estadual</w:t>
      </w:r>
      <w:r>
        <w:rPr>
          <w:lang w:val="pt-BR"/>
        </w:rPr>
        <w:t>, do Regimento Interno da Alesp, e nos manuais do processo legislativo</w:t>
      </w:r>
      <w:r w:rsidR="00B70B11">
        <w:rPr>
          <w:lang w:val="pt-BR"/>
        </w:rPr>
        <w:t>.</w:t>
      </w:r>
      <w:r>
        <w:rPr>
          <w:lang w:val="pt-BR"/>
        </w:rPr>
        <w:t xml:space="preserve"> </w:t>
      </w:r>
    </w:p>
    <w:p w:rsidR="00DF7BC2" w:rsidRDefault="00DF7BC2" w:rsidP="00DF7BC2">
      <w:pPr>
        <w:rPr>
          <w:lang w:val="pt-BR"/>
        </w:rPr>
      </w:pPr>
      <w:r>
        <w:rPr>
          <w:lang w:val="pt-BR"/>
        </w:rPr>
        <w:t>Por estarem consubstanciados em normas e manuais que pouco sofrem alterações, pode-se considerá-los requisitos pouco voláteis e estáveis, tornando essa atividade a mais adequada para se iniciar os levantamentos, especialmente se considerarmos que esses requisitos e os conceitos da ontologia que deles emergirem servirão de base para o levantamento dos requisitos do segundo grupo.</w:t>
      </w:r>
    </w:p>
    <w:p w:rsidR="00DF7BC2" w:rsidRDefault="00DF7BC2" w:rsidP="00DF7BC2">
      <w:pPr>
        <w:rPr>
          <w:lang w:val="pt-BR"/>
        </w:rPr>
      </w:pPr>
      <w:r>
        <w:rPr>
          <w:lang w:val="pt-BR"/>
        </w:rPr>
        <w:t xml:space="preserve">Para esse primeiro grupo, a identificação e captura dos requisitos </w:t>
      </w:r>
      <w:r w:rsidR="000A7316">
        <w:rPr>
          <w:lang w:val="pt-BR"/>
        </w:rPr>
        <w:t xml:space="preserve">funcionais </w:t>
      </w:r>
      <w:r>
        <w:rPr>
          <w:lang w:val="pt-BR"/>
        </w:rPr>
        <w:t xml:space="preserve">da ontologia </w:t>
      </w:r>
      <w:r w:rsidR="00B70B11">
        <w:rPr>
          <w:lang w:val="pt-BR"/>
        </w:rPr>
        <w:t>foram</w:t>
      </w:r>
      <w:r>
        <w:rPr>
          <w:lang w:val="pt-BR"/>
        </w:rPr>
        <w:t xml:space="preserve"> realizadas por meio de uma minuciosa revisão da literatura especializada do domínio em questão, da leitura das normas e procedimentos que regram o Processo Legislativo no âmbito da ALESP e do Estado de São Paulo e por meio de entrevista e consultas aos especialistas do domínio.</w:t>
      </w:r>
    </w:p>
    <w:p w:rsidR="00DF7BC2" w:rsidRDefault="00DF7BC2" w:rsidP="00DF7BC2">
      <w:pPr>
        <w:rPr>
          <w:lang w:val="pt-BR"/>
        </w:rPr>
      </w:pPr>
      <w:r>
        <w:rPr>
          <w:lang w:val="pt-BR"/>
        </w:rPr>
        <w:t>O segundo grupo diz respeito aos requisitos relacionados à Participação Social no Processo Legislativo. A captura desses requisitos da ontologia consider</w:t>
      </w:r>
      <w:r w:rsidR="00A3652F">
        <w:rPr>
          <w:lang w:val="pt-BR"/>
        </w:rPr>
        <w:t>ou</w:t>
      </w:r>
      <w:r>
        <w:rPr>
          <w:lang w:val="pt-BR"/>
        </w:rPr>
        <w:t xml:space="preserve"> a efetiva participação da sociedade como fonte das necessidades e visões sobre o Processo Legislativo e da Participação Social.</w:t>
      </w:r>
    </w:p>
    <w:p w:rsidR="000A7316" w:rsidRDefault="00A3652F" w:rsidP="001F50D7">
      <w:pPr>
        <w:rPr>
          <w:lang w:val="pt-BR"/>
        </w:rPr>
      </w:pPr>
      <w:r>
        <w:rPr>
          <w:lang w:val="pt-BR"/>
        </w:rPr>
        <w:t>Assim, fe</w:t>
      </w:r>
      <w:r w:rsidR="001F50D7">
        <w:rPr>
          <w:lang w:val="pt-BR"/>
        </w:rPr>
        <w:t>z-se necessári</w:t>
      </w:r>
      <w:r w:rsidR="000A7316">
        <w:rPr>
          <w:lang w:val="pt-BR"/>
        </w:rPr>
        <w:t>a</w:t>
      </w:r>
      <w:r w:rsidR="001F50D7">
        <w:rPr>
          <w:lang w:val="pt-BR"/>
        </w:rPr>
        <w:t xml:space="preserve"> a utilização de uma ferramenta que permita a condução remota de atividades e que forneça apoio à construção colaborativa de conhecimento, de modo que atores da sociedade possam participar da atividade e fornecer as informações necessárias para a identificação d</w:t>
      </w:r>
      <w:r w:rsidR="000A7316">
        <w:rPr>
          <w:lang w:val="pt-BR"/>
        </w:rPr>
        <w:t>esses</w:t>
      </w:r>
      <w:r w:rsidR="001F50D7">
        <w:rPr>
          <w:lang w:val="pt-BR"/>
        </w:rPr>
        <w:t xml:space="preserve"> requisitos. Para este projeto, adotou-se a ferramenta Corais</w:t>
      </w:r>
      <w:r w:rsidR="001F50D7">
        <w:rPr>
          <w:rStyle w:val="FootnoteReference"/>
          <w:lang w:val="pt-BR"/>
        </w:rPr>
        <w:footnoteReference w:id="66"/>
      </w:r>
      <w:r w:rsidR="001F50D7">
        <w:rPr>
          <w:lang w:val="pt-BR"/>
        </w:rPr>
        <w:t xml:space="preserve">. </w:t>
      </w:r>
    </w:p>
    <w:p w:rsidR="001F50D7" w:rsidRDefault="001F50D7" w:rsidP="001F50D7">
      <w:pPr>
        <w:rPr>
          <w:lang w:val="pt-BR"/>
        </w:rPr>
      </w:pPr>
      <w:r w:rsidRPr="00785A17">
        <w:rPr>
          <w:lang w:val="pt-BR"/>
        </w:rPr>
        <w:t>Corais é uma plataforma para desenvolvimento de projetos colaborativos e conta com diversas ferramentas que permitem a colaboração e o desenvolvimento de projetos remotamente.</w:t>
      </w:r>
      <w:r>
        <w:rPr>
          <w:lang w:val="pt-BR"/>
        </w:rPr>
        <w:t xml:space="preserve"> O ambiente deste projeto na plataforma Corais pode ser acessado por meio do endereço </w:t>
      </w:r>
      <w:hyperlink r:id="rId44" w:history="1">
        <w:r w:rsidRPr="00134279">
          <w:rPr>
            <w:rStyle w:val="Hyperlink"/>
            <w:i/>
            <w:lang w:val="pt-BR"/>
          </w:rPr>
          <w:t>http://corais.org/ontolegissp</w:t>
        </w:r>
      </w:hyperlink>
      <w:r w:rsidR="00E1301A" w:rsidRPr="00E1301A">
        <w:rPr>
          <w:lang w:val="pt-BR"/>
        </w:rPr>
        <w:t xml:space="preserve"> (Figura</w:t>
      </w:r>
      <w:r w:rsidR="00E1301A">
        <w:rPr>
          <w:lang w:val="pt-BR"/>
        </w:rPr>
        <w:t xml:space="preserve"> 25)</w:t>
      </w:r>
      <w:r>
        <w:rPr>
          <w:lang w:val="pt-BR"/>
        </w:rPr>
        <w:t>.</w:t>
      </w:r>
    </w:p>
    <w:p w:rsidR="00630BB9" w:rsidRPr="00630BB9" w:rsidRDefault="00630BB9" w:rsidP="00630BB9">
      <w:pPr>
        <w:pStyle w:val="Caption"/>
        <w:keepNext/>
        <w:ind w:firstLine="0"/>
        <w:jc w:val="left"/>
        <w:rPr>
          <w:b w:val="0"/>
          <w:sz w:val="22"/>
          <w:szCs w:val="22"/>
          <w:lang w:val="pt-BR"/>
        </w:rPr>
      </w:pPr>
      <w:bookmarkStart w:id="93" w:name="_Toc367583034"/>
      <w:r w:rsidRPr="00630BB9">
        <w:rPr>
          <w:sz w:val="22"/>
          <w:szCs w:val="22"/>
          <w:lang w:val="pt-BR"/>
        </w:rPr>
        <w:lastRenderedPageBreak/>
        <w:t xml:space="preserve">Figura </w:t>
      </w:r>
      <w:r w:rsidR="007D6705">
        <w:rPr>
          <w:sz w:val="22"/>
          <w:szCs w:val="22"/>
          <w:lang w:val="pt-BR"/>
        </w:rPr>
        <w:fldChar w:fldCharType="begin"/>
      </w:r>
      <w:r>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25</w:t>
      </w:r>
      <w:r w:rsidR="007D6705">
        <w:rPr>
          <w:sz w:val="22"/>
          <w:szCs w:val="22"/>
          <w:lang w:val="pt-BR"/>
        </w:rPr>
        <w:fldChar w:fldCharType="end"/>
      </w:r>
      <w:r w:rsidRPr="00630BB9">
        <w:rPr>
          <w:b w:val="0"/>
          <w:sz w:val="22"/>
          <w:szCs w:val="22"/>
          <w:lang w:val="pt-BR"/>
        </w:rPr>
        <w:t xml:space="preserve"> - Captura da tela inicial do ambiente Corais para este projeto</w:t>
      </w:r>
      <w:bookmarkEnd w:id="93"/>
    </w:p>
    <w:p w:rsidR="00630BB9" w:rsidRDefault="00630BB9" w:rsidP="00630BB9">
      <w:pPr>
        <w:keepNext/>
        <w:ind w:firstLine="0"/>
        <w:jc w:val="center"/>
      </w:pPr>
      <w:r>
        <w:rPr>
          <w:noProof/>
          <w:lang w:val="pt-BR" w:eastAsia="pt-BR" w:bidi="ar-SA"/>
        </w:rPr>
        <w:drawing>
          <wp:inline distT="0" distB="0" distL="0" distR="0">
            <wp:extent cx="5760085" cy="3440051"/>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760085" cy="3440051"/>
                    </a:xfrm>
                    <a:prstGeom prst="rect">
                      <a:avLst/>
                    </a:prstGeom>
                    <a:noFill/>
                    <a:ln w="9525">
                      <a:noFill/>
                      <a:miter lim="800000"/>
                      <a:headEnd/>
                      <a:tailEnd/>
                    </a:ln>
                  </pic:spPr>
                </pic:pic>
              </a:graphicData>
            </a:graphic>
          </wp:inline>
        </w:drawing>
      </w:r>
    </w:p>
    <w:p w:rsidR="00630BB9" w:rsidRPr="00630BB9" w:rsidRDefault="00630BB9" w:rsidP="00630BB9">
      <w:pPr>
        <w:pStyle w:val="Caption"/>
        <w:ind w:firstLine="0"/>
        <w:jc w:val="left"/>
        <w:rPr>
          <w:b w:val="0"/>
          <w:sz w:val="22"/>
          <w:szCs w:val="22"/>
          <w:lang w:val="pt-BR"/>
        </w:rPr>
      </w:pPr>
      <w:r w:rsidRPr="00630BB9">
        <w:rPr>
          <w:b w:val="0"/>
          <w:sz w:val="22"/>
          <w:szCs w:val="22"/>
          <w:lang w:val="pt-BR"/>
        </w:rPr>
        <w:t xml:space="preserve">Fonte: </w:t>
      </w:r>
      <w:hyperlink r:id="rId46" w:history="1">
        <w:r w:rsidR="001707EF" w:rsidRPr="00947C4F">
          <w:rPr>
            <w:rStyle w:val="Hyperlink"/>
            <w:b w:val="0"/>
            <w:sz w:val="22"/>
            <w:szCs w:val="22"/>
            <w:lang w:val="pt-BR"/>
          </w:rPr>
          <w:t>http://corais.org/ontolegissp</w:t>
        </w:r>
      </w:hyperlink>
      <w:r w:rsidR="001707EF">
        <w:rPr>
          <w:b w:val="0"/>
          <w:sz w:val="22"/>
          <w:szCs w:val="22"/>
          <w:lang w:val="pt-BR"/>
        </w:rPr>
        <w:t xml:space="preserve"> (configuardo pelo autor)</w:t>
      </w:r>
    </w:p>
    <w:p w:rsidR="00630BB9" w:rsidRDefault="00630BB9" w:rsidP="001F50D7">
      <w:pPr>
        <w:rPr>
          <w:lang w:val="pt-BR"/>
        </w:rPr>
      </w:pPr>
    </w:p>
    <w:p w:rsidR="001F50D7" w:rsidRDefault="001F50D7" w:rsidP="001F50D7">
      <w:pPr>
        <w:rPr>
          <w:lang w:val="pt-BR"/>
        </w:rPr>
      </w:pPr>
      <w:r>
        <w:rPr>
          <w:lang w:val="pt-BR"/>
        </w:rPr>
        <w:t xml:space="preserve">As subatividades da atividade de Levantamento e Especificação dos Requisitos da Ontologia propostas por este trabalho e que </w:t>
      </w:r>
      <w:r w:rsidR="00A3652F">
        <w:rPr>
          <w:lang w:val="pt-BR"/>
        </w:rPr>
        <w:t xml:space="preserve">foram </w:t>
      </w:r>
      <w:r>
        <w:rPr>
          <w:lang w:val="pt-BR"/>
        </w:rPr>
        <w:t>realizadas para a identificação do segundo grupo de requisitos</w:t>
      </w:r>
      <w:r w:rsidR="000A7316">
        <w:rPr>
          <w:lang w:val="pt-BR"/>
        </w:rPr>
        <w:t xml:space="preserve"> funcionais</w:t>
      </w:r>
      <w:r>
        <w:rPr>
          <w:lang w:val="pt-BR"/>
        </w:rPr>
        <w:t xml:space="preserve"> são descritas resumidamente abaixo:</w:t>
      </w:r>
    </w:p>
    <w:p w:rsidR="001F50D7" w:rsidRPr="00A90188" w:rsidRDefault="001F50D7" w:rsidP="00CB0C04">
      <w:pPr>
        <w:pStyle w:val="ListParagraph"/>
        <w:numPr>
          <w:ilvl w:val="0"/>
          <w:numId w:val="41"/>
        </w:numPr>
        <w:ind w:left="993"/>
        <w:rPr>
          <w:lang w:val="pt-BR"/>
        </w:rPr>
      </w:pPr>
      <w:r w:rsidRPr="00A90188">
        <w:rPr>
          <w:b/>
          <w:lang w:val="pt-BR"/>
        </w:rPr>
        <w:t>Definição do grupo de pessoas que irá participar da atividade</w:t>
      </w:r>
      <w:r w:rsidRPr="00A90188">
        <w:rPr>
          <w:lang w:val="pt-BR"/>
        </w:rPr>
        <w:t xml:space="preserve">: </w:t>
      </w:r>
      <w:r w:rsidR="00937CD0">
        <w:rPr>
          <w:lang w:val="pt-BR"/>
        </w:rPr>
        <w:t>foram</w:t>
      </w:r>
      <w:r w:rsidRPr="00A90188">
        <w:rPr>
          <w:lang w:val="pt-BR"/>
        </w:rPr>
        <w:t xml:space="preserve"> escolhidas pessoas que têm algum vínculo ou interesse com a Web Semântica, o Processo Legislativo ou a Participação e Controle Social.</w:t>
      </w:r>
    </w:p>
    <w:p w:rsidR="001F50D7" w:rsidRPr="00A90188" w:rsidRDefault="001F50D7" w:rsidP="00CB0C04">
      <w:pPr>
        <w:pStyle w:val="ListParagraph"/>
        <w:numPr>
          <w:ilvl w:val="0"/>
          <w:numId w:val="41"/>
        </w:numPr>
        <w:ind w:left="993"/>
        <w:rPr>
          <w:lang w:val="pt-BR"/>
        </w:rPr>
      </w:pPr>
      <w:r>
        <w:rPr>
          <w:b/>
          <w:lang w:val="pt-BR"/>
        </w:rPr>
        <w:t>Definição e e</w:t>
      </w:r>
      <w:r w:rsidRPr="00A90188">
        <w:rPr>
          <w:b/>
          <w:lang w:val="pt-BR"/>
        </w:rPr>
        <w:t>nvio do questionário sobre Processo Legislativo e Participação Social</w:t>
      </w:r>
      <w:r w:rsidRPr="00A90188">
        <w:rPr>
          <w:lang w:val="pt-BR"/>
        </w:rPr>
        <w:t xml:space="preserve">: o questionário criado para capturar os conceitos e requisitos da ontologia </w:t>
      </w:r>
      <w:r w:rsidR="00937CD0">
        <w:rPr>
          <w:lang w:val="pt-BR"/>
        </w:rPr>
        <w:t>foi</w:t>
      </w:r>
      <w:r w:rsidRPr="00A90188">
        <w:rPr>
          <w:lang w:val="pt-BR"/>
        </w:rPr>
        <w:t xml:space="preserve"> enviado e respondido por cada um dos colaboradores escolhidos na </w:t>
      </w:r>
      <w:r>
        <w:rPr>
          <w:lang w:val="pt-BR"/>
        </w:rPr>
        <w:t>sub</w:t>
      </w:r>
      <w:r w:rsidRPr="00A90188">
        <w:rPr>
          <w:lang w:val="pt-BR"/>
        </w:rPr>
        <w:t>atividade 1.</w:t>
      </w:r>
      <w:r>
        <w:rPr>
          <w:lang w:val="pt-BR"/>
        </w:rPr>
        <w:t xml:space="preserve"> O modelo desse questionário encontra-se no </w:t>
      </w:r>
      <w:r w:rsidRPr="000A7A62">
        <w:rPr>
          <w:b/>
          <w:lang w:val="pt-BR"/>
        </w:rPr>
        <w:t>Apêndice A</w:t>
      </w:r>
      <w:r>
        <w:rPr>
          <w:lang w:val="pt-BR"/>
        </w:rPr>
        <w:t xml:space="preserve"> deste trabalho.</w:t>
      </w:r>
    </w:p>
    <w:p w:rsidR="001F50D7" w:rsidRPr="00A90188" w:rsidRDefault="001F50D7" w:rsidP="00CB0C04">
      <w:pPr>
        <w:pStyle w:val="ListParagraph"/>
        <w:numPr>
          <w:ilvl w:val="0"/>
          <w:numId w:val="41"/>
        </w:numPr>
        <w:ind w:left="993"/>
        <w:rPr>
          <w:lang w:val="pt-BR"/>
        </w:rPr>
      </w:pPr>
      <w:r w:rsidRPr="00A90188">
        <w:rPr>
          <w:b/>
          <w:lang w:val="pt-BR"/>
        </w:rPr>
        <w:t>Consolidação das respostas dos questionários</w:t>
      </w:r>
      <w:r w:rsidRPr="00A90188">
        <w:rPr>
          <w:lang w:val="pt-BR"/>
        </w:rPr>
        <w:t xml:space="preserve">: as respostas dos questionários </w:t>
      </w:r>
      <w:r w:rsidR="00937CD0">
        <w:rPr>
          <w:lang w:val="pt-BR"/>
        </w:rPr>
        <w:t xml:space="preserve">foram </w:t>
      </w:r>
      <w:r w:rsidRPr="00A90188">
        <w:rPr>
          <w:lang w:val="pt-BR"/>
        </w:rPr>
        <w:t>analisadas e consolidadas, gerando uma lista inicial de conceitos, cenários de uso e questões de competência relacionad</w:t>
      </w:r>
      <w:r>
        <w:rPr>
          <w:lang w:val="pt-BR"/>
        </w:rPr>
        <w:t>a</w:t>
      </w:r>
      <w:r w:rsidRPr="00A90188">
        <w:rPr>
          <w:lang w:val="pt-BR"/>
        </w:rPr>
        <w:t>s à ontologia.</w:t>
      </w:r>
    </w:p>
    <w:p w:rsidR="00B232A3" w:rsidRDefault="001F50D7" w:rsidP="00CB0C04">
      <w:pPr>
        <w:pStyle w:val="ListParagraph"/>
        <w:numPr>
          <w:ilvl w:val="0"/>
          <w:numId w:val="41"/>
        </w:numPr>
        <w:ind w:left="993"/>
        <w:rPr>
          <w:lang w:val="pt-BR"/>
        </w:rPr>
      </w:pPr>
      <w:r w:rsidRPr="00367BCE">
        <w:rPr>
          <w:b/>
          <w:lang w:val="pt-BR"/>
        </w:rPr>
        <w:lastRenderedPageBreak/>
        <w:t>Consolidação colaborativa dos requisitos</w:t>
      </w:r>
      <w:r w:rsidRPr="00367BCE">
        <w:rPr>
          <w:lang w:val="pt-BR"/>
        </w:rPr>
        <w:t xml:space="preserve">: as informações consolidadas na subatividade 3 </w:t>
      </w:r>
      <w:r w:rsidR="00937CD0" w:rsidRPr="00367BCE">
        <w:rPr>
          <w:lang w:val="pt-BR"/>
        </w:rPr>
        <w:t>fo</w:t>
      </w:r>
      <w:r w:rsidR="00367BCE">
        <w:rPr>
          <w:lang w:val="pt-BR"/>
        </w:rPr>
        <w:t>ram</w:t>
      </w:r>
      <w:r w:rsidRPr="00367BCE">
        <w:rPr>
          <w:lang w:val="pt-BR"/>
        </w:rPr>
        <w:t xml:space="preserve"> colocada</w:t>
      </w:r>
      <w:r w:rsidR="00367BCE">
        <w:rPr>
          <w:lang w:val="pt-BR"/>
        </w:rPr>
        <w:t>s</w:t>
      </w:r>
      <w:r w:rsidRPr="00367BCE">
        <w:rPr>
          <w:lang w:val="pt-BR"/>
        </w:rPr>
        <w:t xml:space="preserve"> dentro do próprio ambiente do projeto no Corais para discussão e consolidação da </w:t>
      </w:r>
      <w:r w:rsidR="00B40618" w:rsidRPr="00367BCE">
        <w:rPr>
          <w:lang w:val="pt-BR"/>
        </w:rPr>
        <w:t xml:space="preserve">lista </w:t>
      </w:r>
      <w:r w:rsidRPr="00367BCE">
        <w:rPr>
          <w:lang w:val="pt-BR"/>
        </w:rPr>
        <w:t>final dos requisitos</w:t>
      </w:r>
      <w:r w:rsidR="00B40618" w:rsidRPr="00367BCE">
        <w:rPr>
          <w:lang w:val="pt-BR"/>
        </w:rPr>
        <w:t xml:space="preserve"> funcionais (CQs)</w:t>
      </w:r>
      <w:r w:rsidRPr="00367BCE">
        <w:rPr>
          <w:lang w:val="pt-BR"/>
        </w:rPr>
        <w:t xml:space="preserve"> da ontologia.</w:t>
      </w:r>
      <w:r w:rsidR="00367BCE" w:rsidRPr="00367BCE">
        <w:rPr>
          <w:lang w:val="pt-BR"/>
        </w:rPr>
        <w:t xml:space="preserve"> </w:t>
      </w:r>
    </w:p>
    <w:p w:rsidR="001F50D7" w:rsidRPr="00367BCE" w:rsidRDefault="00B232A3" w:rsidP="00CB0C04">
      <w:pPr>
        <w:pStyle w:val="ListParagraph"/>
        <w:numPr>
          <w:ilvl w:val="0"/>
          <w:numId w:val="41"/>
        </w:numPr>
        <w:ind w:left="993"/>
        <w:rPr>
          <w:lang w:val="pt-BR"/>
        </w:rPr>
      </w:pPr>
      <w:r w:rsidRPr="00B232A3">
        <w:rPr>
          <w:b/>
          <w:lang w:val="pt-BR"/>
        </w:rPr>
        <w:t>Responder as CQs</w:t>
      </w:r>
      <w:r>
        <w:rPr>
          <w:lang w:val="pt-BR"/>
        </w:rPr>
        <w:t xml:space="preserve">: </w:t>
      </w:r>
      <w:r w:rsidR="00367BCE" w:rsidRPr="00367BCE">
        <w:rPr>
          <w:lang w:val="pt-BR"/>
        </w:rPr>
        <w:t>O maior número possível de CQs dessa lista deverá ser respondida</w:t>
      </w:r>
      <w:r w:rsidR="00367BCE">
        <w:rPr>
          <w:lang w:val="pt-BR"/>
        </w:rPr>
        <w:t xml:space="preserve"> em linguagem natural</w:t>
      </w:r>
      <w:r w:rsidR="00367BCE" w:rsidRPr="00367BCE">
        <w:rPr>
          <w:lang w:val="pt-BR"/>
        </w:rPr>
        <w:t>, também de maneira colaborativa</w:t>
      </w:r>
      <w:r w:rsidR="00367BCE">
        <w:rPr>
          <w:lang w:val="pt-BR"/>
        </w:rPr>
        <w:t xml:space="preserve"> pelos participantes.</w:t>
      </w:r>
      <w:r w:rsidR="00367BCE" w:rsidRPr="00367BCE">
        <w:rPr>
          <w:lang w:val="pt-BR"/>
        </w:rPr>
        <w:t xml:space="preserve"> </w:t>
      </w:r>
    </w:p>
    <w:p w:rsidR="001F50D7" w:rsidRDefault="00B232A3" w:rsidP="00E16B3D">
      <w:pPr>
        <w:rPr>
          <w:lang w:val="pt-BR"/>
        </w:rPr>
      </w:pPr>
      <w:r>
        <w:rPr>
          <w:lang w:val="pt-BR"/>
        </w:rPr>
        <w:t xml:space="preserve">No total foram identificadas </w:t>
      </w:r>
      <w:r w:rsidR="003C68F1">
        <w:rPr>
          <w:lang w:val="pt-BR"/>
        </w:rPr>
        <w:t>85</w:t>
      </w:r>
      <w:r>
        <w:rPr>
          <w:lang w:val="pt-BR"/>
        </w:rPr>
        <w:t xml:space="preserve"> CQs que foram armazenadas em um arquivo Excel para facilitar a organização e controle. A lista completa pode ser consultada no ORSD que se encontra </w:t>
      </w:r>
      <w:r w:rsidRPr="00F76E71">
        <w:rPr>
          <w:lang w:val="pt-BR"/>
        </w:rPr>
        <w:t xml:space="preserve">no </w:t>
      </w:r>
      <w:r w:rsidRPr="00F76E71">
        <w:rPr>
          <w:b/>
          <w:lang w:val="pt-BR"/>
        </w:rPr>
        <w:t>Apêndice C</w:t>
      </w:r>
      <w:r>
        <w:rPr>
          <w:b/>
          <w:lang w:val="pt-BR"/>
        </w:rPr>
        <w:t xml:space="preserve"> </w:t>
      </w:r>
      <w:r>
        <w:rPr>
          <w:lang w:val="pt-BR"/>
        </w:rPr>
        <w:t>deste trabalho.</w:t>
      </w:r>
    </w:p>
    <w:p w:rsidR="00AC1713" w:rsidRPr="00B232A3" w:rsidRDefault="00AC1713" w:rsidP="00E16B3D">
      <w:pPr>
        <w:rPr>
          <w:lang w:val="pt-BR"/>
        </w:rPr>
      </w:pPr>
    </w:p>
    <w:p w:rsidR="00B232A3" w:rsidRPr="00B232A3" w:rsidRDefault="00B232A3" w:rsidP="00B232A3">
      <w:pPr>
        <w:pStyle w:val="Caption"/>
        <w:keepNext/>
        <w:ind w:firstLine="0"/>
        <w:rPr>
          <w:b w:val="0"/>
          <w:sz w:val="22"/>
          <w:szCs w:val="22"/>
          <w:lang w:val="pt-BR"/>
        </w:rPr>
      </w:pPr>
      <w:bookmarkStart w:id="94" w:name="_Toc367583035"/>
      <w:r w:rsidRPr="00B232A3">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26</w:t>
      </w:r>
      <w:r w:rsidR="007D6705">
        <w:rPr>
          <w:sz w:val="22"/>
          <w:szCs w:val="22"/>
          <w:lang w:val="pt-BR"/>
        </w:rPr>
        <w:fldChar w:fldCharType="end"/>
      </w:r>
      <w:r w:rsidRPr="00B232A3">
        <w:rPr>
          <w:sz w:val="22"/>
          <w:szCs w:val="22"/>
          <w:lang w:val="pt-BR"/>
        </w:rPr>
        <w:t xml:space="preserve"> - </w:t>
      </w:r>
      <w:r w:rsidRPr="00B232A3">
        <w:rPr>
          <w:b w:val="0"/>
          <w:sz w:val="22"/>
          <w:szCs w:val="22"/>
          <w:lang w:val="pt-BR"/>
        </w:rPr>
        <w:t>Excerto da lista de CQs identificadas e suas respectivas respostas</w:t>
      </w:r>
      <w:bookmarkEnd w:id="94"/>
    </w:p>
    <w:p w:rsidR="00B232A3" w:rsidRDefault="00B232A3" w:rsidP="00B232A3">
      <w:pPr>
        <w:keepNext/>
        <w:ind w:firstLine="0"/>
      </w:pPr>
      <w:r>
        <w:rPr>
          <w:noProof/>
          <w:lang w:val="pt-BR" w:eastAsia="pt-BR" w:bidi="ar-SA"/>
        </w:rPr>
        <w:drawing>
          <wp:inline distT="0" distB="0" distL="0" distR="0">
            <wp:extent cx="5629275" cy="4416026"/>
            <wp:effectExtent l="19050" t="0" r="952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tretch>
                      <a:fillRect/>
                    </a:stretch>
                  </pic:blipFill>
                  <pic:spPr bwMode="auto">
                    <a:xfrm>
                      <a:off x="0" y="0"/>
                      <a:ext cx="5629275" cy="4416026"/>
                    </a:xfrm>
                    <a:prstGeom prst="rect">
                      <a:avLst/>
                    </a:prstGeom>
                    <a:noFill/>
                    <a:ln w="9525">
                      <a:noFill/>
                      <a:miter lim="800000"/>
                      <a:headEnd/>
                      <a:tailEnd/>
                    </a:ln>
                  </pic:spPr>
                </pic:pic>
              </a:graphicData>
            </a:graphic>
          </wp:inline>
        </w:drawing>
      </w:r>
    </w:p>
    <w:p w:rsidR="00B232A3" w:rsidRPr="00B232A3" w:rsidRDefault="00B232A3" w:rsidP="00B232A3">
      <w:pPr>
        <w:pStyle w:val="Caption"/>
        <w:ind w:firstLine="0"/>
        <w:rPr>
          <w:b w:val="0"/>
          <w:sz w:val="22"/>
          <w:szCs w:val="22"/>
          <w:lang w:val="pt-BR"/>
        </w:rPr>
      </w:pPr>
      <w:r w:rsidRPr="00B232A3">
        <w:rPr>
          <w:b w:val="0"/>
          <w:sz w:val="22"/>
          <w:szCs w:val="22"/>
          <w:lang w:val="pt-BR"/>
        </w:rPr>
        <w:t>Fonte: elaborada pelo autor</w:t>
      </w:r>
    </w:p>
    <w:p w:rsidR="00B232A3" w:rsidRDefault="00B232A3" w:rsidP="00B232A3">
      <w:pPr>
        <w:rPr>
          <w:lang w:val="pt-BR"/>
        </w:rPr>
      </w:pPr>
    </w:p>
    <w:p w:rsidR="00E16B3D" w:rsidRDefault="00890FB8" w:rsidP="00E16B3D">
      <w:pPr>
        <w:pStyle w:val="Heading3"/>
        <w:rPr>
          <w:lang w:val="pt-BR"/>
        </w:rPr>
      </w:pPr>
      <w:bookmarkStart w:id="95" w:name="_Toc367313471"/>
      <w:r>
        <w:rPr>
          <w:lang w:val="pt-BR"/>
        </w:rPr>
        <w:lastRenderedPageBreak/>
        <w:t>4.2.</w:t>
      </w:r>
      <w:r w:rsidR="00E16B3D" w:rsidRPr="00E16B3D">
        <w:rPr>
          <w:lang w:val="pt-BR"/>
        </w:rPr>
        <w:t>5. Agrupar os requisitos</w:t>
      </w:r>
      <w:bookmarkEnd w:id="95"/>
    </w:p>
    <w:p w:rsidR="00E16B3D" w:rsidRDefault="00A36F73" w:rsidP="00E16B3D">
      <w:pPr>
        <w:rPr>
          <w:lang w:val="pt-BR"/>
        </w:rPr>
      </w:pPr>
      <w:r w:rsidRPr="00A36F73">
        <w:rPr>
          <w:lang w:val="pt-BR"/>
        </w:rPr>
        <w:t>O objetivo desta tarefa é agrupar a lista de CQs em diversas categorias. A categorização foi realizada de forma que cada grupo contivesse aquelas CQs que são relevantes para um aspecto específico d</w:t>
      </w:r>
      <w:r w:rsidR="00051BF8">
        <w:rPr>
          <w:lang w:val="pt-BR"/>
        </w:rPr>
        <w:t>o</w:t>
      </w:r>
      <w:r w:rsidRPr="00A36F73">
        <w:rPr>
          <w:lang w:val="pt-BR"/>
        </w:rPr>
        <w:t xml:space="preserve"> </w:t>
      </w:r>
      <w:r w:rsidR="00051BF8">
        <w:rPr>
          <w:lang w:val="pt-BR"/>
        </w:rPr>
        <w:t xml:space="preserve">domínio </w:t>
      </w:r>
      <w:r w:rsidRPr="00A36F73">
        <w:rPr>
          <w:lang w:val="pt-BR"/>
        </w:rPr>
        <w:t>e que futuramente poderiam representar módulos distintos da ontologia.</w:t>
      </w:r>
      <w:r>
        <w:rPr>
          <w:lang w:val="pt-BR"/>
        </w:rPr>
        <w:t xml:space="preserve"> Foram identificados, inicialmente, os seguintes grupos de CQs:</w:t>
      </w:r>
    </w:p>
    <w:p w:rsidR="00A36F73" w:rsidRPr="00A36F73" w:rsidRDefault="00A36F73" w:rsidP="00CB0C04">
      <w:pPr>
        <w:pStyle w:val="ListParagraph"/>
        <w:numPr>
          <w:ilvl w:val="0"/>
          <w:numId w:val="56"/>
        </w:numPr>
        <w:ind w:left="1134"/>
        <w:rPr>
          <w:lang w:val="pt-BR"/>
        </w:rPr>
      </w:pPr>
      <w:r w:rsidRPr="00A36F73">
        <w:rPr>
          <w:b/>
          <w:lang w:val="pt-BR"/>
        </w:rPr>
        <w:t>CQG1</w:t>
      </w:r>
      <w:r w:rsidRPr="00A36F73">
        <w:rPr>
          <w:lang w:val="pt-BR"/>
        </w:rPr>
        <w:t>. Estrutura e Tipos das Proposições e das Normas</w:t>
      </w:r>
    </w:p>
    <w:p w:rsidR="00A36F73" w:rsidRPr="00A36F73" w:rsidRDefault="00A36F73" w:rsidP="00CB0C04">
      <w:pPr>
        <w:pStyle w:val="ListParagraph"/>
        <w:numPr>
          <w:ilvl w:val="0"/>
          <w:numId w:val="56"/>
        </w:numPr>
        <w:ind w:left="1134"/>
        <w:rPr>
          <w:lang w:val="pt-BR"/>
        </w:rPr>
      </w:pPr>
      <w:r w:rsidRPr="00A36F73">
        <w:rPr>
          <w:b/>
          <w:lang w:val="pt-BR"/>
        </w:rPr>
        <w:t>CQG2</w:t>
      </w:r>
      <w:r w:rsidRPr="00A36F73">
        <w:rPr>
          <w:lang w:val="pt-BR"/>
        </w:rPr>
        <w:t>. Atores, Papéis, Grupos e Orgãos</w:t>
      </w:r>
    </w:p>
    <w:p w:rsidR="00A36F73" w:rsidRPr="00A36F73" w:rsidRDefault="00A36F73" w:rsidP="00CB0C04">
      <w:pPr>
        <w:pStyle w:val="ListParagraph"/>
        <w:numPr>
          <w:ilvl w:val="0"/>
          <w:numId w:val="56"/>
        </w:numPr>
        <w:ind w:left="1134"/>
        <w:rPr>
          <w:lang w:val="pt-BR"/>
        </w:rPr>
      </w:pPr>
      <w:r w:rsidRPr="00A36F73">
        <w:rPr>
          <w:b/>
          <w:lang w:val="pt-BR"/>
        </w:rPr>
        <w:t>CQG3</w:t>
      </w:r>
      <w:r w:rsidRPr="00A36F73">
        <w:rPr>
          <w:lang w:val="pt-BR"/>
        </w:rPr>
        <w:t>. Processo Legislativo</w:t>
      </w:r>
    </w:p>
    <w:p w:rsidR="00A36F73" w:rsidRDefault="00A36F73" w:rsidP="00CB0C04">
      <w:pPr>
        <w:pStyle w:val="ListParagraph"/>
        <w:numPr>
          <w:ilvl w:val="0"/>
          <w:numId w:val="56"/>
        </w:numPr>
        <w:ind w:left="1134"/>
        <w:rPr>
          <w:lang w:val="pt-BR"/>
        </w:rPr>
      </w:pPr>
      <w:r w:rsidRPr="00A36F73">
        <w:rPr>
          <w:b/>
          <w:lang w:val="pt-BR"/>
        </w:rPr>
        <w:t>CQG4</w:t>
      </w:r>
      <w:r w:rsidRPr="00A36F73">
        <w:rPr>
          <w:lang w:val="pt-BR"/>
        </w:rPr>
        <w:t>. Participação Social</w:t>
      </w:r>
      <w:r w:rsidR="00604350">
        <w:rPr>
          <w:lang w:val="pt-BR"/>
        </w:rPr>
        <w:t xml:space="preserve"> no Processo Legislativo</w:t>
      </w:r>
    </w:p>
    <w:p w:rsidR="00A36F73" w:rsidRDefault="00A36F73" w:rsidP="00E16B3D">
      <w:pPr>
        <w:pStyle w:val="Heading3"/>
        <w:rPr>
          <w:lang w:val="pt-BR"/>
        </w:rPr>
      </w:pPr>
    </w:p>
    <w:p w:rsidR="00E16B3D" w:rsidRDefault="00890FB8" w:rsidP="00E16B3D">
      <w:pPr>
        <w:pStyle w:val="Heading3"/>
        <w:rPr>
          <w:lang w:val="pt-BR"/>
        </w:rPr>
      </w:pPr>
      <w:bookmarkStart w:id="96" w:name="_Toc367313472"/>
      <w:r>
        <w:rPr>
          <w:lang w:val="pt-BR"/>
        </w:rPr>
        <w:t>4.2.</w:t>
      </w:r>
      <w:r w:rsidR="00E16B3D" w:rsidRPr="00E16B3D">
        <w:rPr>
          <w:lang w:val="pt-BR"/>
        </w:rPr>
        <w:t>6. Validar o conjunto de requisitos</w:t>
      </w:r>
      <w:bookmarkEnd w:id="96"/>
    </w:p>
    <w:p w:rsidR="00352276" w:rsidRPr="00352276" w:rsidRDefault="00352276" w:rsidP="00352276">
      <w:pPr>
        <w:rPr>
          <w:lang w:val="pt-BR"/>
        </w:rPr>
      </w:pPr>
      <w:r w:rsidRPr="00352276">
        <w:rPr>
          <w:lang w:val="pt-BR"/>
        </w:rPr>
        <w:t>O objetivo desta tarefa é identificar possíveis conflitos ou contradições entre CQs. Dentre os critérios sugeridos pela metodologia Neon, os seguintes foram utilizados neste projeto:</w:t>
      </w:r>
    </w:p>
    <w:p w:rsidR="00352276" w:rsidRPr="00352276" w:rsidRDefault="00352276" w:rsidP="00CB0C04">
      <w:pPr>
        <w:pStyle w:val="ListParagraph"/>
        <w:numPr>
          <w:ilvl w:val="0"/>
          <w:numId w:val="57"/>
        </w:numPr>
        <w:ind w:left="1134"/>
        <w:rPr>
          <w:lang w:val="pt-BR"/>
        </w:rPr>
      </w:pPr>
      <w:r w:rsidRPr="00352276">
        <w:rPr>
          <w:u w:val="single"/>
          <w:lang w:val="pt-BR"/>
        </w:rPr>
        <w:t>Correção</w:t>
      </w:r>
      <w:r w:rsidRPr="00352276">
        <w:rPr>
          <w:lang w:val="pt-BR"/>
        </w:rPr>
        <w:t xml:space="preserve"> (Correctness): verificou-se se cada requisito refere-se a algum aspecto da ontologia sendo construída.</w:t>
      </w:r>
    </w:p>
    <w:p w:rsidR="00352276" w:rsidRPr="00352276" w:rsidRDefault="00352276" w:rsidP="00CB0C04">
      <w:pPr>
        <w:pStyle w:val="ListParagraph"/>
        <w:numPr>
          <w:ilvl w:val="0"/>
          <w:numId w:val="57"/>
        </w:numPr>
        <w:ind w:left="1134"/>
        <w:rPr>
          <w:lang w:val="pt-BR"/>
        </w:rPr>
      </w:pPr>
      <w:r w:rsidRPr="00352276">
        <w:rPr>
          <w:u w:val="single"/>
          <w:lang w:val="pt-BR"/>
        </w:rPr>
        <w:t>Consistência</w:t>
      </w:r>
      <w:r w:rsidRPr="00352276">
        <w:rPr>
          <w:lang w:val="pt-BR"/>
        </w:rPr>
        <w:t xml:space="preserve"> (Consistent): verificou-se se não existiam conflitos entre os requisitos levantados.</w:t>
      </w:r>
    </w:p>
    <w:p w:rsidR="00352276" w:rsidRPr="00352276" w:rsidRDefault="00352276" w:rsidP="00CB0C04">
      <w:pPr>
        <w:pStyle w:val="ListParagraph"/>
        <w:numPr>
          <w:ilvl w:val="0"/>
          <w:numId w:val="57"/>
        </w:numPr>
        <w:ind w:left="1134"/>
        <w:rPr>
          <w:lang w:val="pt-BR"/>
        </w:rPr>
      </w:pPr>
      <w:r w:rsidRPr="00352276">
        <w:rPr>
          <w:u w:val="single"/>
          <w:lang w:val="pt-BR"/>
        </w:rPr>
        <w:t>Compreensível</w:t>
      </w:r>
      <w:r w:rsidRPr="00352276">
        <w:rPr>
          <w:lang w:val="pt-BR"/>
        </w:rPr>
        <w:t xml:space="preserve"> (Understandable): verificou-se se cada requisito era compreensível para os usuários e os especialistas do domínio.</w:t>
      </w:r>
    </w:p>
    <w:p w:rsidR="00352276" w:rsidRPr="00352276" w:rsidRDefault="00352276" w:rsidP="00CB0C04">
      <w:pPr>
        <w:pStyle w:val="ListParagraph"/>
        <w:numPr>
          <w:ilvl w:val="0"/>
          <w:numId w:val="57"/>
        </w:numPr>
        <w:ind w:left="1134"/>
        <w:rPr>
          <w:lang w:val="pt-BR"/>
        </w:rPr>
      </w:pPr>
      <w:r w:rsidRPr="00352276">
        <w:rPr>
          <w:u w:val="single"/>
          <w:lang w:val="pt-BR"/>
        </w:rPr>
        <w:t>Sem ambiguidades</w:t>
      </w:r>
      <w:r w:rsidRPr="00352276">
        <w:rPr>
          <w:lang w:val="pt-BR"/>
        </w:rPr>
        <w:t xml:space="preserve"> (No Ambiguity): verificou-se se cada requisito possuia apenas um significado, ou seja, se eles não admitiam dúvidas ou mal-entendidos.</w:t>
      </w:r>
    </w:p>
    <w:p w:rsidR="00E16B3D" w:rsidRDefault="00352276" w:rsidP="00CB0C04">
      <w:pPr>
        <w:pStyle w:val="ListParagraph"/>
        <w:numPr>
          <w:ilvl w:val="0"/>
          <w:numId w:val="57"/>
        </w:numPr>
        <w:ind w:left="1134"/>
        <w:rPr>
          <w:lang w:val="pt-BR"/>
        </w:rPr>
      </w:pPr>
      <w:r w:rsidRPr="005414DE">
        <w:rPr>
          <w:u w:val="single"/>
          <w:lang w:val="pt-BR"/>
        </w:rPr>
        <w:t>Concisão</w:t>
      </w:r>
      <w:r w:rsidRPr="00352276">
        <w:rPr>
          <w:lang w:val="pt-BR"/>
        </w:rPr>
        <w:t xml:space="preserve"> (Conciseness): verificou-se se cada requisito era relevante e se não </w:t>
      </w:r>
      <w:r w:rsidR="001707EF" w:rsidRPr="00352276">
        <w:rPr>
          <w:lang w:val="pt-BR"/>
        </w:rPr>
        <w:t>havia</w:t>
      </w:r>
      <w:r w:rsidRPr="00352276">
        <w:rPr>
          <w:lang w:val="pt-BR"/>
        </w:rPr>
        <w:t xml:space="preserve"> requisitos duplicados.</w:t>
      </w:r>
    </w:p>
    <w:p w:rsidR="005414DE" w:rsidRPr="005414DE" w:rsidRDefault="005414DE" w:rsidP="005414DE">
      <w:pPr>
        <w:ind w:left="414" w:firstLine="0"/>
        <w:rPr>
          <w:lang w:val="pt-BR"/>
        </w:rPr>
      </w:pPr>
    </w:p>
    <w:p w:rsidR="00E16B3D" w:rsidRDefault="00890FB8" w:rsidP="00E16B3D">
      <w:pPr>
        <w:pStyle w:val="Heading3"/>
        <w:rPr>
          <w:lang w:val="pt-BR"/>
        </w:rPr>
      </w:pPr>
      <w:bookmarkStart w:id="97" w:name="_Toc367313473"/>
      <w:r>
        <w:rPr>
          <w:lang w:val="pt-BR"/>
        </w:rPr>
        <w:t>4.2.</w:t>
      </w:r>
      <w:r w:rsidR="00E16B3D" w:rsidRPr="00E16B3D">
        <w:rPr>
          <w:lang w:val="pt-BR"/>
        </w:rPr>
        <w:t>7. Priorizar os requisitos</w:t>
      </w:r>
      <w:bookmarkEnd w:id="97"/>
    </w:p>
    <w:p w:rsidR="005414DE" w:rsidRPr="005414DE" w:rsidRDefault="005414DE" w:rsidP="005414DE">
      <w:pPr>
        <w:rPr>
          <w:lang w:val="pt-BR"/>
        </w:rPr>
      </w:pPr>
      <w:r w:rsidRPr="005414DE">
        <w:rPr>
          <w:lang w:val="pt-BR"/>
        </w:rPr>
        <w:t xml:space="preserve">O objetivo desta tarefa é atribuir diferentes níveis de prioridade aos requisitos não-funcionais e funcionais identificados. As prioridades podem ser usadas na </w:t>
      </w:r>
      <w:r w:rsidRPr="005414DE">
        <w:rPr>
          <w:lang w:val="pt-BR"/>
        </w:rPr>
        <w:lastRenderedPageBreak/>
        <w:t>atividade de planejamento do desenvolvimento da ontologia, auxiliando na decisão de quais partes da ontologia serão desenvolvidas primeiro.</w:t>
      </w:r>
    </w:p>
    <w:p w:rsidR="00E16B3D" w:rsidRDefault="005414DE" w:rsidP="005414DE">
      <w:pPr>
        <w:rPr>
          <w:lang w:val="pt-BR"/>
        </w:rPr>
      </w:pPr>
      <w:r w:rsidRPr="005414DE">
        <w:rPr>
          <w:lang w:val="pt-BR"/>
        </w:rPr>
        <w:t>Neste projeto</w:t>
      </w:r>
      <w:r>
        <w:rPr>
          <w:lang w:val="pt-BR"/>
        </w:rPr>
        <w:t>,</w:t>
      </w:r>
      <w:r w:rsidRPr="005414DE">
        <w:rPr>
          <w:lang w:val="pt-BR"/>
        </w:rPr>
        <w:t xml:space="preserve"> esta tarefa não foi executada em virtude do projeto ser constitu</w:t>
      </w:r>
      <w:r>
        <w:rPr>
          <w:lang w:val="pt-BR"/>
        </w:rPr>
        <w:t>í</w:t>
      </w:r>
      <w:r w:rsidRPr="005414DE">
        <w:rPr>
          <w:lang w:val="pt-BR"/>
        </w:rPr>
        <w:t>do de apenas uma interação, como será visto nas próximas seções que tratam das atividades de planejamento do projeto. Isso significa que a primeira versão da ontologia deverá ser capaz de atender a todos os requisitos levantados.</w:t>
      </w:r>
    </w:p>
    <w:p w:rsidR="00EB60FA" w:rsidRDefault="00EB60FA" w:rsidP="00E16B3D">
      <w:pPr>
        <w:pStyle w:val="Heading3"/>
        <w:rPr>
          <w:lang w:val="pt-BR"/>
        </w:rPr>
      </w:pPr>
      <w:bookmarkStart w:id="98" w:name="_Toc367313474"/>
    </w:p>
    <w:p w:rsidR="00E16B3D" w:rsidRDefault="00890FB8" w:rsidP="00E16B3D">
      <w:pPr>
        <w:pStyle w:val="Heading3"/>
        <w:rPr>
          <w:lang w:val="pt-BR"/>
        </w:rPr>
      </w:pPr>
      <w:r>
        <w:rPr>
          <w:lang w:val="pt-BR"/>
        </w:rPr>
        <w:t>4.2.</w:t>
      </w:r>
      <w:r w:rsidR="00E16B3D" w:rsidRPr="00E16B3D">
        <w:rPr>
          <w:lang w:val="pt-BR"/>
        </w:rPr>
        <w:t>8. Extrair a terminologia e s</w:t>
      </w:r>
      <w:r w:rsidR="00E34193">
        <w:rPr>
          <w:lang w:val="pt-BR"/>
        </w:rPr>
        <w:t>ua</w:t>
      </w:r>
      <w:r w:rsidR="00E16B3D" w:rsidRPr="00E16B3D">
        <w:rPr>
          <w:lang w:val="pt-BR"/>
        </w:rPr>
        <w:t>s frequências</w:t>
      </w:r>
      <w:bookmarkEnd w:id="98"/>
    </w:p>
    <w:p w:rsidR="004B5FA3" w:rsidRPr="004B5FA3" w:rsidRDefault="004B5FA3" w:rsidP="004B5FA3">
      <w:pPr>
        <w:rPr>
          <w:lang w:val="pt-BR"/>
        </w:rPr>
      </w:pPr>
      <w:r w:rsidRPr="004B5FA3">
        <w:rPr>
          <w:lang w:val="pt-BR"/>
        </w:rPr>
        <w:t xml:space="preserve">O objetivo desta tarefa é extrair um pré-glossário de termos e suas frequências a partir da lista de CQs e suas respostas identificadas. Esse pré-glossário de termos é dividido em três diferentes partes: </w:t>
      </w:r>
    </w:p>
    <w:p w:rsidR="004B5FA3" w:rsidRPr="004B5FA3" w:rsidRDefault="004B5FA3" w:rsidP="00CB0C04">
      <w:pPr>
        <w:pStyle w:val="ListParagraph"/>
        <w:numPr>
          <w:ilvl w:val="0"/>
          <w:numId w:val="58"/>
        </w:numPr>
        <w:ind w:left="1134"/>
        <w:rPr>
          <w:lang w:val="pt-BR"/>
        </w:rPr>
      </w:pPr>
      <w:r w:rsidRPr="004B5FA3">
        <w:rPr>
          <w:u w:val="single"/>
          <w:lang w:val="pt-BR"/>
        </w:rPr>
        <w:t>Termos das CQs</w:t>
      </w:r>
      <w:r w:rsidRPr="004B5FA3">
        <w:rPr>
          <w:lang w:val="pt-BR"/>
        </w:rPr>
        <w:t>: extraiu-se os nomes, os adjetivos e os verbos (terminologia) que serão formalmente representados por meio de conceitos, atributos, relações ou instâncias da ontologia.</w:t>
      </w:r>
    </w:p>
    <w:p w:rsidR="004B5FA3" w:rsidRPr="004B5FA3" w:rsidRDefault="004B5FA3" w:rsidP="00CB0C04">
      <w:pPr>
        <w:pStyle w:val="ListParagraph"/>
        <w:numPr>
          <w:ilvl w:val="0"/>
          <w:numId w:val="58"/>
        </w:numPr>
        <w:ind w:left="1134"/>
        <w:rPr>
          <w:lang w:val="pt-BR"/>
        </w:rPr>
      </w:pPr>
      <w:r w:rsidRPr="004B5FA3">
        <w:rPr>
          <w:u w:val="single"/>
          <w:lang w:val="pt-BR"/>
        </w:rPr>
        <w:t>Termos das respostas</w:t>
      </w:r>
      <w:r w:rsidRPr="004B5FA3">
        <w:rPr>
          <w:lang w:val="pt-BR"/>
        </w:rPr>
        <w:t>: extraiu-se a terminologia que será representada por meio de conceitos e instâncias.</w:t>
      </w:r>
    </w:p>
    <w:p w:rsidR="000C5CE0" w:rsidRPr="004B5FA3" w:rsidRDefault="004B5FA3" w:rsidP="00CB0C04">
      <w:pPr>
        <w:pStyle w:val="ListParagraph"/>
        <w:numPr>
          <w:ilvl w:val="0"/>
          <w:numId w:val="58"/>
        </w:numPr>
        <w:ind w:left="1134"/>
        <w:rPr>
          <w:lang w:val="pt-BR"/>
        </w:rPr>
      </w:pPr>
      <w:r w:rsidRPr="004B5FA3">
        <w:rPr>
          <w:u w:val="single"/>
          <w:lang w:val="pt-BR"/>
        </w:rPr>
        <w:t>Entidades nomeadas</w:t>
      </w:r>
      <w:r w:rsidRPr="004B5FA3">
        <w:rPr>
          <w:lang w:val="pt-BR"/>
        </w:rPr>
        <w:t xml:space="preserve"> (</w:t>
      </w:r>
      <w:r w:rsidRPr="00604350">
        <w:rPr>
          <w:i/>
          <w:lang w:val="pt-BR"/>
        </w:rPr>
        <w:t>named entities</w:t>
      </w:r>
      <w:r w:rsidRPr="004B5FA3">
        <w:rPr>
          <w:lang w:val="pt-BR"/>
        </w:rPr>
        <w:t>): foram extraídas, tanto da CQs quanto das respostas, as entidades que são objetos no universo do discurso como, por exemplo, as Comissões Permanentes identificadas</w:t>
      </w:r>
      <w:r>
        <w:rPr>
          <w:lang w:val="pt-BR"/>
        </w:rPr>
        <w:t xml:space="preserve"> no levantamento</w:t>
      </w:r>
      <w:r w:rsidRPr="004B5FA3">
        <w:rPr>
          <w:lang w:val="pt-BR"/>
        </w:rPr>
        <w:t>.</w:t>
      </w:r>
    </w:p>
    <w:p w:rsidR="004B5FA3" w:rsidRDefault="007B785D" w:rsidP="001F50D7">
      <w:pPr>
        <w:rPr>
          <w:lang w:val="pt-BR"/>
        </w:rPr>
      </w:pPr>
      <w:r w:rsidRPr="007B785D">
        <w:rPr>
          <w:lang w:val="pt-BR"/>
        </w:rPr>
        <w:t>O conjunto de termos com freqüências mais elevadas será usad</w:t>
      </w:r>
      <w:r>
        <w:rPr>
          <w:lang w:val="pt-BR"/>
        </w:rPr>
        <w:t>o</w:t>
      </w:r>
      <w:r w:rsidRPr="007B785D">
        <w:rPr>
          <w:lang w:val="pt-BR"/>
        </w:rPr>
        <w:t xml:space="preserve"> mais tarde na busca de recursos que poderão ser potencialmente reutilizados no desenvolvimento da ontologia. Como heurística, podemos dizer que, </w:t>
      </w:r>
      <w:r>
        <w:rPr>
          <w:lang w:val="pt-BR"/>
        </w:rPr>
        <w:t>em geral</w:t>
      </w:r>
      <w:r w:rsidRPr="007B785D">
        <w:rPr>
          <w:lang w:val="pt-BR"/>
        </w:rPr>
        <w:t>, o conjunto de termos mais freqüentes é o que exige mais esforço durante o desenvolvimento de uma ontologia e, por esta razão, as freqüências são importantes para saber quais os recursos permitirão poupar esforço na construção da ontologia.</w:t>
      </w:r>
    </w:p>
    <w:p w:rsidR="00F1742B" w:rsidRDefault="00F1742B" w:rsidP="001F50D7">
      <w:pPr>
        <w:rPr>
          <w:lang w:val="pt-BR"/>
        </w:rPr>
      </w:pPr>
    </w:p>
    <w:p w:rsidR="001F50D7" w:rsidRDefault="001F50D7" w:rsidP="001F50D7">
      <w:pPr>
        <w:rPr>
          <w:lang w:val="pt-BR"/>
        </w:rPr>
      </w:pPr>
      <w:r w:rsidRPr="00F76E71">
        <w:rPr>
          <w:lang w:val="pt-BR"/>
        </w:rPr>
        <w:t>A versão 1 do ORSD cont</w:t>
      </w:r>
      <w:r w:rsidR="00A3652F">
        <w:rPr>
          <w:lang w:val="pt-BR"/>
        </w:rPr>
        <w:t>ém</w:t>
      </w:r>
      <w:r w:rsidRPr="00F76E71">
        <w:rPr>
          <w:lang w:val="pt-BR"/>
        </w:rPr>
        <w:t xml:space="preserve"> os requisitos do primeiro grupo levantados na sua respectiva atividade</w:t>
      </w:r>
      <w:r w:rsidR="00A3652F">
        <w:rPr>
          <w:lang w:val="pt-BR"/>
        </w:rPr>
        <w:t xml:space="preserve">. </w:t>
      </w:r>
      <w:r w:rsidR="00A3652F" w:rsidRPr="00F76E71">
        <w:rPr>
          <w:lang w:val="pt-BR"/>
        </w:rPr>
        <w:t xml:space="preserve">Esse documento se encontra no </w:t>
      </w:r>
      <w:r w:rsidR="00A3652F" w:rsidRPr="00F76E71">
        <w:rPr>
          <w:b/>
          <w:lang w:val="pt-BR"/>
        </w:rPr>
        <w:t>Apêndice C</w:t>
      </w:r>
      <w:r w:rsidR="00A3652F" w:rsidRPr="00F76E71">
        <w:rPr>
          <w:lang w:val="pt-BR"/>
        </w:rPr>
        <w:t xml:space="preserve"> deste trabalho.</w:t>
      </w:r>
      <w:r w:rsidRPr="00F76E71">
        <w:rPr>
          <w:lang w:val="pt-BR"/>
        </w:rPr>
        <w:t xml:space="preserve"> </w:t>
      </w:r>
      <w:r w:rsidR="00A3652F">
        <w:rPr>
          <w:lang w:val="pt-BR"/>
        </w:rPr>
        <w:t>P</w:t>
      </w:r>
      <w:r w:rsidRPr="00F76E71">
        <w:rPr>
          <w:lang w:val="pt-BR"/>
        </w:rPr>
        <w:t xml:space="preserve">osteriormente, será complementado com os requisitos do segundo grupo em sua versão 2. </w:t>
      </w:r>
    </w:p>
    <w:p w:rsidR="00A7374D" w:rsidRDefault="00A7374D" w:rsidP="001F50D7">
      <w:pPr>
        <w:rPr>
          <w:lang w:val="pt-BR"/>
        </w:rPr>
      </w:pPr>
    </w:p>
    <w:p w:rsidR="00FD0F20" w:rsidRDefault="00FD0F20" w:rsidP="008A34C2">
      <w:pPr>
        <w:pStyle w:val="Heading2"/>
        <w:rPr>
          <w:lang w:val="pt-BR"/>
        </w:rPr>
      </w:pPr>
      <w:bookmarkStart w:id="99" w:name="_Toc367313475"/>
      <w:r>
        <w:rPr>
          <w:lang w:val="pt-BR"/>
        </w:rPr>
        <w:t>4.</w:t>
      </w:r>
      <w:r w:rsidR="008A34C2">
        <w:rPr>
          <w:lang w:val="pt-BR"/>
        </w:rPr>
        <w:t>3</w:t>
      </w:r>
      <w:r>
        <w:rPr>
          <w:lang w:val="pt-BR"/>
        </w:rPr>
        <w:t xml:space="preserve">. </w:t>
      </w:r>
      <w:r w:rsidR="00476959">
        <w:rPr>
          <w:lang w:val="pt-BR"/>
        </w:rPr>
        <w:t>Planejamento do projeto</w:t>
      </w:r>
      <w:bookmarkEnd w:id="99"/>
    </w:p>
    <w:p w:rsidR="002F417D" w:rsidRDefault="00476959" w:rsidP="003A069C">
      <w:pPr>
        <w:rPr>
          <w:lang w:val="pt-BR"/>
        </w:rPr>
      </w:pPr>
      <w:r w:rsidRPr="00476959">
        <w:rPr>
          <w:lang w:val="pt-BR"/>
        </w:rPr>
        <w:t xml:space="preserve">O objetivo do Planejamento do projeto é organizar no tempo os diferentes processos e atividades que serão executados durante o desenvolvimento da ontologia, seu sequenciamento e o tempo e recursos necessários para a conclusão de cada um deles, ou seja, procura estabelecer uma programação concreta da que será realizado durante o desenvolvimento. </w:t>
      </w:r>
    </w:p>
    <w:p w:rsidR="002F417D" w:rsidRDefault="00476959" w:rsidP="003A069C">
      <w:pPr>
        <w:rPr>
          <w:lang w:val="pt-BR"/>
        </w:rPr>
      </w:pPr>
      <w:r w:rsidRPr="00476959">
        <w:rPr>
          <w:lang w:val="pt-BR"/>
        </w:rPr>
        <w:t>Para tal, três questões devem ser respondidas</w:t>
      </w:r>
      <w:r w:rsidR="00FE5F26">
        <w:rPr>
          <w:lang w:val="pt-BR"/>
        </w:rPr>
        <w:t>,</w:t>
      </w:r>
      <w:r w:rsidR="009760CA">
        <w:rPr>
          <w:lang w:val="pt-BR"/>
        </w:rPr>
        <w:t xml:space="preserve"> </w:t>
      </w:r>
      <w:r w:rsidR="009760CA" w:rsidRPr="00CC4807">
        <w:rPr>
          <w:szCs w:val="24"/>
          <w:lang w:val="pt-BR"/>
        </w:rPr>
        <w:t>segundo Suarez-Figueroa (2010)</w:t>
      </w:r>
      <w:r w:rsidRPr="00CC4807">
        <w:rPr>
          <w:szCs w:val="24"/>
          <w:lang w:val="pt-BR"/>
        </w:rPr>
        <w:t>:</w:t>
      </w:r>
      <w:r w:rsidR="003A069C" w:rsidRPr="00CC4807">
        <w:rPr>
          <w:szCs w:val="24"/>
          <w:lang w:val="pt-BR"/>
        </w:rPr>
        <w:t xml:space="preserve"> </w:t>
      </w:r>
    </w:p>
    <w:p w:rsidR="002F417D" w:rsidRPr="002F417D" w:rsidRDefault="00476959" w:rsidP="00CB0C04">
      <w:pPr>
        <w:pStyle w:val="ListParagraph"/>
        <w:numPr>
          <w:ilvl w:val="0"/>
          <w:numId w:val="51"/>
        </w:numPr>
        <w:ind w:left="1134"/>
        <w:rPr>
          <w:lang w:val="pt-BR"/>
        </w:rPr>
      </w:pPr>
      <w:r w:rsidRPr="002F417D">
        <w:rPr>
          <w:lang w:val="pt-BR"/>
        </w:rPr>
        <w:t>Qual o ciclo de vida é o mais apropriado para a ontologia a ser desenvolvida?</w:t>
      </w:r>
      <w:r w:rsidR="003A069C" w:rsidRPr="002F417D">
        <w:rPr>
          <w:lang w:val="pt-BR"/>
        </w:rPr>
        <w:t xml:space="preserve"> </w:t>
      </w:r>
    </w:p>
    <w:p w:rsidR="002F417D" w:rsidRPr="002F417D" w:rsidRDefault="00476959" w:rsidP="00CB0C04">
      <w:pPr>
        <w:pStyle w:val="ListParagraph"/>
        <w:numPr>
          <w:ilvl w:val="0"/>
          <w:numId w:val="51"/>
        </w:numPr>
        <w:ind w:left="1134"/>
        <w:rPr>
          <w:lang w:val="pt-BR"/>
        </w:rPr>
      </w:pPr>
      <w:r w:rsidRPr="002F417D">
        <w:rPr>
          <w:lang w:val="pt-BR"/>
        </w:rPr>
        <w:t xml:space="preserve">Quais processos e atividades deverão ser </w:t>
      </w:r>
      <w:r w:rsidR="00C329ED" w:rsidRPr="002F417D">
        <w:rPr>
          <w:lang w:val="pt-BR"/>
        </w:rPr>
        <w:t>executados</w:t>
      </w:r>
      <w:r w:rsidRPr="002F417D">
        <w:rPr>
          <w:lang w:val="pt-BR"/>
        </w:rPr>
        <w:t xml:space="preserve"> durante o desenvolvimento da ontologia?</w:t>
      </w:r>
      <w:r w:rsidR="003A069C" w:rsidRPr="002F417D">
        <w:rPr>
          <w:lang w:val="pt-BR"/>
        </w:rPr>
        <w:t xml:space="preserve"> </w:t>
      </w:r>
    </w:p>
    <w:p w:rsidR="00476959" w:rsidRPr="002F417D" w:rsidRDefault="00476959" w:rsidP="00CB0C04">
      <w:pPr>
        <w:pStyle w:val="ListParagraph"/>
        <w:numPr>
          <w:ilvl w:val="0"/>
          <w:numId w:val="51"/>
        </w:numPr>
        <w:ind w:left="1134"/>
        <w:rPr>
          <w:lang w:val="pt-BR"/>
        </w:rPr>
      </w:pPr>
      <w:r w:rsidRPr="002F417D">
        <w:rPr>
          <w:lang w:val="pt-BR"/>
        </w:rPr>
        <w:t>Quais recursos e quanto tempo são necessários para o desenvolvimento da ontologia?</w:t>
      </w:r>
    </w:p>
    <w:p w:rsidR="00DA73E8" w:rsidRDefault="003D3A1F" w:rsidP="00C2301D">
      <w:pPr>
        <w:rPr>
          <w:lang w:val="pt-BR"/>
        </w:rPr>
      </w:pPr>
      <w:r w:rsidRPr="003D3A1F">
        <w:rPr>
          <w:lang w:val="pt-BR"/>
        </w:rPr>
        <w:t xml:space="preserve">As tarefas </w:t>
      </w:r>
      <w:r w:rsidR="006C444C">
        <w:rPr>
          <w:lang w:val="pt-BR"/>
        </w:rPr>
        <w:t>a serem</w:t>
      </w:r>
      <w:r w:rsidRPr="003D3A1F">
        <w:rPr>
          <w:lang w:val="pt-BR"/>
        </w:rPr>
        <w:t xml:space="preserve"> realiza</w:t>
      </w:r>
      <w:r w:rsidR="006C444C">
        <w:rPr>
          <w:lang w:val="pt-BR"/>
        </w:rPr>
        <w:t>das</w:t>
      </w:r>
      <w:r w:rsidRPr="003D3A1F">
        <w:rPr>
          <w:lang w:val="pt-BR"/>
        </w:rPr>
        <w:t xml:space="preserve"> </w:t>
      </w:r>
      <w:r w:rsidR="006C444C">
        <w:rPr>
          <w:lang w:val="pt-BR"/>
        </w:rPr>
        <w:t xml:space="preserve">durante </w:t>
      </w:r>
      <w:r w:rsidRPr="003D3A1F">
        <w:rPr>
          <w:lang w:val="pt-BR"/>
        </w:rPr>
        <w:t>a atividade do planejamento pode</w:t>
      </w:r>
      <w:r>
        <w:rPr>
          <w:lang w:val="pt-BR"/>
        </w:rPr>
        <w:t>m</w:t>
      </w:r>
      <w:r w:rsidRPr="003D3A1F">
        <w:rPr>
          <w:lang w:val="pt-BR"/>
        </w:rPr>
        <w:t xml:space="preserve"> ser vista</w:t>
      </w:r>
      <w:r>
        <w:rPr>
          <w:lang w:val="pt-BR"/>
        </w:rPr>
        <w:t>s</w:t>
      </w:r>
      <w:r w:rsidRPr="003D3A1F">
        <w:rPr>
          <w:lang w:val="pt-BR"/>
        </w:rPr>
        <w:t xml:space="preserve"> na figura </w:t>
      </w:r>
      <w:r w:rsidR="001202FE">
        <w:rPr>
          <w:lang w:val="pt-BR"/>
        </w:rPr>
        <w:t>2</w:t>
      </w:r>
      <w:r w:rsidR="00E1301A">
        <w:rPr>
          <w:lang w:val="pt-BR"/>
        </w:rPr>
        <w:t>7</w:t>
      </w:r>
      <w:r w:rsidRPr="003D3A1F">
        <w:rPr>
          <w:lang w:val="pt-BR"/>
        </w:rPr>
        <w:t xml:space="preserve"> e são explicadas nas próximas subseções.</w:t>
      </w:r>
    </w:p>
    <w:p w:rsidR="00051BDB" w:rsidRPr="00051BDB" w:rsidRDefault="00051BDB" w:rsidP="00051BDB">
      <w:pPr>
        <w:pStyle w:val="Caption"/>
        <w:keepNext/>
        <w:ind w:firstLine="0"/>
        <w:jc w:val="left"/>
        <w:rPr>
          <w:sz w:val="22"/>
          <w:szCs w:val="22"/>
          <w:lang w:val="pt-BR"/>
        </w:rPr>
      </w:pPr>
      <w:bookmarkStart w:id="100" w:name="_Toc367583036"/>
      <w:r w:rsidRPr="00051BDB">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27</w:t>
      </w:r>
      <w:r w:rsidR="007D6705">
        <w:rPr>
          <w:sz w:val="22"/>
          <w:szCs w:val="22"/>
          <w:lang w:val="pt-BR"/>
        </w:rPr>
        <w:fldChar w:fldCharType="end"/>
      </w:r>
      <w:r w:rsidRPr="00051BDB">
        <w:rPr>
          <w:noProof/>
          <w:sz w:val="22"/>
          <w:szCs w:val="22"/>
          <w:lang w:val="pt-BR"/>
        </w:rPr>
        <w:t xml:space="preserve"> - </w:t>
      </w:r>
      <w:r w:rsidRPr="00051BDB">
        <w:rPr>
          <w:b w:val="0"/>
          <w:noProof/>
          <w:sz w:val="22"/>
          <w:szCs w:val="22"/>
          <w:lang w:val="pt-BR"/>
        </w:rPr>
        <w:t>Tarefas da atividade de Planejamento do Projeto</w:t>
      </w:r>
      <w:bookmarkEnd w:id="100"/>
    </w:p>
    <w:p w:rsidR="00051BDB" w:rsidRDefault="003D3A1F" w:rsidP="003A069C">
      <w:pPr>
        <w:keepNext/>
        <w:ind w:firstLine="0"/>
        <w:jc w:val="center"/>
      </w:pPr>
      <w:r>
        <w:rPr>
          <w:noProof/>
          <w:lang w:val="pt-BR" w:eastAsia="pt-BR" w:bidi="ar-SA"/>
        </w:rPr>
        <w:drawing>
          <wp:inline distT="0" distB="0" distL="0" distR="0">
            <wp:extent cx="5654488" cy="5162550"/>
            <wp:effectExtent l="19050" t="0" r="3362"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664123" cy="5171347"/>
                    </a:xfrm>
                    <a:prstGeom prst="rect">
                      <a:avLst/>
                    </a:prstGeom>
                    <a:noFill/>
                    <a:ln w="9525">
                      <a:noFill/>
                      <a:miter lim="800000"/>
                      <a:headEnd/>
                      <a:tailEnd/>
                    </a:ln>
                  </pic:spPr>
                </pic:pic>
              </a:graphicData>
            </a:graphic>
          </wp:inline>
        </w:drawing>
      </w:r>
    </w:p>
    <w:p w:rsidR="00672396" w:rsidRPr="00051BDB" w:rsidRDefault="00051BDB" w:rsidP="00051BDB">
      <w:pPr>
        <w:pStyle w:val="Caption"/>
        <w:ind w:firstLine="0"/>
        <w:rPr>
          <w:b w:val="0"/>
          <w:sz w:val="22"/>
          <w:szCs w:val="22"/>
          <w:lang w:val="pt-BR"/>
        </w:rPr>
      </w:pPr>
      <w:r w:rsidRPr="00051BDB">
        <w:rPr>
          <w:b w:val="0"/>
          <w:sz w:val="22"/>
          <w:szCs w:val="22"/>
          <w:lang w:val="pt-BR"/>
        </w:rPr>
        <w:t>F</w:t>
      </w:r>
      <w:r>
        <w:rPr>
          <w:b w:val="0"/>
          <w:sz w:val="22"/>
          <w:szCs w:val="22"/>
          <w:lang w:val="pt-BR"/>
        </w:rPr>
        <w:t xml:space="preserve">onte: </w:t>
      </w:r>
      <w:r w:rsidRPr="0057356C">
        <w:rPr>
          <w:b w:val="0"/>
          <w:sz w:val="22"/>
          <w:szCs w:val="22"/>
          <w:lang w:val="pt-BR"/>
        </w:rPr>
        <w:t>Suarez-Figueroa (2010)</w:t>
      </w:r>
    </w:p>
    <w:p w:rsidR="00DA73E8" w:rsidRDefault="00C97392" w:rsidP="00C97392">
      <w:pPr>
        <w:pStyle w:val="Heading3"/>
        <w:rPr>
          <w:lang w:val="pt-BR"/>
        </w:rPr>
      </w:pPr>
      <w:bookmarkStart w:id="101" w:name="_Toc367313476"/>
      <w:r>
        <w:rPr>
          <w:lang w:val="pt-BR"/>
        </w:rPr>
        <w:t xml:space="preserve">4.3.1. </w:t>
      </w:r>
      <w:r w:rsidR="00C329ED">
        <w:rPr>
          <w:lang w:val="pt-BR"/>
        </w:rPr>
        <w:t xml:space="preserve">Modelo de </w:t>
      </w:r>
      <w:r w:rsidR="00DA73E8">
        <w:rPr>
          <w:lang w:val="pt-BR"/>
        </w:rPr>
        <w:t>Ciclo de vida</w:t>
      </w:r>
      <w:bookmarkEnd w:id="101"/>
    </w:p>
    <w:p w:rsidR="00441F3D" w:rsidRDefault="009D2117" w:rsidP="009D2117">
      <w:pPr>
        <w:rPr>
          <w:lang w:val="pt-BR"/>
        </w:rPr>
      </w:pPr>
      <w:r w:rsidRPr="009D2117">
        <w:rPr>
          <w:lang w:val="pt-BR"/>
        </w:rPr>
        <w:t>O principal objetivo do ciclo de vida da ontologia é determinar quando as atividades identificadas para a construção da ontologia deverão ser realizadas e por quais estágios a ontol</w:t>
      </w:r>
      <w:r>
        <w:rPr>
          <w:lang w:val="pt-BR"/>
        </w:rPr>
        <w:t>o</w:t>
      </w:r>
      <w:r w:rsidRPr="009D2117">
        <w:rPr>
          <w:lang w:val="pt-BR"/>
        </w:rPr>
        <w:t xml:space="preserve">gia passa durante seu desenvolvimento e existência. Assim, é importante identificar o modelo de ciclo de vida mais apropriado para cada projeto de construção de uma ontologia. </w:t>
      </w:r>
      <w:r w:rsidR="00441F3D">
        <w:rPr>
          <w:lang w:val="pt-BR"/>
        </w:rPr>
        <w:t>Os dois modelos propostos pela Metodologia Neon são descritos resumidamente abaixo:</w:t>
      </w:r>
    </w:p>
    <w:p w:rsidR="009D2117" w:rsidRPr="009D2117" w:rsidRDefault="009D2117" w:rsidP="00CB0C04">
      <w:pPr>
        <w:pStyle w:val="ListParagraph"/>
        <w:numPr>
          <w:ilvl w:val="0"/>
          <w:numId w:val="42"/>
        </w:numPr>
        <w:ind w:left="851"/>
        <w:rPr>
          <w:lang w:val="pt-BR"/>
        </w:rPr>
      </w:pPr>
      <w:r w:rsidRPr="009D2117">
        <w:rPr>
          <w:u w:val="single"/>
          <w:lang w:val="pt-BR"/>
        </w:rPr>
        <w:t>Modelo Cascata</w:t>
      </w:r>
      <w:r w:rsidRPr="009D2117">
        <w:rPr>
          <w:lang w:val="pt-BR"/>
        </w:rPr>
        <w:t xml:space="preserve">: </w:t>
      </w:r>
      <w:r w:rsidR="00441F3D">
        <w:rPr>
          <w:lang w:val="pt-BR"/>
        </w:rPr>
        <w:t xml:space="preserve">modelo </w:t>
      </w:r>
      <w:r w:rsidRPr="009D2117">
        <w:rPr>
          <w:lang w:val="pt-BR"/>
        </w:rPr>
        <w:t xml:space="preserve">similar ao de desenvolvimento em cascata de software, no qual um estágio deve ser completado </w:t>
      </w:r>
      <w:r w:rsidR="00441F3D" w:rsidRPr="009D2117">
        <w:rPr>
          <w:lang w:val="pt-BR"/>
        </w:rPr>
        <w:t>antes que</w:t>
      </w:r>
      <w:r w:rsidRPr="009D2117">
        <w:rPr>
          <w:lang w:val="pt-BR"/>
        </w:rPr>
        <w:t xml:space="preserve"> o próximo estágio inicie e no qual o </w:t>
      </w:r>
      <w:r w:rsidRPr="009D2117">
        <w:rPr>
          <w:i/>
          <w:lang w:val="pt-BR"/>
        </w:rPr>
        <w:t>backtracking</w:t>
      </w:r>
      <w:r w:rsidRPr="009D2117">
        <w:rPr>
          <w:lang w:val="pt-BR"/>
        </w:rPr>
        <w:t xml:space="preserve"> é permitido da fase de manutenção </w:t>
      </w:r>
      <w:r w:rsidRPr="009D2117">
        <w:rPr>
          <w:lang w:val="pt-BR"/>
        </w:rPr>
        <w:lastRenderedPageBreak/>
        <w:t>para a fase de requisitos.</w:t>
      </w:r>
      <w:r w:rsidR="00204E09">
        <w:rPr>
          <w:lang w:val="pt-BR"/>
        </w:rPr>
        <w:t xml:space="preserve"> O modelo em cascata possui cinco versões dentro da proposta da Metodologia Neon que variam de acordo com as necessidades do projeto. Cada uma dessas versões pode ser consultada em detalhes em </w:t>
      </w:r>
      <w:r w:rsidR="00204E09" w:rsidRPr="00204E09">
        <w:rPr>
          <w:lang w:val="pt-BR"/>
        </w:rPr>
        <w:t>Suarez-Figueroa (2010)</w:t>
      </w:r>
      <w:r w:rsidR="00204E09">
        <w:rPr>
          <w:lang w:val="pt-BR"/>
        </w:rPr>
        <w:t>.</w:t>
      </w:r>
    </w:p>
    <w:p w:rsidR="009D2117" w:rsidRPr="009D2117" w:rsidRDefault="009D2117" w:rsidP="00CB0C04">
      <w:pPr>
        <w:pStyle w:val="ListParagraph"/>
        <w:numPr>
          <w:ilvl w:val="0"/>
          <w:numId w:val="42"/>
        </w:numPr>
        <w:ind w:left="851"/>
        <w:rPr>
          <w:lang w:val="pt-BR"/>
        </w:rPr>
      </w:pPr>
      <w:r w:rsidRPr="009D2117">
        <w:rPr>
          <w:u w:val="single"/>
          <w:lang w:val="pt-BR"/>
        </w:rPr>
        <w:t>Modelo Iterativo-incremental</w:t>
      </w:r>
      <w:r w:rsidRPr="009D2117">
        <w:rPr>
          <w:lang w:val="pt-BR"/>
        </w:rPr>
        <w:t xml:space="preserve">: a principal característica desse modelo é o desenvolvimento da ontologia organizado em um conjunto de iterações as quais cada uma dessas iterações </w:t>
      </w:r>
      <w:r w:rsidR="00204E09">
        <w:rPr>
          <w:lang w:val="pt-BR"/>
        </w:rPr>
        <w:t xml:space="preserve">segue uma das cinco versões do modelo de </w:t>
      </w:r>
      <w:r w:rsidRPr="009D2117">
        <w:rPr>
          <w:lang w:val="pt-BR"/>
        </w:rPr>
        <w:t>ciclo de vida do tipo cascata</w:t>
      </w:r>
      <w:r w:rsidR="00204E09">
        <w:rPr>
          <w:lang w:val="pt-BR"/>
        </w:rPr>
        <w:t xml:space="preserve"> propostos</w:t>
      </w:r>
      <w:r w:rsidRPr="009D2117">
        <w:rPr>
          <w:lang w:val="pt-BR"/>
        </w:rPr>
        <w:t>.</w:t>
      </w:r>
    </w:p>
    <w:p w:rsidR="00040A48" w:rsidRDefault="00B00A6C" w:rsidP="009D2117">
      <w:pPr>
        <w:rPr>
          <w:lang w:val="pt-BR"/>
        </w:rPr>
      </w:pPr>
      <w:r w:rsidRPr="00B00A6C">
        <w:rPr>
          <w:lang w:val="pt-BR"/>
        </w:rPr>
        <w:t xml:space="preserve">A principal premissa para o uso do modelo em cascata do ciclo de vida é que os requisitos são completamente conhecidos, sem ambiguidades e que não sofrerão mudanças ao longo do desenvolvimento da ontologia. </w:t>
      </w:r>
    </w:p>
    <w:p w:rsidR="00040A48" w:rsidRDefault="00B00A6C" w:rsidP="009D2117">
      <w:pPr>
        <w:rPr>
          <w:lang w:val="pt-BR"/>
        </w:rPr>
      </w:pPr>
      <w:r w:rsidRPr="00B00A6C">
        <w:rPr>
          <w:lang w:val="pt-BR"/>
        </w:rPr>
        <w:t>Considerando que o Processo Legislativo é uma área na qual os requisitos estão consubstanciados em leis e regimentos que não sofrem alterações com frequencia, e considerando que os requisitos relacionados aos processos de Participação Social serão levantados e especificados em etapa anterior ao planejamento e execução do projeto e também não sofrerão alterações após concluída essa etapa, pode-se afirmar que os requisitos da ontologia do Processo Legislativo já são conhecidos e não sofrem mudanças no início da etapa de planejamento e desenvolvimento.</w:t>
      </w:r>
      <w:r>
        <w:rPr>
          <w:lang w:val="pt-BR"/>
        </w:rPr>
        <w:t xml:space="preserve"> </w:t>
      </w:r>
    </w:p>
    <w:p w:rsidR="00332BF3" w:rsidRDefault="00B00A6C" w:rsidP="009D2117">
      <w:pPr>
        <w:rPr>
          <w:lang w:val="pt-BR"/>
        </w:rPr>
      </w:pPr>
      <w:r>
        <w:rPr>
          <w:lang w:val="pt-BR"/>
        </w:rPr>
        <w:t xml:space="preserve">Assim, será considerado como o modelo mais adequado para este projeto o </w:t>
      </w:r>
      <w:r w:rsidRPr="00040A48">
        <w:rPr>
          <w:u w:val="single"/>
          <w:lang w:val="pt-BR"/>
        </w:rPr>
        <w:t>modelo em cascata</w:t>
      </w:r>
      <w:r w:rsidR="00040A48">
        <w:rPr>
          <w:lang w:val="pt-BR"/>
        </w:rPr>
        <w:t>, restando apenas agora definir qual das cinco versões desse modelo escolhido é a mais apropriada, como veremos na próxima seção.</w:t>
      </w:r>
    </w:p>
    <w:p w:rsidR="00040A48" w:rsidRDefault="00040A48" w:rsidP="00040A48">
      <w:pPr>
        <w:pStyle w:val="Heading3"/>
        <w:rPr>
          <w:lang w:val="pt-BR"/>
        </w:rPr>
      </w:pPr>
    </w:p>
    <w:p w:rsidR="00DA73E8" w:rsidRDefault="00040A48" w:rsidP="00040A48">
      <w:pPr>
        <w:pStyle w:val="Heading3"/>
        <w:rPr>
          <w:lang w:val="pt-BR"/>
        </w:rPr>
      </w:pPr>
      <w:bookmarkStart w:id="102" w:name="_Toc367313477"/>
      <w:r>
        <w:rPr>
          <w:lang w:val="pt-BR"/>
        </w:rPr>
        <w:t xml:space="preserve">4.3.2. </w:t>
      </w:r>
      <w:r w:rsidRPr="00DA73E8">
        <w:rPr>
          <w:lang w:val="pt-BR"/>
        </w:rPr>
        <w:t>Cenários e seus processos e atividades</w:t>
      </w:r>
      <w:bookmarkEnd w:id="102"/>
    </w:p>
    <w:p w:rsidR="00040A48" w:rsidRDefault="00040A48" w:rsidP="009D2117">
      <w:pPr>
        <w:rPr>
          <w:lang w:val="pt-BR"/>
        </w:rPr>
      </w:pPr>
      <w:r>
        <w:rPr>
          <w:lang w:val="pt-BR"/>
        </w:rPr>
        <w:t>A</w:t>
      </w:r>
      <w:r w:rsidRPr="008D00BF">
        <w:rPr>
          <w:lang w:val="pt-BR"/>
        </w:rPr>
        <w:t xml:space="preserve"> Metodologia Neon </w:t>
      </w:r>
      <w:r>
        <w:rPr>
          <w:lang w:val="pt-BR"/>
        </w:rPr>
        <w:t xml:space="preserve">também </w:t>
      </w:r>
      <w:r w:rsidRPr="008D00BF">
        <w:rPr>
          <w:lang w:val="pt-BR"/>
        </w:rPr>
        <w:t>propõe um conjunto de nove cenários para a construção colaborativa de ontologias e de redes de ontologias, dando especial ênfase aos processos de reuso e de reengenharia de recursos ontológicos e não-ontológicos.</w:t>
      </w:r>
      <w:r>
        <w:rPr>
          <w:lang w:val="pt-BR"/>
        </w:rPr>
        <w:t xml:space="preserve"> </w:t>
      </w:r>
      <w:r w:rsidRPr="00F31991">
        <w:rPr>
          <w:lang w:val="pt-BR"/>
        </w:rPr>
        <w:t>Esses cenários podem ser combinados de diferentes maneiras</w:t>
      </w:r>
      <w:r>
        <w:rPr>
          <w:lang w:val="pt-BR"/>
        </w:rPr>
        <w:t>,</w:t>
      </w:r>
      <w:r w:rsidRPr="00F31991">
        <w:rPr>
          <w:lang w:val="pt-BR"/>
        </w:rPr>
        <w:t xml:space="preserve"> e qualquer uma dessas combinações deverá incluir o Cenário 1</w:t>
      </w:r>
      <w:r>
        <w:rPr>
          <w:lang w:val="pt-BR"/>
        </w:rPr>
        <w:t>,</w:t>
      </w:r>
      <w:r w:rsidRPr="00F31991">
        <w:rPr>
          <w:lang w:val="pt-BR"/>
        </w:rPr>
        <w:t xml:space="preserve"> </w:t>
      </w:r>
      <w:r>
        <w:rPr>
          <w:lang w:val="pt-BR"/>
        </w:rPr>
        <w:t xml:space="preserve">já que </w:t>
      </w:r>
      <w:r w:rsidRPr="00F31991">
        <w:rPr>
          <w:lang w:val="pt-BR"/>
        </w:rPr>
        <w:t>esse cenário é composto de atividades de núcleo que devem ser realizadas em qualquer desenvolvimento de uma ontologia.</w:t>
      </w:r>
    </w:p>
    <w:p w:rsidR="00204E09" w:rsidRDefault="00040A48" w:rsidP="009D2117">
      <w:pPr>
        <w:rPr>
          <w:lang w:val="pt-BR"/>
        </w:rPr>
      </w:pPr>
      <w:r w:rsidRPr="009D2117">
        <w:rPr>
          <w:lang w:val="pt-BR"/>
        </w:rPr>
        <w:lastRenderedPageBreak/>
        <w:t>Para ajudar n</w:t>
      </w:r>
      <w:r>
        <w:rPr>
          <w:lang w:val="pt-BR"/>
        </w:rPr>
        <w:t>a</w:t>
      </w:r>
      <w:r w:rsidRPr="009D2117">
        <w:rPr>
          <w:lang w:val="pt-BR"/>
        </w:rPr>
        <w:t xml:space="preserve"> escolha</w:t>
      </w:r>
      <w:r>
        <w:rPr>
          <w:lang w:val="pt-BR"/>
        </w:rPr>
        <w:t xml:space="preserve"> de uma das cinco versões do modelo em cascata propostos e identificar quais </w:t>
      </w:r>
      <w:r w:rsidR="004D4A60">
        <w:rPr>
          <w:lang w:val="pt-BR"/>
        </w:rPr>
        <w:t xml:space="preserve">cenários </w:t>
      </w:r>
      <w:r>
        <w:rPr>
          <w:lang w:val="pt-BR"/>
        </w:rPr>
        <w:t>serão devem considerados para o projeto</w:t>
      </w:r>
      <w:r w:rsidRPr="009D2117">
        <w:rPr>
          <w:lang w:val="pt-BR"/>
        </w:rPr>
        <w:t xml:space="preserve">, a metodologia Neon dispõe de uma orientação baseada em algumas perguntas que devem ser respondidas pelo time de desenvolvimento da ontologia. </w:t>
      </w:r>
      <w:r>
        <w:rPr>
          <w:lang w:val="pt-BR"/>
        </w:rPr>
        <w:t xml:space="preserve">Essas perguntas são mostradas na árvore de decisão ilustrada pela </w:t>
      </w:r>
      <w:r w:rsidR="00E1301A">
        <w:rPr>
          <w:lang w:val="pt-BR"/>
        </w:rPr>
        <w:t>F</w:t>
      </w:r>
      <w:r>
        <w:rPr>
          <w:lang w:val="pt-BR"/>
        </w:rPr>
        <w:t>igura 2</w:t>
      </w:r>
      <w:r w:rsidR="00E1301A">
        <w:rPr>
          <w:lang w:val="pt-BR"/>
        </w:rPr>
        <w:t>8</w:t>
      </w:r>
      <w:r>
        <w:rPr>
          <w:lang w:val="pt-BR"/>
        </w:rPr>
        <w:t>. A partir</w:t>
      </w:r>
      <w:r w:rsidRPr="009D2117">
        <w:rPr>
          <w:lang w:val="pt-BR"/>
        </w:rPr>
        <w:t xml:space="preserve"> </w:t>
      </w:r>
      <w:r>
        <w:rPr>
          <w:lang w:val="pt-BR"/>
        </w:rPr>
        <w:t>d</w:t>
      </w:r>
      <w:r w:rsidRPr="009D2117">
        <w:rPr>
          <w:lang w:val="pt-BR"/>
        </w:rPr>
        <w:t>as respostas a essas perguntas, um dos modelos</w:t>
      </w:r>
      <w:r w:rsidR="004D4A60">
        <w:rPr>
          <w:lang w:val="pt-BR"/>
        </w:rPr>
        <w:t xml:space="preserve"> em cascata</w:t>
      </w:r>
      <w:r w:rsidRPr="009D2117">
        <w:rPr>
          <w:lang w:val="pt-BR"/>
        </w:rPr>
        <w:t xml:space="preserve"> propostos pela metodologia pode ser selecionad</w:t>
      </w:r>
      <w:r>
        <w:rPr>
          <w:lang w:val="pt-BR"/>
        </w:rPr>
        <w:t>o, identificando quais os cenários são pertinentes ao trabalho.</w:t>
      </w:r>
    </w:p>
    <w:p w:rsidR="00040A48" w:rsidRDefault="00040A48" w:rsidP="00040A48">
      <w:pPr>
        <w:rPr>
          <w:lang w:val="pt-BR"/>
        </w:rPr>
      </w:pPr>
      <w:r>
        <w:rPr>
          <w:lang w:val="pt-BR"/>
        </w:rPr>
        <w:t xml:space="preserve">Para este trabalho, além do </w:t>
      </w:r>
      <w:r w:rsidRPr="009B2BE2">
        <w:rPr>
          <w:u w:val="single"/>
          <w:lang w:val="pt-BR"/>
        </w:rPr>
        <w:t>Cenário 1 (C1)</w:t>
      </w:r>
      <w:r>
        <w:rPr>
          <w:lang w:val="pt-BR"/>
        </w:rPr>
        <w:t>, comum a qualquer projeto que vise construir uma ontologia, dadas as características e o tipo de ontologia que se pretende desenvolver (Rede de Ontologias) e utilizando a árvore de decisão proposta na metodologia, os seguintes cenários também serão considerados:</w:t>
      </w:r>
    </w:p>
    <w:p w:rsidR="00040A48" w:rsidRPr="007322A1" w:rsidRDefault="00040A48" w:rsidP="009E66A6">
      <w:pPr>
        <w:pStyle w:val="ListParagraph"/>
        <w:numPr>
          <w:ilvl w:val="0"/>
          <w:numId w:val="39"/>
        </w:numPr>
        <w:ind w:left="993"/>
        <w:rPr>
          <w:lang w:val="pt-BR"/>
        </w:rPr>
      </w:pPr>
      <w:r w:rsidRPr="009B2BE2">
        <w:rPr>
          <w:u w:val="single"/>
          <w:lang w:val="pt-BR"/>
        </w:rPr>
        <w:t>Cenário 2 (C2)</w:t>
      </w:r>
      <w:r w:rsidRPr="007322A1">
        <w:rPr>
          <w:lang w:val="pt-BR"/>
        </w:rPr>
        <w:t xml:space="preserve"> - Reuso e reengenharia de recursos não-ontológicos</w:t>
      </w:r>
      <w:r>
        <w:rPr>
          <w:lang w:val="pt-BR"/>
        </w:rPr>
        <w:t xml:space="preserve">: procura-se identificar recursos não ontológicos (bases de dados, tesauros, glossários, vocabulários controlados, </w:t>
      </w:r>
      <w:r w:rsidRPr="0029120D">
        <w:rPr>
          <w:i/>
          <w:lang w:val="pt-BR"/>
        </w:rPr>
        <w:t>schemas</w:t>
      </w:r>
      <w:r>
        <w:rPr>
          <w:lang w:val="pt-BR"/>
        </w:rPr>
        <w:t xml:space="preserve"> XML, etc.) que poderão ser transformados e reaproveitados, servindo de base para a ontologia a ser desenvolvida. </w:t>
      </w:r>
    </w:p>
    <w:p w:rsidR="00040A48" w:rsidRPr="007322A1" w:rsidRDefault="00040A48" w:rsidP="009E66A6">
      <w:pPr>
        <w:pStyle w:val="ListParagraph"/>
        <w:numPr>
          <w:ilvl w:val="0"/>
          <w:numId w:val="39"/>
        </w:numPr>
        <w:ind w:left="993"/>
        <w:rPr>
          <w:lang w:val="pt-BR"/>
        </w:rPr>
      </w:pPr>
      <w:r w:rsidRPr="009B2BE2">
        <w:rPr>
          <w:u w:val="single"/>
          <w:lang w:val="pt-BR"/>
        </w:rPr>
        <w:t>Cenário 3 (C3)</w:t>
      </w:r>
      <w:r w:rsidRPr="007322A1">
        <w:rPr>
          <w:lang w:val="pt-BR"/>
        </w:rPr>
        <w:t xml:space="preserve"> - Reuso de recursos ontológicos</w:t>
      </w:r>
      <w:r>
        <w:rPr>
          <w:lang w:val="pt-BR"/>
        </w:rPr>
        <w:t>: procura-se identificar ontologias ou partes de ontologias (módulos) que poderão ser reutilizados na construção da ontologia a ser desenvolvida.</w:t>
      </w:r>
    </w:p>
    <w:p w:rsidR="00040A48" w:rsidRPr="00040A48" w:rsidRDefault="00040A48" w:rsidP="009E66A6">
      <w:pPr>
        <w:pStyle w:val="ListParagraph"/>
        <w:numPr>
          <w:ilvl w:val="0"/>
          <w:numId w:val="39"/>
        </w:numPr>
        <w:ind w:left="993"/>
        <w:rPr>
          <w:lang w:val="pt-BR"/>
        </w:rPr>
      </w:pPr>
      <w:r w:rsidRPr="00040A48">
        <w:rPr>
          <w:u w:val="single"/>
          <w:lang w:val="pt-BR"/>
        </w:rPr>
        <w:t>Cenário 7 (C7)</w:t>
      </w:r>
      <w:r w:rsidRPr="00040A48">
        <w:rPr>
          <w:lang w:val="pt-BR"/>
        </w:rPr>
        <w:t xml:space="preserve"> - Reuso de Padrões de Projeto de Ontologias: procura-se reutilizar soluções de modelagem de ontologias já usados em determinados problemas identificados em projetos de construção de ontologias já desenvolvidos.</w:t>
      </w:r>
    </w:p>
    <w:p w:rsidR="009612F1" w:rsidRPr="009612F1" w:rsidRDefault="009612F1" w:rsidP="009612F1">
      <w:pPr>
        <w:pStyle w:val="Caption"/>
        <w:keepNext/>
        <w:ind w:firstLine="0"/>
        <w:rPr>
          <w:sz w:val="22"/>
          <w:szCs w:val="22"/>
          <w:lang w:val="pt-BR"/>
        </w:rPr>
      </w:pPr>
      <w:bookmarkStart w:id="103" w:name="_Toc367583037"/>
      <w:r w:rsidRPr="009612F1">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28</w:t>
      </w:r>
      <w:r w:rsidR="007D6705">
        <w:rPr>
          <w:sz w:val="22"/>
          <w:szCs w:val="22"/>
          <w:lang w:val="pt-BR"/>
        </w:rPr>
        <w:fldChar w:fldCharType="end"/>
      </w:r>
      <w:r w:rsidRPr="009612F1">
        <w:rPr>
          <w:sz w:val="22"/>
          <w:szCs w:val="22"/>
          <w:lang w:val="pt-BR"/>
        </w:rPr>
        <w:t xml:space="preserve"> </w:t>
      </w:r>
      <w:r w:rsidRPr="009612F1">
        <w:rPr>
          <w:b w:val="0"/>
          <w:sz w:val="22"/>
          <w:szCs w:val="22"/>
          <w:lang w:val="pt-BR"/>
        </w:rPr>
        <w:t>- Árvore de decisão para selecionar o modelo e cenários</w:t>
      </w:r>
      <w:bookmarkEnd w:id="103"/>
    </w:p>
    <w:p w:rsidR="009612F1" w:rsidRDefault="00204E09" w:rsidP="009612F1">
      <w:pPr>
        <w:keepNext/>
        <w:ind w:firstLine="0"/>
      </w:pPr>
      <w:r>
        <w:rPr>
          <w:noProof/>
          <w:lang w:val="pt-BR" w:eastAsia="pt-BR" w:bidi="ar-SA"/>
        </w:rPr>
        <w:drawing>
          <wp:inline distT="0" distB="0" distL="0" distR="0">
            <wp:extent cx="5599900" cy="8053754"/>
            <wp:effectExtent l="19050" t="0" r="80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601183" cy="8055599"/>
                    </a:xfrm>
                    <a:prstGeom prst="rect">
                      <a:avLst/>
                    </a:prstGeom>
                    <a:noFill/>
                    <a:ln w="9525">
                      <a:noFill/>
                      <a:miter lim="800000"/>
                      <a:headEnd/>
                      <a:tailEnd/>
                    </a:ln>
                  </pic:spPr>
                </pic:pic>
              </a:graphicData>
            </a:graphic>
          </wp:inline>
        </w:drawing>
      </w:r>
    </w:p>
    <w:p w:rsidR="00204E09" w:rsidRPr="009612F1" w:rsidRDefault="009612F1" w:rsidP="009612F1">
      <w:pPr>
        <w:pStyle w:val="Caption"/>
        <w:ind w:firstLine="0"/>
        <w:jc w:val="left"/>
        <w:rPr>
          <w:b w:val="0"/>
          <w:sz w:val="22"/>
          <w:szCs w:val="22"/>
          <w:lang w:val="pt-BR"/>
        </w:rPr>
      </w:pPr>
      <w:r w:rsidRPr="009612F1">
        <w:rPr>
          <w:b w:val="0"/>
          <w:sz w:val="22"/>
          <w:szCs w:val="22"/>
          <w:lang w:val="pt-BR"/>
        </w:rPr>
        <w:t>Fonte: Suarez-Figueroa (2010)</w:t>
      </w:r>
    </w:p>
    <w:p w:rsidR="00CA5BD1" w:rsidRDefault="00CA5BD1" w:rsidP="00C2301D">
      <w:pPr>
        <w:rPr>
          <w:lang w:val="pt-BR"/>
        </w:rPr>
      </w:pPr>
      <w:r>
        <w:rPr>
          <w:lang w:val="pt-BR"/>
        </w:rPr>
        <w:lastRenderedPageBreak/>
        <w:t xml:space="preserve">Também é possível identificar, por meio da árove de decisão, que a versão do modelo cascata mais apropriado para este trabalho é o </w:t>
      </w:r>
      <w:r w:rsidRPr="00CA5BD1">
        <w:rPr>
          <w:u w:val="single"/>
          <w:lang w:val="pt-BR"/>
        </w:rPr>
        <w:t>Modelo de Seis Fases</w:t>
      </w:r>
      <w:r>
        <w:rPr>
          <w:lang w:val="pt-BR"/>
        </w:rPr>
        <w:t xml:space="preserve"> (</w:t>
      </w:r>
      <w:r w:rsidRPr="00CA5BD1">
        <w:rPr>
          <w:i/>
          <w:lang w:val="pt-BR"/>
        </w:rPr>
        <w:t>Six-Phase Model</w:t>
      </w:r>
      <w:r>
        <w:rPr>
          <w:lang w:val="pt-BR"/>
        </w:rPr>
        <w:t xml:space="preserve">),  ilustrado na </w:t>
      </w:r>
      <w:r w:rsidR="00E1301A">
        <w:rPr>
          <w:lang w:val="pt-BR"/>
        </w:rPr>
        <w:t>F</w:t>
      </w:r>
      <w:r>
        <w:rPr>
          <w:lang w:val="pt-BR"/>
        </w:rPr>
        <w:t>igura 2</w:t>
      </w:r>
      <w:r w:rsidR="00E1301A">
        <w:rPr>
          <w:lang w:val="pt-BR"/>
        </w:rPr>
        <w:t>9</w:t>
      </w:r>
      <w:r>
        <w:rPr>
          <w:lang w:val="pt-BR"/>
        </w:rPr>
        <w:t>.</w:t>
      </w:r>
    </w:p>
    <w:p w:rsidR="00CA5BD1" w:rsidRPr="008728A3" w:rsidRDefault="00CA5BD1" w:rsidP="00CA5BD1">
      <w:pPr>
        <w:pStyle w:val="Caption"/>
        <w:keepNext/>
        <w:ind w:firstLine="0"/>
        <w:jc w:val="left"/>
        <w:rPr>
          <w:sz w:val="22"/>
          <w:szCs w:val="22"/>
          <w:lang w:val="pt-BR"/>
        </w:rPr>
      </w:pPr>
    </w:p>
    <w:p w:rsidR="00CA5BD1" w:rsidRPr="008728A3" w:rsidRDefault="00CA5BD1" w:rsidP="00CA5BD1">
      <w:pPr>
        <w:pStyle w:val="Caption"/>
        <w:keepNext/>
        <w:ind w:firstLine="0"/>
        <w:jc w:val="left"/>
        <w:rPr>
          <w:sz w:val="22"/>
          <w:szCs w:val="22"/>
          <w:lang w:val="pt-BR"/>
        </w:rPr>
      </w:pPr>
      <w:bookmarkStart w:id="104" w:name="_Toc367583038"/>
      <w:r w:rsidRPr="008728A3">
        <w:rPr>
          <w:sz w:val="22"/>
          <w:szCs w:val="22"/>
          <w:lang w:val="pt-BR"/>
        </w:rPr>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29</w:t>
      </w:r>
      <w:r w:rsidR="007D6705">
        <w:rPr>
          <w:sz w:val="22"/>
          <w:szCs w:val="22"/>
          <w:lang w:val="pt-BR"/>
        </w:rPr>
        <w:fldChar w:fldCharType="end"/>
      </w:r>
      <w:r w:rsidRPr="008728A3">
        <w:rPr>
          <w:b w:val="0"/>
          <w:sz w:val="22"/>
          <w:szCs w:val="22"/>
          <w:lang w:val="pt-BR"/>
        </w:rPr>
        <w:t xml:space="preserve"> - Modelo cascata de seis fases</w:t>
      </w:r>
      <w:bookmarkEnd w:id="104"/>
    </w:p>
    <w:p w:rsidR="00CA5BD1" w:rsidRDefault="00CA5BD1" w:rsidP="00CA5BD1">
      <w:pPr>
        <w:keepNext/>
        <w:ind w:firstLine="0"/>
        <w:jc w:val="center"/>
      </w:pPr>
      <w:r>
        <w:rPr>
          <w:noProof/>
          <w:lang w:val="pt-BR" w:eastAsia="pt-BR" w:bidi="ar-SA"/>
        </w:rPr>
        <w:drawing>
          <wp:inline distT="0" distB="0" distL="0" distR="0">
            <wp:extent cx="5749925" cy="2580355"/>
            <wp:effectExtent l="19050" t="0" r="317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tretch>
                      <a:fillRect/>
                    </a:stretch>
                  </pic:blipFill>
                  <pic:spPr bwMode="auto">
                    <a:xfrm>
                      <a:off x="0" y="0"/>
                      <a:ext cx="5749925" cy="2580355"/>
                    </a:xfrm>
                    <a:prstGeom prst="rect">
                      <a:avLst/>
                    </a:prstGeom>
                    <a:noFill/>
                    <a:ln w="9525">
                      <a:noFill/>
                      <a:miter lim="800000"/>
                      <a:headEnd/>
                      <a:tailEnd/>
                    </a:ln>
                  </pic:spPr>
                </pic:pic>
              </a:graphicData>
            </a:graphic>
          </wp:inline>
        </w:drawing>
      </w:r>
    </w:p>
    <w:p w:rsidR="00CA5BD1" w:rsidRPr="00CA5BD1" w:rsidRDefault="00CA5BD1" w:rsidP="00CA5BD1">
      <w:pPr>
        <w:pStyle w:val="Caption"/>
        <w:ind w:firstLine="0"/>
        <w:jc w:val="left"/>
        <w:rPr>
          <w:b w:val="0"/>
          <w:sz w:val="22"/>
          <w:szCs w:val="22"/>
          <w:lang w:val="pt-BR"/>
        </w:rPr>
      </w:pPr>
      <w:r w:rsidRPr="008728A3">
        <w:rPr>
          <w:b w:val="0"/>
          <w:sz w:val="22"/>
          <w:szCs w:val="22"/>
          <w:lang w:val="pt-BR"/>
        </w:rPr>
        <w:t xml:space="preserve">Fonte: </w:t>
      </w:r>
      <w:r w:rsidR="000A5686">
        <w:rPr>
          <w:b w:val="0"/>
          <w:sz w:val="22"/>
          <w:szCs w:val="22"/>
          <w:lang w:val="pt-BR"/>
        </w:rPr>
        <w:t xml:space="preserve">adaptado de </w:t>
      </w:r>
      <w:r w:rsidRPr="009612F1">
        <w:rPr>
          <w:b w:val="0"/>
          <w:sz w:val="22"/>
          <w:szCs w:val="22"/>
          <w:lang w:val="pt-BR"/>
        </w:rPr>
        <w:t>Suarez-Figueroa (2010)</w:t>
      </w:r>
    </w:p>
    <w:p w:rsidR="00CA5BD1" w:rsidRDefault="00CA5BD1" w:rsidP="00C2301D">
      <w:pPr>
        <w:rPr>
          <w:lang w:val="pt-BR"/>
        </w:rPr>
      </w:pPr>
    </w:p>
    <w:p w:rsidR="00C2301D" w:rsidRDefault="008D00BF" w:rsidP="00C2301D">
      <w:pPr>
        <w:rPr>
          <w:lang w:val="pt-BR"/>
        </w:rPr>
      </w:pPr>
      <w:r w:rsidRPr="008D00BF">
        <w:rPr>
          <w:lang w:val="pt-BR"/>
        </w:rPr>
        <w:t xml:space="preserve">Conforme visto na seção 2, </w:t>
      </w:r>
      <w:r w:rsidR="00C2301D">
        <w:rPr>
          <w:lang w:val="pt-BR"/>
        </w:rPr>
        <w:t>a Metodologia Neon estabelece um Glossário de Processos e Atividades que contém uma lista de 59 dos principais processos e atividades (e suas respectivas definições) a serem executadas em um processo de desenvolvimento de ontologias.</w:t>
      </w:r>
    </w:p>
    <w:p w:rsidR="007322A1" w:rsidRDefault="00A611DB" w:rsidP="00A611DB">
      <w:pPr>
        <w:rPr>
          <w:lang w:val="pt-BR"/>
        </w:rPr>
      </w:pPr>
      <w:r>
        <w:rPr>
          <w:lang w:val="pt-BR"/>
        </w:rPr>
        <w:t xml:space="preserve">Assim, por meio da Tabela 6, adaptada de </w:t>
      </w:r>
      <w:r w:rsidRPr="00A611DB">
        <w:rPr>
          <w:lang w:val="pt-BR"/>
        </w:rPr>
        <w:t>Suarez-Figueroa (2010)</w:t>
      </w:r>
      <w:r w:rsidR="00D435B7">
        <w:rPr>
          <w:lang w:val="pt-BR"/>
        </w:rPr>
        <w:t>,</w:t>
      </w:r>
      <w:r>
        <w:rPr>
          <w:lang w:val="pt-BR"/>
        </w:rPr>
        <w:t xml:space="preserve"> </w:t>
      </w:r>
      <w:r w:rsidR="00D435B7">
        <w:rPr>
          <w:lang w:val="pt-BR"/>
        </w:rPr>
        <w:t>que faz a</w:t>
      </w:r>
      <w:r>
        <w:rPr>
          <w:lang w:val="pt-BR"/>
        </w:rPr>
        <w:t xml:space="preserve"> correspondência entre os cenários e os processos </w:t>
      </w:r>
      <w:r w:rsidR="00D435B7">
        <w:rPr>
          <w:lang w:val="pt-BR"/>
        </w:rPr>
        <w:t xml:space="preserve">e atividades </w:t>
      </w:r>
      <w:r>
        <w:rPr>
          <w:lang w:val="pt-BR"/>
        </w:rPr>
        <w:t xml:space="preserve">da Metodologia Neon, é possível determinar quais processos e atividades </w:t>
      </w:r>
      <w:r w:rsidR="00C156F7">
        <w:rPr>
          <w:lang w:val="pt-BR"/>
        </w:rPr>
        <w:t>poderão fazer</w:t>
      </w:r>
      <w:r>
        <w:rPr>
          <w:lang w:val="pt-BR"/>
        </w:rPr>
        <w:t xml:space="preserve"> parte do ciclo de vida e do planejamento do projeto.</w:t>
      </w:r>
      <w:r w:rsidR="00B17353">
        <w:rPr>
          <w:lang w:val="pt-BR"/>
        </w:rPr>
        <w:t xml:space="preserve"> Na mesma tabela, a </w:t>
      </w:r>
      <w:r w:rsidR="009B6B5D">
        <w:rPr>
          <w:lang w:val="pt-BR"/>
        </w:rPr>
        <w:t xml:space="preserve">quarta </w:t>
      </w:r>
      <w:r w:rsidR="00B17353">
        <w:rPr>
          <w:lang w:val="pt-BR"/>
        </w:rPr>
        <w:t>coluna indica qu</w:t>
      </w:r>
      <w:r w:rsidR="00982CB9">
        <w:rPr>
          <w:lang w:val="pt-BR"/>
        </w:rPr>
        <w:t>al</w:t>
      </w:r>
      <w:r w:rsidR="00B17353">
        <w:rPr>
          <w:lang w:val="pt-BR"/>
        </w:rPr>
        <w:t xml:space="preserve"> a atividade ou processo especificado naquela linha poderá ser considerada no planejamento do projeto.</w:t>
      </w:r>
    </w:p>
    <w:p w:rsidR="009B6B5D" w:rsidRDefault="009B6B5D" w:rsidP="00A611DB">
      <w:pPr>
        <w:rPr>
          <w:lang w:val="pt-BR"/>
        </w:rPr>
      </w:pPr>
    </w:p>
    <w:p w:rsidR="00A611DB" w:rsidRDefault="00A611DB" w:rsidP="00A611DB">
      <w:pPr>
        <w:rPr>
          <w:lang w:val="pt-BR"/>
        </w:rPr>
      </w:pPr>
    </w:p>
    <w:p w:rsidR="00476959" w:rsidRDefault="00476959" w:rsidP="00A611DB">
      <w:pPr>
        <w:rPr>
          <w:lang w:val="pt-BR"/>
        </w:rPr>
      </w:pPr>
    </w:p>
    <w:p w:rsidR="00A611DB" w:rsidRDefault="00A611DB" w:rsidP="00A611DB">
      <w:pPr>
        <w:rPr>
          <w:lang w:val="pt-BR"/>
        </w:rPr>
        <w:sectPr w:rsidR="00A611DB" w:rsidSect="00AA0BE8">
          <w:pgSz w:w="11906" w:h="16838"/>
          <w:pgMar w:top="1701" w:right="1134" w:bottom="1134" w:left="1701" w:header="708" w:footer="720" w:gutter="0"/>
          <w:cols w:space="720"/>
          <w:docGrid w:linePitch="299"/>
        </w:sectPr>
      </w:pPr>
    </w:p>
    <w:p w:rsidR="005F717C" w:rsidRPr="005F717C" w:rsidRDefault="005F717C" w:rsidP="005F717C">
      <w:pPr>
        <w:pStyle w:val="Caption"/>
        <w:keepNext/>
        <w:spacing w:before="0" w:after="0" w:line="240" w:lineRule="auto"/>
        <w:rPr>
          <w:sz w:val="22"/>
          <w:szCs w:val="22"/>
          <w:lang w:val="pt-BR"/>
        </w:rPr>
      </w:pPr>
      <w:bookmarkStart w:id="105" w:name="_Toc367312459"/>
      <w:r w:rsidRPr="005F717C">
        <w:rPr>
          <w:sz w:val="22"/>
          <w:szCs w:val="22"/>
          <w:lang w:val="pt-BR"/>
        </w:rPr>
        <w:lastRenderedPageBreak/>
        <w:t xml:space="preserve">Tabela </w:t>
      </w:r>
      <w:r w:rsidR="007D6705">
        <w:rPr>
          <w:sz w:val="22"/>
          <w:szCs w:val="22"/>
          <w:lang w:val="pt-BR"/>
        </w:rPr>
        <w:fldChar w:fldCharType="begin"/>
      </w:r>
      <w:r w:rsidR="00874FB0">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6</w:t>
      </w:r>
      <w:r w:rsidR="007D6705">
        <w:rPr>
          <w:sz w:val="22"/>
          <w:szCs w:val="22"/>
          <w:lang w:val="pt-BR"/>
        </w:rPr>
        <w:fldChar w:fldCharType="end"/>
      </w:r>
      <w:r w:rsidRPr="005F717C">
        <w:rPr>
          <w:sz w:val="22"/>
          <w:szCs w:val="22"/>
          <w:lang w:val="pt-BR"/>
        </w:rPr>
        <w:t xml:space="preserve"> - </w:t>
      </w:r>
      <w:r w:rsidRPr="005F717C">
        <w:rPr>
          <w:b w:val="0"/>
          <w:sz w:val="22"/>
          <w:szCs w:val="22"/>
          <w:lang w:val="pt-BR"/>
        </w:rPr>
        <w:t>Correspondência entre os cenários e os processos e atividades</w:t>
      </w:r>
      <w:bookmarkEnd w:id="105"/>
    </w:p>
    <w:p w:rsidR="005F717C" w:rsidRDefault="00515E90" w:rsidP="005F717C">
      <w:pPr>
        <w:keepNext/>
        <w:spacing w:after="0" w:line="240" w:lineRule="auto"/>
      </w:pPr>
      <w:r>
        <w:rPr>
          <w:noProof/>
          <w:lang w:val="pt-BR" w:eastAsia="pt-BR" w:bidi="ar-SA"/>
        </w:rPr>
        <w:drawing>
          <wp:inline distT="0" distB="0" distL="0" distR="0">
            <wp:extent cx="8371129" cy="5061097"/>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tretch>
                      <a:fillRect/>
                    </a:stretch>
                  </pic:blipFill>
                  <pic:spPr bwMode="auto">
                    <a:xfrm>
                      <a:off x="0" y="0"/>
                      <a:ext cx="8371088" cy="5061072"/>
                    </a:xfrm>
                    <a:prstGeom prst="rect">
                      <a:avLst/>
                    </a:prstGeom>
                    <a:noFill/>
                    <a:ln w="9525">
                      <a:noFill/>
                      <a:miter lim="800000"/>
                      <a:headEnd/>
                      <a:tailEnd/>
                    </a:ln>
                  </pic:spPr>
                </pic:pic>
              </a:graphicData>
            </a:graphic>
          </wp:inline>
        </w:drawing>
      </w:r>
    </w:p>
    <w:p w:rsidR="00515E90" w:rsidRPr="005F717C" w:rsidRDefault="005F717C" w:rsidP="005F717C">
      <w:pPr>
        <w:pStyle w:val="Caption"/>
        <w:spacing w:line="240" w:lineRule="auto"/>
        <w:jc w:val="left"/>
        <w:rPr>
          <w:b w:val="0"/>
          <w:sz w:val="22"/>
          <w:szCs w:val="22"/>
          <w:lang w:val="pt-BR"/>
        </w:rPr>
        <w:sectPr w:rsidR="00515E90" w:rsidRPr="005F717C" w:rsidSect="00515E90">
          <w:pgSz w:w="16838" w:h="11906" w:orient="landscape"/>
          <w:pgMar w:top="1134" w:right="1134" w:bottom="1701" w:left="1701" w:header="708" w:footer="720" w:gutter="0"/>
          <w:cols w:space="720"/>
          <w:docGrid w:linePitch="326"/>
        </w:sectPr>
      </w:pPr>
      <w:r w:rsidRPr="005F717C">
        <w:rPr>
          <w:b w:val="0"/>
          <w:sz w:val="22"/>
          <w:szCs w:val="22"/>
          <w:lang w:val="pt-BR"/>
        </w:rPr>
        <w:t xml:space="preserve">Fonte: </w:t>
      </w:r>
      <w:r w:rsidR="00FD0F20">
        <w:rPr>
          <w:b w:val="0"/>
          <w:sz w:val="22"/>
          <w:szCs w:val="22"/>
          <w:lang w:val="pt-BR"/>
        </w:rPr>
        <w:t xml:space="preserve">Adaptado de </w:t>
      </w:r>
      <w:r w:rsidRPr="005F717C">
        <w:rPr>
          <w:b w:val="0"/>
          <w:sz w:val="22"/>
          <w:szCs w:val="22"/>
          <w:lang w:val="pt-BR"/>
        </w:rPr>
        <w:t>Suarez-Figueroa (2010)</w:t>
      </w:r>
      <w:r w:rsidR="008B7B68">
        <w:rPr>
          <w:b w:val="0"/>
          <w:sz w:val="22"/>
          <w:szCs w:val="22"/>
          <w:lang w:val="pt-BR"/>
        </w:rPr>
        <w:t>.</w:t>
      </w:r>
    </w:p>
    <w:p w:rsidR="00F70D8E" w:rsidRDefault="00F70D8E" w:rsidP="00F70D8E">
      <w:pPr>
        <w:pStyle w:val="Heading3"/>
        <w:rPr>
          <w:lang w:val="pt-BR"/>
        </w:rPr>
      </w:pPr>
      <w:bookmarkStart w:id="106" w:name="_Toc367313478"/>
      <w:r>
        <w:rPr>
          <w:lang w:val="pt-BR"/>
        </w:rPr>
        <w:lastRenderedPageBreak/>
        <w:t>4.3.3. Mapeamento dos processos e das atividades na fases</w:t>
      </w:r>
      <w:bookmarkEnd w:id="106"/>
    </w:p>
    <w:p w:rsidR="00B83FB5" w:rsidRDefault="009B6B5D" w:rsidP="00B83FB5">
      <w:pPr>
        <w:rPr>
          <w:lang w:val="pt-BR"/>
        </w:rPr>
      </w:pPr>
      <w:r w:rsidRPr="004952C8">
        <w:rPr>
          <w:lang w:val="pt-BR"/>
        </w:rPr>
        <w:t xml:space="preserve">Processos e atividades devem ser executados em uma fase particular do modelo de ciclo de vida selecionado para cumprir os propósitos e produtos gerados </w:t>
      </w:r>
      <w:r>
        <w:rPr>
          <w:lang w:val="pt-BR"/>
        </w:rPr>
        <w:t>d</w:t>
      </w:r>
      <w:r w:rsidRPr="004952C8">
        <w:rPr>
          <w:lang w:val="pt-BR"/>
        </w:rPr>
        <w:t xml:space="preserve">essa fase. Para obter o mapeamento entre os processos e as fases do modelo de ciclo de vida, a metodologia Neon propõe </w:t>
      </w:r>
      <w:r>
        <w:rPr>
          <w:lang w:val="pt-BR"/>
        </w:rPr>
        <w:t>um</w:t>
      </w:r>
      <w:r w:rsidRPr="004952C8">
        <w:rPr>
          <w:lang w:val="pt-BR"/>
        </w:rPr>
        <w:t xml:space="preserve">a tabela </w:t>
      </w:r>
      <w:r>
        <w:rPr>
          <w:lang w:val="pt-BR"/>
        </w:rPr>
        <w:t>de relacionamento</w:t>
      </w:r>
      <w:r w:rsidRPr="004952C8">
        <w:rPr>
          <w:lang w:val="pt-BR"/>
        </w:rPr>
        <w:t xml:space="preserve">, </w:t>
      </w:r>
      <w:r>
        <w:rPr>
          <w:lang w:val="pt-BR"/>
        </w:rPr>
        <w:t xml:space="preserve">a </w:t>
      </w:r>
      <w:r w:rsidRPr="004952C8">
        <w:rPr>
          <w:lang w:val="pt-BR"/>
        </w:rPr>
        <w:t>qu</w:t>
      </w:r>
      <w:r>
        <w:rPr>
          <w:lang w:val="pt-BR"/>
        </w:rPr>
        <w:t>al</w:t>
      </w:r>
      <w:r w:rsidRPr="004952C8">
        <w:rPr>
          <w:lang w:val="pt-BR"/>
        </w:rPr>
        <w:t xml:space="preserve"> faz a correspondência</w:t>
      </w:r>
      <w:r>
        <w:rPr>
          <w:lang w:val="pt-BR"/>
        </w:rPr>
        <w:t xml:space="preserve"> necessária entre esses elementos</w:t>
      </w:r>
      <w:r w:rsidRPr="004952C8">
        <w:rPr>
          <w:lang w:val="pt-BR"/>
        </w:rPr>
        <w:t>.</w:t>
      </w:r>
      <w:r>
        <w:rPr>
          <w:lang w:val="pt-BR"/>
        </w:rPr>
        <w:t xml:space="preserve"> A mesma Tabela 6, adaptada da proposta original da metodologia em </w:t>
      </w:r>
      <w:r w:rsidRPr="00A611DB">
        <w:rPr>
          <w:lang w:val="pt-BR"/>
        </w:rPr>
        <w:t>Suarez-Figueroa (2010)</w:t>
      </w:r>
      <w:r>
        <w:rPr>
          <w:lang w:val="pt-BR"/>
        </w:rPr>
        <w:t>, procura também relacionar os processos e atividades selecionados na atividade anterior às fases do modelo de ciclo de vida escolhido</w:t>
      </w:r>
      <w:r w:rsidR="00C472A2">
        <w:rPr>
          <w:lang w:val="pt-BR"/>
        </w:rPr>
        <w:t>,</w:t>
      </w:r>
      <w:r>
        <w:rPr>
          <w:lang w:val="pt-BR"/>
        </w:rPr>
        <w:t xml:space="preserve"> para este projeto por meio da sua coluna 3.</w:t>
      </w:r>
      <w:r w:rsidR="00C472A2">
        <w:rPr>
          <w:lang w:val="pt-BR"/>
        </w:rPr>
        <w:t xml:space="preserve"> Essa coluna indica a fase do modelo de ciclo de vida a qual o processo ou atividade deverá ser executado ou indica que o processo ou atividade deverá ser  executado em todas as fases do modelo escolhido.</w:t>
      </w:r>
    </w:p>
    <w:p w:rsidR="00F70D8E" w:rsidRDefault="00F70D8E" w:rsidP="00B83FB5">
      <w:pPr>
        <w:rPr>
          <w:lang w:val="pt-BR"/>
        </w:rPr>
      </w:pPr>
    </w:p>
    <w:p w:rsidR="00F70D8E" w:rsidRDefault="00F70D8E" w:rsidP="00F70D8E">
      <w:pPr>
        <w:pStyle w:val="Heading3"/>
        <w:rPr>
          <w:lang w:val="pt-BR"/>
        </w:rPr>
      </w:pPr>
      <w:bookmarkStart w:id="107" w:name="_Toc367313479"/>
      <w:r>
        <w:rPr>
          <w:lang w:val="pt-BR"/>
        </w:rPr>
        <w:t>4.3.4. Ordenação dos processos e atividades</w:t>
      </w:r>
      <w:bookmarkEnd w:id="107"/>
    </w:p>
    <w:p w:rsidR="00A33248" w:rsidRDefault="00351B44" w:rsidP="00B83FB5">
      <w:pPr>
        <w:rPr>
          <w:lang w:val="pt-BR"/>
        </w:rPr>
      </w:pPr>
      <w:r w:rsidRPr="00351B44">
        <w:rPr>
          <w:lang w:val="pt-BR"/>
        </w:rPr>
        <w:t>Após realizar o mapeamento entre os processos e atividades e as fases do ciclo de vida da ontologia, os processos e atividades selecionados devem ser ordenados</w:t>
      </w:r>
      <w:r w:rsidR="004363DD">
        <w:rPr>
          <w:lang w:val="pt-BR"/>
        </w:rPr>
        <w:t>,</w:t>
      </w:r>
      <w:r w:rsidRPr="00351B44">
        <w:rPr>
          <w:lang w:val="pt-BR"/>
        </w:rPr>
        <w:t xml:space="preserve"> obtendo, dessa forma, o Ciclo de Vida da Ontologia. O modelo de ciclo de vida da ontologia</w:t>
      </w:r>
      <w:r w:rsidR="0010414E">
        <w:rPr>
          <w:lang w:val="pt-BR"/>
        </w:rPr>
        <w:t xml:space="preserve"> escolhido - Modelo Cascata</w:t>
      </w:r>
      <w:r w:rsidR="00A33248">
        <w:rPr>
          <w:lang w:val="pt-BR"/>
        </w:rPr>
        <w:t xml:space="preserve"> de Seis Fases</w:t>
      </w:r>
      <w:r w:rsidR="0010414E">
        <w:rPr>
          <w:lang w:val="pt-BR"/>
        </w:rPr>
        <w:t xml:space="preserve"> -</w:t>
      </w:r>
      <w:r w:rsidRPr="00351B44">
        <w:rPr>
          <w:lang w:val="pt-BR"/>
        </w:rPr>
        <w:t xml:space="preserve"> prescreve uma ordem inicial</w:t>
      </w:r>
      <w:r w:rsidR="00A33248">
        <w:rPr>
          <w:lang w:val="pt-BR"/>
        </w:rPr>
        <w:t xml:space="preserve"> baseada na ordem das Fases desse modelo</w:t>
      </w:r>
      <w:r w:rsidRPr="00351B44">
        <w:rPr>
          <w:lang w:val="pt-BR"/>
        </w:rPr>
        <w:t xml:space="preserve">. </w:t>
      </w:r>
      <w:r w:rsidR="00A33248">
        <w:rPr>
          <w:lang w:val="pt-BR"/>
        </w:rPr>
        <w:t xml:space="preserve">Esse ordem foi vista na Figura 27. </w:t>
      </w:r>
      <w:r w:rsidR="00A33248" w:rsidRPr="00351B44">
        <w:rPr>
          <w:lang w:val="pt-BR"/>
        </w:rPr>
        <w:t>A partir dessa ordem inicial, os processos e atividades foram</w:t>
      </w:r>
      <w:r w:rsidR="00A33248">
        <w:rPr>
          <w:lang w:val="pt-BR"/>
        </w:rPr>
        <w:t xml:space="preserve"> </w:t>
      </w:r>
      <w:r w:rsidR="00753EE0">
        <w:rPr>
          <w:lang w:val="pt-BR"/>
        </w:rPr>
        <w:t>organizados e sequenciados</w:t>
      </w:r>
      <w:r w:rsidR="00A33248">
        <w:rPr>
          <w:lang w:val="pt-BR"/>
        </w:rPr>
        <w:t xml:space="preserve"> levando em consideração três </w:t>
      </w:r>
      <w:r w:rsidR="00753EE0">
        <w:rPr>
          <w:lang w:val="pt-BR"/>
        </w:rPr>
        <w:t>fatores:</w:t>
      </w:r>
    </w:p>
    <w:p w:rsidR="00A33248" w:rsidRDefault="00A33248" w:rsidP="00CB0C04">
      <w:pPr>
        <w:pStyle w:val="ListParagraph"/>
        <w:numPr>
          <w:ilvl w:val="0"/>
          <w:numId w:val="48"/>
        </w:numPr>
        <w:ind w:left="1134"/>
        <w:rPr>
          <w:lang w:val="pt-BR"/>
        </w:rPr>
      </w:pPr>
      <w:r w:rsidRPr="00A33248">
        <w:rPr>
          <w:u w:val="single"/>
          <w:lang w:val="pt-BR"/>
        </w:rPr>
        <w:t>Dependencia de processos e atividades</w:t>
      </w:r>
      <w:r w:rsidRPr="00A33248">
        <w:rPr>
          <w:lang w:val="pt-BR"/>
        </w:rPr>
        <w:t xml:space="preserve">: algumas informações e saídas produzidos em um processo ou atividade podem afetar o início de outro processo ou atividade, ou seja, o segundo pode exigir como entradas uma ou mais saídas do primeiro, configurando-se como processos e atividades  dependentes. Por exemplo, o processo de Planejamento depende da atividade de Especificação de Requisitos, pois recebe como entrada o Documento de Especificação de Requisitos. </w:t>
      </w:r>
    </w:p>
    <w:p w:rsidR="00A33248" w:rsidRDefault="00A33248" w:rsidP="00CB0C04">
      <w:pPr>
        <w:pStyle w:val="ListParagraph"/>
        <w:numPr>
          <w:ilvl w:val="0"/>
          <w:numId w:val="48"/>
        </w:numPr>
        <w:ind w:left="1134"/>
        <w:rPr>
          <w:lang w:val="pt-BR"/>
        </w:rPr>
      </w:pPr>
      <w:r w:rsidRPr="00DC5112">
        <w:rPr>
          <w:u w:val="single"/>
          <w:lang w:val="pt-BR"/>
        </w:rPr>
        <w:t>Processo e atividades em paralelo</w:t>
      </w:r>
      <w:r>
        <w:rPr>
          <w:lang w:val="pt-BR"/>
        </w:rPr>
        <w:t xml:space="preserve">: alguns processos e atividades foram planejados para uma execução paralela já que não há nenhum tipo de dependência entre eles e nenhuma restrição de recursos para a sua execução. </w:t>
      </w:r>
    </w:p>
    <w:p w:rsidR="00FF2D0D" w:rsidRDefault="00DC5112" w:rsidP="00CB0C04">
      <w:pPr>
        <w:pStyle w:val="ListParagraph"/>
        <w:numPr>
          <w:ilvl w:val="0"/>
          <w:numId w:val="48"/>
        </w:numPr>
        <w:ind w:left="1134"/>
        <w:rPr>
          <w:lang w:val="pt-BR"/>
        </w:rPr>
      </w:pPr>
      <w:r w:rsidRPr="00F70D8E">
        <w:rPr>
          <w:u w:val="single"/>
          <w:lang w:val="pt-BR"/>
        </w:rPr>
        <w:lastRenderedPageBreak/>
        <w:t>Inclusão e exclusão de processos e atividades</w:t>
      </w:r>
      <w:r w:rsidRPr="00F70D8E">
        <w:rPr>
          <w:lang w:val="pt-BR"/>
        </w:rPr>
        <w:t xml:space="preserve">: </w:t>
      </w:r>
      <w:r w:rsidR="00F70D8E">
        <w:rPr>
          <w:lang w:val="pt-BR"/>
        </w:rPr>
        <w:t>em virtude d</w:t>
      </w:r>
      <w:r w:rsidRPr="00F70D8E">
        <w:rPr>
          <w:lang w:val="pt-BR"/>
        </w:rPr>
        <w:t>as características do projeto e da ontologia a ser construída, alguns processos e atividades puderam ser excluídos do planejamento incial do Modelo em Cascata de Seis fases. Da mesma forma, algumas atividades que não fazem parte do planejamento inicial foram incluídas</w:t>
      </w:r>
      <w:r w:rsidR="00F70D8E">
        <w:rPr>
          <w:lang w:val="pt-BR"/>
        </w:rPr>
        <w:t xml:space="preserve"> ou movidas de uma fase para outra</w:t>
      </w:r>
      <w:r w:rsidRPr="00F70D8E">
        <w:rPr>
          <w:lang w:val="pt-BR"/>
        </w:rPr>
        <w:t xml:space="preserve"> para atender algum aspecto específico. </w:t>
      </w:r>
      <w:r w:rsidR="001B38CD" w:rsidRPr="00F70D8E">
        <w:rPr>
          <w:lang w:val="pt-BR"/>
        </w:rPr>
        <w:t>A</w:t>
      </w:r>
      <w:r w:rsidRPr="00F70D8E">
        <w:rPr>
          <w:lang w:val="pt-BR"/>
        </w:rPr>
        <w:t xml:space="preserve"> </w:t>
      </w:r>
      <w:r w:rsidR="001B38CD" w:rsidRPr="00F70D8E">
        <w:rPr>
          <w:lang w:val="pt-BR"/>
        </w:rPr>
        <w:t>Tabela</w:t>
      </w:r>
      <w:r w:rsidRPr="00F70D8E">
        <w:rPr>
          <w:lang w:val="pt-BR"/>
        </w:rPr>
        <w:t xml:space="preserve"> </w:t>
      </w:r>
      <w:r w:rsidR="00A410F4" w:rsidRPr="00F70D8E">
        <w:rPr>
          <w:lang w:val="pt-BR"/>
        </w:rPr>
        <w:t>7</w:t>
      </w:r>
      <w:r w:rsidRPr="00F70D8E">
        <w:rPr>
          <w:lang w:val="pt-BR"/>
        </w:rPr>
        <w:t xml:space="preserve"> </w:t>
      </w:r>
      <w:r w:rsidR="00F70D8E">
        <w:rPr>
          <w:lang w:val="pt-BR"/>
        </w:rPr>
        <w:t xml:space="preserve">alterações realizadas </w:t>
      </w:r>
      <w:r w:rsidRPr="00F70D8E">
        <w:rPr>
          <w:lang w:val="pt-BR"/>
        </w:rPr>
        <w:t>no planejamento do projeto.</w:t>
      </w:r>
    </w:p>
    <w:p w:rsidR="00F70D8E" w:rsidRPr="00F70D8E" w:rsidRDefault="00F70D8E" w:rsidP="00F70D8E">
      <w:pPr>
        <w:ind w:left="774" w:firstLine="0"/>
        <w:rPr>
          <w:lang w:val="pt-BR"/>
        </w:rPr>
      </w:pPr>
    </w:p>
    <w:p w:rsidR="00874FB0" w:rsidRPr="00874FB0" w:rsidRDefault="00874FB0" w:rsidP="00874FB0">
      <w:pPr>
        <w:pStyle w:val="Caption"/>
        <w:keepNext/>
        <w:ind w:firstLine="0"/>
        <w:rPr>
          <w:sz w:val="22"/>
          <w:szCs w:val="22"/>
          <w:lang w:val="pt-BR"/>
        </w:rPr>
      </w:pPr>
      <w:bookmarkStart w:id="108" w:name="_Toc367312460"/>
      <w:r w:rsidRPr="00874FB0">
        <w:rPr>
          <w:sz w:val="22"/>
          <w:szCs w:val="22"/>
          <w:lang w:val="pt-BR"/>
        </w:rPr>
        <w:t xml:space="preserve">Tabela </w:t>
      </w:r>
      <w:r w:rsidR="007D6705">
        <w:rPr>
          <w:sz w:val="22"/>
          <w:szCs w:val="22"/>
          <w:lang w:val="pt-BR"/>
        </w:rPr>
        <w:fldChar w:fldCharType="begin"/>
      </w:r>
      <w:r>
        <w:rPr>
          <w:sz w:val="22"/>
          <w:szCs w:val="22"/>
          <w:lang w:val="pt-BR"/>
        </w:rPr>
        <w:instrText xml:space="preserve"> SEQ Tabela \* ARABIC </w:instrText>
      </w:r>
      <w:r w:rsidR="007D6705">
        <w:rPr>
          <w:sz w:val="22"/>
          <w:szCs w:val="22"/>
          <w:lang w:val="pt-BR"/>
        </w:rPr>
        <w:fldChar w:fldCharType="separate"/>
      </w:r>
      <w:r w:rsidR="00604350">
        <w:rPr>
          <w:noProof/>
          <w:sz w:val="22"/>
          <w:szCs w:val="22"/>
          <w:lang w:val="pt-BR"/>
        </w:rPr>
        <w:t>7</w:t>
      </w:r>
      <w:r w:rsidR="007D6705">
        <w:rPr>
          <w:sz w:val="22"/>
          <w:szCs w:val="22"/>
          <w:lang w:val="pt-BR"/>
        </w:rPr>
        <w:fldChar w:fldCharType="end"/>
      </w:r>
      <w:r w:rsidRPr="00874FB0">
        <w:rPr>
          <w:sz w:val="22"/>
          <w:szCs w:val="22"/>
          <w:lang w:val="pt-BR"/>
        </w:rPr>
        <w:t xml:space="preserve"> - </w:t>
      </w:r>
      <w:r w:rsidRPr="00874FB0">
        <w:rPr>
          <w:b w:val="0"/>
          <w:sz w:val="22"/>
          <w:szCs w:val="22"/>
          <w:lang w:val="pt-BR"/>
        </w:rPr>
        <w:t>Processos e atividades excluídos</w:t>
      </w:r>
      <w:r w:rsidR="00A410F4">
        <w:rPr>
          <w:b w:val="0"/>
          <w:sz w:val="22"/>
          <w:szCs w:val="22"/>
          <w:lang w:val="pt-BR"/>
        </w:rPr>
        <w:t>/incluídos</w:t>
      </w:r>
      <w:r w:rsidRPr="00874FB0">
        <w:rPr>
          <w:b w:val="0"/>
          <w:noProof/>
          <w:sz w:val="22"/>
          <w:szCs w:val="22"/>
          <w:lang w:val="pt-BR"/>
        </w:rPr>
        <w:t xml:space="preserve"> do planejamento inicial do Modelo Cascata de Seis Fases</w:t>
      </w:r>
      <w:bookmarkEnd w:id="108"/>
    </w:p>
    <w:tbl>
      <w:tblPr>
        <w:tblW w:w="8948" w:type="dxa"/>
        <w:tblInd w:w="53" w:type="dxa"/>
        <w:tblCellMar>
          <w:left w:w="70" w:type="dxa"/>
          <w:right w:w="70" w:type="dxa"/>
        </w:tblCellMar>
        <w:tblLook w:val="04A0"/>
      </w:tblPr>
      <w:tblGrid>
        <w:gridCol w:w="4837"/>
        <w:gridCol w:w="2835"/>
        <w:gridCol w:w="1276"/>
      </w:tblGrid>
      <w:tr w:rsidR="00A410F4" w:rsidRPr="00874FB0" w:rsidTr="00D82389">
        <w:trPr>
          <w:trHeight w:val="315"/>
        </w:trPr>
        <w:tc>
          <w:tcPr>
            <w:tcW w:w="4837"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A410F4" w:rsidRPr="00874FB0" w:rsidRDefault="00A410F4" w:rsidP="00874FB0">
            <w:pPr>
              <w:spacing w:before="0" w:after="0" w:line="240" w:lineRule="auto"/>
              <w:ind w:firstLine="0"/>
              <w:jc w:val="left"/>
              <w:rPr>
                <w:rFonts w:eastAsia="Times New Roman" w:cs="Arial"/>
                <w:b/>
                <w:bCs/>
                <w:color w:val="000000"/>
                <w:szCs w:val="24"/>
                <w:lang w:val="pt-BR" w:eastAsia="pt-BR" w:bidi="ar-SA"/>
              </w:rPr>
            </w:pPr>
            <w:r w:rsidRPr="00874FB0">
              <w:rPr>
                <w:rFonts w:eastAsia="Times New Roman" w:cs="Arial"/>
                <w:b/>
                <w:bCs/>
                <w:color w:val="000000"/>
                <w:szCs w:val="24"/>
                <w:lang w:val="pt-BR" w:eastAsia="pt-BR" w:bidi="ar-SA"/>
              </w:rPr>
              <w:t xml:space="preserve">Processo/Atividade </w:t>
            </w:r>
          </w:p>
        </w:tc>
        <w:tc>
          <w:tcPr>
            <w:tcW w:w="2835" w:type="dxa"/>
            <w:tcBorders>
              <w:top w:val="single" w:sz="4" w:space="0" w:color="auto"/>
              <w:left w:val="nil"/>
              <w:bottom w:val="single" w:sz="4" w:space="0" w:color="auto"/>
              <w:right w:val="single" w:sz="4" w:space="0" w:color="auto"/>
            </w:tcBorders>
            <w:shd w:val="clear" w:color="000000" w:fill="BFBFBF"/>
            <w:noWrap/>
            <w:vAlign w:val="bottom"/>
            <w:hideMark/>
          </w:tcPr>
          <w:p w:rsidR="00A410F4" w:rsidRPr="00874FB0" w:rsidRDefault="00A410F4" w:rsidP="00874FB0">
            <w:pPr>
              <w:spacing w:before="0" w:after="0" w:line="240" w:lineRule="auto"/>
              <w:ind w:firstLine="0"/>
              <w:jc w:val="left"/>
              <w:rPr>
                <w:rFonts w:eastAsia="Times New Roman" w:cs="Arial"/>
                <w:b/>
                <w:bCs/>
                <w:color w:val="000000"/>
                <w:szCs w:val="24"/>
                <w:lang w:val="pt-BR" w:eastAsia="pt-BR" w:bidi="ar-SA"/>
              </w:rPr>
            </w:pPr>
            <w:r w:rsidRPr="00874FB0">
              <w:rPr>
                <w:rFonts w:eastAsia="Times New Roman" w:cs="Arial"/>
                <w:b/>
                <w:bCs/>
                <w:color w:val="000000"/>
                <w:szCs w:val="24"/>
                <w:lang w:val="pt-BR" w:eastAsia="pt-BR" w:bidi="ar-SA"/>
              </w:rPr>
              <w:t>Fase</w:t>
            </w:r>
          </w:p>
        </w:tc>
        <w:tc>
          <w:tcPr>
            <w:tcW w:w="1276" w:type="dxa"/>
            <w:tcBorders>
              <w:top w:val="single" w:sz="4" w:space="0" w:color="auto"/>
              <w:left w:val="nil"/>
              <w:bottom w:val="single" w:sz="4" w:space="0" w:color="auto"/>
              <w:right w:val="single" w:sz="4" w:space="0" w:color="auto"/>
            </w:tcBorders>
            <w:shd w:val="clear" w:color="000000" w:fill="BFBFBF"/>
          </w:tcPr>
          <w:p w:rsidR="00A410F4" w:rsidRPr="00874FB0" w:rsidRDefault="00A410F4" w:rsidP="00874FB0">
            <w:pPr>
              <w:spacing w:before="0" w:after="0" w:line="240" w:lineRule="auto"/>
              <w:ind w:firstLine="0"/>
              <w:jc w:val="left"/>
              <w:rPr>
                <w:rFonts w:eastAsia="Times New Roman" w:cs="Arial"/>
                <w:b/>
                <w:bCs/>
                <w:color w:val="000000"/>
                <w:szCs w:val="24"/>
                <w:lang w:val="pt-BR" w:eastAsia="pt-BR" w:bidi="ar-SA"/>
              </w:rPr>
            </w:pPr>
            <w:r>
              <w:rPr>
                <w:rFonts w:eastAsia="Times New Roman" w:cs="Arial"/>
                <w:b/>
                <w:bCs/>
                <w:color w:val="000000"/>
                <w:szCs w:val="24"/>
                <w:lang w:val="pt-BR" w:eastAsia="pt-BR" w:bidi="ar-SA"/>
              </w:rPr>
              <w:t>Ação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Evolution</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Design Phase</w:t>
            </w:r>
          </w:p>
        </w:tc>
        <w:tc>
          <w:tcPr>
            <w:tcW w:w="1276" w:type="dxa"/>
            <w:tcBorders>
              <w:top w:val="nil"/>
              <w:left w:val="nil"/>
              <w:bottom w:val="single" w:sz="4" w:space="0" w:color="auto"/>
              <w:right w:val="single" w:sz="4" w:space="0" w:color="auto"/>
            </w:tcBorders>
          </w:tcPr>
          <w:p w:rsidR="00A410F4" w:rsidRPr="00A410F4" w:rsidRDefault="00A410F4" w:rsidP="00874FB0">
            <w:pPr>
              <w:spacing w:before="0" w:after="0" w:line="240" w:lineRule="auto"/>
              <w:ind w:firstLine="0"/>
              <w:jc w:val="left"/>
              <w:rPr>
                <w:rFonts w:eastAsia="Times New Roman" w:cs="Arial"/>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Modification</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Design Phase</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Update</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Design Phase</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Translation</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Implementation Phase</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Upgrade</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Maintenance Phase</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Versioning</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Maintenance Phase</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Learning</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color w:val="000000"/>
                <w:szCs w:val="24"/>
                <w:lang w:val="pt-BR" w:eastAsia="pt-BR" w:bidi="ar-SA"/>
              </w:rPr>
            </w:pPr>
            <w:r w:rsidRPr="00874FB0">
              <w:rPr>
                <w:rFonts w:eastAsia="Times New Roman" w:cs="Arial"/>
                <w:color w:val="000000"/>
                <w:szCs w:val="24"/>
                <w:lang w:val="pt-BR" w:eastAsia="pt-BR" w:bidi="ar-SA"/>
              </w:rPr>
              <w:t>Todas</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Repair</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spacing w:before="0" w:after="0" w:line="240" w:lineRule="auto"/>
              <w:ind w:firstLine="0"/>
              <w:jc w:val="left"/>
              <w:rPr>
                <w:rFonts w:eastAsia="Times New Roman" w:cs="Arial"/>
                <w:color w:val="000000"/>
                <w:szCs w:val="24"/>
                <w:lang w:val="pt-BR" w:eastAsia="pt-BR" w:bidi="ar-SA"/>
              </w:rPr>
            </w:pPr>
            <w:r w:rsidRPr="00874FB0">
              <w:rPr>
                <w:rFonts w:eastAsia="Times New Roman" w:cs="Arial"/>
                <w:color w:val="000000"/>
                <w:szCs w:val="24"/>
                <w:lang w:val="pt-BR" w:eastAsia="pt-BR" w:bidi="ar-SA"/>
              </w:rPr>
              <w:t>Todas</w:t>
            </w:r>
          </w:p>
        </w:tc>
        <w:tc>
          <w:tcPr>
            <w:tcW w:w="1276" w:type="dxa"/>
            <w:tcBorders>
              <w:top w:val="nil"/>
              <w:left w:val="nil"/>
              <w:bottom w:val="single" w:sz="4" w:space="0" w:color="auto"/>
              <w:right w:val="single" w:sz="4" w:space="0" w:color="auto"/>
            </w:tcBorders>
          </w:tcPr>
          <w:p w:rsidR="00A410F4" w:rsidRPr="00874FB0" w:rsidRDefault="00A410F4" w:rsidP="00874FB0">
            <w:pPr>
              <w:spacing w:before="0" w:after="0" w:line="240" w:lineRule="auto"/>
              <w:ind w:firstLine="0"/>
              <w:jc w:val="left"/>
              <w:rPr>
                <w:rFonts w:eastAsia="Times New Roman" w:cs="Arial"/>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nil"/>
              <w:left w:val="single" w:sz="4" w:space="0" w:color="auto"/>
              <w:bottom w:val="single" w:sz="4" w:space="0" w:color="auto"/>
              <w:right w:val="single" w:sz="4" w:space="0" w:color="auto"/>
            </w:tcBorders>
            <w:shd w:val="clear" w:color="000000" w:fill="D8D8D8"/>
            <w:noWrap/>
            <w:vAlign w:val="bottom"/>
            <w:hideMark/>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sidRPr="00874FB0">
              <w:rPr>
                <w:rFonts w:eastAsia="Times New Roman" w:cs="Arial"/>
                <w:i/>
                <w:iCs/>
                <w:color w:val="000000"/>
                <w:szCs w:val="24"/>
                <w:lang w:val="pt-BR" w:eastAsia="pt-BR" w:bidi="ar-SA"/>
              </w:rPr>
              <w:t>Ontology Summarization</w:t>
            </w:r>
          </w:p>
        </w:tc>
        <w:tc>
          <w:tcPr>
            <w:tcW w:w="2835" w:type="dxa"/>
            <w:tcBorders>
              <w:top w:val="nil"/>
              <w:left w:val="nil"/>
              <w:bottom w:val="single" w:sz="4" w:space="0" w:color="auto"/>
              <w:right w:val="single" w:sz="4" w:space="0" w:color="auto"/>
            </w:tcBorders>
            <w:shd w:val="clear" w:color="auto" w:fill="auto"/>
            <w:noWrap/>
            <w:vAlign w:val="bottom"/>
            <w:hideMark/>
          </w:tcPr>
          <w:p w:rsidR="00A410F4" w:rsidRPr="00874FB0" w:rsidRDefault="00A410F4" w:rsidP="00874FB0">
            <w:pPr>
              <w:keepNext/>
              <w:spacing w:before="0" w:after="0" w:line="240" w:lineRule="auto"/>
              <w:ind w:firstLine="0"/>
              <w:jc w:val="left"/>
              <w:rPr>
                <w:rFonts w:eastAsia="Times New Roman" w:cs="Arial"/>
                <w:color w:val="000000"/>
                <w:szCs w:val="24"/>
                <w:lang w:val="pt-BR" w:eastAsia="pt-BR" w:bidi="ar-SA"/>
              </w:rPr>
            </w:pPr>
            <w:r w:rsidRPr="00874FB0">
              <w:rPr>
                <w:rFonts w:eastAsia="Times New Roman" w:cs="Arial"/>
                <w:color w:val="000000"/>
                <w:szCs w:val="24"/>
                <w:lang w:val="pt-BR" w:eastAsia="pt-BR" w:bidi="ar-SA"/>
              </w:rPr>
              <w:t>Todas</w:t>
            </w:r>
          </w:p>
        </w:tc>
        <w:tc>
          <w:tcPr>
            <w:tcW w:w="1276" w:type="dxa"/>
            <w:tcBorders>
              <w:top w:val="nil"/>
              <w:left w:val="nil"/>
              <w:bottom w:val="single" w:sz="4" w:space="0" w:color="auto"/>
              <w:right w:val="single" w:sz="4" w:space="0" w:color="auto"/>
            </w:tcBorders>
          </w:tcPr>
          <w:p w:rsidR="00A410F4" w:rsidRPr="00874FB0" w:rsidRDefault="00A410F4" w:rsidP="00874FB0">
            <w:pPr>
              <w:keepNext/>
              <w:spacing w:before="0" w:after="0" w:line="240" w:lineRule="auto"/>
              <w:ind w:firstLine="0"/>
              <w:jc w:val="left"/>
              <w:rPr>
                <w:rFonts w:eastAsia="Times New Roman" w:cs="Arial"/>
                <w:color w:val="000000"/>
                <w:szCs w:val="24"/>
                <w:lang w:val="pt-BR" w:eastAsia="pt-BR" w:bidi="ar-SA"/>
              </w:rPr>
            </w:pPr>
            <w:r>
              <w:rPr>
                <w:rFonts w:eastAsia="Times New Roman" w:cs="Arial"/>
                <w:iCs/>
                <w:color w:val="000000"/>
                <w:szCs w:val="24"/>
                <w:lang w:val="pt-BR" w:eastAsia="pt-BR" w:bidi="ar-SA"/>
              </w:rPr>
              <w:t>Excluído</w:t>
            </w:r>
          </w:p>
        </w:tc>
      </w:tr>
      <w:tr w:rsidR="00A410F4" w:rsidRPr="00874FB0" w:rsidTr="00D82389">
        <w:trPr>
          <w:trHeight w:val="315"/>
        </w:trPr>
        <w:tc>
          <w:tcPr>
            <w:tcW w:w="4837" w:type="dxa"/>
            <w:tcBorders>
              <w:top w:val="single" w:sz="4" w:space="0" w:color="auto"/>
              <w:left w:val="single" w:sz="4" w:space="0" w:color="auto"/>
              <w:bottom w:val="single" w:sz="4" w:space="0" w:color="auto"/>
              <w:right w:val="single" w:sz="4" w:space="0" w:color="auto"/>
            </w:tcBorders>
            <w:shd w:val="clear" w:color="000000" w:fill="D8D8D8"/>
            <w:noWrap/>
            <w:vAlign w:val="bottom"/>
          </w:tcPr>
          <w:p w:rsidR="00A410F4" w:rsidRPr="00874FB0" w:rsidRDefault="00A410F4" w:rsidP="00874FB0">
            <w:pPr>
              <w:spacing w:before="0" w:after="0" w:line="240" w:lineRule="auto"/>
              <w:ind w:firstLine="0"/>
              <w:jc w:val="left"/>
              <w:rPr>
                <w:rFonts w:eastAsia="Times New Roman" w:cs="Arial"/>
                <w:i/>
                <w:iCs/>
                <w:color w:val="000000"/>
                <w:szCs w:val="24"/>
                <w:lang w:val="pt-BR" w:eastAsia="pt-BR" w:bidi="ar-SA"/>
              </w:rPr>
            </w:pPr>
            <w:r>
              <w:rPr>
                <w:rFonts w:eastAsia="Times New Roman" w:cs="Arial"/>
                <w:i/>
                <w:iCs/>
                <w:color w:val="000000"/>
                <w:szCs w:val="24"/>
                <w:lang w:val="pt-BR" w:eastAsia="pt-BR" w:bidi="ar-SA"/>
              </w:rPr>
              <w:t xml:space="preserve">Ontology </w:t>
            </w:r>
            <w:r w:rsidR="004E4A88" w:rsidRPr="004E4A88">
              <w:rPr>
                <w:rFonts w:eastAsia="Times New Roman" w:cs="Arial"/>
                <w:i/>
                <w:iCs/>
                <w:color w:val="000000"/>
                <w:szCs w:val="24"/>
                <w:lang w:val="pt-BR" w:eastAsia="pt-BR" w:bidi="ar-SA"/>
              </w:rPr>
              <w:t>Partitioning</w:t>
            </w:r>
          </w:p>
        </w:tc>
        <w:tc>
          <w:tcPr>
            <w:tcW w:w="2835" w:type="dxa"/>
            <w:tcBorders>
              <w:top w:val="single" w:sz="4" w:space="0" w:color="auto"/>
              <w:left w:val="nil"/>
              <w:bottom w:val="single" w:sz="4" w:space="0" w:color="auto"/>
              <w:right w:val="single" w:sz="4" w:space="0" w:color="auto"/>
            </w:tcBorders>
            <w:shd w:val="clear" w:color="auto" w:fill="auto"/>
            <w:noWrap/>
            <w:vAlign w:val="bottom"/>
          </w:tcPr>
          <w:p w:rsidR="00A410F4" w:rsidRPr="00874FB0" w:rsidRDefault="00AD6EE6" w:rsidP="00874FB0">
            <w:pPr>
              <w:keepNext/>
              <w:spacing w:before="0" w:after="0" w:line="240" w:lineRule="auto"/>
              <w:ind w:firstLine="0"/>
              <w:jc w:val="left"/>
              <w:rPr>
                <w:rFonts w:eastAsia="Times New Roman" w:cs="Arial"/>
                <w:color w:val="000000"/>
                <w:szCs w:val="24"/>
                <w:lang w:val="pt-BR" w:eastAsia="pt-BR" w:bidi="ar-SA"/>
              </w:rPr>
            </w:pPr>
            <w:r w:rsidRPr="00874FB0">
              <w:rPr>
                <w:rFonts w:eastAsia="Times New Roman" w:cs="Arial"/>
                <w:i/>
                <w:iCs/>
                <w:color w:val="000000"/>
                <w:szCs w:val="24"/>
                <w:lang w:val="pt-BR" w:eastAsia="pt-BR" w:bidi="ar-SA"/>
              </w:rPr>
              <w:t>Design Phase</w:t>
            </w:r>
          </w:p>
        </w:tc>
        <w:tc>
          <w:tcPr>
            <w:tcW w:w="1276" w:type="dxa"/>
            <w:tcBorders>
              <w:top w:val="single" w:sz="4" w:space="0" w:color="auto"/>
              <w:left w:val="nil"/>
              <w:bottom w:val="single" w:sz="4" w:space="0" w:color="auto"/>
              <w:right w:val="single" w:sz="4" w:space="0" w:color="auto"/>
            </w:tcBorders>
          </w:tcPr>
          <w:p w:rsidR="00A410F4" w:rsidRDefault="00A410F4" w:rsidP="00874FB0">
            <w:pPr>
              <w:keepNext/>
              <w:spacing w:before="0" w:after="0" w:line="240" w:lineRule="auto"/>
              <w:ind w:firstLine="0"/>
              <w:jc w:val="left"/>
              <w:rPr>
                <w:rFonts w:eastAsia="Times New Roman" w:cs="Arial"/>
                <w:iCs/>
                <w:color w:val="000000"/>
                <w:szCs w:val="24"/>
                <w:lang w:val="pt-BR" w:eastAsia="pt-BR" w:bidi="ar-SA"/>
              </w:rPr>
            </w:pPr>
            <w:r>
              <w:rPr>
                <w:rFonts w:eastAsia="Times New Roman" w:cs="Arial"/>
                <w:iCs/>
                <w:color w:val="000000"/>
                <w:szCs w:val="24"/>
                <w:lang w:val="pt-BR" w:eastAsia="pt-BR" w:bidi="ar-SA"/>
              </w:rPr>
              <w:t>Incluído</w:t>
            </w:r>
          </w:p>
        </w:tc>
      </w:tr>
      <w:tr w:rsidR="00AD6EE6" w:rsidRPr="00874FB0" w:rsidTr="00D82389">
        <w:trPr>
          <w:trHeight w:val="315"/>
        </w:trPr>
        <w:tc>
          <w:tcPr>
            <w:tcW w:w="4837" w:type="dxa"/>
            <w:tcBorders>
              <w:top w:val="single" w:sz="4" w:space="0" w:color="auto"/>
              <w:left w:val="single" w:sz="4" w:space="0" w:color="auto"/>
              <w:bottom w:val="single" w:sz="4" w:space="0" w:color="auto"/>
              <w:right w:val="single" w:sz="4" w:space="0" w:color="auto"/>
            </w:tcBorders>
            <w:shd w:val="clear" w:color="000000" w:fill="D8D8D8"/>
            <w:noWrap/>
            <w:vAlign w:val="bottom"/>
          </w:tcPr>
          <w:p w:rsidR="00AD6EE6" w:rsidRDefault="00AD6EE6" w:rsidP="00874FB0">
            <w:pPr>
              <w:spacing w:before="0" w:after="0" w:line="240" w:lineRule="auto"/>
              <w:ind w:firstLine="0"/>
              <w:jc w:val="left"/>
              <w:rPr>
                <w:rFonts w:eastAsia="Times New Roman" w:cs="Arial"/>
                <w:i/>
                <w:iCs/>
                <w:color w:val="000000"/>
                <w:szCs w:val="24"/>
                <w:lang w:val="pt-BR" w:eastAsia="pt-BR" w:bidi="ar-SA"/>
              </w:rPr>
            </w:pPr>
            <w:r w:rsidRPr="00AD6EE6">
              <w:rPr>
                <w:rFonts w:eastAsia="Times New Roman" w:cs="Arial"/>
                <w:i/>
                <w:iCs/>
                <w:color w:val="000000"/>
                <w:szCs w:val="24"/>
                <w:lang w:val="pt-BR" w:eastAsia="pt-BR" w:bidi="ar-SA"/>
              </w:rPr>
              <w:t>Non-Ontological Resource Reengineering</w:t>
            </w:r>
          </w:p>
        </w:tc>
        <w:tc>
          <w:tcPr>
            <w:tcW w:w="2835" w:type="dxa"/>
            <w:tcBorders>
              <w:top w:val="single" w:sz="4" w:space="0" w:color="auto"/>
              <w:left w:val="nil"/>
              <w:bottom w:val="single" w:sz="4" w:space="0" w:color="auto"/>
              <w:right w:val="single" w:sz="4" w:space="0" w:color="auto"/>
            </w:tcBorders>
            <w:shd w:val="clear" w:color="auto" w:fill="auto"/>
            <w:noWrap/>
            <w:vAlign w:val="bottom"/>
          </w:tcPr>
          <w:p w:rsidR="00AD6EE6" w:rsidRPr="00874FB0" w:rsidRDefault="00AD6EE6" w:rsidP="00D82389">
            <w:pPr>
              <w:keepNext/>
              <w:spacing w:before="0" w:after="0" w:line="240" w:lineRule="auto"/>
              <w:ind w:firstLine="0"/>
              <w:jc w:val="left"/>
              <w:rPr>
                <w:rFonts w:eastAsia="Times New Roman" w:cs="Arial"/>
                <w:i/>
                <w:iCs/>
                <w:color w:val="000000"/>
                <w:szCs w:val="24"/>
                <w:lang w:val="pt-BR" w:eastAsia="pt-BR" w:bidi="ar-SA"/>
              </w:rPr>
            </w:pPr>
            <w:r w:rsidRPr="00AD6EE6">
              <w:rPr>
                <w:rFonts w:eastAsia="Times New Roman" w:cs="Arial"/>
                <w:i/>
                <w:iCs/>
                <w:color w:val="000000"/>
                <w:szCs w:val="24"/>
                <w:lang w:val="pt-BR" w:eastAsia="pt-BR" w:bidi="ar-SA"/>
              </w:rPr>
              <w:t>Reengineering</w:t>
            </w:r>
            <w:r w:rsidR="00D82389" w:rsidRPr="00874FB0">
              <w:rPr>
                <w:rFonts w:eastAsia="Times New Roman" w:cs="Arial"/>
                <w:i/>
                <w:iCs/>
                <w:color w:val="000000"/>
                <w:szCs w:val="24"/>
                <w:lang w:val="pt-BR" w:eastAsia="pt-BR" w:bidi="ar-SA"/>
              </w:rPr>
              <w:t xml:space="preserve"> Phase</w:t>
            </w:r>
            <w:r w:rsidRPr="00AD6EE6">
              <w:rPr>
                <w:rFonts w:eastAsia="Times New Roman" w:cs="Arial"/>
                <w:i/>
                <w:iCs/>
                <w:color w:val="000000"/>
                <w:szCs w:val="24"/>
                <w:lang w:val="pt-BR" w:eastAsia="pt-BR" w:bidi="ar-SA"/>
              </w:rPr>
              <w:t xml:space="preserve"> </w:t>
            </w:r>
            <w:r w:rsidR="00D82389">
              <w:rPr>
                <w:rFonts w:eastAsia="Times New Roman" w:cs="Arial"/>
                <w:i/>
                <w:iCs/>
                <w:color w:val="000000"/>
                <w:szCs w:val="24"/>
                <w:lang w:val="pt-BR" w:eastAsia="pt-BR" w:bidi="ar-SA"/>
              </w:rPr>
              <w:t xml:space="preserve">→ </w:t>
            </w:r>
            <w:r w:rsidRPr="00874FB0">
              <w:rPr>
                <w:rFonts w:eastAsia="Times New Roman" w:cs="Arial"/>
                <w:i/>
                <w:iCs/>
                <w:color w:val="000000"/>
                <w:szCs w:val="24"/>
                <w:lang w:val="pt-BR" w:eastAsia="pt-BR" w:bidi="ar-SA"/>
              </w:rPr>
              <w:t>Design Phase</w:t>
            </w:r>
          </w:p>
        </w:tc>
        <w:tc>
          <w:tcPr>
            <w:tcW w:w="1276" w:type="dxa"/>
            <w:tcBorders>
              <w:top w:val="single" w:sz="4" w:space="0" w:color="auto"/>
              <w:left w:val="nil"/>
              <w:bottom w:val="single" w:sz="4" w:space="0" w:color="auto"/>
              <w:right w:val="single" w:sz="4" w:space="0" w:color="auto"/>
            </w:tcBorders>
          </w:tcPr>
          <w:p w:rsidR="00AD6EE6" w:rsidRDefault="00AD6EE6" w:rsidP="00874FB0">
            <w:pPr>
              <w:keepNext/>
              <w:spacing w:before="0" w:after="0" w:line="240" w:lineRule="auto"/>
              <w:ind w:firstLine="0"/>
              <w:jc w:val="left"/>
              <w:rPr>
                <w:rFonts w:eastAsia="Times New Roman" w:cs="Arial"/>
                <w:iCs/>
                <w:color w:val="000000"/>
                <w:szCs w:val="24"/>
                <w:lang w:val="pt-BR" w:eastAsia="pt-BR" w:bidi="ar-SA"/>
              </w:rPr>
            </w:pPr>
            <w:r>
              <w:rPr>
                <w:rFonts w:eastAsia="Times New Roman" w:cs="Arial"/>
                <w:iCs/>
                <w:color w:val="000000"/>
                <w:szCs w:val="24"/>
                <w:lang w:val="pt-BR" w:eastAsia="pt-BR" w:bidi="ar-SA"/>
              </w:rPr>
              <w:t>Movido</w:t>
            </w:r>
          </w:p>
        </w:tc>
      </w:tr>
    </w:tbl>
    <w:p w:rsidR="00874FB0" w:rsidRPr="00874FB0" w:rsidRDefault="00874FB0" w:rsidP="00874FB0">
      <w:pPr>
        <w:pStyle w:val="Caption"/>
        <w:ind w:firstLine="0"/>
        <w:rPr>
          <w:b w:val="0"/>
          <w:sz w:val="22"/>
          <w:szCs w:val="22"/>
          <w:lang w:val="pt-BR"/>
        </w:rPr>
      </w:pPr>
      <w:r w:rsidRPr="00874FB0">
        <w:rPr>
          <w:b w:val="0"/>
          <w:sz w:val="22"/>
          <w:szCs w:val="22"/>
        </w:rPr>
        <w:t>Fonte: elaborada pelo autor</w:t>
      </w:r>
    </w:p>
    <w:p w:rsidR="00874FB0" w:rsidRDefault="00874FB0" w:rsidP="00B83FB5">
      <w:pPr>
        <w:rPr>
          <w:lang w:val="pt-BR"/>
        </w:rPr>
      </w:pPr>
    </w:p>
    <w:p w:rsidR="00F70D8E" w:rsidRDefault="00F70D8E" w:rsidP="00F70D8E">
      <w:pPr>
        <w:pStyle w:val="Heading3"/>
        <w:rPr>
          <w:lang w:val="pt-BR"/>
        </w:rPr>
      </w:pPr>
      <w:bookmarkStart w:id="109" w:name="_Toc367313480"/>
      <w:r>
        <w:rPr>
          <w:lang w:val="pt-BR"/>
        </w:rPr>
        <w:t>4.3.5. Restrições e atribuições de recursos</w:t>
      </w:r>
      <w:bookmarkEnd w:id="109"/>
    </w:p>
    <w:p w:rsidR="00AE569B" w:rsidRDefault="00AE569B" w:rsidP="00B83FB5">
      <w:pPr>
        <w:rPr>
          <w:lang w:val="pt-BR"/>
        </w:rPr>
      </w:pPr>
      <w:r>
        <w:rPr>
          <w:lang w:val="pt-BR"/>
        </w:rPr>
        <w:t>A partir do ciclo de vida obtido, a planejamento do projeto se conclui</w:t>
      </w:r>
      <w:r w:rsidR="00A94460">
        <w:rPr>
          <w:lang w:val="pt-BR"/>
        </w:rPr>
        <w:t>u</w:t>
      </w:r>
      <w:r>
        <w:rPr>
          <w:lang w:val="pt-BR"/>
        </w:rPr>
        <w:t xml:space="preserve"> </w:t>
      </w:r>
      <w:r w:rsidRPr="00AE569B">
        <w:rPr>
          <w:lang w:val="pt-BR"/>
        </w:rPr>
        <w:t>inclui</w:t>
      </w:r>
      <w:r>
        <w:rPr>
          <w:lang w:val="pt-BR"/>
        </w:rPr>
        <w:t>ndo</w:t>
      </w:r>
      <w:r w:rsidR="00A94460">
        <w:rPr>
          <w:lang w:val="pt-BR"/>
        </w:rPr>
        <w:t>-se</w:t>
      </w:r>
      <w:r w:rsidRPr="00AE569B">
        <w:rPr>
          <w:lang w:val="pt-BR"/>
        </w:rPr>
        <w:t xml:space="preserve"> informações sobre a programação temporal e </w:t>
      </w:r>
      <w:r>
        <w:rPr>
          <w:lang w:val="pt-BR"/>
        </w:rPr>
        <w:t xml:space="preserve">as </w:t>
      </w:r>
      <w:r w:rsidRPr="00AE569B">
        <w:rPr>
          <w:lang w:val="pt-BR"/>
        </w:rPr>
        <w:t>atribuições de recursos humanos</w:t>
      </w:r>
      <w:r>
        <w:rPr>
          <w:lang w:val="pt-BR"/>
        </w:rPr>
        <w:t xml:space="preserve"> nas atividades e processos. O resultado desta tarefa pode ser representado como um gráfico de Gantt. Para facilitar a execução dessa tarefa, usou-se o </w:t>
      </w:r>
      <w:r w:rsidRPr="00E53CA5">
        <w:rPr>
          <w:i/>
          <w:lang w:val="pt-BR"/>
        </w:rPr>
        <w:t>plug-in</w:t>
      </w:r>
      <w:r>
        <w:rPr>
          <w:lang w:val="pt-BR"/>
        </w:rPr>
        <w:t xml:space="preserve"> gOntt do Neon </w:t>
      </w:r>
      <w:r w:rsidRPr="00E53CA5">
        <w:rPr>
          <w:i/>
          <w:lang w:val="pt-BR"/>
        </w:rPr>
        <w:t>Toolkit</w:t>
      </w:r>
      <w:r>
        <w:rPr>
          <w:lang w:val="pt-BR"/>
        </w:rPr>
        <w:t xml:space="preserve">, </w:t>
      </w:r>
      <w:r w:rsidR="002D5B28">
        <w:rPr>
          <w:lang w:val="pt-BR"/>
        </w:rPr>
        <w:t xml:space="preserve">que fornece o apoio necessário para </w:t>
      </w:r>
      <w:r w:rsidR="00F11A56">
        <w:rPr>
          <w:lang w:val="pt-BR"/>
        </w:rPr>
        <w:t>as tarefas da atividade de planejamento do projeto de construção de uma ontologia.</w:t>
      </w:r>
      <w:r w:rsidR="00E53CA5">
        <w:rPr>
          <w:lang w:val="pt-BR"/>
        </w:rPr>
        <w:t xml:space="preserve"> A Figura </w:t>
      </w:r>
      <w:r w:rsidR="00E1301A">
        <w:rPr>
          <w:lang w:val="pt-BR"/>
        </w:rPr>
        <w:t>30</w:t>
      </w:r>
      <w:r w:rsidR="00E53CA5">
        <w:rPr>
          <w:lang w:val="pt-BR"/>
        </w:rPr>
        <w:t xml:space="preserve">, capturada a partir da ferramenta Neon </w:t>
      </w:r>
      <w:r w:rsidR="00E53CA5" w:rsidRPr="00E53CA5">
        <w:rPr>
          <w:i/>
          <w:lang w:val="pt-BR"/>
        </w:rPr>
        <w:t>Toolkit</w:t>
      </w:r>
      <w:r w:rsidR="00E53CA5">
        <w:rPr>
          <w:lang w:val="pt-BR"/>
        </w:rPr>
        <w:t xml:space="preserve"> e do plug-in </w:t>
      </w:r>
      <w:r w:rsidR="00E53CA5" w:rsidRPr="00E53CA5">
        <w:rPr>
          <w:i/>
          <w:lang w:val="pt-BR"/>
        </w:rPr>
        <w:t>gOntt</w:t>
      </w:r>
      <w:r w:rsidR="00E53CA5">
        <w:rPr>
          <w:lang w:val="pt-BR"/>
        </w:rPr>
        <w:t>, ilustra o gráfico de Gantt representando o planejamento deste projeto.</w:t>
      </w:r>
    </w:p>
    <w:p w:rsidR="002169EC" w:rsidRDefault="002169EC" w:rsidP="00B83FB5">
      <w:pPr>
        <w:rPr>
          <w:lang w:val="pt-BR"/>
        </w:rPr>
        <w:sectPr w:rsidR="002169EC" w:rsidSect="00AA0BE8">
          <w:pgSz w:w="11906" w:h="16838"/>
          <w:pgMar w:top="1701" w:right="1134" w:bottom="1134" w:left="1701" w:header="708" w:footer="720" w:gutter="0"/>
          <w:cols w:space="720"/>
          <w:docGrid w:linePitch="299"/>
        </w:sectPr>
      </w:pPr>
    </w:p>
    <w:p w:rsidR="00D406F9" w:rsidRPr="00D406F9" w:rsidRDefault="00D406F9" w:rsidP="00D406F9">
      <w:pPr>
        <w:pStyle w:val="Caption"/>
        <w:keepNext/>
        <w:ind w:firstLine="0"/>
        <w:jc w:val="left"/>
        <w:rPr>
          <w:sz w:val="22"/>
          <w:szCs w:val="22"/>
          <w:lang w:val="pt-BR"/>
        </w:rPr>
      </w:pPr>
      <w:bookmarkStart w:id="110" w:name="_Toc367583039"/>
      <w:r w:rsidRPr="00D406F9">
        <w:rPr>
          <w:sz w:val="22"/>
          <w:szCs w:val="22"/>
          <w:lang w:val="pt-BR"/>
        </w:rPr>
        <w:lastRenderedPageBreak/>
        <w:t xml:space="preserve">Figura </w:t>
      </w:r>
      <w:r w:rsidR="007D6705">
        <w:rPr>
          <w:sz w:val="22"/>
          <w:szCs w:val="22"/>
          <w:lang w:val="pt-BR"/>
        </w:rPr>
        <w:fldChar w:fldCharType="begin"/>
      </w:r>
      <w:r w:rsidR="00630BB9">
        <w:rPr>
          <w:sz w:val="22"/>
          <w:szCs w:val="22"/>
          <w:lang w:val="pt-BR"/>
        </w:rPr>
        <w:instrText xml:space="preserve"> SEQ Figura \* ARABIC </w:instrText>
      </w:r>
      <w:r w:rsidR="007D6705">
        <w:rPr>
          <w:sz w:val="22"/>
          <w:szCs w:val="22"/>
          <w:lang w:val="pt-BR"/>
        </w:rPr>
        <w:fldChar w:fldCharType="separate"/>
      </w:r>
      <w:r w:rsidR="00604350">
        <w:rPr>
          <w:noProof/>
          <w:sz w:val="22"/>
          <w:szCs w:val="22"/>
          <w:lang w:val="pt-BR"/>
        </w:rPr>
        <w:t>30</w:t>
      </w:r>
      <w:r w:rsidR="007D6705">
        <w:rPr>
          <w:sz w:val="22"/>
          <w:szCs w:val="22"/>
          <w:lang w:val="pt-BR"/>
        </w:rPr>
        <w:fldChar w:fldCharType="end"/>
      </w:r>
      <w:r w:rsidRPr="00D406F9">
        <w:rPr>
          <w:sz w:val="22"/>
          <w:szCs w:val="22"/>
          <w:lang w:val="pt-BR"/>
        </w:rPr>
        <w:t xml:space="preserve"> - </w:t>
      </w:r>
      <w:r w:rsidRPr="00D406F9">
        <w:rPr>
          <w:b w:val="0"/>
          <w:sz w:val="22"/>
          <w:szCs w:val="22"/>
          <w:lang w:val="pt-BR"/>
        </w:rPr>
        <w:t>Planejamento do projeto</w:t>
      </w:r>
      <w:r w:rsidRPr="00D406F9">
        <w:rPr>
          <w:b w:val="0"/>
          <w:noProof/>
          <w:sz w:val="22"/>
          <w:szCs w:val="22"/>
          <w:lang w:val="pt-BR"/>
        </w:rPr>
        <w:t xml:space="preserve"> por meio do plug-in gOntt</w:t>
      </w:r>
      <w:bookmarkEnd w:id="110"/>
    </w:p>
    <w:p w:rsidR="00D406F9" w:rsidRDefault="00D406F9" w:rsidP="00CB0C2A">
      <w:pPr>
        <w:keepNext/>
        <w:spacing w:before="0" w:after="0"/>
        <w:ind w:firstLine="0"/>
        <w:jc w:val="center"/>
      </w:pPr>
      <w:r>
        <w:rPr>
          <w:noProof/>
          <w:lang w:val="pt-BR" w:eastAsia="pt-BR" w:bidi="ar-SA"/>
        </w:rPr>
        <w:drawing>
          <wp:inline distT="0" distB="0" distL="0" distR="0">
            <wp:extent cx="8492102" cy="5071731"/>
            <wp:effectExtent l="19050" t="0" r="4198" b="0"/>
            <wp:docPr id="37" name="Picture 36" descr="gOntt_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ntt_Gantt.png"/>
                    <pic:cNvPicPr/>
                  </pic:nvPicPr>
                  <pic:blipFill>
                    <a:blip r:embed="rId52" cstate="print"/>
                    <a:stretch>
                      <a:fillRect/>
                    </a:stretch>
                  </pic:blipFill>
                  <pic:spPr>
                    <a:xfrm>
                      <a:off x="0" y="0"/>
                      <a:ext cx="8492102" cy="5071731"/>
                    </a:xfrm>
                    <a:prstGeom prst="rect">
                      <a:avLst/>
                    </a:prstGeom>
                  </pic:spPr>
                </pic:pic>
              </a:graphicData>
            </a:graphic>
          </wp:inline>
        </w:drawing>
      </w:r>
    </w:p>
    <w:p w:rsidR="002169EC" w:rsidRPr="00D406F9" w:rsidRDefault="00D406F9" w:rsidP="00CB0C2A">
      <w:pPr>
        <w:pStyle w:val="Caption"/>
        <w:spacing w:before="0" w:after="0"/>
        <w:ind w:firstLine="0"/>
        <w:jc w:val="left"/>
        <w:rPr>
          <w:b w:val="0"/>
          <w:sz w:val="22"/>
          <w:szCs w:val="22"/>
          <w:lang w:val="pt-BR"/>
        </w:rPr>
        <w:sectPr w:rsidR="002169EC" w:rsidRPr="00D406F9" w:rsidSect="002169EC">
          <w:pgSz w:w="16838" w:h="11906" w:orient="landscape"/>
          <w:pgMar w:top="1134" w:right="1134" w:bottom="1701" w:left="1701" w:header="708" w:footer="720" w:gutter="0"/>
          <w:cols w:space="720"/>
          <w:docGrid w:linePitch="326"/>
        </w:sectPr>
      </w:pPr>
      <w:r w:rsidRPr="00D406F9">
        <w:rPr>
          <w:b w:val="0"/>
          <w:sz w:val="22"/>
          <w:szCs w:val="22"/>
          <w:lang w:val="pt-BR"/>
        </w:rPr>
        <w:t>F</w:t>
      </w:r>
      <w:r>
        <w:rPr>
          <w:b w:val="0"/>
          <w:sz w:val="22"/>
          <w:szCs w:val="22"/>
          <w:lang w:val="pt-BR"/>
        </w:rPr>
        <w:t>onte: elaborado pelo autor</w:t>
      </w:r>
    </w:p>
    <w:p w:rsidR="001743D5" w:rsidRDefault="001743D5" w:rsidP="001743D5">
      <w:pPr>
        <w:pStyle w:val="Heading2"/>
        <w:rPr>
          <w:lang w:val="pt-BR"/>
        </w:rPr>
      </w:pPr>
      <w:bookmarkStart w:id="111" w:name="_Toc367313481"/>
      <w:r>
        <w:rPr>
          <w:lang w:val="pt-BR"/>
        </w:rPr>
        <w:lastRenderedPageBreak/>
        <w:t>4.4. Fase de Reúso</w:t>
      </w:r>
      <w:r w:rsidR="006A79D7">
        <w:rPr>
          <w:lang w:val="pt-BR"/>
        </w:rPr>
        <w:t xml:space="preserve"> (a desenvolver)</w:t>
      </w:r>
      <w:bookmarkEnd w:id="111"/>
    </w:p>
    <w:p w:rsidR="001743D5" w:rsidRDefault="005E69B6" w:rsidP="00B83FB5">
      <w:pPr>
        <w:rPr>
          <w:lang w:val="pt-BR"/>
        </w:rPr>
      </w:pPr>
      <w:r w:rsidRPr="005E69B6">
        <w:rPr>
          <w:lang w:val="pt-BR"/>
        </w:rPr>
        <w:t>Com o objetivo de aumentar a velocidade do processo de desenvolvimento de ontologias, os engenheiros de ontologias tentam, sempre que possível, reutilizar recursos ontológicos e não-ontológicos que já têm alcançado algum nível mínimo de consenso na definição dos conceitos envolvidos. Nesta seção descreveremos os processos definidos na metolodogia Neon da Fase de Reúso. Particular à metodologia Neon, também será descrito o processo de uso dos Padrões de Projeto de Ontologias.</w:t>
      </w:r>
    </w:p>
    <w:p w:rsidR="00F91824" w:rsidRDefault="00F91824" w:rsidP="00B83FB5">
      <w:pPr>
        <w:rPr>
          <w:lang w:val="pt-BR"/>
        </w:rPr>
      </w:pPr>
    </w:p>
    <w:p w:rsidR="001743D5" w:rsidRDefault="001743D5" w:rsidP="001743D5">
      <w:pPr>
        <w:pStyle w:val="Heading3"/>
        <w:rPr>
          <w:lang w:val="pt-BR"/>
        </w:rPr>
      </w:pPr>
      <w:bookmarkStart w:id="112" w:name="_Toc367313482"/>
      <w:r>
        <w:rPr>
          <w:lang w:val="pt-BR"/>
        </w:rPr>
        <w:t>4.4.1. Reúso de recursos ontológicos</w:t>
      </w:r>
      <w:r w:rsidR="006A79D7">
        <w:rPr>
          <w:lang w:val="pt-BR"/>
        </w:rPr>
        <w:t xml:space="preserve"> (a desenvolver)</w:t>
      </w:r>
      <w:bookmarkEnd w:id="112"/>
    </w:p>
    <w:p w:rsidR="001743D5" w:rsidRDefault="006D17DF" w:rsidP="00B83FB5">
      <w:pPr>
        <w:rPr>
          <w:lang w:val="pt-BR"/>
        </w:rPr>
      </w:pPr>
      <w:r w:rsidRPr="006D17DF">
        <w:rPr>
          <w:lang w:val="pt-BR"/>
        </w:rPr>
        <w:t>Ontologias podem ser reusadas e importadas como módulos na ontologia que se pretende construir.</w:t>
      </w:r>
      <w:r>
        <w:rPr>
          <w:lang w:val="pt-BR"/>
        </w:rPr>
        <w:t xml:space="preserve"> Nesta seção serão descritas as atividades desenvolvidas no processo de re</w:t>
      </w:r>
      <w:r w:rsidR="005E69B6">
        <w:rPr>
          <w:lang w:val="pt-BR"/>
        </w:rPr>
        <w:t>úso de recursos ontológicos. Prentende-se pesquisar, identificar e usar ontologias de topo, que fornecem conceitos gerais, quanto ontologias específicas de domínios correlatos ao do Processo Legislativo.</w:t>
      </w:r>
    </w:p>
    <w:p w:rsidR="005E69B6" w:rsidRDefault="005E69B6" w:rsidP="00B83FB5">
      <w:pPr>
        <w:rPr>
          <w:lang w:val="pt-BR"/>
        </w:rPr>
      </w:pPr>
    </w:p>
    <w:p w:rsidR="001743D5" w:rsidRDefault="001743D5" w:rsidP="001743D5">
      <w:pPr>
        <w:pStyle w:val="Heading3"/>
        <w:rPr>
          <w:lang w:val="pt-BR"/>
        </w:rPr>
      </w:pPr>
      <w:bookmarkStart w:id="113" w:name="_Toc367313483"/>
      <w:r>
        <w:rPr>
          <w:lang w:val="pt-BR"/>
        </w:rPr>
        <w:t>4.4.2. Reúso de recursos não-ontológicos</w:t>
      </w:r>
      <w:r w:rsidR="006A79D7">
        <w:rPr>
          <w:lang w:val="pt-BR"/>
        </w:rPr>
        <w:t xml:space="preserve"> (a desenvolver)</w:t>
      </w:r>
      <w:bookmarkEnd w:id="113"/>
    </w:p>
    <w:p w:rsidR="001743D5" w:rsidRDefault="005E69B6" w:rsidP="00B83FB5">
      <w:pPr>
        <w:rPr>
          <w:lang w:val="pt-BR"/>
        </w:rPr>
      </w:pPr>
      <w:r>
        <w:rPr>
          <w:lang w:val="pt-BR"/>
        </w:rPr>
        <w:t xml:space="preserve">Assim como as ontologias, muitos recursos não-ontológicos </w:t>
      </w:r>
      <w:r w:rsidR="00F91824" w:rsidRPr="00F91824">
        <w:rPr>
          <w:lang w:val="pt-BR"/>
        </w:rPr>
        <w:t>(schemas de classificação, tesaurus, glossários, vocabulários controlados, folksonomias, banco de dados)</w:t>
      </w:r>
      <w:r w:rsidR="00F91824">
        <w:rPr>
          <w:lang w:val="pt-BR"/>
        </w:rPr>
        <w:t xml:space="preserve"> podem estar disponíveis para serem reutilizados. Nesta seção serão descritas as atividades desenvolvidas no processo de reúso de recursos não-ontológicos.</w:t>
      </w:r>
    </w:p>
    <w:p w:rsidR="00F91824" w:rsidRDefault="00F91824" w:rsidP="00B83FB5">
      <w:pPr>
        <w:rPr>
          <w:lang w:val="pt-BR"/>
        </w:rPr>
      </w:pPr>
    </w:p>
    <w:p w:rsidR="001743D5" w:rsidRDefault="001743D5" w:rsidP="001743D5">
      <w:pPr>
        <w:pStyle w:val="Heading3"/>
        <w:rPr>
          <w:lang w:val="pt-BR"/>
        </w:rPr>
      </w:pPr>
      <w:bookmarkStart w:id="114" w:name="_Toc367313484"/>
      <w:r>
        <w:rPr>
          <w:lang w:val="pt-BR"/>
        </w:rPr>
        <w:t>4.4.3. Uso de Padrões de Projeto de Ontologias</w:t>
      </w:r>
      <w:r w:rsidR="006A79D7">
        <w:rPr>
          <w:lang w:val="pt-BR"/>
        </w:rPr>
        <w:t xml:space="preserve"> (a desenvolver)</w:t>
      </w:r>
      <w:bookmarkEnd w:id="114"/>
    </w:p>
    <w:p w:rsidR="001743D5" w:rsidRDefault="003C3E00" w:rsidP="00B83FB5">
      <w:pPr>
        <w:rPr>
          <w:lang w:val="pt-BR"/>
        </w:rPr>
      </w:pPr>
      <w:r w:rsidRPr="003C3E00">
        <w:rPr>
          <w:lang w:val="pt-BR"/>
        </w:rPr>
        <w:t>Para Daga et al. (2008), padrões de projeto de ontologias (Ontology Design Patterns – ODPs) representam uma técnica emergente que considera a reutilização de boas práticas codificadas no processo de desenvolvimento de ontologias. O uso desses padrões traz benefícios tanto para facilitar as abstrações como o reaproveitamento de modelos abstratos para problemas definidos e já conhecidos.</w:t>
      </w:r>
      <w:r w:rsidR="00011B4D">
        <w:rPr>
          <w:lang w:val="pt-BR"/>
        </w:rPr>
        <w:t xml:space="preserve"> </w:t>
      </w:r>
      <w:r w:rsidR="00011B4D">
        <w:rPr>
          <w:lang w:val="pt-BR"/>
        </w:rPr>
        <w:lastRenderedPageBreak/>
        <w:t>Nesta seção serão descritas as atividades desenvolvidas no processo de uso dos padrões de projeto de ontologia descritas na metodologia Neon.</w:t>
      </w:r>
    </w:p>
    <w:p w:rsidR="00746145" w:rsidRDefault="00746145" w:rsidP="00B83FB5">
      <w:pPr>
        <w:rPr>
          <w:lang w:val="pt-BR"/>
        </w:rPr>
      </w:pPr>
    </w:p>
    <w:p w:rsidR="001743D5" w:rsidRDefault="001743D5" w:rsidP="001743D5">
      <w:pPr>
        <w:pStyle w:val="Heading2"/>
        <w:rPr>
          <w:lang w:val="pt-BR"/>
        </w:rPr>
      </w:pPr>
      <w:bookmarkStart w:id="115" w:name="_Toc367313485"/>
      <w:r>
        <w:rPr>
          <w:lang w:val="pt-BR"/>
        </w:rPr>
        <w:t>4.5. Fase de Projeto</w:t>
      </w:r>
      <w:r w:rsidR="006A79D7">
        <w:rPr>
          <w:lang w:val="pt-BR"/>
        </w:rPr>
        <w:t xml:space="preserve"> (a desenvolver)</w:t>
      </w:r>
      <w:bookmarkEnd w:id="115"/>
    </w:p>
    <w:p w:rsidR="001743D5" w:rsidRDefault="00650277" w:rsidP="00B83FB5">
      <w:pPr>
        <w:rPr>
          <w:lang w:val="pt-BR"/>
        </w:rPr>
      </w:pPr>
      <w:r w:rsidRPr="00650277">
        <w:rPr>
          <w:lang w:val="pt-BR"/>
        </w:rPr>
        <w:t xml:space="preserve">Os produtos da Fase de Projeto deverão ser um modelo informal e um modelo formal que satisfaçam os requisitos capturados e documentados na Fase de Especificação de Requisitos da Ontologia. </w:t>
      </w:r>
      <w:r w:rsidR="00A5673E">
        <w:rPr>
          <w:lang w:val="pt-BR"/>
        </w:rPr>
        <w:t>O primeiro modelo será produzido na atividade de Conceituação e o segundo modelo será produzido na atividade de Formalização desta fase.</w:t>
      </w:r>
    </w:p>
    <w:p w:rsidR="00650277" w:rsidRDefault="00650277" w:rsidP="00B83FB5">
      <w:pPr>
        <w:rPr>
          <w:lang w:val="pt-BR"/>
        </w:rPr>
      </w:pPr>
    </w:p>
    <w:p w:rsidR="001743D5" w:rsidRDefault="001743D5" w:rsidP="001743D5">
      <w:pPr>
        <w:pStyle w:val="Heading3"/>
        <w:rPr>
          <w:lang w:val="pt-BR"/>
        </w:rPr>
      </w:pPr>
      <w:bookmarkStart w:id="116" w:name="_Toc367313486"/>
      <w:r>
        <w:rPr>
          <w:lang w:val="pt-BR"/>
        </w:rPr>
        <w:t>4.5.1. Conceituação</w:t>
      </w:r>
      <w:r w:rsidR="006A79D7">
        <w:rPr>
          <w:lang w:val="pt-BR"/>
        </w:rPr>
        <w:t xml:space="preserve"> (a desenvolver)</w:t>
      </w:r>
      <w:bookmarkEnd w:id="116"/>
    </w:p>
    <w:p w:rsidR="001743D5" w:rsidRDefault="00C17C37" w:rsidP="00B83FB5">
      <w:pPr>
        <w:rPr>
          <w:lang w:val="pt-BR"/>
        </w:rPr>
      </w:pPr>
      <w:r w:rsidRPr="00C17C37">
        <w:rPr>
          <w:lang w:val="pt-BR"/>
        </w:rPr>
        <w:t xml:space="preserve">Esta seção descreverá a atividade de Conceituação da </w:t>
      </w:r>
      <w:r>
        <w:rPr>
          <w:lang w:val="pt-BR"/>
        </w:rPr>
        <w:t>o</w:t>
      </w:r>
      <w:r w:rsidRPr="00C17C37">
        <w:rPr>
          <w:lang w:val="pt-BR"/>
        </w:rPr>
        <w:t>ntologia, na qual se pretende organizar e estruturar a informação (dados, conhecimento, etc.), obtidos por meio do processo de aquisição do conhecimento, em modelos significativos no nível de conhecimento e de acordo com os requisitos da ontologia.</w:t>
      </w:r>
    </w:p>
    <w:p w:rsidR="00C17C37" w:rsidRDefault="00C17C37" w:rsidP="00B83FB5">
      <w:pPr>
        <w:rPr>
          <w:lang w:val="pt-BR"/>
        </w:rPr>
      </w:pPr>
    </w:p>
    <w:p w:rsidR="001743D5" w:rsidRDefault="001743D5" w:rsidP="001743D5">
      <w:pPr>
        <w:pStyle w:val="Heading3"/>
        <w:rPr>
          <w:lang w:val="pt-BR"/>
        </w:rPr>
      </w:pPr>
      <w:bookmarkStart w:id="117" w:name="_Toc367313487"/>
      <w:r>
        <w:rPr>
          <w:lang w:val="pt-BR"/>
        </w:rPr>
        <w:t>4.5.2. Formalização</w:t>
      </w:r>
      <w:r w:rsidR="006A79D7">
        <w:rPr>
          <w:lang w:val="pt-BR"/>
        </w:rPr>
        <w:t xml:space="preserve"> (a desenvolver)</w:t>
      </w:r>
      <w:bookmarkEnd w:id="117"/>
    </w:p>
    <w:p w:rsidR="001743D5" w:rsidRDefault="00C17C37" w:rsidP="00B83FB5">
      <w:pPr>
        <w:rPr>
          <w:lang w:val="pt-BR"/>
        </w:rPr>
      </w:pPr>
      <w:r w:rsidRPr="00C17C37">
        <w:rPr>
          <w:lang w:val="pt-BR"/>
        </w:rPr>
        <w:t xml:space="preserve">Esta seção descreverá a atividade de </w:t>
      </w:r>
      <w:r>
        <w:rPr>
          <w:lang w:val="pt-BR"/>
        </w:rPr>
        <w:t xml:space="preserve">Formalização da ontologia, a qual refere-se à transformação </w:t>
      </w:r>
      <w:r w:rsidRPr="00C17C37">
        <w:rPr>
          <w:lang w:val="pt-BR"/>
        </w:rPr>
        <w:t>do modelo conceitual produzido na atividade de Conceituação em um modelo formal ou semi-computável de acordo com algum paradigma de representação do conhecimento.</w:t>
      </w:r>
      <w:r>
        <w:rPr>
          <w:lang w:val="pt-BR"/>
        </w:rPr>
        <w:t xml:space="preserve"> </w:t>
      </w:r>
      <w:r w:rsidR="00A5673E" w:rsidRPr="00650277">
        <w:rPr>
          <w:lang w:val="pt-BR"/>
        </w:rPr>
        <w:t>O modelo formal ainda não será processável por computadores, mas ele poderá ser reutilizado em outras ontologias.</w:t>
      </w:r>
    </w:p>
    <w:p w:rsidR="00C17C37" w:rsidRDefault="00C17C37" w:rsidP="00B83FB5">
      <w:pPr>
        <w:rPr>
          <w:lang w:val="pt-BR"/>
        </w:rPr>
      </w:pPr>
    </w:p>
    <w:p w:rsidR="001743D5" w:rsidRDefault="001743D5" w:rsidP="001743D5">
      <w:pPr>
        <w:pStyle w:val="Heading2"/>
        <w:rPr>
          <w:lang w:val="pt-BR"/>
        </w:rPr>
      </w:pPr>
      <w:bookmarkStart w:id="118" w:name="_Toc367313488"/>
      <w:r>
        <w:rPr>
          <w:lang w:val="pt-BR"/>
        </w:rPr>
        <w:t>4.6. Fase de Impl</w:t>
      </w:r>
      <w:r w:rsidR="00332EC7">
        <w:rPr>
          <w:lang w:val="pt-BR"/>
        </w:rPr>
        <w:t>e</w:t>
      </w:r>
      <w:r>
        <w:rPr>
          <w:lang w:val="pt-BR"/>
        </w:rPr>
        <w:t>mentação</w:t>
      </w:r>
      <w:r w:rsidR="006A79D7">
        <w:rPr>
          <w:lang w:val="pt-BR"/>
        </w:rPr>
        <w:t xml:space="preserve"> (a desenvolver)</w:t>
      </w:r>
      <w:bookmarkEnd w:id="118"/>
    </w:p>
    <w:p w:rsidR="00DE52D8" w:rsidRDefault="00C068CC" w:rsidP="00DE52D8">
      <w:pPr>
        <w:rPr>
          <w:lang w:val="pt-BR"/>
        </w:rPr>
      </w:pPr>
      <w:r>
        <w:rPr>
          <w:lang w:val="pt-BR"/>
        </w:rPr>
        <w:t>Esa seção descreverá a atividade de Implementação da ontologia, a qual refere-se ao processo de geração de modelos computáveis de acordo com a sintaxe de uma linguagem formal de representação. Para este trabalho, a linguagem OWL DL versão 2 foi a escolhida</w:t>
      </w:r>
      <w:r w:rsidR="00E21321">
        <w:rPr>
          <w:lang w:val="pt-BR"/>
        </w:rPr>
        <w:t xml:space="preserve"> e será  utilizado o editor Neon Toolkit para a geração automática do código a partir do modelo formal definido na atividade de </w:t>
      </w:r>
      <w:r w:rsidR="00E21321">
        <w:rPr>
          <w:lang w:val="pt-BR"/>
        </w:rPr>
        <w:lastRenderedPageBreak/>
        <w:t>Formalização da fase anterior</w:t>
      </w:r>
      <w:r>
        <w:rPr>
          <w:lang w:val="pt-BR"/>
        </w:rPr>
        <w:t>. O código OWL da ontologia gerado na fase</w:t>
      </w:r>
      <w:r w:rsidR="00E21321">
        <w:rPr>
          <w:lang w:val="pt-BR"/>
        </w:rPr>
        <w:t xml:space="preserve"> de Implementação</w:t>
      </w:r>
      <w:r>
        <w:rPr>
          <w:lang w:val="pt-BR"/>
        </w:rPr>
        <w:t xml:space="preserve"> se encontra no </w:t>
      </w:r>
      <w:r w:rsidRPr="008E4A9A">
        <w:rPr>
          <w:b/>
          <w:lang w:val="pt-BR"/>
        </w:rPr>
        <w:t>Apêndice D</w:t>
      </w:r>
      <w:r>
        <w:rPr>
          <w:lang w:val="pt-BR"/>
        </w:rPr>
        <w:t xml:space="preserve"> deste trabalho.</w:t>
      </w:r>
    </w:p>
    <w:p w:rsidR="00C068CC" w:rsidRPr="00DE52D8" w:rsidRDefault="00C068CC" w:rsidP="00DE52D8">
      <w:pPr>
        <w:rPr>
          <w:lang w:val="pt-BR"/>
        </w:rPr>
      </w:pPr>
    </w:p>
    <w:p w:rsidR="001743D5" w:rsidRPr="006A79D7" w:rsidRDefault="00984110" w:rsidP="00E67A2B">
      <w:pPr>
        <w:pStyle w:val="Heading2"/>
        <w:rPr>
          <w:b w:val="0"/>
          <w:lang w:val="pt-BR"/>
        </w:rPr>
      </w:pPr>
      <w:bookmarkStart w:id="119" w:name="_Toc367313489"/>
      <w:r>
        <w:rPr>
          <w:lang w:val="pt-BR"/>
        </w:rPr>
        <w:t xml:space="preserve">4.7. </w:t>
      </w:r>
      <w:r w:rsidR="00855746">
        <w:rPr>
          <w:lang w:val="pt-BR"/>
        </w:rPr>
        <w:t>Avaliação</w:t>
      </w:r>
      <w:r>
        <w:rPr>
          <w:lang w:val="pt-BR"/>
        </w:rPr>
        <w:t xml:space="preserve"> </w:t>
      </w:r>
      <w:r w:rsidR="00E67A2B">
        <w:rPr>
          <w:lang w:val="pt-BR"/>
        </w:rPr>
        <w:t>da ontologia</w:t>
      </w:r>
      <w:r w:rsidR="006A79D7">
        <w:rPr>
          <w:lang w:val="pt-BR"/>
        </w:rPr>
        <w:t xml:space="preserve"> (a desenvolver)</w:t>
      </w:r>
      <w:bookmarkEnd w:id="119"/>
    </w:p>
    <w:p w:rsidR="00E67A2B" w:rsidRDefault="00052205" w:rsidP="00B83FB5">
      <w:pPr>
        <w:rPr>
          <w:lang w:val="pt-BR"/>
        </w:rPr>
      </w:pPr>
      <w:r w:rsidRPr="00052205">
        <w:rPr>
          <w:lang w:val="pt-BR"/>
        </w:rPr>
        <w:t>Esta seção irá descrever as atividades do processo de checagem da qualidade técnica de uma ontologia em comparação a uma estrutura padrão (frame). Esse processo de checagem é chamado Avaliação da Ontologia e pode-se dividor em dois diferentes tipos: (i) Validação da Ontologia, atividade que compara os significados das definições e conceitos da ontologia em relação aos conceitos do mundo real que se pretende conceitualizar e modelar, assegurando que a ontologia correta está sendo construída; e (ii) Verificação da Ontologia, atividade que compara a ontologia com os requisitos especificados no Documento de Especificação de Requisitos da Ontologia, assegurando que a ontologia foi construída corretamente.</w:t>
      </w:r>
      <w:r w:rsidR="00965508">
        <w:rPr>
          <w:lang w:val="pt-BR"/>
        </w:rPr>
        <w:t xml:space="preserve"> A metodologia Neon propõe um conjuntos  de tarefas a serem executadas para a atividade de Avaliação da Ontologia e que será empregado neste trabalho.</w:t>
      </w:r>
    </w:p>
    <w:p w:rsidR="00052205" w:rsidRDefault="00052205" w:rsidP="00B83FB5">
      <w:pPr>
        <w:rPr>
          <w:lang w:val="pt-BR"/>
        </w:rPr>
      </w:pPr>
    </w:p>
    <w:p w:rsidR="00AE5836" w:rsidRDefault="00AE5836">
      <w:pPr>
        <w:spacing w:before="0" w:after="200" w:line="276" w:lineRule="auto"/>
        <w:ind w:firstLine="0"/>
        <w:jc w:val="left"/>
        <w:rPr>
          <w:rFonts w:eastAsiaTheme="majorEastAsia" w:cstheme="majorBidi"/>
          <w:b/>
          <w:bCs/>
          <w:szCs w:val="28"/>
          <w:lang w:val="pt-BR"/>
        </w:rPr>
      </w:pPr>
      <w:r>
        <w:rPr>
          <w:lang w:val="pt-BR"/>
        </w:rPr>
        <w:br w:type="page"/>
      </w:r>
    </w:p>
    <w:p w:rsidR="00514111" w:rsidRPr="00422910" w:rsidRDefault="00853968" w:rsidP="00514111">
      <w:pPr>
        <w:pStyle w:val="Heading1"/>
        <w:rPr>
          <w:lang w:val="pt-BR"/>
        </w:rPr>
      </w:pPr>
      <w:bookmarkStart w:id="120" w:name="_Toc367313490"/>
      <w:r w:rsidRPr="00422910">
        <w:rPr>
          <w:lang w:val="pt-BR"/>
        </w:rPr>
        <w:lastRenderedPageBreak/>
        <w:t>5. APLICAÇÃO DA ONTOLOGIA - EXPERIMENTO</w:t>
      </w:r>
      <w:r w:rsidR="001E6722">
        <w:rPr>
          <w:lang w:val="pt-BR"/>
        </w:rPr>
        <w:t xml:space="preserve"> (a desenvolver)</w:t>
      </w:r>
      <w:bookmarkEnd w:id="120"/>
    </w:p>
    <w:p w:rsidR="009947AC" w:rsidRDefault="00117238" w:rsidP="009947AC">
      <w:pPr>
        <w:rPr>
          <w:lang w:val="pt-BR"/>
        </w:rPr>
      </w:pPr>
      <w:r>
        <w:rPr>
          <w:lang w:val="pt-BR"/>
        </w:rPr>
        <w:t xml:space="preserve">Nessa seção será descrito o experimento realizado deste trabalho. Esse experimento </w:t>
      </w:r>
      <w:r w:rsidRPr="00117238">
        <w:rPr>
          <w:lang w:val="pt-BR"/>
        </w:rPr>
        <w:t>aplicar</w:t>
      </w:r>
      <w:r>
        <w:rPr>
          <w:lang w:val="pt-BR"/>
        </w:rPr>
        <w:t>á</w:t>
      </w:r>
      <w:r w:rsidRPr="00117238">
        <w:rPr>
          <w:lang w:val="pt-BR"/>
        </w:rPr>
        <w:t xml:space="preserve"> a ontologia modelada e construída aos dados do atual Sistema do Processo Legislativo (SPL)</w:t>
      </w:r>
      <w:r>
        <w:rPr>
          <w:lang w:val="pt-BR"/>
        </w:rPr>
        <w:t xml:space="preserve"> da Alesp. </w:t>
      </w:r>
      <w:r w:rsidRPr="00117238">
        <w:rPr>
          <w:lang w:val="pt-BR"/>
        </w:rPr>
        <w:t>Para tal, será desenvolvido na linguagem Java um</w:t>
      </w:r>
      <w:r w:rsidR="00A6421F">
        <w:rPr>
          <w:lang w:val="pt-BR"/>
        </w:rPr>
        <w:t>a</w:t>
      </w:r>
      <w:r w:rsidRPr="00117238">
        <w:rPr>
          <w:lang w:val="pt-BR"/>
        </w:rPr>
        <w:t xml:space="preserve"> </w:t>
      </w:r>
      <w:r w:rsidR="00A6421F">
        <w:rPr>
          <w:lang w:val="pt-BR"/>
        </w:rPr>
        <w:t xml:space="preserve">rotina </w:t>
      </w:r>
      <w:r w:rsidRPr="00117238">
        <w:rPr>
          <w:lang w:val="pt-BR"/>
        </w:rPr>
        <w:t>de extração dos dados do SPL armazenados em suas bases de dados e, por meio de processos de transformação utilizando o framework Jena, será gerado um arquivo RDF com uma coleção de triplas RDF representando os dados extraídos na sintaxe da ontologia desenvolvida.</w:t>
      </w:r>
    </w:p>
    <w:p w:rsidR="00117238" w:rsidRDefault="00117238" w:rsidP="009947AC">
      <w:pPr>
        <w:rPr>
          <w:lang w:val="pt-BR"/>
        </w:rPr>
      </w:pPr>
    </w:p>
    <w:p w:rsidR="009947AC" w:rsidRDefault="009947AC" w:rsidP="009947AC">
      <w:pPr>
        <w:pStyle w:val="Heading2"/>
        <w:rPr>
          <w:lang w:val="pt-BR"/>
        </w:rPr>
      </w:pPr>
      <w:bookmarkStart w:id="121" w:name="_Toc367313491"/>
      <w:r>
        <w:rPr>
          <w:lang w:val="pt-BR"/>
        </w:rPr>
        <w:t>5.</w:t>
      </w:r>
      <w:r w:rsidR="003D2717">
        <w:rPr>
          <w:lang w:val="pt-BR"/>
        </w:rPr>
        <w:t>1</w:t>
      </w:r>
      <w:r>
        <w:rPr>
          <w:lang w:val="pt-BR"/>
        </w:rPr>
        <w:t xml:space="preserve">. </w:t>
      </w:r>
      <w:r w:rsidRPr="009947AC">
        <w:rPr>
          <w:lang w:val="pt-BR"/>
        </w:rPr>
        <w:t>Desenvolvimento do experimento</w:t>
      </w:r>
      <w:r w:rsidR="00ED12DF">
        <w:rPr>
          <w:lang w:val="pt-BR"/>
        </w:rPr>
        <w:t xml:space="preserve"> (a desenvolver)</w:t>
      </w:r>
      <w:bookmarkEnd w:id="121"/>
    </w:p>
    <w:p w:rsidR="008712F4" w:rsidRDefault="008712F4" w:rsidP="009947AC">
      <w:pPr>
        <w:rPr>
          <w:lang w:val="pt-BR"/>
        </w:rPr>
      </w:pPr>
      <w:r>
        <w:rPr>
          <w:lang w:val="pt-BR"/>
        </w:rPr>
        <w:t xml:space="preserve">Seção que irá descrever a atividade de desenvolvimento da rotina de extração dos dados das bases de dados  do SPL e da transformação desses dados por meio do </w:t>
      </w:r>
      <w:r w:rsidRPr="008712F4">
        <w:rPr>
          <w:i/>
          <w:lang w:val="pt-BR"/>
        </w:rPr>
        <w:t>framework</w:t>
      </w:r>
      <w:r>
        <w:rPr>
          <w:lang w:val="pt-BR"/>
        </w:rPr>
        <w:t xml:space="preserve"> Jena em um arquivo RDF, aplicando-os a ontologia desenvolvida.</w:t>
      </w:r>
    </w:p>
    <w:p w:rsidR="009947AC" w:rsidRPr="009947AC" w:rsidRDefault="008712F4" w:rsidP="009947AC">
      <w:pPr>
        <w:rPr>
          <w:lang w:val="pt-BR"/>
        </w:rPr>
      </w:pPr>
      <w:r>
        <w:rPr>
          <w:lang w:val="pt-BR"/>
        </w:rPr>
        <w:t xml:space="preserve"> </w:t>
      </w:r>
    </w:p>
    <w:p w:rsidR="00514111" w:rsidRDefault="009947AC" w:rsidP="009947AC">
      <w:pPr>
        <w:pStyle w:val="Heading2"/>
        <w:rPr>
          <w:lang w:val="pt-BR"/>
        </w:rPr>
      </w:pPr>
      <w:bookmarkStart w:id="122" w:name="_Toc367313492"/>
      <w:r>
        <w:rPr>
          <w:lang w:val="pt-BR"/>
        </w:rPr>
        <w:t>5.</w:t>
      </w:r>
      <w:r w:rsidR="003D2717">
        <w:rPr>
          <w:lang w:val="pt-BR"/>
        </w:rPr>
        <w:t>2</w:t>
      </w:r>
      <w:r>
        <w:rPr>
          <w:lang w:val="pt-BR"/>
        </w:rPr>
        <w:t xml:space="preserve">. </w:t>
      </w:r>
      <w:r w:rsidRPr="009947AC">
        <w:rPr>
          <w:lang w:val="pt-BR"/>
        </w:rPr>
        <w:t>Análise dos resultados do experimento</w:t>
      </w:r>
      <w:r w:rsidR="00ED12DF">
        <w:rPr>
          <w:lang w:val="pt-BR"/>
        </w:rPr>
        <w:t xml:space="preserve"> (a desenvolver)</w:t>
      </w:r>
      <w:bookmarkEnd w:id="122"/>
    </w:p>
    <w:p w:rsidR="00685202" w:rsidRPr="000251BD" w:rsidRDefault="000251BD" w:rsidP="000251BD">
      <w:pPr>
        <w:rPr>
          <w:lang w:val="pt-BR"/>
        </w:rPr>
      </w:pPr>
      <w:r>
        <w:rPr>
          <w:lang w:val="pt-BR"/>
        </w:rPr>
        <w:t xml:space="preserve">Seção que </w:t>
      </w:r>
      <w:r w:rsidRPr="000251BD">
        <w:rPr>
          <w:lang w:val="pt-BR"/>
        </w:rPr>
        <w:t>avaliar</w:t>
      </w:r>
      <w:r>
        <w:rPr>
          <w:lang w:val="pt-BR"/>
        </w:rPr>
        <w:t>á</w:t>
      </w:r>
      <w:r w:rsidRPr="000251BD">
        <w:rPr>
          <w:lang w:val="pt-BR"/>
        </w:rPr>
        <w:t xml:space="preserve"> se a ontologia atende aos requisitos especificados na atividade 1 (Levantamento e Especificação dos Requisitos da Ontologia) da Etapa I por meio da construção de consultas com a linguagem SPARQL que representem cada Questão de Competência definida no documento de requisitos da ontologia, analisando a capacidade da ontologia de responder a essas questões</w:t>
      </w:r>
      <w:r w:rsidR="00685202">
        <w:rPr>
          <w:lang w:val="pt-BR"/>
        </w:rPr>
        <w:t>. Serão efetuadas as consultas SPAQRL geradas ao arquivo RDF gerado a partir dos dados do Processo Legislativo</w:t>
      </w:r>
      <w:r w:rsidR="00A62E0F">
        <w:rPr>
          <w:lang w:val="pt-BR"/>
        </w:rPr>
        <w:t xml:space="preserve"> e analisados os dados de retorno.</w:t>
      </w:r>
    </w:p>
    <w:p w:rsidR="0033575D" w:rsidRDefault="0033575D" w:rsidP="000251BD">
      <w:pPr>
        <w:rPr>
          <w:rFonts w:eastAsiaTheme="majorEastAsia" w:cstheme="majorBidi"/>
          <w:szCs w:val="28"/>
          <w:lang w:val="pt-BR"/>
        </w:rPr>
      </w:pPr>
      <w:r>
        <w:rPr>
          <w:lang w:val="pt-BR"/>
        </w:rPr>
        <w:br w:type="page"/>
      </w:r>
    </w:p>
    <w:p w:rsidR="00514111" w:rsidRDefault="00853968" w:rsidP="00514111">
      <w:pPr>
        <w:pStyle w:val="Heading1"/>
        <w:rPr>
          <w:lang w:val="pt-BR"/>
        </w:rPr>
      </w:pPr>
      <w:bookmarkStart w:id="123" w:name="_Toc367313493"/>
      <w:r w:rsidRPr="009947AC">
        <w:rPr>
          <w:lang w:val="pt-BR"/>
        </w:rPr>
        <w:lastRenderedPageBreak/>
        <w:t>6. CONCLUSÃO</w:t>
      </w:r>
      <w:r w:rsidR="001E6722" w:rsidRPr="009947AC">
        <w:rPr>
          <w:lang w:val="pt-BR"/>
        </w:rPr>
        <w:t xml:space="preserve"> (a desenvolver)</w:t>
      </w:r>
      <w:bookmarkEnd w:id="123"/>
    </w:p>
    <w:p w:rsidR="00505E32" w:rsidRPr="00505E32" w:rsidRDefault="004111CA" w:rsidP="00505E32">
      <w:pPr>
        <w:rPr>
          <w:lang w:val="pt-BR"/>
        </w:rPr>
      </w:pPr>
      <w:r w:rsidRPr="004111CA">
        <w:rPr>
          <w:lang w:val="pt-BR"/>
        </w:rPr>
        <w:t>Nesta seção será realizada a conclusão do trabalho, avaliando os resultados obtidos e propondo soluções para problemas encontrados</w:t>
      </w:r>
      <w:r w:rsidR="00E86499">
        <w:rPr>
          <w:lang w:val="pt-BR"/>
        </w:rPr>
        <w:t xml:space="preserve">, </w:t>
      </w:r>
      <w:r w:rsidR="00FF7FB0">
        <w:rPr>
          <w:lang w:val="pt-BR"/>
        </w:rPr>
        <w:t>resumindo as contr</w:t>
      </w:r>
      <w:r w:rsidR="00982CB9">
        <w:rPr>
          <w:lang w:val="pt-BR"/>
        </w:rPr>
        <w:t>i</w:t>
      </w:r>
      <w:r w:rsidR="00FF7FB0">
        <w:rPr>
          <w:lang w:val="pt-BR"/>
        </w:rPr>
        <w:t xml:space="preserve">buições deste trabalho, </w:t>
      </w:r>
      <w:r w:rsidR="00E86499">
        <w:rPr>
          <w:lang w:val="pt-BR"/>
        </w:rPr>
        <w:t>além de indicar</w:t>
      </w:r>
      <w:r w:rsidRPr="004111CA">
        <w:rPr>
          <w:lang w:val="pt-BR"/>
        </w:rPr>
        <w:t xml:space="preserve"> </w:t>
      </w:r>
      <w:r w:rsidR="00E86499">
        <w:rPr>
          <w:lang w:val="pt-BR"/>
        </w:rPr>
        <w:t xml:space="preserve">possíveis </w:t>
      </w:r>
      <w:r w:rsidRPr="004111CA">
        <w:rPr>
          <w:lang w:val="pt-BR"/>
        </w:rPr>
        <w:t>futuros trabalhos.</w:t>
      </w:r>
    </w:p>
    <w:p w:rsidR="00514111" w:rsidRPr="009947AC" w:rsidRDefault="00514111">
      <w:pPr>
        <w:spacing w:before="0" w:after="200" w:line="276" w:lineRule="auto"/>
        <w:ind w:firstLine="0"/>
        <w:jc w:val="left"/>
        <w:rPr>
          <w:rFonts w:eastAsiaTheme="majorEastAsia" w:cstheme="majorBidi"/>
          <w:b/>
          <w:bCs/>
          <w:szCs w:val="28"/>
          <w:lang w:val="pt-BR"/>
        </w:rPr>
      </w:pPr>
      <w:r w:rsidRPr="009947AC">
        <w:rPr>
          <w:lang w:val="pt-BR"/>
        </w:rPr>
        <w:br w:type="page"/>
      </w:r>
    </w:p>
    <w:p w:rsidR="00DF267C" w:rsidRPr="001718C8" w:rsidRDefault="00DF267C" w:rsidP="00860F64">
      <w:pPr>
        <w:pStyle w:val="Heading1"/>
        <w:jc w:val="left"/>
        <w:rPr>
          <w:lang w:val="pt-BR"/>
        </w:rPr>
      </w:pPr>
      <w:bookmarkStart w:id="124" w:name="_Toc367313494"/>
      <w:r w:rsidRPr="001718C8">
        <w:rPr>
          <w:lang w:val="pt-BR"/>
        </w:rPr>
        <w:lastRenderedPageBreak/>
        <w:t>REFERÊNCIAS</w:t>
      </w:r>
      <w:bookmarkEnd w:id="124"/>
    </w:p>
    <w:p w:rsidR="00DF267C" w:rsidRPr="001718C8" w:rsidRDefault="00DF267C" w:rsidP="00AA0BE8">
      <w:pPr>
        <w:pStyle w:val="IPTTexto"/>
        <w:spacing w:after="0"/>
        <w:ind w:firstLine="0"/>
        <w:jc w:val="left"/>
        <w:rPr>
          <w:rFonts w:cs="Arial"/>
          <w:b/>
          <w:sz w:val="24"/>
          <w:szCs w:val="24"/>
        </w:rPr>
      </w:pPr>
    </w:p>
    <w:p w:rsidR="00DF267C" w:rsidRPr="001718C8"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ALMEIDA, M. B.; BAX, M. P</w:t>
      </w:r>
      <w:r w:rsidR="005D4EFD">
        <w:rPr>
          <w:rFonts w:ascii="Arial" w:hAnsi="Arial" w:cs="Arial"/>
          <w:sz w:val="24"/>
          <w:szCs w:val="24"/>
        </w:rPr>
        <w:t>.</w:t>
      </w:r>
      <w:r w:rsidRPr="00422910">
        <w:rPr>
          <w:rFonts w:ascii="Arial" w:hAnsi="Arial" w:cs="Arial"/>
          <w:sz w:val="24"/>
          <w:szCs w:val="24"/>
        </w:rPr>
        <w:t xml:space="preserve">. </w:t>
      </w:r>
      <w:r w:rsidRPr="00422910">
        <w:rPr>
          <w:rFonts w:ascii="Arial" w:hAnsi="Arial" w:cs="Arial"/>
          <w:b/>
          <w:sz w:val="24"/>
          <w:szCs w:val="24"/>
        </w:rPr>
        <w:t>Uma visão geral sobre ontologias: pesquisa sobre definições, tipos, aplicações, métodos de avaliação e de construção</w:t>
      </w:r>
      <w:r w:rsidRPr="00422910">
        <w:rPr>
          <w:rFonts w:ascii="Arial" w:hAnsi="Arial" w:cs="Arial"/>
          <w:sz w:val="24"/>
          <w:szCs w:val="24"/>
        </w:rPr>
        <w:t xml:space="preserve">. Ciência e Informação. Disponível em &lt;http://www.scielo.br/pdf/ci/v32n3/19019.pdf&gt;. </w:t>
      </w:r>
      <w:r w:rsidRPr="001718C8">
        <w:rPr>
          <w:rFonts w:ascii="Arial" w:hAnsi="Arial" w:cs="Arial"/>
          <w:sz w:val="24"/>
          <w:szCs w:val="24"/>
        </w:rPr>
        <w:t>Acesso em 15 mar. de 2013.</w:t>
      </w:r>
    </w:p>
    <w:p w:rsidR="00DF267C" w:rsidRPr="001718C8" w:rsidRDefault="00DF267C" w:rsidP="00AA0BE8">
      <w:pPr>
        <w:pStyle w:val="Standard"/>
        <w:spacing w:after="0" w:line="240" w:lineRule="auto"/>
        <w:rPr>
          <w:rFonts w:ascii="Arial" w:hAnsi="Arial" w:cs="Arial"/>
          <w:sz w:val="24"/>
          <w:szCs w:val="24"/>
        </w:rPr>
      </w:pPr>
    </w:p>
    <w:p w:rsidR="00DF267C" w:rsidRPr="001718C8"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color w:val="000000"/>
          <w:sz w:val="24"/>
          <w:szCs w:val="24"/>
        </w:rPr>
        <w:t xml:space="preserve">ALESP. ASSEMBLEIA LEGISLATIVA DO ESTADO DE SÃO PAULO. </w:t>
      </w:r>
      <w:r w:rsidRPr="00422910">
        <w:rPr>
          <w:rFonts w:ascii="Arial" w:hAnsi="Arial" w:cs="Arial"/>
          <w:b/>
          <w:color w:val="000000"/>
          <w:sz w:val="24"/>
          <w:szCs w:val="24"/>
        </w:rPr>
        <w:t>Manual do Processo Legislativo</w:t>
      </w:r>
      <w:r w:rsidRPr="00422910">
        <w:rPr>
          <w:rFonts w:ascii="Arial" w:hAnsi="Arial" w:cs="Arial"/>
          <w:color w:val="000000"/>
          <w:sz w:val="24"/>
          <w:szCs w:val="24"/>
        </w:rPr>
        <w:t>. Portal da Alesp, São Paulo, 2004. Disponível em: &lt;http://www.al.sp.gov.br/processo-legislativo/manual-do-processo-legislativo&gt;. Acesso em 16 fev.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241515"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 xml:space="preserve">_______. </w:t>
      </w:r>
      <w:r w:rsidRPr="00422910">
        <w:rPr>
          <w:rFonts w:ascii="Arial" w:hAnsi="Arial" w:cs="Arial"/>
          <w:b/>
          <w:sz w:val="24"/>
          <w:szCs w:val="24"/>
        </w:rPr>
        <w:t>XIV Consolidação do Regimento Interno da Assembleia Legislativa do Estado de São Paulo</w:t>
      </w:r>
      <w:r w:rsidRPr="00422910">
        <w:rPr>
          <w:rFonts w:ascii="Arial" w:hAnsi="Arial" w:cs="Arial"/>
          <w:sz w:val="24"/>
          <w:szCs w:val="24"/>
        </w:rPr>
        <w:t xml:space="preserve">. São Paulo, 17 jun. 2011. Disponível em: &lt;http://www.al.sp.gov.br/StaticFile/documentacao/regimento_interno.htm&gt;. </w:t>
      </w:r>
      <w:r w:rsidRPr="00241515">
        <w:rPr>
          <w:rFonts w:ascii="Arial" w:hAnsi="Arial" w:cs="Arial"/>
          <w:sz w:val="24"/>
          <w:szCs w:val="24"/>
        </w:rPr>
        <w:t>Acesso em 16 fev. 2013.</w:t>
      </w:r>
    </w:p>
    <w:p w:rsidR="00DF267C" w:rsidRPr="00241515" w:rsidRDefault="00DF267C" w:rsidP="00AA0BE8">
      <w:pPr>
        <w:pStyle w:val="Standard"/>
        <w:spacing w:after="0" w:line="240" w:lineRule="auto"/>
        <w:rPr>
          <w:rFonts w:ascii="Arial" w:hAnsi="Arial" w:cs="Arial"/>
          <w:sz w:val="24"/>
          <w:szCs w:val="24"/>
        </w:rPr>
      </w:pPr>
    </w:p>
    <w:p w:rsidR="007B6C90" w:rsidRPr="00241515" w:rsidRDefault="007B6C90" w:rsidP="00AA0BE8">
      <w:pPr>
        <w:pStyle w:val="Standard"/>
        <w:spacing w:after="0" w:line="240" w:lineRule="auto"/>
        <w:rPr>
          <w:rFonts w:ascii="Arial" w:hAnsi="Arial" w:cs="Arial"/>
          <w:sz w:val="24"/>
          <w:szCs w:val="24"/>
        </w:rPr>
      </w:pPr>
    </w:p>
    <w:p w:rsidR="00DF267C" w:rsidRPr="00DE2249" w:rsidRDefault="00DF267C" w:rsidP="00AA0BE8">
      <w:pPr>
        <w:pStyle w:val="Standard"/>
        <w:spacing w:after="0" w:line="240" w:lineRule="auto"/>
        <w:rPr>
          <w:rFonts w:ascii="Arial" w:hAnsi="Arial" w:cs="Arial"/>
          <w:sz w:val="24"/>
          <w:szCs w:val="24"/>
        </w:rPr>
      </w:pPr>
      <w:r w:rsidRPr="00241515">
        <w:rPr>
          <w:rFonts w:ascii="Arial" w:hAnsi="Arial" w:cs="Arial"/>
          <w:sz w:val="24"/>
          <w:szCs w:val="24"/>
        </w:rPr>
        <w:t>BERNERS-LEE, T</w:t>
      </w:r>
      <w:r w:rsidR="005D4EFD">
        <w:rPr>
          <w:rFonts w:ascii="Arial" w:hAnsi="Arial" w:cs="Arial"/>
          <w:sz w:val="24"/>
          <w:szCs w:val="24"/>
        </w:rPr>
        <w:t>.</w:t>
      </w:r>
      <w:r w:rsidRPr="00241515">
        <w:rPr>
          <w:rFonts w:ascii="Arial" w:hAnsi="Arial" w:cs="Arial"/>
          <w:sz w:val="24"/>
          <w:szCs w:val="24"/>
        </w:rPr>
        <w:t xml:space="preserve">. </w:t>
      </w:r>
      <w:r w:rsidRPr="00241515">
        <w:rPr>
          <w:rFonts w:ascii="Arial" w:hAnsi="Arial" w:cs="Arial"/>
          <w:b/>
          <w:sz w:val="24"/>
          <w:szCs w:val="24"/>
        </w:rPr>
        <w:t>Semantic Web - XML2000</w:t>
      </w:r>
      <w:r w:rsidRPr="00241515">
        <w:rPr>
          <w:rFonts w:ascii="Arial" w:hAnsi="Arial" w:cs="Arial"/>
          <w:sz w:val="24"/>
          <w:szCs w:val="24"/>
        </w:rPr>
        <w:t xml:space="preserve">. </w:t>
      </w:r>
      <w:r w:rsidRPr="00422910">
        <w:rPr>
          <w:rFonts w:ascii="Arial" w:hAnsi="Arial" w:cs="Arial"/>
          <w:sz w:val="24"/>
          <w:szCs w:val="24"/>
        </w:rPr>
        <w:t xml:space="preserve">W3C Web site, 2000. Disponível em &lt;http://www.w3.org/2000/Talks/1206-xml2k-tbl/slide10-0.html&gt;. </w:t>
      </w:r>
      <w:r w:rsidRPr="00DE2249">
        <w:rPr>
          <w:rFonts w:ascii="Arial" w:hAnsi="Arial" w:cs="Arial"/>
          <w:sz w:val="24"/>
          <w:szCs w:val="24"/>
        </w:rPr>
        <w:t>Acesso em 13 mar. 2013</w:t>
      </w:r>
    </w:p>
    <w:p w:rsidR="00DF267C" w:rsidRPr="00DE2249" w:rsidRDefault="00DF267C" w:rsidP="00AA0BE8">
      <w:pPr>
        <w:pStyle w:val="Standard"/>
        <w:spacing w:after="0" w:line="240" w:lineRule="auto"/>
        <w:rPr>
          <w:rFonts w:ascii="Arial" w:hAnsi="Arial" w:cs="Arial"/>
          <w:sz w:val="24"/>
          <w:szCs w:val="24"/>
        </w:rPr>
      </w:pPr>
    </w:p>
    <w:p w:rsidR="00DF267C" w:rsidRPr="00DE2249" w:rsidRDefault="00DF267C" w:rsidP="00AA0BE8">
      <w:pPr>
        <w:pStyle w:val="Standard"/>
        <w:spacing w:after="0" w:line="240" w:lineRule="auto"/>
        <w:rPr>
          <w:rFonts w:ascii="Arial" w:hAnsi="Arial" w:cs="Arial"/>
          <w:sz w:val="24"/>
          <w:szCs w:val="24"/>
        </w:rPr>
      </w:pPr>
    </w:p>
    <w:p w:rsidR="00DF267C" w:rsidRPr="00FD7B25" w:rsidRDefault="00DF267C" w:rsidP="00AA0BE8">
      <w:pPr>
        <w:pStyle w:val="Standard"/>
        <w:spacing w:after="0" w:line="240" w:lineRule="auto"/>
        <w:rPr>
          <w:rFonts w:ascii="Arial" w:hAnsi="Arial" w:cs="Arial"/>
          <w:sz w:val="24"/>
          <w:szCs w:val="24"/>
          <w:lang w:val="en-US"/>
        </w:rPr>
      </w:pPr>
      <w:r w:rsidRPr="00817078">
        <w:rPr>
          <w:rFonts w:ascii="Arial" w:hAnsi="Arial" w:cs="Arial"/>
          <w:sz w:val="24"/>
          <w:szCs w:val="24"/>
          <w:lang w:val="en-US"/>
        </w:rPr>
        <w:t xml:space="preserve">BERNERS-LEE, T; HENDLER, J.; LASSILA, </w:t>
      </w:r>
      <w:proofErr w:type="gramStart"/>
      <w:r w:rsidRPr="00817078">
        <w:rPr>
          <w:rFonts w:ascii="Arial" w:hAnsi="Arial" w:cs="Arial"/>
          <w:sz w:val="24"/>
          <w:szCs w:val="24"/>
          <w:lang w:val="en-US"/>
        </w:rPr>
        <w:t>O</w:t>
      </w:r>
      <w:r w:rsidR="005D4EFD" w:rsidRPr="00817078">
        <w:rPr>
          <w:rFonts w:ascii="Arial" w:hAnsi="Arial" w:cs="Arial"/>
          <w:sz w:val="24"/>
          <w:szCs w:val="24"/>
          <w:lang w:val="en-US"/>
        </w:rPr>
        <w:t>.</w:t>
      </w:r>
      <w:r w:rsidRPr="00817078">
        <w:rPr>
          <w:rFonts w:ascii="Arial" w:hAnsi="Arial" w:cs="Arial"/>
          <w:sz w:val="24"/>
          <w:szCs w:val="24"/>
          <w:lang w:val="en-US"/>
        </w:rPr>
        <w:t>.</w:t>
      </w:r>
      <w:proofErr w:type="gramEnd"/>
      <w:r w:rsidRPr="00817078">
        <w:rPr>
          <w:rFonts w:ascii="Arial" w:hAnsi="Arial" w:cs="Arial"/>
          <w:sz w:val="24"/>
          <w:szCs w:val="24"/>
          <w:lang w:val="en-US"/>
        </w:rPr>
        <w:t xml:space="preserve"> </w:t>
      </w:r>
      <w:proofErr w:type="gramStart"/>
      <w:r w:rsidRPr="00FD7B25">
        <w:rPr>
          <w:rFonts w:ascii="Arial" w:hAnsi="Arial" w:cs="Arial"/>
          <w:sz w:val="24"/>
          <w:szCs w:val="24"/>
          <w:lang w:val="en-US"/>
        </w:rPr>
        <w:t>The Semantic Web.</w:t>
      </w:r>
      <w:proofErr w:type="gramEnd"/>
      <w:r w:rsidRPr="00FD7B25">
        <w:rPr>
          <w:rFonts w:ascii="Arial" w:hAnsi="Arial" w:cs="Arial"/>
          <w:sz w:val="24"/>
          <w:szCs w:val="24"/>
          <w:lang w:val="en-US"/>
        </w:rPr>
        <w:t xml:space="preserve"> </w:t>
      </w:r>
      <w:r w:rsidRPr="00FD7B25">
        <w:rPr>
          <w:rFonts w:ascii="Arial" w:hAnsi="Arial" w:cs="Arial"/>
          <w:b/>
          <w:sz w:val="24"/>
          <w:szCs w:val="24"/>
          <w:lang w:val="en-US"/>
        </w:rPr>
        <w:t>Scientific American</w:t>
      </w:r>
      <w:r w:rsidRPr="00FD7B25">
        <w:rPr>
          <w:rFonts w:ascii="Arial" w:hAnsi="Arial" w:cs="Arial"/>
          <w:sz w:val="24"/>
          <w:szCs w:val="24"/>
          <w:lang w:val="en-US"/>
        </w:rPr>
        <w:t>, n.284, pag.34-43, mai. 2001.</w:t>
      </w:r>
    </w:p>
    <w:p w:rsidR="00DF267C" w:rsidRPr="00FD7B25"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r w:rsidRPr="00FD7B25">
        <w:rPr>
          <w:rFonts w:ascii="Arial" w:hAnsi="Arial" w:cs="Arial"/>
          <w:sz w:val="24"/>
          <w:szCs w:val="24"/>
          <w:lang w:val="en-US"/>
        </w:rPr>
        <w:t xml:space="preserve">BOER, A. </w:t>
      </w:r>
      <w:proofErr w:type="gramStart"/>
      <w:r w:rsidRPr="00FD7B25">
        <w:rPr>
          <w:rFonts w:ascii="Arial" w:hAnsi="Arial" w:cs="Arial"/>
          <w:sz w:val="24"/>
          <w:szCs w:val="24"/>
          <w:lang w:val="en-US"/>
        </w:rPr>
        <w:t>et</w:t>
      </w:r>
      <w:proofErr w:type="gramEnd"/>
      <w:r w:rsidRPr="00FD7B25">
        <w:rPr>
          <w:rFonts w:ascii="Arial" w:hAnsi="Arial" w:cs="Arial"/>
          <w:sz w:val="24"/>
          <w:szCs w:val="24"/>
          <w:lang w:val="en-US"/>
        </w:rPr>
        <w:t xml:space="preserve"> al</w:t>
      </w:r>
      <w:r w:rsidR="005D4EFD">
        <w:rPr>
          <w:rFonts w:ascii="Arial" w:hAnsi="Arial" w:cs="Arial"/>
          <w:sz w:val="24"/>
          <w:szCs w:val="24"/>
          <w:lang w:val="en-US"/>
        </w:rPr>
        <w:t>li</w:t>
      </w:r>
      <w:r w:rsidRPr="00FD7B25">
        <w:rPr>
          <w:rFonts w:ascii="Arial" w:hAnsi="Arial" w:cs="Arial"/>
          <w:sz w:val="24"/>
          <w:szCs w:val="24"/>
          <w:lang w:val="en-US"/>
        </w:rPr>
        <w:t xml:space="preserve">. </w:t>
      </w:r>
      <w:proofErr w:type="gramStart"/>
      <w:r w:rsidRPr="00FD7B25">
        <w:rPr>
          <w:rFonts w:ascii="Arial" w:hAnsi="Arial" w:cs="Arial"/>
          <w:b/>
          <w:sz w:val="24"/>
          <w:szCs w:val="24"/>
          <w:lang w:val="en-US"/>
        </w:rPr>
        <w:t>Speci</w:t>
      </w:r>
      <w:r w:rsidRPr="00422910">
        <w:rPr>
          <w:rFonts w:ascii="Arial" w:hAnsi="Arial" w:cs="Arial"/>
          <w:b/>
          <w:sz w:val="24"/>
          <w:szCs w:val="24"/>
        </w:rPr>
        <w:t>ﬁ</w:t>
      </w:r>
      <w:r w:rsidRPr="00FD7B25">
        <w:rPr>
          <w:rFonts w:ascii="Arial" w:hAnsi="Arial" w:cs="Arial"/>
          <w:b/>
          <w:sz w:val="24"/>
          <w:szCs w:val="24"/>
          <w:lang w:val="en-US"/>
        </w:rPr>
        <w:t>cation of the Legal Knowledge Interchange Format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r w:rsidRPr="00422910">
        <w:rPr>
          <w:rFonts w:ascii="Arial" w:hAnsi="Arial" w:cs="Arial"/>
          <w:sz w:val="24"/>
          <w:szCs w:val="24"/>
        </w:rPr>
        <w:t xml:space="preserve">Deliverable 1.1. 2006. Disponível em &lt;http://www.estrellaproject.org/doc/D1.1-LKIF-Specification.pdf&gt;. </w:t>
      </w:r>
      <w:proofErr w:type="gramStart"/>
      <w:r w:rsidRPr="00FD7B25">
        <w:rPr>
          <w:rFonts w:ascii="Arial" w:hAnsi="Arial" w:cs="Arial"/>
          <w:sz w:val="24"/>
          <w:szCs w:val="24"/>
          <w:lang w:val="en-US"/>
        </w:rPr>
        <w:t>Acesso em 15 abr. 2013.</w:t>
      </w:r>
      <w:proofErr w:type="gramEnd"/>
    </w:p>
    <w:p w:rsidR="00DF267C" w:rsidRPr="00FD7B25"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p>
    <w:p w:rsidR="00DF267C" w:rsidRPr="00DE2249" w:rsidRDefault="00DF267C" w:rsidP="00AA0BE8">
      <w:pPr>
        <w:pStyle w:val="Standard"/>
        <w:spacing w:after="0" w:line="240" w:lineRule="auto"/>
        <w:rPr>
          <w:rFonts w:ascii="Arial" w:hAnsi="Arial" w:cs="Arial"/>
          <w:sz w:val="24"/>
          <w:szCs w:val="24"/>
        </w:rPr>
      </w:pPr>
      <w:r w:rsidRPr="00FD7B25">
        <w:rPr>
          <w:rFonts w:ascii="Arial" w:hAnsi="Arial" w:cs="Arial"/>
          <w:sz w:val="24"/>
          <w:szCs w:val="24"/>
          <w:lang w:val="en-US"/>
        </w:rPr>
        <w:t xml:space="preserve">BOER, A.; RADBOUD, W.; VITALI, </w:t>
      </w:r>
      <w:proofErr w:type="gramStart"/>
      <w:r w:rsidRPr="00FD7B25">
        <w:rPr>
          <w:rFonts w:ascii="Arial" w:hAnsi="Arial" w:cs="Arial"/>
          <w:sz w:val="24"/>
          <w:szCs w:val="24"/>
          <w:lang w:val="en-US"/>
        </w:rPr>
        <w:t>F</w:t>
      </w:r>
      <w:r w:rsidR="005D4EFD">
        <w:rPr>
          <w:rFonts w:ascii="Arial" w:hAnsi="Arial" w:cs="Arial"/>
          <w:sz w:val="24"/>
          <w:szCs w:val="24"/>
          <w:lang w:val="en-US"/>
        </w:rPr>
        <w:t>..</w:t>
      </w:r>
      <w:proofErr w:type="gramEnd"/>
      <w:r w:rsidRPr="00FD7B25">
        <w:rPr>
          <w:rFonts w:ascii="Arial" w:hAnsi="Arial" w:cs="Arial"/>
          <w:b/>
          <w:sz w:val="24"/>
          <w:szCs w:val="24"/>
          <w:lang w:val="en-US"/>
        </w:rPr>
        <w:t xml:space="preserve"> </w:t>
      </w:r>
      <w:proofErr w:type="gramStart"/>
      <w:r w:rsidRPr="00FD7B25">
        <w:rPr>
          <w:rFonts w:ascii="Arial" w:hAnsi="Arial" w:cs="Arial"/>
          <w:b/>
          <w:sz w:val="24"/>
          <w:szCs w:val="24"/>
          <w:lang w:val="en-US"/>
        </w:rPr>
        <w:t>MetaLex XML and the Legal Knowledge Interchange Format</w:t>
      </w:r>
      <w:r w:rsidRPr="00FD7B25">
        <w:rPr>
          <w:rFonts w:ascii="Arial" w:hAnsi="Arial" w:cs="Arial"/>
          <w:sz w:val="24"/>
          <w:szCs w:val="24"/>
          <w:lang w:val="en-US"/>
        </w:rPr>
        <w:t>, in Computable Models of the Law.</w:t>
      </w:r>
      <w:proofErr w:type="gramEnd"/>
      <w:r w:rsidRPr="00FD7B25">
        <w:rPr>
          <w:rFonts w:ascii="Arial" w:hAnsi="Arial" w:cs="Arial"/>
          <w:sz w:val="24"/>
          <w:szCs w:val="24"/>
          <w:lang w:val="en-US"/>
        </w:rPr>
        <w:t xml:space="preserve"> </w:t>
      </w:r>
      <w:r w:rsidRPr="00DE2249">
        <w:rPr>
          <w:rFonts w:ascii="Arial" w:hAnsi="Arial" w:cs="Arial"/>
          <w:sz w:val="24"/>
          <w:szCs w:val="24"/>
        </w:rPr>
        <w:t>Springer, pp 21-41, 2008.</w:t>
      </w:r>
    </w:p>
    <w:p w:rsidR="00DF267C" w:rsidRPr="00DE2249" w:rsidRDefault="00DF267C" w:rsidP="00AA0BE8">
      <w:pPr>
        <w:pStyle w:val="Standard"/>
        <w:spacing w:after="0" w:line="240" w:lineRule="auto"/>
        <w:rPr>
          <w:rFonts w:ascii="Arial" w:hAnsi="Arial" w:cs="Arial"/>
          <w:sz w:val="24"/>
          <w:szCs w:val="24"/>
        </w:rPr>
      </w:pPr>
    </w:p>
    <w:p w:rsidR="00DF267C" w:rsidRPr="00DE2249"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DE2249">
        <w:rPr>
          <w:rFonts w:ascii="Arial" w:hAnsi="Arial" w:cs="Arial"/>
          <w:sz w:val="24"/>
          <w:szCs w:val="24"/>
        </w:rPr>
        <w:t xml:space="preserve">BRASIL. Constituição (1988). </w:t>
      </w:r>
      <w:r w:rsidRPr="00DE2249">
        <w:rPr>
          <w:rFonts w:ascii="Arial" w:hAnsi="Arial" w:cs="Arial"/>
          <w:b/>
          <w:sz w:val="24"/>
          <w:szCs w:val="24"/>
        </w:rPr>
        <w:t>Constituição da República Federativa do Brasil de 1988</w:t>
      </w:r>
      <w:r w:rsidRPr="00DE2249">
        <w:rPr>
          <w:rFonts w:ascii="Arial" w:hAnsi="Arial" w:cs="Arial"/>
          <w:sz w:val="24"/>
          <w:szCs w:val="24"/>
        </w:rPr>
        <w:t>. Portal do Plan</w:t>
      </w:r>
      <w:r w:rsidRPr="00422910">
        <w:rPr>
          <w:rFonts w:ascii="Arial" w:hAnsi="Arial" w:cs="Arial"/>
          <w:sz w:val="24"/>
          <w:szCs w:val="24"/>
        </w:rPr>
        <w:t>alto, Brasília, DF. Disponível em: &lt;www.planalto.gov.br/ccivil_03/Constituicao/Constituicao.htm&gt;. Acesso em 16 fev.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_______. Decreto Nº 5.687, de 31 de janeiro de 2006. Promulga a Convenção das Nações Unidas contra a Corrupção, adotada pela Assembleia-Geral das Nações Unidas em 31 de outubro de 2003 e assinada pelo Brasil em 9 de dezembro de 2003.  Disponível em &lt;http://www.planalto.gov.br/ccivil_03/_Ato2004-2006/2006/Decreto/D5687.htm&gt;. Acesso em 2 mar.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_______. Lei nº 12.527, de 18 de novembro de 2011. Regula o acesso a informações previsto no inciso XXXIII do art. 5o, no inciso II do § 3o do art. 37 e no § 2o do art. 216 da Constituição Federal; altera a Lei no 8.112, de 11 de dezembro de 1990; revoga a Lei no 11.111, de 5 de maio de 2005, e dispositivos da Lei no 8.159, de 8 de janeiro de 1991; e dá outras providências. Portal do Planalto, Brasília, DF, 18 nov. 2011. Disponível em: &lt;http://www.planalto.gov.br/ccivil_03/_Ato2011-2014/2011/Lei/L12527.htm&gt;. Acesso em 16 fev.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BREITMAN, K.K</w:t>
      </w:r>
      <w:r w:rsidR="005D4EFD">
        <w:rPr>
          <w:rFonts w:ascii="Arial" w:hAnsi="Arial" w:cs="Arial"/>
          <w:sz w:val="24"/>
          <w:szCs w:val="24"/>
        </w:rPr>
        <w:t>.</w:t>
      </w:r>
      <w:r w:rsidRPr="00422910">
        <w:rPr>
          <w:rFonts w:ascii="Arial" w:hAnsi="Arial" w:cs="Arial"/>
          <w:sz w:val="24"/>
          <w:szCs w:val="24"/>
        </w:rPr>
        <w:t xml:space="preserve">. </w:t>
      </w:r>
      <w:r w:rsidRPr="00422910">
        <w:rPr>
          <w:rFonts w:ascii="Arial" w:hAnsi="Arial" w:cs="Arial"/>
          <w:b/>
          <w:sz w:val="24"/>
          <w:szCs w:val="24"/>
        </w:rPr>
        <w:t>Web Semântica</w:t>
      </w:r>
      <w:r w:rsidRPr="00422910">
        <w:rPr>
          <w:rFonts w:ascii="Arial" w:hAnsi="Arial" w:cs="Arial"/>
          <w:sz w:val="24"/>
          <w:szCs w:val="24"/>
        </w:rPr>
        <w:t>: A Internet do Futuro. LTC: Rio de Janeiro, 2006. 190p.</w:t>
      </w:r>
    </w:p>
    <w:p w:rsidR="00DF267C" w:rsidRDefault="00DF267C" w:rsidP="00AA0BE8">
      <w:pPr>
        <w:pStyle w:val="Standard"/>
        <w:spacing w:after="0" w:line="240" w:lineRule="auto"/>
        <w:rPr>
          <w:rFonts w:ascii="Arial" w:hAnsi="Arial" w:cs="Arial"/>
          <w:sz w:val="24"/>
          <w:szCs w:val="24"/>
        </w:rPr>
      </w:pPr>
    </w:p>
    <w:p w:rsidR="00EF7B58" w:rsidRPr="00422910" w:rsidRDefault="00EF7B58" w:rsidP="00AA0BE8">
      <w:pPr>
        <w:pStyle w:val="Standard"/>
        <w:spacing w:after="0" w:line="240" w:lineRule="auto"/>
        <w:rPr>
          <w:rFonts w:ascii="Arial" w:hAnsi="Arial" w:cs="Arial"/>
          <w:sz w:val="24"/>
          <w:szCs w:val="24"/>
        </w:rPr>
      </w:pPr>
    </w:p>
    <w:p w:rsidR="00DF267C" w:rsidRDefault="00EF7B58" w:rsidP="00AA0BE8">
      <w:pPr>
        <w:pStyle w:val="Standard"/>
        <w:spacing w:after="0" w:line="240" w:lineRule="auto"/>
        <w:rPr>
          <w:rFonts w:ascii="Arial" w:hAnsi="Arial" w:cs="Arial"/>
          <w:sz w:val="24"/>
          <w:szCs w:val="24"/>
          <w:lang w:val="en-US"/>
        </w:rPr>
      </w:pPr>
      <w:r w:rsidRPr="00EF7B58">
        <w:rPr>
          <w:rFonts w:ascii="Arial" w:hAnsi="Arial" w:cs="Arial"/>
          <w:sz w:val="24"/>
          <w:szCs w:val="24"/>
          <w:lang w:val="en-US"/>
        </w:rPr>
        <w:t xml:space="preserve">CHIMIENTI, M. </w:t>
      </w:r>
      <w:proofErr w:type="gramStart"/>
      <w:r w:rsidRPr="00EF7B58">
        <w:rPr>
          <w:rFonts w:ascii="Arial" w:hAnsi="Arial" w:cs="Arial"/>
          <w:sz w:val="24"/>
          <w:szCs w:val="24"/>
          <w:lang w:val="en-US"/>
        </w:rPr>
        <w:t>et</w:t>
      </w:r>
      <w:proofErr w:type="gramEnd"/>
      <w:r w:rsidRPr="00EF7B58">
        <w:rPr>
          <w:rFonts w:ascii="Arial" w:hAnsi="Arial" w:cs="Arial"/>
          <w:sz w:val="24"/>
          <w:szCs w:val="24"/>
          <w:lang w:val="en-US"/>
        </w:rPr>
        <w:t xml:space="preserve"> alli. </w:t>
      </w:r>
      <w:proofErr w:type="gramStart"/>
      <w:r w:rsidRPr="00EF7B58">
        <w:rPr>
          <w:rFonts w:ascii="Arial" w:hAnsi="Arial" w:cs="Arial"/>
          <w:b/>
          <w:sz w:val="24"/>
          <w:szCs w:val="24"/>
          <w:lang w:val="en-US"/>
        </w:rPr>
        <w:t>Benchmarking Criteria to Evaluate Ontology Building Methodologies</w:t>
      </w:r>
      <w:r w:rsidRPr="00EF7B58">
        <w:rPr>
          <w:rFonts w:ascii="Arial" w:hAnsi="Arial" w:cs="Arial"/>
          <w:sz w:val="24"/>
          <w:szCs w:val="24"/>
          <w:lang w:val="en-US"/>
        </w:rPr>
        <w:t>.</w:t>
      </w:r>
      <w:proofErr w:type="gramEnd"/>
      <w:r w:rsidRPr="00EF7B58">
        <w:rPr>
          <w:rFonts w:ascii="Arial" w:hAnsi="Arial" w:cs="Arial"/>
          <w:sz w:val="24"/>
          <w:szCs w:val="24"/>
          <w:lang w:val="en-US"/>
        </w:rPr>
        <w:t xml:space="preserve"> In: Proceedings of the Open Interop Workshop on Enterprise Modelling and Ontologies for Interoperability (EMOI-2006), Luxembourg, June 5-6, 2006.</w:t>
      </w:r>
    </w:p>
    <w:p w:rsidR="00EF7B58" w:rsidRDefault="00EF7B58" w:rsidP="00AA0BE8">
      <w:pPr>
        <w:pStyle w:val="Standard"/>
        <w:spacing w:after="0" w:line="240" w:lineRule="auto"/>
        <w:rPr>
          <w:rFonts w:ascii="Arial" w:hAnsi="Arial" w:cs="Arial"/>
          <w:sz w:val="24"/>
          <w:szCs w:val="24"/>
          <w:lang w:val="en-US"/>
        </w:rPr>
      </w:pPr>
    </w:p>
    <w:p w:rsidR="00EF7B58" w:rsidRPr="00EF7B58" w:rsidRDefault="00EF7B58" w:rsidP="00AA0BE8">
      <w:pPr>
        <w:pStyle w:val="Standard"/>
        <w:spacing w:after="0" w:line="240" w:lineRule="auto"/>
        <w:rPr>
          <w:rFonts w:ascii="Arial" w:hAnsi="Arial" w:cs="Arial"/>
          <w:sz w:val="24"/>
          <w:szCs w:val="24"/>
          <w:lang w:val="en-US"/>
        </w:rPr>
      </w:pPr>
    </w:p>
    <w:p w:rsidR="00DF267C" w:rsidRPr="00DE2249" w:rsidRDefault="00DF267C" w:rsidP="00AA0BE8">
      <w:pPr>
        <w:pStyle w:val="Standard"/>
        <w:spacing w:after="0" w:line="240" w:lineRule="auto"/>
        <w:rPr>
          <w:rFonts w:ascii="Arial" w:hAnsi="Arial" w:cs="Arial"/>
          <w:sz w:val="24"/>
          <w:szCs w:val="24"/>
        </w:rPr>
      </w:pPr>
      <w:r w:rsidRPr="00FD7B25">
        <w:rPr>
          <w:rFonts w:ascii="Arial" w:hAnsi="Arial" w:cs="Arial"/>
          <w:sz w:val="24"/>
          <w:szCs w:val="24"/>
          <w:lang w:val="en-US"/>
        </w:rPr>
        <w:t xml:space="preserve">CORCHO, O. </w:t>
      </w:r>
      <w:proofErr w:type="gramStart"/>
      <w:r w:rsidRPr="00FD7B25">
        <w:rPr>
          <w:rFonts w:ascii="Arial" w:hAnsi="Arial" w:cs="Arial"/>
          <w:sz w:val="24"/>
          <w:szCs w:val="24"/>
          <w:lang w:val="en-US"/>
        </w:rPr>
        <w:t>et</w:t>
      </w:r>
      <w:proofErr w:type="gramEnd"/>
      <w:r w:rsidRPr="00FD7B25">
        <w:rPr>
          <w:rFonts w:ascii="Arial" w:hAnsi="Arial" w:cs="Arial"/>
          <w:sz w:val="24"/>
          <w:szCs w:val="24"/>
          <w:lang w:val="en-US"/>
        </w:rPr>
        <w:t xml:space="preserve"> al</w:t>
      </w:r>
      <w:r w:rsidR="005D4EFD">
        <w:rPr>
          <w:rFonts w:ascii="Arial" w:hAnsi="Arial" w:cs="Arial"/>
          <w:sz w:val="24"/>
          <w:szCs w:val="24"/>
          <w:lang w:val="en-US"/>
        </w:rPr>
        <w:t>li</w:t>
      </w:r>
      <w:r w:rsidRPr="00FD7B25">
        <w:rPr>
          <w:rFonts w:ascii="Arial" w:hAnsi="Arial" w:cs="Arial"/>
          <w:sz w:val="24"/>
          <w:szCs w:val="24"/>
          <w:lang w:val="en-US"/>
        </w:rPr>
        <w:t xml:space="preserve">. </w:t>
      </w:r>
      <w:proofErr w:type="gramStart"/>
      <w:r w:rsidRPr="00FD7B25">
        <w:rPr>
          <w:rFonts w:ascii="Arial" w:hAnsi="Arial" w:cs="Arial"/>
          <w:b/>
          <w:sz w:val="24"/>
          <w:szCs w:val="24"/>
          <w:lang w:val="en-US"/>
        </w:rPr>
        <w:t>Building Legal Ontologies with METHONTOLOGY and WebODE</w:t>
      </w:r>
      <w:r w:rsidRPr="00FD7B25">
        <w:rPr>
          <w:rFonts w:ascii="Arial" w:hAnsi="Arial" w:cs="Arial"/>
          <w:sz w:val="24"/>
          <w:szCs w:val="24"/>
          <w:lang w:val="en-US"/>
        </w:rPr>
        <w:t>.</w:t>
      </w:r>
      <w:proofErr w:type="gramEnd"/>
      <w:r w:rsidRPr="00FD7B25">
        <w:rPr>
          <w:rFonts w:ascii="Arial" w:hAnsi="Arial" w:cs="Arial"/>
          <w:sz w:val="24"/>
          <w:szCs w:val="24"/>
          <w:lang w:val="en-US"/>
        </w:rPr>
        <w:t xml:space="preserve"> In Benjamins, R.; Casanovas, P.; Breuker, J. &amp; Gangemi, A. (ed.): Law and the Semantic Web. </w:t>
      </w:r>
      <w:r w:rsidRPr="00DE2249">
        <w:rPr>
          <w:rFonts w:ascii="Arial" w:hAnsi="Arial" w:cs="Arial"/>
          <w:sz w:val="24"/>
          <w:szCs w:val="24"/>
        </w:rPr>
        <w:t>Springer-Verlag, LNAI No. 3369, pp. 142-157, 2005.</w:t>
      </w:r>
    </w:p>
    <w:p w:rsidR="00DF267C" w:rsidRPr="00DE2249" w:rsidRDefault="00DF267C" w:rsidP="00AA0BE8">
      <w:pPr>
        <w:pStyle w:val="Standard"/>
        <w:spacing w:after="0" w:line="240" w:lineRule="auto"/>
        <w:rPr>
          <w:rFonts w:ascii="Arial" w:hAnsi="Arial" w:cs="Arial"/>
          <w:sz w:val="24"/>
          <w:szCs w:val="24"/>
        </w:rPr>
      </w:pPr>
    </w:p>
    <w:p w:rsidR="004E1ED8" w:rsidRPr="00DE2249" w:rsidRDefault="004E1ED8" w:rsidP="00AA0BE8">
      <w:pPr>
        <w:pStyle w:val="Standard"/>
        <w:spacing w:after="0" w:line="240" w:lineRule="auto"/>
        <w:rPr>
          <w:rFonts w:ascii="Arial" w:hAnsi="Arial" w:cs="Arial"/>
          <w:sz w:val="24"/>
          <w:szCs w:val="24"/>
        </w:rPr>
      </w:pPr>
    </w:p>
    <w:p w:rsidR="004E1ED8" w:rsidRPr="00434FB1" w:rsidRDefault="004E1ED8" w:rsidP="004E1ED8">
      <w:pPr>
        <w:pStyle w:val="Standard"/>
        <w:spacing w:after="0" w:line="240" w:lineRule="auto"/>
        <w:rPr>
          <w:rFonts w:ascii="Arial" w:hAnsi="Arial" w:cs="Arial"/>
          <w:sz w:val="24"/>
          <w:szCs w:val="24"/>
        </w:rPr>
      </w:pPr>
      <w:r w:rsidRPr="005D4EFD">
        <w:rPr>
          <w:rFonts w:ascii="Arial" w:hAnsi="Arial" w:cs="Arial"/>
          <w:sz w:val="24"/>
          <w:szCs w:val="24"/>
        </w:rPr>
        <w:t>CORCHO, O.; FERNÁNDEZ-LÓPEZ, M.; GÓMEZ-PÉREZ, A</w:t>
      </w:r>
      <w:r w:rsidR="005D4EFD" w:rsidRPr="005D4EFD">
        <w:rPr>
          <w:rFonts w:ascii="Arial" w:hAnsi="Arial" w:cs="Arial"/>
          <w:sz w:val="24"/>
          <w:szCs w:val="24"/>
        </w:rPr>
        <w:t>.</w:t>
      </w:r>
      <w:r w:rsidRPr="005D4EFD">
        <w:rPr>
          <w:rFonts w:ascii="Arial" w:hAnsi="Arial" w:cs="Arial"/>
          <w:sz w:val="24"/>
          <w:szCs w:val="24"/>
        </w:rPr>
        <w:t xml:space="preserve">. </w:t>
      </w:r>
      <w:proofErr w:type="gramStart"/>
      <w:r w:rsidRPr="004E1ED8">
        <w:rPr>
          <w:rFonts w:ascii="Arial" w:hAnsi="Arial" w:cs="Arial"/>
          <w:b/>
          <w:sz w:val="24"/>
          <w:szCs w:val="24"/>
          <w:lang w:val="en-US"/>
        </w:rPr>
        <w:t>Methodologies, tools and languages for building ontologies</w:t>
      </w:r>
      <w:r w:rsidRPr="004E1ED8">
        <w:rPr>
          <w:rFonts w:ascii="Arial" w:hAnsi="Arial" w:cs="Arial"/>
          <w:sz w:val="24"/>
          <w:szCs w:val="24"/>
          <w:lang w:val="en-US"/>
        </w:rPr>
        <w:t>.</w:t>
      </w:r>
      <w:proofErr w:type="gramEnd"/>
      <w:r w:rsidRPr="004E1ED8">
        <w:rPr>
          <w:rFonts w:ascii="Arial" w:hAnsi="Arial" w:cs="Arial"/>
          <w:sz w:val="24"/>
          <w:szCs w:val="24"/>
          <w:lang w:val="en-US"/>
        </w:rPr>
        <w:t xml:space="preserve"> Where is their meeting point</w:t>
      </w:r>
      <w:proofErr w:type="gramStart"/>
      <w:r w:rsidRPr="004E1ED8">
        <w:rPr>
          <w:rFonts w:ascii="Arial" w:hAnsi="Arial" w:cs="Arial"/>
          <w:sz w:val="24"/>
          <w:szCs w:val="24"/>
          <w:lang w:val="en-US"/>
        </w:rPr>
        <w:t>?.</w:t>
      </w:r>
      <w:proofErr w:type="gramEnd"/>
      <w:r w:rsidRPr="004E1ED8">
        <w:rPr>
          <w:rFonts w:ascii="Arial" w:hAnsi="Arial" w:cs="Arial"/>
          <w:sz w:val="24"/>
          <w:szCs w:val="24"/>
          <w:lang w:val="en-US"/>
        </w:rPr>
        <w:t xml:space="preserve"> </w:t>
      </w:r>
      <w:proofErr w:type="gramStart"/>
      <w:r w:rsidRPr="004E1ED8">
        <w:rPr>
          <w:rFonts w:ascii="Arial" w:hAnsi="Arial" w:cs="Arial"/>
          <w:sz w:val="24"/>
          <w:szCs w:val="24"/>
          <w:lang w:val="en-US"/>
        </w:rPr>
        <w:t>In Data &amp; Knowledge Engineering</w:t>
      </w:r>
      <w:r w:rsidR="005B0F4A">
        <w:rPr>
          <w:rFonts w:ascii="Arial" w:hAnsi="Arial" w:cs="Arial"/>
          <w:sz w:val="24"/>
          <w:szCs w:val="24"/>
          <w:lang w:val="en-US"/>
        </w:rPr>
        <w:t xml:space="preserve"> </w:t>
      </w:r>
      <w:r w:rsidRPr="00E85560">
        <w:rPr>
          <w:rFonts w:ascii="Arial" w:hAnsi="Arial" w:cs="Arial"/>
          <w:sz w:val="24"/>
          <w:szCs w:val="24"/>
          <w:lang w:val="en-US"/>
        </w:rPr>
        <w:t>Elsevier Science B.V. 2003.</w:t>
      </w:r>
      <w:proofErr w:type="gramEnd"/>
      <w:r w:rsidRPr="00E85560">
        <w:rPr>
          <w:rFonts w:ascii="Arial" w:hAnsi="Arial" w:cs="Arial"/>
          <w:sz w:val="24"/>
          <w:szCs w:val="24"/>
          <w:lang w:val="en-US"/>
        </w:rPr>
        <w:t xml:space="preserve"> </w:t>
      </w:r>
      <w:r w:rsidRPr="004E1ED8">
        <w:rPr>
          <w:rFonts w:ascii="Arial" w:hAnsi="Arial" w:cs="Arial"/>
          <w:sz w:val="24"/>
          <w:szCs w:val="24"/>
        </w:rPr>
        <w:t xml:space="preserve">Disponível em &lt;http://citeseerx.ist.psu.edu/viewdoc/summary?doi=10.1.1.100.1223&gt;. </w:t>
      </w:r>
      <w:r w:rsidRPr="00434FB1">
        <w:rPr>
          <w:rFonts w:ascii="Arial" w:hAnsi="Arial" w:cs="Arial"/>
          <w:sz w:val="24"/>
          <w:szCs w:val="24"/>
        </w:rPr>
        <w:t>Acesso em 19 mai. 2013</w:t>
      </w:r>
    </w:p>
    <w:p w:rsidR="004E1ED8" w:rsidRPr="00434FB1" w:rsidRDefault="004E1ED8" w:rsidP="004E1ED8">
      <w:pPr>
        <w:pStyle w:val="Standard"/>
        <w:spacing w:after="0" w:line="240" w:lineRule="auto"/>
        <w:rPr>
          <w:rFonts w:ascii="Arial" w:hAnsi="Arial" w:cs="Arial"/>
          <w:sz w:val="24"/>
          <w:szCs w:val="24"/>
        </w:rPr>
      </w:pPr>
    </w:p>
    <w:p w:rsidR="00D32609" w:rsidRPr="00434FB1" w:rsidRDefault="00D32609" w:rsidP="004E1ED8">
      <w:pPr>
        <w:pStyle w:val="Standard"/>
        <w:spacing w:after="0" w:line="240" w:lineRule="auto"/>
        <w:rPr>
          <w:rFonts w:ascii="Arial" w:hAnsi="Arial" w:cs="Arial"/>
          <w:sz w:val="24"/>
          <w:szCs w:val="24"/>
        </w:rPr>
      </w:pPr>
    </w:p>
    <w:p w:rsidR="00A55244" w:rsidRDefault="00A55244" w:rsidP="004E1ED8">
      <w:pPr>
        <w:pStyle w:val="Standard"/>
        <w:spacing w:after="0" w:line="240" w:lineRule="auto"/>
        <w:rPr>
          <w:rFonts w:ascii="Arial" w:hAnsi="Arial" w:cs="Arial"/>
          <w:sz w:val="24"/>
          <w:szCs w:val="24"/>
          <w:lang w:val="en-US"/>
        </w:rPr>
      </w:pPr>
      <w:r w:rsidRPr="00A55244">
        <w:rPr>
          <w:rFonts w:ascii="Arial" w:hAnsi="Arial" w:cs="Arial"/>
          <w:sz w:val="24"/>
          <w:szCs w:val="24"/>
        </w:rPr>
        <w:t xml:space="preserve">DA SILVA, D., SOUZA, R., ALMEIDA, M.. </w:t>
      </w:r>
      <w:r w:rsidRPr="00A55244">
        <w:rPr>
          <w:rFonts w:ascii="Arial" w:hAnsi="Arial" w:cs="Arial"/>
          <w:b/>
          <w:sz w:val="24"/>
          <w:szCs w:val="24"/>
        </w:rPr>
        <w:t>Ontologias e vocabulários controlados</w:t>
      </w:r>
      <w:r w:rsidRPr="00A55244">
        <w:rPr>
          <w:rFonts w:ascii="Arial" w:hAnsi="Arial" w:cs="Arial"/>
          <w:sz w:val="24"/>
          <w:szCs w:val="24"/>
        </w:rPr>
        <w:t xml:space="preserve">: comparação de metodologias para construção. Ciência da Informação, Brasília, DF, Brasil, 37, dez. 2008. Disponível em &lt;http://www.scielo.br/pdf/ci/v37n3/v37n3a05.pdf&gt;. </w:t>
      </w:r>
      <w:proofErr w:type="gramStart"/>
      <w:r w:rsidRPr="00A55244">
        <w:rPr>
          <w:rFonts w:ascii="Arial" w:hAnsi="Arial" w:cs="Arial"/>
          <w:sz w:val="24"/>
          <w:szCs w:val="24"/>
          <w:lang w:val="en-US"/>
        </w:rPr>
        <w:t>Acesso em 30 de abr. 2010.</w:t>
      </w:r>
      <w:proofErr w:type="gramEnd"/>
    </w:p>
    <w:p w:rsidR="00A55244" w:rsidRDefault="00A55244" w:rsidP="004E1ED8">
      <w:pPr>
        <w:pStyle w:val="Standard"/>
        <w:spacing w:after="0" w:line="240" w:lineRule="auto"/>
        <w:rPr>
          <w:rFonts w:ascii="Arial" w:hAnsi="Arial" w:cs="Arial"/>
          <w:sz w:val="24"/>
          <w:szCs w:val="24"/>
          <w:lang w:val="en-US"/>
        </w:rPr>
      </w:pPr>
    </w:p>
    <w:p w:rsidR="00A55244" w:rsidRDefault="00A55244" w:rsidP="004E1ED8">
      <w:pPr>
        <w:pStyle w:val="Standard"/>
        <w:spacing w:after="0" w:line="240" w:lineRule="auto"/>
        <w:rPr>
          <w:rFonts w:ascii="Arial" w:hAnsi="Arial" w:cs="Arial"/>
          <w:sz w:val="24"/>
          <w:szCs w:val="24"/>
          <w:lang w:val="en-US"/>
        </w:rPr>
      </w:pPr>
    </w:p>
    <w:p w:rsidR="00D32609" w:rsidRDefault="00D32609" w:rsidP="004E1ED8">
      <w:pPr>
        <w:pStyle w:val="Standard"/>
        <w:spacing w:after="0" w:line="240" w:lineRule="auto"/>
        <w:rPr>
          <w:rFonts w:ascii="Arial" w:hAnsi="Arial" w:cs="Arial"/>
          <w:sz w:val="24"/>
          <w:szCs w:val="24"/>
        </w:rPr>
      </w:pPr>
      <w:r>
        <w:rPr>
          <w:rFonts w:ascii="Arial" w:hAnsi="Arial" w:cs="Arial"/>
          <w:sz w:val="24"/>
          <w:szCs w:val="24"/>
          <w:lang w:val="en-US"/>
        </w:rPr>
        <w:t xml:space="preserve">DAGA, E. </w:t>
      </w:r>
      <w:proofErr w:type="gramStart"/>
      <w:r w:rsidRPr="00FD7B25">
        <w:rPr>
          <w:rFonts w:ascii="Arial" w:hAnsi="Arial" w:cs="Arial"/>
          <w:sz w:val="24"/>
          <w:szCs w:val="24"/>
          <w:lang w:val="en-US"/>
        </w:rPr>
        <w:t>et</w:t>
      </w:r>
      <w:proofErr w:type="gramEnd"/>
      <w:r w:rsidRPr="00FD7B25">
        <w:rPr>
          <w:rFonts w:ascii="Arial" w:hAnsi="Arial" w:cs="Arial"/>
          <w:sz w:val="24"/>
          <w:szCs w:val="24"/>
          <w:lang w:val="en-US"/>
        </w:rPr>
        <w:t xml:space="preserve"> al</w:t>
      </w:r>
      <w:r w:rsidR="005D4EFD">
        <w:rPr>
          <w:rFonts w:ascii="Arial" w:hAnsi="Arial" w:cs="Arial"/>
          <w:sz w:val="24"/>
          <w:szCs w:val="24"/>
          <w:lang w:val="en-US"/>
        </w:rPr>
        <w:t>l</w:t>
      </w:r>
      <w:r w:rsidRPr="00FD7B25">
        <w:rPr>
          <w:rFonts w:ascii="Arial" w:hAnsi="Arial" w:cs="Arial"/>
          <w:sz w:val="24"/>
          <w:szCs w:val="24"/>
          <w:lang w:val="en-US"/>
        </w:rPr>
        <w:t>i</w:t>
      </w:r>
      <w:r w:rsidRPr="00D32609">
        <w:rPr>
          <w:rFonts w:ascii="Arial" w:hAnsi="Arial" w:cs="Arial"/>
          <w:sz w:val="24"/>
          <w:szCs w:val="24"/>
          <w:lang w:val="en-US"/>
        </w:rPr>
        <w:t xml:space="preserve">. </w:t>
      </w:r>
      <w:r w:rsidRPr="00D32609">
        <w:rPr>
          <w:rFonts w:ascii="Arial" w:hAnsi="Arial" w:cs="Arial"/>
          <w:b/>
          <w:sz w:val="24"/>
          <w:szCs w:val="24"/>
          <w:lang w:val="en-US"/>
        </w:rPr>
        <w:t>Pattern based ontology design: methodology and software support</w:t>
      </w:r>
      <w:r w:rsidRPr="00D32609">
        <w:rPr>
          <w:rFonts w:ascii="Arial" w:hAnsi="Arial" w:cs="Arial"/>
          <w:sz w:val="24"/>
          <w:szCs w:val="24"/>
          <w:lang w:val="en-US"/>
        </w:rPr>
        <w:t xml:space="preserve">. </w:t>
      </w:r>
      <w:r w:rsidRPr="00D32609">
        <w:rPr>
          <w:rFonts w:ascii="Arial" w:hAnsi="Arial" w:cs="Arial"/>
          <w:sz w:val="24"/>
          <w:szCs w:val="24"/>
        </w:rPr>
        <w:t>Deliverable D2.5.2, NeOn Project. 2008. Disponível em &lt;</w:t>
      </w:r>
      <w:r w:rsidRPr="00D32609">
        <w:t xml:space="preserve"> </w:t>
      </w:r>
      <w:r w:rsidRPr="00D32609">
        <w:rPr>
          <w:rFonts w:ascii="Arial" w:hAnsi="Arial" w:cs="Arial"/>
          <w:sz w:val="24"/>
          <w:szCs w:val="24"/>
        </w:rPr>
        <w:t>http://neon-project.org/deliverables/WP2/NeOn_2010_D252.pdf&gt;. Acesso em 23 mai. 2013</w:t>
      </w:r>
    </w:p>
    <w:p w:rsidR="00D32609" w:rsidRPr="00D32609" w:rsidRDefault="00D32609" w:rsidP="004E1ED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DINIZ, V</w:t>
      </w:r>
      <w:r w:rsidR="005D4EFD">
        <w:rPr>
          <w:rFonts w:ascii="Arial" w:hAnsi="Arial" w:cs="Arial"/>
          <w:sz w:val="24"/>
          <w:szCs w:val="24"/>
        </w:rPr>
        <w:t>.</w:t>
      </w:r>
      <w:r w:rsidRPr="00422910">
        <w:rPr>
          <w:rFonts w:ascii="Arial" w:hAnsi="Arial" w:cs="Arial"/>
          <w:sz w:val="24"/>
          <w:szCs w:val="24"/>
        </w:rPr>
        <w:t xml:space="preserve">. </w:t>
      </w:r>
      <w:r w:rsidRPr="00422910">
        <w:rPr>
          <w:rFonts w:ascii="Arial" w:hAnsi="Arial" w:cs="Arial"/>
          <w:b/>
          <w:sz w:val="24"/>
          <w:szCs w:val="24"/>
        </w:rPr>
        <w:t>Como conseguir dados governamentais abertos</w:t>
      </w:r>
      <w:r w:rsidRPr="00422910">
        <w:rPr>
          <w:rFonts w:ascii="Arial" w:hAnsi="Arial" w:cs="Arial"/>
          <w:sz w:val="24"/>
          <w:szCs w:val="24"/>
        </w:rPr>
        <w:t>. In: CONGRESSO CONSAD DE GESTÃO PÚBLICA, III, Brasília, 2010.</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FD7B25" w:rsidRDefault="00DF267C" w:rsidP="00AA0BE8">
      <w:pPr>
        <w:pStyle w:val="Standard"/>
        <w:spacing w:after="0" w:line="240" w:lineRule="auto"/>
        <w:rPr>
          <w:rFonts w:ascii="Arial" w:hAnsi="Arial" w:cs="Arial"/>
          <w:sz w:val="24"/>
          <w:szCs w:val="24"/>
          <w:lang w:val="en-US"/>
        </w:rPr>
      </w:pPr>
      <w:r w:rsidRPr="00FD7B25">
        <w:rPr>
          <w:rFonts w:ascii="Arial" w:hAnsi="Arial" w:cs="Arial"/>
          <w:sz w:val="24"/>
          <w:szCs w:val="24"/>
          <w:lang w:val="en-US"/>
        </w:rPr>
        <w:lastRenderedPageBreak/>
        <w:t xml:space="preserve">EAVES, </w:t>
      </w:r>
      <w:proofErr w:type="gramStart"/>
      <w:r w:rsidRPr="00FD7B25">
        <w:rPr>
          <w:rFonts w:ascii="Arial" w:hAnsi="Arial" w:cs="Arial"/>
          <w:sz w:val="24"/>
          <w:szCs w:val="24"/>
          <w:lang w:val="en-US"/>
        </w:rPr>
        <w:t>D</w:t>
      </w:r>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proofErr w:type="gramStart"/>
      <w:r w:rsidRPr="00FD7B25">
        <w:rPr>
          <w:rFonts w:ascii="Arial" w:hAnsi="Arial" w:cs="Arial"/>
          <w:b/>
          <w:sz w:val="24"/>
          <w:szCs w:val="24"/>
          <w:lang w:val="en-US"/>
        </w:rPr>
        <w:t>The Three Laws of Open Government Data</w:t>
      </w:r>
      <w:r w:rsidRPr="00FD7B25">
        <w:rPr>
          <w:rFonts w:ascii="Arial" w:hAnsi="Arial" w:cs="Arial"/>
          <w:sz w:val="24"/>
          <w:szCs w:val="24"/>
          <w:lang w:val="en-US"/>
        </w:rPr>
        <w:t>.</w:t>
      </w:r>
      <w:proofErr w:type="gramEnd"/>
      <w:r w:rsidRPr="00FD7B25">
        <w:rPr>
          <w:rFonts w:ascii="Arial" w:hAnsi="Arial" w:cs="Arial"/>
          <w:sz w:val="24"/>
          <w:szCs w:val="24"/>
          <w:lang w:val="en-US"/>
        </w:rPr>
        <w:t xml:space="preserve"> 2009. </w:t>
      </w:r>
      <w:r w:rsidRPr="00422910">
        <w:rPr>
          <w:rFonts w:ascii="Arial" w:hAnsi="Arial" w:cs="Arial"/>
          <w:sz w:val="24"/>
          <w:szCs w:val="24"/>
        </w:rPr>
        <w:t xml:space="preserve">Disponível em &lt;http://eaves.ca/2009/09/30/three-law-of-open-government-data&gt;. </w:t>
      </w:r>
      <w:proofErr w:type="gramStart"/>
      <w:r w:rsidRPr="00FD7B25">
        <w:rPr>
          <w:rFonts w:ascii="Arial" w:hAnsi="Arial" w:cs="Arial"/>
          <w:sz w:val="24"/>
          <w:szCs w:val="24"/>
          <w:lang w:val="en-US"/>
        </w:rPr>
        <w:t>Acesso em 16 fev.</w:t>
      </w:r>
      <w:proofErr w:type="gramEnd"/>
      <w:r w:rsidRPr="00FD7B25">
        <w:rPr>
          <w:rFonts w:ascii="Arial" w:hAnsi="Arial" w:cs="Arial"/>
          <w:sz w:val="24"/>
          <w:szCs w:val="24"/>
          <w:lang w:val="en-US"/>
        </w:rPr>
        <w:t xml:space="preserve"> 2013.</w:t>
      </w:r>
    </w:p>
    <w:p w:rsidR="00DF267C" w:rsidRDefault="00DF267C" w:rsidP="00AA0BE8">
      <w:pPr>
        <w:pStyle w:val="Standard"/>
        <w:spacing w:after="0" w:line="240" w:lineRule="auto"/>
        <w:rPr>
          <w:rFonts w:ascii="Arial" w:hAnsi="Arial" w:cs="Arial"/>
          <w:sz w:val="24"/>
          <w:szCs w:val="24"/>
          <w:lang w:val="en-US"/>
        </w:rPr>
      </w:pPr>
    </w:p>
    <w:p w:rsidR="00700179" w:rsidRDefault="00700179" w:rsidP="00AA0BE8">
      <w:pPr>
        <w:pStyle w:val="Standard"/>
        <w:spacing w:after="0" w:line="240" w:lineRule="auto"/>
        <w:rPr>
          <w:rFonts w:ascii="Arial" w:hAnsi="Arial" w:cs="Arial"/>
          <w:sz w:val="24"/>
          <w:szCs w:val="24"/>
          <w:lang w:val="en-US"/>
        </w:rPr>
      </w:pPr>
    </w:p>
    <w:p w:rsidR="00700179" w:rsidRDefault="00700179" w:rsidP="00AA0BE8">
      <w:pPr>
        <w:pStyle w:val="Standard"/>
        <w:spacing w:after="0" w:line="240" w:lineRule="auto"/>
        <w:rPr>
          <w:rFonts w:ascii="Arial" w:hAnsi="Arial" w:cs="Arial"/>
          <w:sz w:val="24"/>
          <w:szCs w:val="24"/>
          <w:lang w:val="en-US"/>
        </w:rPr>
      </w:pPr>
      <w:r w:rsidRPr="00700179">
        <w:rPr>
          <w:rFonts w:ascii="Arial" w:hAnsi="Arial" w:cs="Arial"/>
          <w:sz w:val="24"/>
          <w:szCs w:val="24"/>
          <w:lang w:val="en-US"/>
        </w:rPr>
        <w:t>FERNÁNDEZ</w:t>
      </w:r>
      <w:r w:rsidR="001326C5">
        <w:rPr>
          <w:rFonts w:ascii="Arial" w:hAnsi="Arial" w:cs="Arial"/>
          <w:sz w:val="24"/>
          <w:szCs w:val="24"/>
          <w:lang w:val="en-US"/>
        </w:rPr>
        <w:t>-</w:t>
      </w:r>
      <w:r w:rsidRPr="00700179">
        <w:rPr>
          <w:rFonts w:ascii="Arial" w:hAnsi="Arial" w:cs="Arial"/>
          <w:sz w:val="24"/>
          <w:szCs w:val="24"/>
          <w:lang w:val="en-US"/>
        </w:rPr>
        <w:t>LÓPEZ, M</w:t>
      </w:r>
      <w:proofErr w:type="gramStart"/>
      <w:r w:rsidR="005D4EFD">
        <w:rPr>
          <w:rFonts w:ascii="Arial" w:hAnsi="Arial" w:cs="Arial"/>
          <w:sz w:val="24"/>
          <w:szCs w:val="24"/>
          <w:lang w:val="en-US"/>
        </w:rPr>
        <w:t>.</w:t>
      </w:r>
      <w:r w:rsidRPr="00700179">
        <w:rPr>
          <w:rFonts w:ascii="Arial" w:hAnsi="Arial" w:cs="Arial"/>
          <w:sz w:val="24"/>
          <w:szCs w:val="24"/>
          <w:lang w:val="en-US"/>
        </w:rPr>
        <w:t>.</w:t>
      </w:r>
      <w:proofErr w:type="gramEnd"/>
      <w:r w:rsidRPr="00700179">
        <w:rPr>
          <w:rFonts w:ascii="Arial" w:hAnsi="Arial" w:cs="Arial"/>
          <w:sz w:val="24"/>
          <w:szCs w:val="24"/>
          <w:lang w:val="en-US"/>
        </w:rPr>
        <w:t xml:space="preserve"> </w:t>
      </w:r>
      <w:r w:rsidRPr="00700179">
        <w:rPr>
          <w:rFonts w:ascii="Arial" w:hAnsi="Arial" w:cs="Arial"/>
          <w:b/>
          <w:sz w:val="24"/>
          <w:szCs w:val="24"/>
          <w:lang w:val="en-US"/>
        </w:rPr>
        <w:t xml:space="preserve">Overview </w:t>
      </w:r>
      <w:proofErr w:type="gramStart"/>
      <w:r w:rsidRPr="00700179">
        <w:rPr>
          <w:rFonts w:ascii="Arial" w:hAnsi="Arial" w:cs="Arial"/>
          <w:b/>
          <w:sz w:val="24"/>
          <w:szCs w:val="24"/>
          <w:lang w:val="en-US"/>
        </w:rPr>
        <w:t>Of</w:t>
      </w:r>
      <w:proofErr w:type="gramEnd"/>
      <w:r w:rsidRPr="00700179">
        <w:rPr>
          <w:rFonts w:ascii="Arial" w:hAnsi="Arial" w:cs="Arial"/>
          <w:b/>
          <w:sz w:val="24"/>
          <w:szCs w:val="24"/>
          <w:lang w:val="en-US"/>
        </w:rPr>
        <w:t xml:space="preserve"> Methodologies For Building Ontologies</w:t>
      </w:r>
      <w:r w:rsidRPr="00700179">
        <w:rPr>
          <w:rFonts w:ascii="Arial" w:hAnsi="Arial" w:cs="Arial"/>
          <w:sz w:val="24"/>
          <w:szCs w:val="24"/>
          <w:lang w:val="en-US"/>
        </w:rPr>
        <w:t>. In: Proceedings of the IJCAI-99 workshop on Ontologies and Problem-Solving Methods (KRR5). Stockholm, Sweden, August 2, 1999.</w:t>
      </w:r>
    </w:p>
    <w:p w:rsidR="00700179" w:rsidRPr="00FD7B25" w:rsidRDefault="00700179"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p>
    <w:p w:rsidR="00DF267C" w:rsidRPr="009612F1" w:rsidRDefault="00DF267C" w:rsidP="00AA0BE8">
      <w:pPr>
        <w:pStyle w:val="Standard"/>
        <w:spacing w:after="0" w:line="240" w:lineRule="auto"/>
        <w:rPr>
          <w:rFonts w:ascii="Arial" w:hAnsi="Arial" w:cs="Arial"/>
          <w:sz w:val="24"/>
          <w:szCs w:val="24"/>
          <w:lang w:val="en-US"/>
        </w:rPr>
      </w:pPr>
      <w:r w:rsidRPr="00817078">
        <w:rPr>
          <w:rFonts w:ascii="Arial" w:hAnsi="Arial" w:cs="Arial"/>
          <w:sz w:val="24"/>
          <w:szCs w:val="24"/>
        </w:rPr>
        <w:t>FERNÁNDEZ-LÓPEZ, M.; GÓMEZ-PÉREZ, A; JURISTO, N</w:t>
      </w:r>
      <w:r w:rsidR="005D4EFD" w:rsidRPr="00817078">
        <w:rPr>
          <w:rFonts w:ascii="Arial" w:hAnsi="Arial" w:cs="Arial"/>
          <w:sz w:val="24"/>
          <w:szCs w:val="24"/>
        </w:rPr>
        <w:t>.</w:t>
      </w:r>
      <w:r w:rsidRPr="00817078">
        <w:rPr>
          <w:rFonts w:ascii="Arial" w:hAnsi="Arial" w:cs="Arial"/>
          <w:sz w:val="24"/>
          <w:szCs w:val="24"/>
        </w:rPr>
        <w:t xml:space="preserve">. </w:t>
      </w:r>
      <w:r w:rsidRPr="00FD7B25">
        <w:rPr>
          <w:rFonts w:ascii="Arial" w:hAnsi="Arial" w:cs="Arial"/>
          <w:b/>
          <w:sz w:val="24"/>
          <w:szCs w:val="24"/>
          <w:lang w:val="en-US"/>
        </w:rPr>
        <w:t>METHONTOLOGY</w:t>
      </w:r>
      <w:r w:rsidRPr="00FD7B25">
        <w:rPr>
          <w:rFonts w:ascii="Arial" w:hAnsi="Arial" w:cs="Arial"/>
          <w:sz w:val="24"/>
          <w:szCs w:val="24"/>
          <w:lang w:val="en-US"/>
        </w:rPr>
        <w:t xml:space="preserve">: From Ontological Art Towards Ontological Engineering. </w:t>
      </w:r>
      <w:proofErr w:type="gramStart"/>
      <w:r w:rsidRPr="00FD7B25">
        <w:rPr>
          <w:rFonts w:ascii="Arial" w:hAnsi="Arial" w:cs="Arial"/>
          <w:sz w:val="24"/>
          <w:szCs w:val="24"/>
          <w:lang w:val="en-US"/>
        </w:rPr>
        <w:t>Spring Symposium on Ontological Engineering of AAAI.</w:t>
      </w:r>
      <w:proofErr w:type="gramEnd"/>
      <w:r w:rsidRPr="00FD7B25">
        <w:rPr>
          <w:rFonts w:ascii="Arial" w:hAnsi="Arial" w:cs="Arial"/>
          <w:sz w:val="24"/>
          <w:szCs w:val="24"/>
          <w:lang w:val="en-US"/>
        </w:rPr>
        <w:t xml:space="preserve"> </w:t>
      </w:r>
      <w:r w:rsidRPr="009612F1">
        <w:rPr>
          <w:rFonts w:ascii="Arial" w:hAnsi="Arial" w:cs="Arial"/>
          <w:sz w:val="24"/>
          <w:szCs w:val="24"/>
          <w:lang w:val="en-US"/>
        </w:rPr>
        <w:t>Stanford University, California, 1997. pp 33–40.</w:t>
      </w:r>
    </w:p>
    <w:p w:rsidR="00DF267C" w:rsidRPr="009612F1" w:rsidRDefault="00DF267C" w:rsidP="00AA0BE8">
      <w:pPr>
        <w:pStyle w:val="Standard"/>
        <w:spacing w:after="0" w:line="240" w:lineRule="auto"/>
        <w:rPr>
          <w:rFonts w:ascii="Arial" w:hAnsi="Arial" w:cs="Arial"/>
          <w:sz w:val="24"/>
          <w:szCs w:val="24"/>
          <w:lang w:val="en-US"/>
        </w:rPr>
      </w:pPr>
    </w:p>
    <w:p w:rsidR="007E55E4" w:rsidRPr="009612F1" w:rsidRDefault="007E55E4" w:rsidP="00AA0BE8">
      <w:pPr>
        <w:pStyle w:val="Standard"/>
        <w:spacing w:after="0" w:line="240" w:lineRule="auto"/>
        <w:rPr>
          <w:rFonts w:ascii="Arial" w:hAnsi="Arial" w:cs="Arial"/>
          <w:sz w:val="24"/>
          <w:szCs w:val="24"/>
          <w:lang w:val="en-US"/>
        </w:rPr>
      </w:pPr>
    </w:p>
    <w:p w:rsidR="007E55E4" w:rsidRDefault="007E55E4" w:rsidP="00AA0BE8">
      <w:pPr>
        <w:pStyle w:val="Standard"/>
        <w:spacing w:after="0" w:line="240" w:lineRule="auto"/>
        <w:rPr>
          <w:rFonts w:ascii="Arial" w:hAnsi="Arial" w:cs="Arial"/>
          <w:sz w:val="24"/>
          <w:szCs w:val="24"/>
        </w:rPr>
      </w:pPr>
      <w:r w:rsidRPr="007E55E4">
        <w:rPr>
          <w:rFonts w:ascii="Arial" w:hAnsi="Arial" w:cs="Arial"/>
          <w:sz w:val="24"/>
          <w:szCs w:val="24"/>
        </w:rPr>
        <w:t>GALANTE, E.H.L</w:t>
      </w:r>
      <w:r w:rsidR="005D4EFD">
        <w:rPr>
          <w:rFonts w:ascii="Arial" w:hAnsi="Arial" w:cs="Arial"/>
          <w:sz w:val="24"/>
          <w:szCs w:val="24"/>
        </w:rPr>
        <w:t>.</w:t>
      </w:r>
      <w:r w:rsidRPr="007E55E4">
        <w:rPr>
          <w:rFonts w:ascii="Arial" w:hAnsi="Arial" w:cs="Arial"/>
          <w:sz w:val="24"/>
          <w:szCs w:val="24"/>
        </w:rPr>
        <w:t xml:space="preserve">. </w:t>
      </w:r>
      <w:r w:rsidRPr="003E145F">
        <w:rPr>
          <w:rFonts w:ascii="Arial" w:hAnsi="Arial" w:cs="Arial"/>
          <w:b/>
          <w:sz w:val="24"/>
          <w:szCs w:val="24"/>
        </w:rPr>
        <w:t>Participação popular no processo legislativo</w:t>
      </w:r>
      <w:r w:rsidRPr="007E55E4">
        <w:rPr>
          <w:rFonts w:ascii="Arial" w:hAnsi="Arial" w:cs="Arial"/>
          <w:sz w:val="24"/>
          <w:szCs w:val="24"/>
        </w:rPr>
        <w:t>. Revista da Faculdade de Direito de Campos, Campos dos Goytacazes, RJ, v. 4/5, n. 4/5, p. 435-483, 2004. Disponível em: &lt;http://bdjur.stj.jus.br/dspace/handle/2011/25586&gt;. Acesso em</w:t>
      </w:r>
      <w:r w:rsidR="000D028C">
        <w:rPr>
          <w:rFonts w:ascii="Arial" w:hAnsi="Arial" w:cs="Arial"/>
          <w:sz w:val="24"/>
          <w:szCs w:val="24"/>
        </w:rPr>
        <w:t xml:space="preserve"> </w:t>
      </w:r>
      <w:r w:rsidR="003E145F">
        <w:rPr>
          <w:rFonts w:ascii="Arial" w:hAnsi="Arial" w:cs="Arial"/>
          <w:sz w:val="24"/>
          <w:szCs w:val="24"/>
        </w:rPr>
        <w:t>26</w:t>
      </w:r>
      <w:r w:rsidRPr="007E55E4">
        <w:rPr>
          <w:rFonts w:ascii="Arial" w:hAnsi="Arial" w:cs="Arial"/>
          <w:sz w:val="24"/>
          <w:szCs w:val="24"/>
        </w:rPr>
        <w:t xml:space="preserve"> </w:t>
      </w:r>
      <w:r w:rsidR="003E145F">
        <w:rPr>
          <w:rFonts w:ascii="Arial" w:hAnsi="Arial" w:cs="Arial"/>
          <w:sz w:val="24"/>
          <w:szCs w:val="24"/>
        </w:rPr>
        <w:t>jun</w:t>
      </w:r>
      <w:r w:rsidRPr="007E55E4">
        <w:rPr>
          <w:rFonts w:ascii="Arial" w:hAnsi="Arial" w:cs="Arial"/>
          <w:sz w:val="24"/>
          <w:szCs w:val="24"/>
        </w:rPr>
        <w:t>. 20</w:t>
      </w:r>
      <w:r w:rsidR="003E145F">
        <w:rPr>
          <w:rFonts w:ascii="Arial" w:hAnsi="Arial" w:cs="Arial"/>
          <w:sz w:val="24"/>
          <w:szCs w:val="24"/>
        </w:rPr>
        <w:t>13</w:t>
      </w:r>
      <w:r w:rsidRPr="007E55E4">
        <w:rPr>
          <w:rFonts w:ascii="Arial" w:hAnsi="Arial" w:cs="Arial"/>
          <w:sz w:val="24"/>
          <w:szCs w:val="24"/>
        </w:rPr>
        <w:t>.</w:t>
      </w:r>
    </w:p>
    <w:p w:rsidR="007E55E4" w:rsidRPr="007E55E4" w:rsidRDefault="007E55E4" w:rsidP="00AA0BE8">
      <w:pPr>
        <w:pStyle w:val="Standard"/>
        <w:spacing w:after="0" w:line="240" w:lineRule="auto"/>
        <w:rPr>
          <w:rFonts w:ascii="Arial" w:hAnsi="Arial" w:cs="Arial"/>
          <w:sz w:val="24"/>
          <w:szCs w:val="24"/>
        </w:rPr>
      </w:pPr>
    </w:p>
    <w:p w:rsidR="00574C9D" w:rsidRPr="007E55E4" w:rsidRDefault="00574C9D" w:rsidP="00AA0BE8">
      <w:pPr>
        <w:pStyle w:val="Standard"/>
        <w:spacing w:after="0" w:line="240" w:lineRule="auto"/>
        <w:rPr>
          <w:rFonts w:ascii="Arial" w:hAnsi="Arial" w:cs="Arial"/>
          <w:sz w:val="24"/>
          <w:szCs w:val="24"/>
        </w:rPr>
      </w:pPr>
    </w:p>
    <w:p w:rsidR="00574C9D" w:rsidRPr="000C44D6" w:rsidRDefault="00574C9D" w:rsidP="00574C9D">
      <w:pPr>
        <w:pStyle w:val="Standard"/>
        <w:spacing w:after="0" w:line="240" w:lineRule="auto"/>
        <w:rPr>
          <w:rFonts w:ascii="Arial" w:hAnsi="Arial" w:cs="Arial"/>
          <w:sz w:val="24"/>
          <w:szCs w:val="24"/>
          <w:lang w:val="en-US"/>
        </w:rPr>
      </w:pPr>
      <w:proofErr w:type="gramStart"/>
      <w:r w:rsidRPr="00574C9D">
        <w:rPr>
          <w:rFonts w:ascii="Arial" w:hAnsi="Arial" w:cs="Arial"/>
          <w:sz w:val="24"/>
          <w:szCs w:val="24"/>
          <w:lang w:val="en-US"/>
        </w:rPr>
        <w:t>GAVELIN, K.; BURALL, S.; WILSON, R. OCDE.</w:t>
      </w:r>
      <w:proofErr w:type="gramEnd"/>
      <w:r w:rsidRPr="00574C9D">
        <w:rPr>
          <w:rFonts w:ascii="Arial" w:hAnsi="Arial" w:cs="Arial"/>
          <w:sz w:val="24"/>
          <w:szCs w:val="24"/>
          <w:lang w:val="en-US"/>
        </w:rPr>
        <w:t xml:space="preserve"> </w:t>
      </w:r>
      <w:r w:rsidRPr="00574C9D">
        <w:rPr>
          <w:rFonts w:ascii="Arial" w:hAnsi="Arial" w:cs="Arial"/>
          <w:b/>
          <w:sz w:val="24"/>
          <w:szCs w:val="24"/>
          <w:lang w:val="en-US"/>
        </w:rPr>
        <w:t>Open Government</w:t>
      </w:r>
      <w:r w:rsidRPr="00574C9D">
        <w:rPr>
          <w:rFonts w:ascii="Arial" w:hAnsi="Arial" w:cs="Arial"/>
          <w:sz w:val="24"/>
          <w:szCs w:val="24"/>
          <w:lang w:val="en-US"/>
        </w:rPr>
        <w:t xml:space="preserve">: beyond static measures. </w:t>
      </w:r>
      <w:r w:rsidRPr="00574C9D">
        <w:rPr>
          <w:rFonts w:ascii="Arial" w:hAnsi="Arial" w:cs="Arial"/>
          <w:sz w:val="24"/>
          <w:szCs w:val="24"/>
        </w:rPr>
        <w:t>Involve for the OECD, Jul</w:t>
      </w:r>
      <w:r w:rsidR="007C69A8">
        <w:rPr>
          <w:rFonts w:ascii="Arial" w:hAnsi="Arial" w:cs="Arial"/>
          <w:sz w:val="24"/>
          <w:szCs w:val="24"/>
        </w:rPr>
        <w:t>.</w:t>
      </w:r>
      <w:r w:rsidRPr="00574C9D">
        <w:rPr>
          <w:rFonts w:ascii="Arial" w:hAnsi="Arial" w:cs="Arial"/>
          <w:sz w:val="24"/>
          <w:szCs w:val="24"/>
        </w:rPr>
        <w:t xml:space="preserve"> 2009. Disponível em &lt;http://www.oecd.org/gov/46560184.pdf&gt;. </w:t>
      </w:r>
      <w:proofErr w:type="gramStart"/>
      <w:r w:rsidRPr="000C44D6">
        <w:rPr>
          <w:rFonts w:ascii="Arial" w:hAnsi="Arial" w:cs="Arial"/>
          <w:sz w:val="24"/>
          <w:szCs w:val="24"/>
          <w:lang w:val="en-US"/>
        </w:rPr>
        <w:t>Acesso em 13 mai.</w:t>
      </w:r>
      <w:proofErr w:type="gramEnd"/>
      <w:r w:rsidRPr="000C44D6">
        <w:rPr>
          <w:rFonts w:ascii="Arial" w:hAnsi="Arial" w:cs="Arial"/>
          <w:sz w:val="24"/>
          <w:szCs w:val="24"/>
          <w:lang w:val="en-US"/>
        </w:rPr>
        <w:t xml:space="preserve"> 2013.</w:t>
      </w:r>
    </w:p>
    <w:p w:rsidR="00DF267C" w:rsidRDefault="00DF267C" w:rsidP="00AA0BE8">
      <w:pPr>
        <w:pStyle w:val="Standard"/>
        <w:spacing w:after="0" w:line="240" w:lineRule="auto"/>
        <w:rPr>
          <w:rFonts w:ascii="Arial" w:hAnsi="Arial" w:cs="Arial"/>
          <w:sz w:val="24"/>
          <w:szCs w:val="24"/>
          <w:lang w:val="en-US"/>
        </w:rPr>
      </w:pPr>
    </w:p>
    <w:p w:rsidR="00E770D9" w:rsidRPr="000C44D6" w:rsidRDefault="00E770D9" w:rsidP="00AA0BE8">
      <w:pPr>
        <w:pStyle w:val="Standard"/>
        <w:spacing w:after="0" w:line="240" w:lineRule="auto"/>
        <w:rPr>
          <w:rFonts w:ascii="Arial" w:hAnsi="Arial" w:cs="Arial"/>
          <w:sz w:val="24"/>
          <w:szCs w:val="24"/>
          <w:lang w:val="en-US"/>
        </w:rPr>
      </w:pPr>
    </w:p>
    <w:p w:rsidR="00DF267C" w:rsidRPr="007949D3" w:rsidRDefault="00DF267C" w:rsidP="00AA0BE8">
      <w:pPr>
        <w:pStyle w:val="Standard"/>
        <w:spacing w:after="0" w:line="240" w:lineRule="auto"/>
        <w:rPr>
          <w:rFonts w:ascii="Arial" w:hAnsi="Arial" w:cs="Arial"/>
          <w:sz w:val="24"/>
          <w:szCs w:val="24"/>
          <w:lang w:val="en-US"/>
        </w:rPr>
      </w:pPr>
      <w:r w:rsidRPr="0027188A">
        <w:rPr>
          <w:rFonts w:ascii="Arial" w:hAnsi="Arial" w:cs="Arial"/>
          <w:sz w:val="24"/>
          <w:szCs w:val="24"/>
          <w:lang w:val="en-US"/>
        </w:rPr>
        <w:t xml:space="preserve">GIONIS, G. </w:t>
      </w:r>
      <w:proofErr w:type="gramStart"/>
      <w:r w:rsidRPr="0027188A">
        <w:rPr>
          <w:rFonts w:ascii="Arial" w:hAnsi="Arial" w:cs="Arial"/>
          <w:sz w:val="24"/>
          <w:szCs w:val="24"/>
          <w:lang w:val="en-US"/>
        </w:rPr>
        <w:t>e</w:t>
      </w:r>
      <w:r w:rsidR="004944CC" w:rsidRPr="0027188A">
        <w:rPr>
          <w:rFonts w:ascii="Arial" w:hAnsi="Arial" w:cs="Arial"/>
          <w:sz w:val="24"/>
          <w:szCs w:val="24"/>
          <w:lang w:val="en-US"/>
        </w:rPr>
        <w:t>t</w:t>
      </w:r>
      <w:proofErr w:type="gramEnd"/>
      <w:r w:rsidRPr="0027188A">
        <w:rPr>
          <w:rFonts w:ascii="Arial" w:hAnsi="Arial" w:cs="Arial"/>
          <w:sz w:val="24"/>
          <w:szCs w:val="24"/>
          <w:lang w:val="en-US"/>
        </w:rPr>
        <w:t xml:space="preserve"> al</w:t>
      </w:r>
      <w:r w:rsidR="005D4EFD">
        <w:rPr>
          <w:rFonts w:ascii="Arial" w:hAnsi="Arial" w:cs="Arial"/>
          <w:sz w:val="24"/>
          <w:szCs w:val="24"/>
          <w:lang w:val="en-US"/>
        </w:rPr>
        <w:t>li</w:t>
      </w:r>
      <w:r w:rsidRPr="0027188A">
        <w:rPr>
          <w:rFonts w:ascii="Arial" w:hAnsi="Arial" w:cs="Arial"/>
          <w:sz w:val="24"/>
          <w:szCs w:val="24"/>
          <w:lang w:val="en-US"/>
        </w:rPr>
        <w:t xml:space="preserve">. </w:t>
      </w:r>
      <w:proofErr w:type="gramStart"/>
      <w:r w:rsidRPr="0027188A">
        <w:rPr>
          <w:rFonts w:ascii="Arial" w:hAnsi="Arial" w:cs="Arial"/>
          <w:b/>
          <w:sz w:val="24"/>
          <w:szCs w:val="24"/>
          <w:lang w:val="en-US"/>
        </w:rPr>
        <w:t>Ontology for Legal Framework Modelling</w:t>
      </w:r>
      <w:r w:rsidRPr="0027188A">
        <w:rPr>
          <w:rFonts w:ascii="Arial" w:hAnsi="Arial" w:cs="Arial"/>
          <w:sz w:val="24"/>
          <w:szCs w:val="24"/>
          <w:lang w:val="en-US"/>
        </w:rPr>
        <w:t>.</w:t>
      </w:r>
      <w:proofErr w:type="gramEnd"/>
      <w:r w:rsidRPr="0027188A">
        <w:rPr>
          <w:rFonts w:ascii="Arial" w:hAnsi="Arial" w:cs="Arial"/>
          <w:sz w:val="24"/>
          <w:szCs w:val="24"/>
          <w:lang w:val="en-US"/>
        </w:rPr>
        <w:t xml:space="preserve"> Deliverable D1.3, LEX-IS Project, 2006. </w:t>
      </w:r>
    </w:p>
    <w:p w:rsidR="00DF267C" w:rsidRPr="007949D3" w:rsidRDefault="00DF267C" w:rsidP="00AA0BE8">
      <w:pPr>
        <w:pStyle w:val="Standard"/>
        <w:spacing w:after="0" w:line="240" w:lineRule="auto"/>
        <w:rPr>
          <w:rFonts w:ascii="Arial" w:hAnsi="Arial" w:cs="Arial"/>
          <w:sz w:val="24"/>
          <w:szCs w:val="24"/>
          <w:lang w:val="en-US"/>
        </w:rPr>
      </w:pPr>
    </w:p>
    <w:p w:rsidR="00464859" w:rsidRPr="007949D3" w:rsidRDefault="00464859" w:rsidP="00AA0BE8">
      <w:pPr>
        <w:pStyle w:val="Standard"/>
        <w:spacing w:after="0" w:line="240" w:lineRule="auto"/>
        <w:rPr>
          <w:rFonts w:ascii="Arial" w:hAnsi="Arial" w:cs="Arial"/>
          <w:sz w:val="24"/>
          <w:szCs w:val="24"/>
          <w:lang w:val="en-US"/>
        </w:rPr>
      </w:pPr>
    </w:p>
    <w:p w:rsidR="00464859" w:rsidRDefault="009E0846" w:rsidP="00AA0BE8">
      <w:pPr>
        <w:pStyle w:val="Standard"/>
        <w:spacing w:after="0" w:line="240" w:lineRule="auto"/>
        <w:rPr>
          <w:rFonts w:ascii="Arial" w:hAnsi="Arial" w:cs="Arial"/>
          <w:sz w:val="24"/>
          <w:szCs w:val="24"/>
        </w:rPr>
      </w:pPr>
      <w:r w:rsidRPr="00E926E7">
        <w:rPr>
          <w:rFonts w:ascii="Arial" w:hAnsi="Arial" w:cs="Arial"/>
          <w:sz w:val="24"/>
          <w:szCs w:val="24"/>
          <w:lang w:val="fr-FR"/>
        </w:rPr>
        <w:t>GHOMARI</w:t>
      </w:r>
      <w:r w:rsidR="00464859" w:rsidRPr="00E926E7">
        <w:rPr>
          <w:rFonts w:ascii="Arial" w:hAnsi="Arial" w:cs="Arial"/>
          <w:sz w:val="24"/>
          <w:szCs w:val="24"/>
          <w:lang w:val="fr-FR"/>
        </w:rPr>
        <w:t>, L.Z.</w:t>
      </w:r>
      <w:r w:rsidRPr="00E926E7">
        <w:rPr>
          <w:rFonts w:ascii="Arial" w:hAnsi="Arial" w:cs="Arial"/>
          <w:sz w:val="24"/>
          <w:szCs w:val="24"/>
          <w:lang w:val="fr-FR"/>
        </w:rPr>
        <w:t>;</w:t>
      </w:r>
      <w:r w:rsidR="00464859" w:rsidRPr="00E926E7">
        <w:rPr>
          <w:rFonts w:ascii="Arial" w:hAnsi="Arial" w:cs="Arial"/>
          <w:sz w:val="24"/>
          <w:szCs w:val="24"/>
          <w:lang w:val="fr-FR"/>
        </w:rPr>
        <w:t xml:space="preserve"> </w:t>
      </w:r>
      <w:r w:rsidRPr="00E926E7">
        <w:rPr>
          <w:rFonts w:ascii="Arial" w:hAnsi="Arial" w:cs="Arial"/>
          <w:sz w:val="24"/>
          <w:szCs w:val="24"/>
          <w:lang w:val="fr-FR"/>
        </w:rPr>
        <w:t>GHOMARI</w:t>
      </w:r>
      <w:r w:rsidR="00464859" w:rsidRPr="00E926E7">
        <w:rPr>
          <w:rFonts w:ascii="Arial" w:hAnsi="Arial" w:cs="Arial"/>
          <w:sz w:val="24"/>
          <w:szCs w:val="24"/>
          <w:lang w:val="fr-FR"/>
        </w:rPr>
        <w:t>,</w:t>
      </w:r>
      <w:r w:rsidRPr="00E926E7">
        <w:rPr>
          <w:rFonts w:ascii="Arial" w:hAnsi="Arial" w:cs="Arial"/>
          <w:sz w:val="24"/>
          <w:szCs w:val="24"/>
          <w:lang w:val="fr-FR"/>
        </w:rPr>
        <w:t xml:space="preserve"> </w:t>
      </w:r>
      <w:r w:rsidR="00464859" w:rsidRPr="00E926E7">
        <w:rPr>
          <w:rFonts w:ascii="Arial" w:hAnsi="Arial" w:cs="Arial"/>
          <w:sz w:val="24"/>
          <w:szCs w:val="24"/>
          <w:lang w:val="fr-FR"/>
        </w:rPr>
        <w:t>A.R</w:t>
      </w:r>
      <w:r w:rsidR="005D4EFD" w:rsidRPr="00E926E7">
        <w:rPr>
          <w:rFonts w:ascii="Arial" w:hAnsi="Arial" w:cs="Arial"/>
          <w:sz w:val="24"/>
          <w:szCs w:val="24"/>
          <w:lang w:val="fr-FR"/>
        </w:rPr>
        <w:t>.</w:t>
      </w:r>
      <w:r w:rsidR="00464859" w:rsidRPr="00E926E7">
        <w:rPr>
          <w:rFonts w:ascii="Arial" w:hAnsi="Arial" w:cs="Arial"/>
          <w:sz w:val="24"/>
          <w:szCs w:val="24"/>
          <w:lang w:val="fr-FR"/>
        </w:rPr>
        <w:t xml:space="preserve">. </w:t>
      </w:r>
      <w:proofErr w:type="gramStart"/>
      <w:r w:rsidR="00464859" w:rsidRPr="009E0846">
        <w:rPr>
          <w:rFonts w:ascii="Arial" w:hAnsi="Arial" w:cs="Arial"/>
          <w:b/>
          <w:sz w:val="24"/>
          <w:szCs w:val="24"/>
          <w:lang w:val="en-US"/>
        </w:rPr>
        <w:t>Translating Natural Language Competency Questions into SPARQLQueries</w:t>
      </w:r>
      <w:r w:rsidR="00464859" w:rsidRPr="00464859">
        <w:rPr>
          <w:rFonts w:ascii="Arial" w:hAnsi="Arial" w:cs="Arial"/>
          <w:sz w:val="24"/>
          <w:szCs w:val="24"/>
          <w:lang w:val="en-US"/>
        </w:rPr>
        <w:t>: A Case Study.</w:t>
      </w:r>
      <w:proofErr w:type="gramEnd"/>
      <w:r w:rsidR="00464859" w:rsidRPr="00464859">
        <w:rPr>
          <w:rFonts w:ascii="Arial" w:hAnsi="Arial" w:cs="Arial"/>
          <w:sz w:val="24"/>
          <w:szCs w:val="24"/>
          <w:lang w:val="en-US"/>
        </w:rPr>
        <w:t xml:space="preserve"> </w:t>
      </w:r>
      <w:r>
        <w:rPr>
          <w:rFonts w:ascii="Arial" w:hAnsi="Arial" w:cs="Arial"/>
          <w:sz w:val="24"/>
          <w:szCs w:val="24"/>
          <w:lang w:val="en-US"/>
        </w:rPr>
        <w:t xml:space="preserve"> In: </w:t>
      </w:r>
      <w:r w:rsidR="00464859" w:rsidRPr="00464859">
        <w:rPr>
          <w:rFonts w:ascii="Arial" w:hAnsi="Arial" w:cs="Arial"/>
          <w:sz w:val="24"/>
          <w:szCs w:val="24"/>
          <w:lang w:val="en-US"/>
        </w:rPr>
        <w:t xml:space="preserve">ThinkMind WEB 2013, The First International Conference on Building and Exploring Web Based Environments. </w:t>
      </w:r>
      <w:r w:rsidR="00464859" w:rsidRPr="00464859">
        <w:rPr>
          <w:rFonts w:ascii="Arial" w:hAnsi="Arial" w:cs="Arial"/>
          <w:sz w:val="24"/>
          <w:szCs w:val="24"/>
        </w:rPr>
        <w:t>Seville, Spain, 2013. Disponível em &lt;http://www.thinkmind.org/index.php?view=article&amp;articleid=web_2013_4_10_40013&gt;. Acesso em 14 mai. 2013</w:t>
      </w:r>
    </w:p>
    <w:p w:rsidR="00464859" w:rsidRDefault="00464859" w:rsidP="00AA0BE8">
      <w:pPr>
        <w:pStyle w:val="Standard"/>
        <w:spacing w:after="0" w:line="240" w:lineRule="auto"/>
        <w:rPr>
          <w:rFonts w:ascii="Arial" w:hAnsi="Arial" w:cs="Arial"/>
          <w:sz w:val="24"/>
          <w:szCs w:val="24"/>
        </w:rPr>
      </w:pPr>
    </w:p>
    <w:p w:rsidR="00653AAE" w:rsidRDefault="00653AAE" w:rsidP="00AA0BE8">
      <w:pPr>
        <w:pStyle w:val="Standard"/>
        <w:spacing w:after="0" w:line="240" w:lineRule="auto"/>
        <w:rPr>
          <w:rFonts w:ascii="Arial" w:hAnsi="Arial" w:cs="Arial"/>
          <w:sz w:val="24"/>
          <w:szCs w:val="24"/>
        </w:rPr>
      </w:pPr>
    </w:p>
    <w:p w:rsidR="00653AAE" w:rsidRPr="00653AAE" w:rsidRDefault="00653AAE" w:rsidP="00AA0BE8">
      <w:pPr>
        <w:pStyle w:val="Standard"/>
        <w:spacing w:after="0" w:line="240" w:lineRule="auto"/>
        <w:rPr>
          <w:rFonts w:ascii="Arial" w:hAnsi="Arial" w:cs="Arial"/>
          <w:sz w:val="24"/>
          <w:szCs w:val="24"/>
          <w:lang w:val="en-US"/>
        </w:rPr>
      </w:pPr>
      <w:r w:rsidRPr="005D4EFD">
        <w:rPr>
          <w:rFonts w:ascii="Arial" w:hAnsi="Arial" w:cs="Arial"/>
          <w:sz w:val="24"/>
          <w:szCs w:val="24"/>
        </w:rPr>
        <w:t>GOMEZ-PEREZ, A.; FERNANDEZ-LOPEZ, M.; CORCHO, O</w:t>
      </w:r>
      <w:r w:rsidR="005D4EFD" w:rsidRPr="005D4EFD">
        <w:rPr>
          <w:rFonts w:ascii="Arial" w:hAnsi="Arial" w:cs="Arial"/>
          <w:sz w:val="24"/>
          <w:szCs w:val="24"/>
        </w:rPr>
        <w:t>.</w:t>
      </w:r>
      <w:r w:rsidRPr="005D4EFD">
        <w:rPr>
          <w:rFonts w:ascii="Arial" w:hAnsi="Arial" w:cs="Arial"/>
          <w:sz w:val="24"/>
          <w:szCs w:val="24"/>
        </w:rPr>
        <w:t xml:space="preserve">. </w:t>
      </w:r>
      <w:proofErr w:type="gramStart"/>
      <w:r w:rsidRPr="00653AAE">
        <w:rPr>
          <w:rFonts w:ascii="Arial" w:hAnsi="Arial" w:cs="Arial"/>
          <w:b/>
          <w:sz w:val="24"/>
          <w:szCs w:val="24"/>
          <w:lang w:val="en-US"/>
        </w:rPr>
        <w:t>Ontological engineering with examples from the areas of knowledge management, e-commerce and the semantic web</w:t>
      </w:r>
      <w:r w:rsidRPr="00653AAE">
        <w:rPr>
          <w:rFonts w:ascii="Arial" w:hAnsi="Arial" w:cs="Arial"/>
          <w:sz w:val="24"/>
          <w:szCs w:val="24"/>
          <w:lang w:val="en-US"/>
        </w:rPr>
        <w:t>.</w:t>
      </w:r>
      <w:proofErr w:type="gramEnd"/>
      <w:r w:rsidRPr="00653AAE">
        <w:rPr>
          <w:rFonts w:ascii="Arial" w:hAnsi="Arial" w:cs="Arial"/>
          <w:sz w:val="24"/>
          <w:szCs w:val="24"/>
          <w:lang w:val="en-US"/>
        </w:rPr>
        <w:t xml:space="preserve"> London: Springer-Verlag, 2004.</w:t>
      </w:r>
    </w:p>
    <w:p w:rsidR="00653AAE" w:rsidRPr="00653AAE" w:rsidRDefault="00653AAE" w:rsidP="00AA0BE8">
      <w:pPr>
        <w:pStyle w:val="Standard"/>
        <w:spacing w:after="0" w:line="240" w:lineRule="auto"/>
        <w:rPr>
          <w:rFonts w:ascii="Arial" w:hAnsi="Arial" w:cs="Arial"/>
          <w:sz w:val="24"/>
          <w:szCs w:val="24"/>
          <w:lang w:val="en-US"/>
        </w:rPr>
      </w:pPr>
    </w:p>
    <w:p w:rsidR="009E0846" w:rsidRPr="00653AAE" w:rsidRDefault="009E0846" w:rsidP="00AA0BE8">
      <w:pPr>
        <w:pStyle w:val="Standard"/>
        <w:spacing w:after="0" w:line="240" w:lineRule="auto"/>
        <w:rPr>
          <w:rFonts w:ascii="Arial" w:hAnsi="Arial" w:cs="Arial"/>
          <w:sz w:val="24"/>
          <w:szCs w:val="24"/>
          <w:lang w:val="en-US"/>
        </w:rPr>
      </w:pPr>
    </w:p>
    <w:p w:rsidR="00DF267C" w:rsidRPr="00422910" w:rsidRDefault="00DF267C" w:rsidP="00AA0BE8">
      <w:pPr>
        <w:pStyle w:val="Standard"/>
        <w:spacing w:after="0" w:line="240" w:lineRule="auto"/>
        <w:rPr>
          <w:rFonts w:ascii="Arial" w:hAnsi="Arial" w:cs="Arial"/>
          <w:sz w:val="24"/>
          <w:szCs w:val="24"/>
        </w:rPr>
      </w:pPr>
      <w:r w:rsidRPr="00FD7B25">
        <w:rPr>
          <w:rFonts w:ascii="Arial" w:hAnsi="Arial" w:cs="Arial"/>
          <w:sz w:val="24"/>
          <w:szCs w:val="24"/>
          <w:lang w:val="en-US"/>
        </w:rPr>
        <w:t xml:space="preserve">GRUBER, </w:t>
      </w:r>
      <w:proofErr w:type="gramStart"/>
      <w:r w:rsidRPr="00FD7B25">
        <w:rPr>
          <w:rFonts w:ascii="Arial" w:hAnsi="Arial" w:cs="Arial"/>
          <w:sz w:val="24"/>
          <w:szCs w:val="24"/>
          <w:lang w:val="en-US"/>
        </w:rPr>
        <w:t>T.R</w:t>
      </w:r>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r w:rsidRPr="00FD7B25">
        <w:rPr>
          <w:rFonts w:ascii="Arial" w:hAnsi="Arial" w:cs="Arial"/>
          <w:b/>
          <w:sz w:val="24"/>
          <w:szCs w:val="24"/>
          <w:lang w:val="en-US"/>
        </w:rPr>
        <w:t>Toward principles for the Design of Ontologies Used for Knowledge Sharing</w:t>
      </w:r>
      <w:r w:rsidRPr="00FD7B25">
        <w:rPr>
          <w:rFonts w:ascii="Arial" w:hAnsi="Arial" w:cs="Arial"/>
          <w:sz w:val="24"/>
          <w:szCs w:val="24"/>
          <w:lang w:val="en-US"/>
        </w:rPr>
        <w:t xml:space="preserve">. In: FORMAL ONTOLOGY IN CONCEPTUAL ANALYSIS AND KNOWLEDGE REPRESENTATION. March 1993. </w:t>
      </w:r>
      <w:r w:rsidRPr="00422910">
        <w:rPr>
          <w:rFonts w:ascii="Arial" w:hAnsi="Arial" w:cs="Arial"/>
          <w:sz w:val="24"/>
          <w:szCs w:val="24"/>
        </w:rPr>
        <w:t>Disponível em &lt;http://tomgruber.org/writing/ontolingua-kaj-1993.pdf&gt;. Acesso em 14 mar. 2013</w:t>
      </w:r>
    </w:p>
    <w:p w:rsidR="00DF267C" w:rsidRPr="00422910" w:rsidRDefault="00DF267C" w:rsidP="00AA0BE8">
      <w:pPr>
        <w:pStyle w:val="Standard"/>
        <w:spacing w:after="0" w:line="240" w:lineRule="auto"/>
        <w:rPr>
          <w:rFonts w:ascii="Arial" w:hAnsi="Arial" w:cs="Arial"/>
          <w:sz w:val="24"/>
          <w:szCs w:val="24"/>
        </w:rPr>
      </w:pPr>
    </w:p>
    <w:p w:rsidR="000F2711" w:rsidRPr="00E85560" w:rsidRDefault="000F2711" w:rsidP="00AA0BE8">
      <w:pPr>
        <w:pStyle w:val="Standard"/>
        <w:spacing w:after="0" w:line="240" w:lineRule="auto"/>
        <w:rPr>
          <w:rFonts w:ascii="Arial" w:hAnsi="Arial" w:cs="Arial"/>
          <w:sz w:val="24"/>
          <w:szCs w:val="24"/>
        </w:rPr>
      </w:pPr>
    </w:p>
    <w:p w:rsidR="00DF267C" w:rsidRPr="00E85560" w:rsidRDefault="000F2711" w:rsidP="00AA0BE8">
      <w:pPr>
        <w:pStyle w:val="Standard"/>
        <w:spacing w:after="0" w:line="240" w:lineRule="auto"/>
        <w:rPr>
          <w:rFonts w:ascii="Arial" w:hAnsi="Arial" w:cs="Arial"/>
          <w:sz w:val="24"/>
          <w:szCs w:val="24"/>
          <w:lang w:val="en-US"/>
        </w:rPr>
      </w:pPr>
      <w:r w:rsidRPr="000F2711">
        <w:rPr>
          <w:rFonts w:ascii="Arial" w:hAnsi="Arial" w:cs="Arial"/>
          <w:sz w:val="24"/>
          <w:szCs w:val="24"/>
          <w:lang w:val="en-US"/>
        </w:rPr>
        <w:lastRenderedPageBreak/>
        <w:t xml:space="preserve">GRUNINGER, M.; FOX, M. </w:t>
      </w:r>
      <w:proofErr w:type="gramStart"/>
      <w:r w:rsidRPr="000F2711">
        <w:rPr>
          <w:rFonts w:ascii="Arial" w:hAnsi="Arial" w:cs="Arial"/>
          <w:sz w:val="24"/>
          <w:szCs w:val="24"/>
          <w:lang w:val="en-US"/>
        </w:rPr>
        <w:t>S</w:t>
      </w:r>
      <w:r w:rsidR="005D4EFD">
        <w:rPr>
          <w:rFonts w:ascii="Arial" w:hAnsi="Arial" w:cs="Arial"/>
          <w:sz w:val="24"/>
          <w:szCs w:val="24"/>
          <w:lang w:val="en-US"/>
        </w:rPr>
        <w:t>.</w:t>
      </w:r>
      <w:r w:rsidRPr="000F2711">
        <w:rPr>
          <w:rFonts w:ascii="Arial" w:hAnsi="Arial" w:cs="Arial"/>
          <w:sz w:val="24"/>
          <w:szCs w:val="24"/>
          <w:lang w:val="en-US"/>
        </w:rPr>
        <w:t>.</w:t>
      </w:r>
      <w:proofErr w:type="gramEnd"/>
      <w:r w:rsidRPr="000F2711">
        <w:rPr>
          <w:rFonts w:ascii="Arial" w:hAnsi="Arial" w:cs="Arial"/>
          <w:sz w:val="24"/>
          <w:szCs w:val="24"/>
          <w:lang w:val="en-US"/>
        </w:rPr>
        <w:t xml:space="preserve"> </w:t>
      </w:r>
      <w:r w:rsidRPr="000F2711">
        <w:rPr>
          <w:rFonts w:ascii="Arial" w:hAnsi="Arial" w:cs="Arial"/>
          <w:b/>
          <w:sz w:val="24"/>
          <w:szCs w:val="24"/>
          <w:lang w:val="en-US"/>
        </w:rPr>
        <w:t xml:space="preserve">Methodology for the design and evaluation </w:t>
      </w:r>
      <w:proofErr w:type="gramStart"/>
      <w:r w:rsidRPr="000F2711">
        <w:rPr>
          <w:rFonts w:ascii="Arial" w:hAnsi="Arial" w:cs="Arial"/>
          <w:b/>
          <w:sz w:val="24"/>
          <w:szCs w:val="24"/>
          <w:lang w:val="en-US"/>
        </w:rPr>
        <w:t>of  ontologies</w:t>
      </w:r>
      <w:proofErr w:type="gramEnd"/>
      <w:r w:rsidRPr="000F2711">
        <w:rPr>
          <w:rFonts w:ascii="Arial" w:hAnsi="Arial" w:cs="Arial"/>
          <w:sz w:val="24"/>
          <w:szCs w:val="24"/>
          <w:lang w:val="en-US"/>
        </w:rPr>
        <w:t xml:space="preserve">. </w:t>
      </w:r>
      <w:r w:rsidRPr="000F2711">
        <w:rPr>
          <w:rFonts w:ascii="Arial" w:hAnsi="Arial" w:cs="Arial"/>
          <w:sz w:val="24"/>
          <w:szCs w:val="24"/>
        </w:rPr>
        <w:t xml:space="preserve">1995. Disponível em: &lt;http://citeseerx.ist.psu.edu/viewdoc/summary?doi=10.1.1.44.8723&gt;. </w:t>
      </w:r>
      <w:r w:rsidRPr="00E85560">
        <w:rPr>
          <w:rFonts w:ascii="Arial" w:hAnsi="Arial" w:cs="Arial"/>
          <w:sz w:val="24"/>
          <w:szCs w:val="24"/>
          <w:lang w:val="en-US"/>
        </w:rPr>
        <w:t>Acesso em: 19 mai. 2013.</w:t>
      </w:r>
    </w:p>
    <w:p w:rsidR="000F2711" w:rsidRPr="00E85560" w:rsidRDefault="000F2711" w:rsidP="00AA0BE8">
      <w:pPr>
        <w:pStyle w:val="Standard"/>
        <w:spacing w:after="0" w:line="240" w:lineRule="auto"/>
        <w:rPr>
          <w:rFonts w:ascii="Arial" w:hAnsi="Arial" w:cs="Arial"/>
          <w:sz w:val="24"/>
          <w:szCs w:val="24"/>
          <w:lang w:val="en-US"/>
        </w:rPr>
      </w:pPr>
    </w:p>
    <w:p w:rsidR="000F2711" w:rsidRPr="00E85560" w:rsidRDefault="000F2711" w:rsidP="00AA0BE8">
      <w:pPr>
        <w:pStyle w:val="Standard"/>
        <w:spacing w:after="0" w:line="240" w:lineRule="auto"/>
        <w:rPr>
          <w:rFonts w:ascii="Arial" w:hAnsi="Arial" w:cs="Arial"/>
          <w:sz w:val="24"/>
          <w:szCs w:val="24"/>
          <w:lang w:val="en-US"/>
        </w:rPr>
      </w:pPr>
    </w:p>
    <w:p w:rsidR="00DF267C" w:rsidRPr="001718C8" w:rsidRDefault="00DF267C" w:rsidP="00AA0BE8">
      <w:pPr>
        <w:pStyle w:val="Standard"/>
        <w:spacing w:after="0" w:line="240" w:lineRule="auto"/>
        <w:rPr>
          <w:rFonts w:ascii="Arial" w:hAnsi="Arial" w:cs="Arial"/>
          <w:sz w:val="24"/>
          <w:szCs w:val="24"/>
        </w:rPr>
      </w:pPr>
      <w:r w:rsidRPr="00FD7B25">
        <w:rPr>
          <w:rFonts w:ascii="Arial" w:hAnsi="Arial" w:cs="Arial"/>
          <w:sz w:val="24"/>
          <w:szCs w:val="24"/>
          <w:lang w:val="en-US"/>
        </w:rPr>
        <w:t xml:space="preserve">GUARINO, </w:t>
      </w:r>
      <w:proofErr w:type="gramStart"/>
      <w:r w:rsidRPr="00FD7B25">
        <w:rPr>
          <w:rFonts w:ascii="Arial" w:hAnsi="Arial" w:cs="Arial"/>
          <w:sz w:val="24"/>
          <w:szCs w:val="24"/>
          <w:lang w:val="en-US"/>
        </w:rPr>
        <w:t>N</w:t>
      </w:r>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proofErr w:type="gramStart"/>
      <w:r w:rsidRPr="00FD7B25">
        <w:rPr>
          <w:rFonts w:ascii="Arial" w:hAnsi="Arial" w:cs="Arial"/>
          <w:b/>
          <w:sz w:val="24"/>
          <w:szCs w:val="24"/>
          <w:lang w:val="en-US"/>
        </w:rPr>
        <w:t>Formal Ontology and Information Systems</w:t>
      </w:r>
      <w:r w:rsidRPr="00FD7B25">
        <w:rPr>
          <w:rFonts w:ascii="Arial" w:hAnsi="Arial" w:cs="Arial"/>
          <w:sz w:val="24"/>
          <w:szCs w:val="24"/>
          <w:lang w:val="en-US"/>
        </w:rPr>
        <w:t>.</w:t>
      </w:r>
      <w:proofErr w:type="gramEnd"/>
      <w:r w:rsidRPr="00FD7B25">
        <w:rPr>
          <w:rFonts w:ascii="Arial" w:hAnsi="Arial" w:cs="Arial"/>
          <w:sz w:val="24"/>
          <w:szCs w:val="24"/>
          <w:lang w:val="en-US"/>
        </w:rPr>
        <w:t xml:space="preserve"> In: PROCEEDING OF FOIS'98, Trento, Italy, </w:t>
      </w:r>
      <w:proofErr w:type="gramStart"/>
      <w:r w:rsidRPr="00FD7B25">
        <w:rPr>
          <w:rFonts w:ascii="Arial" w:hAnsi="Arial" w:cs="Arial"/>
          <w:sz w:val="24"/>
          <w:szCs w:val="24"/>
          <w:lang w:val="en-US"/>
        </w:rPr>
        <w:t>jun</w:t>
      </w:r>
      <w:proofErr w:type="gramEnd"/>
      <w:r w:rsidRPr="00FD7B25">
        <w:rPr>
          <w:rFonts w:ascii="Arial" w:hAnsi="Arial" w:cs="Arial"/>
          <w:sz w:val="24"/>
          <w:szCs w:val="24"/>
          <w:lang w:val="en-US"/>
        </w:rPr>
        <w:t xml:space="preserve">. 1998. </w:t>
      </w:r>
      <w:r w:rsidRPr="001718C8">
        <w:rPr>
          <w:rFonts w:ascii="Arial" w:hAnsi="Arial" w:cs="Arial"/>
          <w:sz w:val="24"/>
          <w:szCs w:val="24"/>
        </w:rPr>
        <w:t>Amsterdam, IOS Press, p.3-15.</w:t>
      </w:r>
    </w:p>
    <w:p w:rsidR="00DF267C" w:rsidRPr="00091F3A" w:rsidRDefault="00DF267C" w:rsidP="00AA0BE8">
      <w:pPr>
        <w:pStyle w:val="Standard"/>
        <w:spacing w:after="0" w:line="240" w:lineRule="auto"/>
        <w:rPr>
          <w:rFonts w:ascii="Arial" w:hAnsi="Arial" w:cs="Arial"/>
          <w:sz w:val="24"/>
          <w:szCs w:val="24"/>
        </w:rPr>
      </w:pPr>
    </w:p>
    <w:p w:rsidR="000B0CC8" w:rsidRPr="00091F3A" w:rsidRDefault="000B0CC8" w:rsidP="00AA0BE8">
      <w:pPr>
        <w:pStyle w:val="Standard"/>
        <w:spacing w:after="0" w:line="240" w:lineRule="auto"/>
        <w:rPr>
          <w:rFonts w:ascii="Arial" w:hAnsi="Arial" w:cs="Arial"/>
          <w:sz w:val="24"/>
          <w:szCs w:val="24"/>
        </w:rPr>
      </w:pPr>
    </w:p>
    <w:p w:rsidR="00982854" w:rsidRPr="00091F3A" w:rsidRDefault="000B0CC8" w:rsidP="00982854">
      <w:pPr>
        <w:pStyle w:val="Standard"/>
        <w:spacing w:after="0" w:line="240" w:lineRule="auto"/>
        <w:rPr>
          <w:rFonts w:ascii="Arial" w:hAnsi="Arial" w:cs="Arial"/>
          <w:sz w:val="24"/>
          <w:szCs w:val="24"/>
          <w:lang w:val="en-US"/>
        </w:rPr>
      </w:pPr>
      <w:r w:rsidRPr="00982854">
        <w:rPr>
          <w:rFonts w:ascii="Arial" w:hAnsi="Arial" w:cs="Arial"/>
          <w:sz w:val="24"/>
          <w:szCs w:val="24"/>
        </w:rPr>
        <w:t>MEDEIROS</w:t>
      </w:r>
      <w:r w:rsidR="00982854" w:rsidRPr="00982854">
        <w:rPr>
          <w:rFonts w:ascii="Arial" w:hAnsi="Arial" w:cs="Arial"/>
          <w:sz w:val="24"/>
          <w:szCs w:val="24"/>
        </w:rPr>
        <w:t>, A</w:t>
      </w:r>
      <w:r w:rsidR="005D4EFD">
        <w:rPr>
          <w:rFonts w:ascii="Arial" w:hAnsi="Arial" w:cs="Arial"/>
          <w:sz w:val="24"/>
          <w:szCs w:val="24"/>
        </w:rPr>
        <w:t>.</w:t>
      </w:r>
      <w:r w:rsidR="00982854" w:rsidRPr="00982854">
        <w:rPr>
          <w:rFonts w:ascii="Arial" w:hAnsi="Arial" w:cs="Arial"/>
          <w:sz w:val="24"/>
          <w:szCs w:val="24"/>
        </w:rPr>
        <w:t xml:space="preserve">. </w:t>
      </w:r>
      <w:r w:rsidR="00982854" w:rsidRPr="000B0CC8">
        <w:rPr>
          <w:rFonts w:ascii="Arial" w:hAnsi="Arial" w:cs="Arial"/>
          <w:b/>
          <w:sz w:val="24"/>
          <w:szCs w:val="24"/>
        </w:rPr>
        <w:t>Os mecanismos de participação da sociedade no Congresso Nacional através da internet</w:t>
      </w:r>
      <w:r w:rsidR="00982854" w:rsidRPr="00982854">
        <w:rPr>
          <w:rFonts w:ascii="Arial" w:hAnsi="Arial" w:cs="Arial"/>
          <w:sz w:val="24"/>
          <w:szCs w:val="24"/>
        </w:rPr>
        <w:t xml:space="preserve">. In: RELEM – Revista Eletrônica Mutações. 6ª Edição: Vol. 4 ­ Nº 6, 2013. Disponível em &lt;http://www.relem.info/edicoes/ed6/art2.pdf&gt;. </w:t>
      </w:r>
      <w:r w:rsidR="00982854" w:rsidRPr="00091F3A">
        <w:rPr>
          <w:rFonts w:ascii="Arial" w:hAnsi="Arial" w:cs="Arial"/>
          <w:sz w:val="24"/>
          <w:szCs w:val="24"/>
          <w:lang w:val="en-US"/>
        </w:rPr>
        <w:t xml:space="preserve">Acesso em 25 </w:t>
      </w:r>
      <w:proofErr w:type="gramStart"/>
      <w:r w:rsidR="00982854" w:rsidRPr="00091F3A">
        <w:rPr>
          <w:rFonts w:ascii="Arial" w:hAnsi="Arial" w:cs="Arial"/>
          <w:sz w:val="24"/>
          <w:szCs w:val="24"/>
          <w:lang w:val="en-US"/>
        </w:rPr>
        <w:t>jul</w:t>
      </w:r>
      <w:proofErr w:type="gramEnd"/>
      <w:r w:rsidR="00982854" w:rsidRPr="00091F3A">
        <w:rPr>
          <w:rFonts w:ascii="Arial" w:hAnsi="Arial" w:cs="Arial"/>
          <w:sz w:val="24"/>
          <w:szCs w:val="24"/>
          <w:lang w:val="en-US"/>
        </w:rPr>
        <w:t>. 2013</w:t>
      </w:r>
    </w:p>
    <w:p w:rsidR="00DF267C" w:rsidRPr="00091F3A"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p>
    <w:p w:rsidR="00DF267C" w:rsidRPr="00422910" w:rsidRDefault="00DF267C" w:rsidP="00AA0BE8">
      <w:pPr>
        <w:pStyle w:val="Standard"/>
        <w:spacing w:after="0" w:line="240" w:lineRule="auto"/>
        <w:rPr>
          <w:rFonts w:ascii="Arial" w:hAnsi="Arial" w:cs="Arial"/>
          <w:sz w:val="24"/>
          <w:szCs w:val="24"/>
        </w:rPr>
      </w:pPr>
      <w:r w:rsidRPr="00FD7B25">
        <w:rPr>
          <w:rFonts w:ascii="Arial" w:hAnsi="Arial" w:cs="Arial"/>
          <w:sz w:val="24"/>
          <w:szCs w:val="24"/>
          <w:lang w:val="en-US"/>
        </w:rPr>
        <w:t xml:space="preserve">NOY, N.F.; MCGUINESS, </w:t>
      </w:r>
      <w:proofErr w:type="gramStart"/>
      <w:r w:rsidRPr="00FD7B25">
        <w:rPr>
          <w:rFonts w:ascii="Arial" w:hAnsi="Arial" w:cs="Arial"/>
          <w:sz w:val="24"/>
          <w:szCs w:val="24"/>
          <w:lang w:val="en-US"/>
        </w:rPr>
        <w:t>D.L</w:t>
      </w:r>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r w:rsidRPr="00FD7B25">
        <w:rPr>
          <w:rFonts w:ascii="Arial" w:hAnsi="Arial" w:cs="Arial"/>
          <w:b/>
          <w:sz w:val="24"/>
          <w:szCs w:val="24"/>
          <w:lang w:val="en-US"/>
        </w:rPr>
        <w:t>Ontology Development 101: A Guide to Creating Your First Ontology</w:t>
      </w:r>
      <w:r w:rsidRPr="00FD7B25">
        <w:rPr>
          <w:rFonts w:ascii="Arial" w:hAnsi="Arial" w:cs="Arial"/>
          <w:sz w:val="24"/>
          <w:szCs w:val="24"/>
          <w:lang w:val="en-US"/>
        </w:rPr>
        <w:t xml:space="preserve">. </w:t>
      </w:r>
      <w:r w:rsidRPr="00422910">
        <w:rPr>
          <w:rFonts w:ascii="Arial" w:hAnsi="Arial" w:cs="Arial"/>
          <w:sz w:val="24"/>
          <w:szCs w:val="24"/>
        </w:rPr>
        <w:t>Technical report - KSL-01-05, Stanford Knowledge Systems Laboratory, Stanford, CA. 2001</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FD7B25" w:rsidRDefault="00DF267C" w:rsidP="00AA0BE8">
      <w:pPr>
        <w:pStyle w:val="Standard"/>
        <w:spacing w:after="0" w:line="240" w:lineRule="auto"/>
        <w:rPr>
          <w:rFonts w:ascii="Arial" w:hAnsi="Arial" w:cs="Arial"/>
          <w:sz w:val="24"/>
          <w:szCs w:val="24"/>
          <w:lang w:val="en-US"/>
        </w:rPr>
      </w:pPr>
      <w:r w:rsidRPr="00422910">
        <w:rPr>
          <w:rFonts w:ascii="Arial" w:hAnsi="Arial" w:cs="Arial"/>
          <w:sz w:val="24"/>
          <w:szCs w:val="24"/>
        </w:rPr>
        <w:t xml:space="preserve">ONU. </w:t>
      </w:r>
      <w:r w:rsidRPr="00422910">
        <w:rPr>
          <w:rFonts w:ascii="Arial" w:hAnsi="Arial" w:cs="Arial"/>
          <w:b/>
          <w:sz w:val="24"/>
          <w:szCs w:val="24"/>
        </w:rPr>
        <w:t>Declaração Universal dos Direitos Humanos</w:t>
      </w:r>
      <w:r w:rsidRPr="00422910">
        <w:rPr>
          <w:rFonts w:ascii="Arial" w:hAnsi="Arial" w:cs="Arial"/>
          <w:sz w:val="24"/>
          <w:szCs w:val="24"/>
        </w:rPr>
        <w:t xml:space="preserve">. Adotada e proclamada pela resolução 217 A (III) da  Assembleia Geral das Nações Unidas em 10 de dezembro de 1948. Disponível em &lt;http://portal.mj.gov.br/sedh/ct/legis_intern/ddh_bib_inter_universal.htm&gt;. </w:t>
      </w:r>
      <w:r w:rsidRPr="00FD7B25">
        <w:rPr>
          <w:rFonts w:ascii="Arial" w:hAnsi="Arial" w:cs="Arial"/>
          <w:sz w:val="24"/>
          <w:szCs w:val="24"/>
          <w:lang w:val="en-US"/>
        </w:rPr>
        <w:t>Acesso em 2 mar.2013</w:t>
      </w:r>
    </w:p>
    <w:p w:rsidR="00DF267C" w:rsidRPr="00FD7B25" w:rsidRDefault="00DF267C" w:rsidP="00AA0BE8">
      <w:pPr>
        <w:pStyle w:val="Standard"/>
        <w:spacing w:after="0" w:line="240" w:lineRule="auto"/>
        <w:rPr>
          <w:rFonts w:ascii="Arial" w:hAnsi="Arial" w:cs="Arial"/>
          <w:sz w:val="24"/>
          <w:szCs w:val="24"/>
          <w:lang w:val="en-US"/>
        </w:rPr>
      </w:pPr>
    </w:p>
    <w:p w:rsidR="00DF267C" w:rsidRPr="00206FB3" w:rsidRDefault="00DF267C" w:rsidP="00AA0BE8">
      <w:pPr>
        <w:pStyle w:val="Standard"/>
        <w:spacing w:after="0" w:line="240" w:lineRule="auto"/>
        <w:rPr>
          <w:rFonts w:ascii="Arial" w:hAnsi="Arial" w:cs="Arial"/>
          <w:sz w:val="24"/>
          <w:szCs w:val="24"/>
          <w:lang w:val="en-US"/>
        </w:rPr>
      </w:pPr>
    </w:p>
    <w:p w:rsidR="00D16076" w:rsidRPr="00EC1273" w:rsidRDefault="00C562B7" w:rsidP="00C562B7">
      <w:pPr>
        <w:pStyle w:val="Standard"/>
        <w:spacing w:after="0" w:line="240" w:lineRule="auto"/>
        <w:rPr>
          <w:rFonts w:ascii="Arial" w:hAnsi="Arial" w:cs="Arial"/>
          <w:sz w:val="24"/>
          <w:szCs w:val="24"/>
        </w:rPr>
      </w:pPr>
      <w:r w:rsidRPr="00C562B7">
        <w:rPr>
          <w:rFonts w:ascii="Arial" w:hAnsi="Arial" w:cs="Arial"/>
          <w:sz w:val="24"/>
          <w:szCs w:val="24"/>
          <w:lang w:val="en-US"/>
        </w:rPr>
        <w:t xml:space="preserve">PRESUTTI, V. </w:t>
      </w:r>
      <w:proofErr w:type="gramStart"/>
      <w:r w:rsidRPr="00C562B7">
        <w:rPr>
          <w:rFonts w:ascii="Arial" w:hAnsi="Arial" w:cs="Arial"/>
          <w:sz w:val="24"/>
          <w:szCs w:val="24"/>
          <w:lang w:val="en-US"/>
        </w:rPr>
        <w:t>et</w:t>
      </w:r>
      <w:proofErr w:type="gramEnd"/>
      <w:r w:rsidRPr="00C562B7">
        <w:rPr>
          <w:rFonts w:ascii="Arial" w:hAnsi="Arial" w:cs="Arial"/>
          <w:sz w:val="24"/>
          <w:szCs w:val="24"/>
          <w:lang w:val="en-US"/>
        </w:rPr>
        <w:t xml:space="preserve"> alli. </w:t>
      </w:r>
      <w:r w:rsidRPr="00C562B7">
        <w:rPr>
          <w:rFonts w:ascii="Arial" w:hAnsi="Arial" w:cs="Arial"/>
          <w:b/>
          <w:sz w:val="24"/>
          <w:szCs w:val="24"/>
          <w:lang w:val="en-US"/>
        </w:rPr>
        <w:t>A Library of Ontology Design Patterns: reusable solutions for collaborative design of networked ontologies</w:t>
      </w:r>
      <w:r w:rsidRPr="00C562B7">
        <w:rPr>
          <w:rFonts w:ascii="Arial" w:hAnsi="Arial" w:cs="Arial"/>
          <w:sz w:val="24"/>
          <w:szCs w:val="24"/>
          <w:lang w:val="en-US"/>
        </w:rPr>
        <w:t>.</w:t>
      </w:r>
      <w:r>
        <w:rPr>
          <w:rFonts w:ascii="Arial" w:hAnsi="Arial" w:cs="Arial"/>
          <w:sz w:val="24"/>
          <w:szCs w:val="24"/>
          <w:lang w:val="en-US"/>
        </w:rPr>
        <w:t xml:space="preserve"> </w:t>
      </w:r>
      <w:r w:rsidRPr="00C562B7">
        <w:rPr>
          <w:rFonts w:ascii="Arial" w:hAnsi="Arial" w:cs="Arial"/>
          <w:sz w:val="24"/>
          <w:szCs w:val="24"/>
        </w:rPr>
        <w:t>Deliverable D2.5.1, NeOn</w:t>
      </w:r>
      <w:r>
        <w:rPr>
          <w:rFonts w:ascii="Arial" w:hAnsi="Arial" w:cs="Arial"/>
          <w:sz w:val="24"/>
          <w:szCs w:val="24"/>
        </w:rPr>
        <w:t xml:space="preserve"> </w:t>
      </w:r>
      <w:r w:rsidRPr="00C562B7">
        <w:rPr>
          <w:rFonts w:ascii="Arial" w:hAnsi="Arial" w:cs="Arial"/>
          <w:sz w:val="24"/>
          <w:szCs w:val="24"/>
        </w:rPr>
        <w:t xml:space="preserve">Project. 2008. Disponível em &lt;http://neon-project.org/deliverables/WP2/NeOn_2008_D2.5.1.pdf&gt;. </w:t>
      </w:r>
      <w:r w:rsidRPr="00EC1273">
        <w:rPr>
          <w:rFonts w:ascii="Arial" w:hAnsi="Arial" w:cs="Arial"/>
          <w:sz w:val="24"/>
          <w:szCs w:val="24"/>
        </w:rPr>
        <w:t>Acesso em 23 mai. 2013</w:t>
      </w:r>
    </w:p>
    <w:p w:rsidR="00C562B7" w:rsidRPr="00EC1273" w:rsidRDefault="00C562B7" w:rsidP="00C562B7">
      <w:pPr>
        <w:pStyle w:val="Standard"/>
        <w:spacing w:after="0" w:line="240" w:lineRule="auto"/>
        <w:rPr>
          <w:rFonts w:ascii="Arial" w:hAnsi="Arial" w:cs="Arial"/>
          <w:sz w:val="24"/>
          <w:szCs w:val="24"/>
        </w:rPr>
      </w:pPr>
    </w:p>
    <w:p w:rsidR="00837F89" w:rsidRPr="00EC1273" w:rsidRDefault="00837F89" w:rsidP="00C562B7">
      <w:pPr>
        <w:pStyle w:val="Standard"/>
        <w:spacing w:after="0" w:line="240" w:lineRule="auto"/>
        <w:rPr>
          <w:rFonts w:ascii="Arial" w:hAnsi="Arial" w:cs="Arial"/>
          <w:sz w:val="24"/>
          <w:szCs w:val="24"/>
        </w:rPr>
      </w:pPr>
    </w:p>
    <w:p w:rsidR="00837F89" w:rsidRDefault="00837F89" w:rsidP="00C562B7">
      <w:pPr>
        <w:pStyle w:val="Standard"/>
        <w:spacing w:after="0" w:line="240" w:lineRule="auto"/>
        <w:rPr>
          <w:rFonts w:ascii="Arial" w:hAnsi="Arial" w:cs="Arial"/>
          <w:sz w:val="24"/>
          <w:szCs w:val="24"/>
        </w:rPr>
      </w:pPr>
      <w:r w:rsidRPr="00EC4AD9">
        <w:rPr>
          <w:rFonts w:ascii="Arial" w:hAnsi="Arial" w:cs="Arial"/>
          <w:sz w:val="24"/>
          <w:szCs w:val="24"/>
          <w:lang w:val="en-US"/>
        </w:rPr>
        <w:t xml:space="preserve">PRESUTTI, V. </w:t>
      </w:r>
      <w:proofErr w:type="gramStart"/>
      <w:r w:rsidRPr="00EC4AD9">
        <w:rPr>
          <w:rFonts w:ascii="Arial" w:hAnsi="Arial" w:cs="Arial"/>
          <w:sz w:val="24"/>
          <w:szCs w:val="24"/>
          <w:lang w:val="en-US"/>
        </w:rPr>
        <w:t>et</w:t>
      </w:r>
      <w:proofErr w:type="gramEnd"/>
      <w:r w:rsidRPr="00EC4AD9">
        <w:rPr>
          <w:rFonts w:ascii="Arial" w:hAnsi="Arial" w:cs="Arial"/>
          <w:sz w:val="24"/>
          <w:szCs w:val="24"/>
          <w:lang w:val="en-US"/>
        </w:rPr>
        <w:t xml:space="preserve"> alli. </w:t>
      </w:r>
      <w:proofErr w:type="gramStart"/>
      <w:r w:rsidRPr="00EC4AD9">
        <w:rPr>
          <w:rFonts w:ascii="Arial" w:hAnsi="Arial" w:cs="Arial"/>
          <w:b/>
          <w:sz w:val="24"/>
          <w:szCs w:val="24"/>
          <w:lang w:val="en-US"/>
        </w:rPr>
        <w:t>Extreme Design with Content Ontology Design Patterns</w:t>
      </w:r>
      <w:r w:rsidRPr="00EC4AD9">
        <w:rPr>
          <w:rFonts w:ascii="Arial" w:hAnsi="Arial" w:cs="Arial"/>
          <w:sz w:val="24"/>
          <w:szCs w:val="24"/>
          <w:lang w:val="en-US"/>
        </w:rPr>
        <w:t>.</w:t>
      </w:r>
      <w:proofErr w:type="gramEnd"/>
      <w:r w:rsidRPr="00EC4AD9">
        <w:rPr>
          <w:rFonts w:ascii="Arial" w:hAnsi="Arial" w:cs="Arial"/>
          <w:sz w:val="24"/>
          <w:szCs w:val="24"/>
          <w:lang w:val="en-US"/>
        </w:rPr>
        <w:t xml:space="preserve"> In: International Semantic Web Conference (ISWC) Workshop Proceedings. </w:t>
      </w:r>
      <w:r w:rsidRPr="00EC1273">
        <w:rPr>
          <w:rFonts w:ascii="Arial" w:hAnsi="Arial" w:cs="Arial"/>
          <w:sz w:val="24"/>
          <w:szCs w:val="24"/>
          <w:lang w:val="en-US"/>
        </w:rPr>
        <w:t xml:space="preserve">USA. Washington D.C., 2009. </w:t>
      </w:r>
      <w:r w:rsidRPr="00264699">
        <w:rPr>
          <w:rFonts w:ascii="Arial" w:hAnsi="Arial" w:cs="Arial"/>
          <w:sz w:val="24"/>
          <w:szCs w:val="24"/>
        </w:rPr>
        <w:t xml:space="preserve">Disponível em &lt;http://ceur-ws.org/Vol-516/pap21.pdf&gt;. </w:t>
      </w:r>
      <w:r w:rsidRPr="00837F89">
        <w:rPr>
          <w:rFonts w:ascii="Arial" w:hAnsi="Arial" w:cs="Arial"/>
          <w:sz w:val="24"/>
          <w:szCs w:val="24"/>
        </w:rPr>
        <w:t>Acesso em 29 jul.2013</w:t>
      </w:r>
    </w:p>
    <w:p w:rsidR="00837F89" w:rsidRPr="00837F89" w:rsidRDefault="00837F89" w:rsidP="00C562B7">
      <w:pPr>
        <w:pStyle w:val="Standard"/>
        <w:spacing w:after="0" w:line="240" w:lineRule="auto"/>
        <w:rPr>
          <w:rFonts w:ascii="Arial" w:hAnsi="Arial" w:cs="Arial"/>
          <w:sz w:val="24"/>
          <w:szCs w:val="24"/>
        </w:rPr>
      </w:pPr>
    </w:p>
    <w:p w:rsidR="00C562B7" w:rsidRPr="00422910" w:rsidRDefault="00C562B7" w:rsidP="00C562B7">
      <w:pPr>
        <w:pStyle w:val="Standard"/>
        <w:spacing w:after="0" w:line="240" w:lineRule="auto"/>
        <w:rPr>
          <w:rFonts w:ascii="Arial" w:hAnsi="Arial" w:cs="Arial"/>
          <w:sz w:val="24"/>
          <w:szCs w:val="24"/>
        </w:rPr>
      </w:pPr>
    </w:p>
    <w:p w:rsidR="00DF267C" w:rsidRPr="00EC1273"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 xml:space="preserve">PROJETO LEXML BRASIL. Documentação. 2008. Disponível em &lt;http://projeto.lexml.gov.br&gt;. </w:t>
      </w:r>
      <w:r w:rsidRPr="00EC1273">
        <w:rPr>
          <w:rFonts w:ascii="Arial" w:hAnsi="Arial" w:cs="Arial"/>
          <w:sz w:val="24"/>
          <w:szCs w:val="24"/>
        </w:rPr>
        <w:t>Acesso em 16 fev. 2013.</w:t>
      </w:r>
    </w:p>
    <w:p w:rsidR="00DF267C" w:rsidRPr="00EC1273" w:rsidRDefault="00DF267C" w:rsidP="00AA0BE8">
      <w:pPr>
        <w:pStyle w:val="Standard"/>
        <w:spacing w:after="0" w:line="240" w:lineRule="auto"/>
        <w:rPr>
          <w:rFonts w:ascii="Arial" w:hAnsi="Arial" w:cs="Arial"/>
          <w:sz w:val="24"/>
          <w:szCs w:val="24"/>
        </w:rPr>
      </w:pPr>
    </w:p>
    <w:p w:rsidR="00CE32C8" w:rsidRPr="00EC1273" w:rsidRDefault="00CE32C8" w:rsidP="00AA0BE8">
      <w:pPr>
        <w:pStyle w:val="Standard"/>
        <w:spacing w:after="0" w:line="240" w:lineRule="auto"/>
        <w:rPr>
          <w:rFonts w:ascii="Arial" w:hAnsi="Arial" w:cs="Arial"/>
          <w:sz w:val="24"/>
          <w:szCs w:val="24"/>
        </w:rPr>
      </w:pPr>
    </w:p>
    <w:p w:rsidR="00CE32C8" w:rsidRPr="00422910" w:rsidRDefault="00CE32C8" w:rsidP="00AA0BE8">
      <w:pPr>
        <w:pStyle w:val="Standard"/>
        <w:spacing w:after="0" w:line="240" w:lineRule="auto"/>
        <w:rPr>
          <w:rFonts w:ascii="Arial" w:hAnsi="Arial" w:cs="Arial"/>
          <w:sz w:val="24"/>
          <w:szCs w:val="24"/>
        </w:rPr>
      </w:pPr>
      <w:r w:rsidRPr="00EC1273">
        <w:rPr>
          <w:rFonts w:ascii="Arial" w:hAnsi="Arial" w:cs="Arial"/>
          <w:sz w:val="24"/>
          <w:szCs w:val="24"/>
        </w:rPr>
        <w:t>REED, S. L.; LENAT, D. B</w:t>
      </w:r>
      <w:r w:rsidR="005D4EFD" w:rsidRPr="00EC1273">
        <w:rPr>
          <w:rFonts w:ascii="Arial" w:hAnsi="Arial" w:cs="Arial"/>
          <w:sz w:val="24"/>
          <w:szCs w:val="24"/>
        </w:rPr>
        <w:t>.</w:t>
      </w:r>
      <w:r w:rsidRPr="00EC1273">
        <w:rPr>
          <w:rFonts w:ascii="Arial" w:hAnsi="Arial" w:cs="Arial"/>
          <w:sz w:val="24"/>
          <w:szCs w:val="24"/>
        </w:rPr>
        <w:t xml:space="preserve">. </w:t>
      </w:r>
      <w:r w:rsidRPr="00EC1273">
        <w:rPr>
          <w:rFonts w:ascii="Arial" w:hAnsi="Arial" w:cs="Arial"/>
          <w:b/>
          <w:sz w:val="24"/>
          <w:szCs w:val="24"/>
        </w:rPr>
        <w:t>Mapping ontologies into cyc. 2002</w:t>
      </w:r>
      <w:r w:rsidRPr="00EC1273">
        <w:rPr>
          <w:rFonts w:ascii="Arial" w:hAnsi="Arial" w:cs="Arial"/>
          <w:sz w:val="24"/>
          <w:szCs w:val="24"/>
        </w:rPr>
        <w:t xml:space="preserve">. </w:t>
      </w:r>
      <w:r w:rsidRPr="00CE32C8">
        <w:rPr>
          <w:rFonts w:ascii="Arial" w:hAnsi="Arial" w:cs="Arial"/>
          <w:sz w:val="24"/>
          <w:szCs w:val="24"/>
        </w:rPr>
        <w:t>Disponível em: &lt;http://www.cyc.com/doc/white_papers/mapping-ontologiesinto-cyc_v31.pdf&gt;. Acesso em 19 mai. 2013</w:t>
      </w:r>
    </w:p>
    <w:p w:rsidR="00DF267C" w:rsidRDefault="00DF267C" w:rsidP="00AA0BE8">
      <w:pPr>
        <w:pStyle w:val="Standard"/>
        <w:spacing w:after="0" w:line="240" w:lineRule="auto"/>
        <w:rPr>
          <w:rFonts w:ascii="Arial" w:hAnsi="Arial" w:cs="Arial"/>
          <w:sz w:val="24"/>
          <w:szCs w:val="24"/>
        </w:rPr>
      </w:pPr>
    </w:p>
    <w:p w:rsidR="00CE32C8" w:rsidRPr="00422910" w:rsidRDefault="00CE32C8"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lastRenderedPageBreak/>
        <w:t>ROCHA, R.P</w:t>
      </w:r>
      <w:r w:rsidR="005D4EFD">
        <w:rPr>
          <w:rFonts w:ascii="Arial" w:hAnsi="Arial" w:cs="Arial"/>
          <w:sz w:val="24"/>
          <w:szCs w:val="24"/>
        </w:rPr>
        <w:t>.</w:t>
      </w:r>
      <w:r w:rsidRPr="00422910">
        <w:rPr>
          <w:rFonts w:ascii="Arial" w:hAnsi="Arial" w:cs="Arial"/>
          <w:sz w:val="24"/>
          <w:szCs w:val="24"/>
        </w:rPr>
        <w:t xml:space="preserve">. Metadados, Web Semântica, Categorização Automática: combinando esforços humanos e computacionais para a descoberta e uso dos recursos da web. In: </w:t>
      </w:r>
      <w:r w:rsidRPr="00422910">
        <w:rPr>
          <w:rFonts w:ascii="Arial" w:hAnsi="Arial" w:cs="Arial"/>
          <w:b/>
          <w:sz w:val="24"/>
          <w:szCs w:val="24"/>
        </w:rPr>
        <w:t>Revista Em Questão</w:t>
      </w:r>
      <w:r w:rsidRPr="00422910">
        <w:rPr>
          <w:rFonts w:ascii="Arial" w:hAnsi="Arial" w:cs="Arial"/>
          <w:sz w:val="24"/>
          <w:szCs w:val="24"/>
        </w:rPr>
        <w:t>, v.10, n.1, p.109-121. Porto Alegre, jan.2004</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352276" w:rsidRDefault="00DF267C" w:rsidP="00AA0BE8">
      <w:pPr>
        <w:pStyle w:val="Standard"/>
        <w:spacing w:after="0" w:line="240" w:lineRule="auto"/>
        <w:rPr>
          <w:rFonts w:ascii="Arial" w:hAnsi="Arial" w:cs="Arial"/>
          <w:sz w:val="24"/>
          <w:szCs w:val="24"/>
          <w:lang w:val="en-US"/>
        </w:rPr>
      </w:pPr>
      <w:r w:rsidRPr="00422910">
        <w:rPr>
          <w:rFonts w:ascii="Arial" w:hAnsi="Arial" w:cs="Arial"/>
          <w:sz w:val="24"/>
          <w:szCs w:val="24"/>
        </w:rPr>
        <w:t xml:space="preserve">SÃO PAULO. Constituição (1989). </w:t>
      </w:r>
      <w:r w:rsidRPr="00422910">
        <w:rPr>
          <w:rFonts w:ascii="Arial" w:hAnsi="Arial" w:cs="Arial"/>
          <w:b/>
          <w:sz w:val="24"/>
          <w:szCs w:val="24"/>
        </w:rPr>
        <w:t>Constituição do Estado de São Paulo</w:t>
      </w:r>
      <w:r w:rsidRPr="00422910">
        <w:rPr>
          <w:rFonts w:ascii="Arial" w:hAnsi="Arial" w:cs="Arial"/>
          <w:sz w:val="24"/>
          <w:szCs w:val="24"/>
        </w:rPr>
        <w:t xml:space="preserve">. Portal da Assembleia Legislativa do Estado de São Paulo, São Paulo. Disponível em: &lt;http://www.al.sp.gov.br/repositorio/legislacao/constituicao/1989/constituicao de 05.10.1989.htm&gt;. </w:t>
      </w:r>
      <w:proofErr w:type="gramStart"/>
      <w:r w:rsidRPr="00352276">
        <w:rPr>
          <w:rFonts w:ascii="Arial" w:hAnsi="Arial" w:cs="Arial"/>
          <w:sz w:val="24"/>
          <w:szCs w:val="24"/>
          <w:lang w:val="en-US"/>
        </w:rPr>
        <w:t>Acesso em 16 fev.</w:t>
      </w:r>
      <w:proofErr w:type="gramEnd"/>
      <w:r w:rsidRPr="00352276">
        <w:rPr>
          <w:rFonts w:ascii="Arial" w:hAnsi="Arial" w:cs="Arial"/>
          <w:sz w:val="24"/>
          <w:szCs w:val="24"/>
          <w:lang w:val="en-US"/>
        </w:rPr>
        <w:t xml:space="preserve"> 2013.</w:t>
      </w:r>
    </w:p>
    <w:p w:rsidR="00DF267C" w:rsidRPr="00352276" w:rsidRDefault="00DF267C" w:rsidP="00AA0BE8">
      <w:pPr>
        <w:pStyle w:val="Standard"/>
        <w:spacing w:after="0" w:line="240" w:lineRule="auto"/>
        <w:rPr>
          <w:rFonts w:ascii="Arial" w:hAnsi="Arial" w:cs="Arial"/>
          <w:sz w:val="24"/>
          <w:szCs w:val="24"/>
          <w:lang w:val="en-US"/>
        </w:rPr>
      </w:pPr>
    </w:p>
    <w:p w:rsidR="003765C5" w:rsidRPr="00352276" w:rsidRDefault="003765C5" w:rsidP="00AA0BE8">
      <w:pPr>
        <w:pStyle w:val="Standard"/>
        <w:spacing w:after="0" w:line="240" w:lineRule="auto"/>
        <w:rPr>
          <w:rFonts w:ascii="Arial" w:hAnsi="Arial" w:cs="Arial"/>
          <w:sz w:val="24"/>
          <w:szCs w:val="24"/>
          <w:lang w:val="en-US"/>
        </w:rPr>
      </w:pPr>
    </w:p>
    <w:p w:rsidR="00FA1404" w:rsidRPr="00352276" w:rsidRDefault="003765C5" w:rsidP="00AA0BE8">
      <w:pPr>
        <w:pStyle w:val="Standard"/>
        <w:spacing w:after="0" w:line="240" w:lineRule="auto"/>
        <w:rPr>
          <w:rFonts w:ascii="Arial" w:hAnsi="Arial" w:cs="Arial"/>
          <w:sz w:val="24"/>
          <w:szCs w:val="24"/>
          <w:lang w:val="en-US"/>
        </w:rPr>
      </w:pPr>
      <w:r w:rsidRPr="00352276">
        <w:rPr>
          <w:rFonts w:ascii="Arial" w:hAnsi="Arial" w:cs="Arial"/>
          <w:sz w:val="24"/>
          <w:szCs w:val="24"/>
          <w:lang w:val="en-US"/>
        </w:rPr>
        <w:t>SOMMERVILLE, I</w:t>
      </w:r>
      <w:proofErr w:type="gramStart"/>
      <w:r w:rsidRPr="00352276">
        <w:rPr>
          <w:rFonts w:ascii="Arial" w:hAnsi="Arial" w:cs="Arial"/>
          <w:sz w:val="24"/>
          <w:szCs w:val="24"/>
          <w:lang w:val="en-US"/>
        </w:rPr>
        <w:t>..</w:t>
      </w:r>
      <w:proofErr w:type="gramEnd"/>
      <w:r w:rsidRPr="00352276">
        <w:rPr>
          <w:rFonts w:ascii="Arial" w:hAnsi="Arial" w:cs="Arial"/>
          <w:sz w:val="24"/>
          <w:szCs w:val="24"/>
          <w:lang w:val="en-US"/>
        </w:rPr>
        <w:t xml:space="preserve"> </w:t>
      </w:r>
      <w:proofErr w:type="gramStart"/>
      <w:r w:rsidRPr="00352276">
        <w:rPr>
          <w:rFonts w:ascii="Arial" w:hAnsi="Arial" w:cs="Arial"/>
          <w:b/>
          <w:sz w:val="24"/>
          <w:szCs w:val="24"/>
          <w:lang w:val="en-US"/>
        </w:rPr>
        <w:t>Software engineering</w:t>
      </w:r>
      <w:r w:rsidRPr="00352276">
        <w:rPr>
          <w:rFonts w:ascii="Arial" w:hAnsi="Arial" w:cs="Arial"/>
          <w:sz w:val="24"/>
          <w:szCs w:val="24"/>
          <w:lang w:val="en-US"/>
        </w:rPr>
        <w:t>.</w:t>
      </w:r>
      <w:proofErr w:type="gramEnd"/>
      <w:r w:rsidRPr="00352276">
        <w:rPr>
          <w:rFonts w:ascii="Arial" w:hAnsi="Arial" w:cs="Arial"/>
          <w:sz w:val="24"/>
          <w:szCs w:val="24"/>
          <w:lang w:val="en-US"/>
        </w:rPr>
        <w:t xml:space="preserve"> </w:t>
      </w:r>
      <w:proofErr w:type="gramStart"/>
      <w:r w:rsidRPr="00352276">
        <w:rPr>
          <w:rFonts w:ascii="Arial" w:hAnsi="Arial" w:cs="Arial"/>
          <w:sz w:val="24"/>
          <w:szCs w:val="24"/>
          <w:lang w:val="en-US"/>
        </w:rPr>
        <w:t>9a. ed. Addison-Wesley, 2007.</w:t>
      </w:r>
      <w:proofErr w:type="gramEnd"/>
    </w:p>
    <w:p w:rsidR="003765C5" w:rsidRPr="00352276" w:rsidRDefault="003765C5" w:rsidP="00AA0BE8">
      <w:pPr>
        <w:pStyle w:val="Standard"/>
        <w:spacing w:after="0" w:line="240" w:lineRule="auto"/>
        <w:rPr>
          <w:rFonts w:ascii="Arial" w:hAnsi="Arial" w:cs="Arial"/>
          <w:sz w:val="24"/>
          <w:szCs w:val="24"/>
          <w:lang w:val="en-US"/>
        </w:rPr>
      </w:pPr>
    </w:p>
    <w:p w:rsidR="003765C5" w:rsidRPr="00352276" w:rsidRDefault="003765C5" w:rsidP="00AA0BE8">
      <w:pPr>
        <w:pStyle w:val="Standard"/>
        <w:spacing w:after="0" w:line="240" w:lineRule="auto"/>
        <w:rPr>
          <w:rFonts w:ascii="Arial" w:hAnsi="Arial" w:cs="Arial"/>
          <w:sz w:val="24"/>
          <w:szCs w:val="24"/>
          <w:lang w:val="en-US"/>
        </w:rPr>
      </w:pPr>
    </w:p>
    <w:p w:rsidR="00FA1404" w:rsidRPr="006B116E" w:rsidRDefault="00FA1404" w:rsidP="00AA0BE8">
      <w:pPr>
        <w:pStyle w:val="Standard"/>
        <w:spacing w:after="0" w:line="240" w:lineRule="auto"/>
        <w:rPr>
          <w:rFonts w:ascii="Arial" w:hAnsi="Arial" w:cs="Arial"/>
          <w:sz w:val="24"/>
          <w:szCs w:val="24"/>
        </w:rPr>
      </w:pPr>
      <w:r w:rsidRPr="00FA1404">
        <w:rPr>
          <w:rFonts w:ascii="Arial" w:hAnsi="Arial" w:cs="Arial"/>
          <w:sz w:val="24"/>
          <w:szCs w:val="24"/>
        </w:rPr>
        <w:t>SPROESSER, A. K</w:t>
      </w:r>
      <w:r w:rsidR="005D4EFD">
        <w:rPr>
          <w:rFonts w:ascii="Arial" w:hAnsi="Arial" w:cs="Arial"/>
          <w:sz w:val="24"/>
          <w:szCs w:val="24"/>
        </w:rPr>
        <w:t>.</w:t>
      </w:r>
      <w:r w:rsidRPr="00FA1404">
        <w:rPr>
          <w:rFonts w:ascii="Arial" w:hAnsi="Arial" w:cs="Arial"/>
          <w:sz w:val="24"/>
          <w:szCs w:val="24"/>
        </w:rPr>
        <w:t xml:space="preserve">. </w:t>
      </w:r>
      <w:r w:rsidRPr="00FA1404">
        <w:rPr>
          <w:rFonts w:ascii="Arial" w:hAnsi="Arial" w:cs="Arial"/>
          <w:b/>
          <w:sz w:val="24"/>
          <w:szCs w:val="24"/>
        </w:rPr>
        <w:t>Direito Parlamentar - Processo Legislativo</w:t>
      </w:r>
      <w:r w:rsidRPr="00FA1404">
        <w:rPr>
          <w:rFonts w:ascii="Arial" w:hAnsi="Arial" w:cs="Arial"/>
          <w:sz w:val="24"/>
          <w:szCs w:val="24"/>
        </w:rPr>
        <w:t xml:space="preserve">. </w:t>
      </w:r>
      <w:r>
        <w:rPr>
          <w:rFonts w:ascii="Arial" w:hAnsi="Arial" w:cs="Arial"/>
          <w:sz w:val="24"/>
          <w:szCs w:val="24"/>
        </w:rPr>
        <w:t xml:space="preserve">2a. ed. </w:t>
      </w:r>
      <w:r w:rsidRPr="00FA1404">
        <w:rPr>
          <w:rFonts w:ascii="Arial" w:hAnsi="Arial" w:cs="Arial"/>
          <w:sz w:val="24"/>
          <w:szCs w:val="24"/>
        </w:rPr>
        <w:t xml:space="preserve">Alesp, 2004. </w:t>
      </w:r>
      <w:r w:rsidRPr="006B116E">
        <w:rPr>
          <w:rFonts w:ascii="Arial" w:hAnsi="Arial" w:cs="Arial"/>
          <w:sz w:val="24"/>
          <w:szCs w:val="24"/>
        </w:rPr>
        <w:t>196p.</w:t>
      </w:r>
    </w:p>
    <w:p w:rsidR="00FA1404" w:rsidRPr="006B116E" w:rsidRDefault="00FA1404" w:rsidP="00AA0BE8">
      <w:pPr>
        <w:pStyle w:val="Standard"/>
        <w:spacing w:after="0" w:line="240" w:lineRule="auto"/>
        <w:rPr>
          <w:rFonts w:ascii="Arial" w:hAnsi="Arial" w:cs="Arial"/>
          <w:sz w:val="24"/>
          <w:szCs w:val="24"/>
        </w:rPr>
      </w:pPr>
    </w:p>
    <w:p w:rsidR="00DF267C" w:rsidRPr="006B116E" w:rsidRDefault="00DF267C" w:rsidP="00AA0BE8">
      <w:pPr>
        <w:pStyle w:val="Standard"/>
        <w:spacing w:after="0" w:line="240" w:lineRule="auto"/>
        <w:rPr>
          <w:rFonts w:ascii="Arial" w:hAnsi="Arial" w:cs="Arial"/>
          <w:sz w:val="24"/>
          <w:szCs w:val="24"/>
        </w:rPr>
      </w:pPr>
    </w:p>
    <w:p w:rsidR="00DF267C" w:rsidRPr="00EC1273" w:rsidRDefault="00DF267C" w:rsidP="00AA0BE8">
      <w:pPr>
        <w:pStyle w:val="Standard"/>
        <w:spacing w:after="0" w:line="240" w:lineRule="auto"/>
        <w:rPr>
          <w:rFonts w:ascii="Arial" w:hAnsi="Arial" w:cs="Arial"/>
          <w:sz w:val="24"/>
          <w:szCs w:val="24"/>
        </w:rPr>
      </w:pPr>
      <w:r w:rsidRPr="00E926E7">
        <w:rPr>
          <w:rFonts w:ascii="Arial" w:hAnsi="Arial" w:cs="Arial"/>
          <w:sz w:val="24"/>
          <w:szCs w:val="24"/>
          <w:lang w:val="fr-FR"/>
        </w:rPr>
        <w:t xml:space="preserve">SUAREZ-FIGUEROA, M. C. et alii. </w:t>
      </w:r>
      <w:r w:rsidRPr="00352276">
        <w:rPr>
          <w:rFonts w:ascii="Arial" w:hAnsi="Arial" w:cs="Arial"/>
          <w:b/>
          <w:sz w:val="24"/>
          <w:szCs w:val="24"/>
          <w:lang w:val="en-US"/>
        </w:rPr>
        <w:t>N</w:t>
      </w:r>
      <w:r w:rsidRPr="00FD7B25">
        <w:rPr>
          <w:rFonts w:ascii="Arial" w:hAnsi="Arial" w:cs="Arial"/>
          <w:b/>
          <w:sz w:val="24"/>
          <w:szCs w:val="24"/>
          <w:lang w:val="en-US"/>
        </w:rPr>
        <w:t>eOn methodology for building contextualized ontology networks</w:t>
      </w:r>
      <w:r w:rsidRPr="00FD7B25">
        <w:rPr>
          <w:rFonts w:ascii="Arial" w:hAnsi="Arial" w:cs="Arial"/>
          <w:sz w:val="24"/>
          <w:szCs w:val="24"/>
          <w:lang w:val="en-US"/>
        </w:rPr>
        <w:t xml:space="preserve">. </w:t>
      </w:r>
      <w:r w:rsidRPr="00422910">
        <w:rPr>
          <w:rFonts w:ascii="Arial" w:hAnsi="Arial" w:cs="Arial"/>
          <w:sz w:val="24"/>
          <w:szCs w:val="24"/>
        </w:rPr>
        <w:t xml:space="preserve">Deliverable D5.4.1, NeOn Project. 2008. Disponível em &lt;http://www.neon-project.org/deliverables/WP5/NeOn_2008_D5.4.1.pdf&gt;. </w:t>
      </w:r>
      <w:r w:rsidRPr="00EC1273">
        <w:rPr>
          <w:rFonts w:ascii="Arial" w:hAnsi="Arial" w:cs="Arial"/>
          <w:sz w:val="24"/>
          <w:szCs w:val="24"/>
        </w:rPr>
        <w:t>Acesso em 7 abr. 2013.</w:t>
      </w:r>
    </w:p>
    <w:p w:rsidR="00DF267C" w:rsidRPr="00EC1273" w:rsidRDefault="00DF267C" w:rsidP="00AA0BE8">
      <w:pPr>
        <w:pStyle w:val="Standard"/>
        <w:spacing w:after="0" w:line="240" w:lineRule="auto"/>
        <w:rPr>
          <w:rFonts w:ascii="Arial" w:hAnsi="Arial" w:cs="Arial"/>
          <w:sz w:val="24"/>
          <w:szCs w:val="24"/>
        </w:rPr>
      </w:pPr>
    </w:p>
    <w:p w:rsidR="004B5939" w:rsidRPr="00EC1273" w:rsidRDefault="004B5939" w:rsidP="00AA0BE8">
      <w:pPr>
        <w:pStyle w:val="Standard"/>
        <w:spacing w:after="0" w:line="240" w:lineRule="auto"/>
        <w:rPr>
          <w:rFonts w:ascii="Arial" w:hAnsi="Arial" w:cs="Arial"/>
          <w:sz w:val="24"/>
          <w:szCs w:val="24"/>
        </w:rPr>
      </w:pPr>
    </w:p>
    <w:p w:rsidR="004B5939" w:rsidRDefault="004B5939" w:rsidP="00AA0BE8">
      <w:pPr>
        <w:pStyle w:val="Standard"/>
        <w:spacing w:after="0" w:line="240" w:lineRule="auto"/>
        <w:rPr>
          <w:rFonts w:ascii="Arial" w:hAnsi="Arial" w:cs="Arial"/>
          <w:sz w:val="24"/>
          <w:szCs w:val="24"/>
        </w:rPr>
      </w:pPr>
      <w:r w:rsidRPr="004B5939">
        <w:rPr>
          <w:rFonts w:ascii="Arial" w:hAnsi="Arial" w:cs="Arial"/>
          <w:sz w:val="24"/>
          <w:szCs w:val="24"/>
          <w:lang w:val="en-US"/>
        </w:rPr>
        <w:t xml:space="preserve">SUAREZ-FIGUEROA, </w:t>
      </w:r>
      <w:proofErr w:type="gramStart"/>
      <w:r w:rsidRPr="004B5939">
        <w:rPr>
          <w:rFonts w:ascii="Arial" w:hAnsi="Arial" w:cs="Arial"/>
          <w:sz w:val="24"/>
          <w:szCs w:val="24"/>
          <w:lang w:val="en-US"/>
        </w:rPr>
        <w:t>M.C</w:t>
      </w:r>
      <w:r w:rsidR="005D4EFD">
        <w:rPr>
          <w:rFonts w:ascii="Arial" w:hAnsi="Arial" w:cs="Arial"/>
          <w:sz w:val="24"/>
          <w:szCs w:val="24"/>
          <w:lang w:val="en-US"/>
        </w:rPr>
        <w:t>.</w:t>
      </w:r>
      <w:r w:rsidRPr="004B5939">
        <w:rPr>
          <w:rFonts w:ascii="Arial" w:hAnsi="Arial" w:cs="Arial"/>
          <w:sz w:val="24"/>
          <w:szCs w:val="24"/>
          <w:lang w:val="en-US"/>
        </w:rPr>
        <w:t>.</w:t>
      </w:r>
      <w:proofErr w:type="gramEnd"/>
      <w:r w:rsidRPr="004B5939">
        <w:rPr>
          <w:rFonts w:ascii="Arial" w:hAnsi="Arial" w:cs="Arial"/>
          <w:sz w:val="24"/>
          <w:szCs w:val="24"/>
          <w:lang w:val="en-US"/>
        </w:rPr>
        <w:t xml:space="preserve"> </w:t>
      </w:r>
      <w:r w:rsidRPr="004B5939">
        <w:rPr>
          <w:rFonts w:ascii="Arial" w:hAnsi="Arial" w:cs="Arial"/>
          <w:b/>
          <w:sz w:val="24"/>
          <w:szCs w:val="24"/>
          <w:lang w:val="en-US"/>
        </w:rPr>
        <w:t>NeOn Methodology for Building Ontology Networks</w:t>
      </w:r>
      <w:r w:rsidRPr="004B5939">
        <w:rPr>
          <w:rFonts w:ascii="Arial" w:hAnsi="Arial" w:cs="Arial"/>
          <w:sz w:val="24"/>
          <w:szCs w:val="24"/>
          <w:lang w:val="en-US"/>
        </w:rPr>
        <w:t xml:space="preserve">: Specification, Scheduling and Reuse. </w:t>
      </w:r>
      <w:r w:rsidRPr="004B5939">
        <w:rPr>
          <w:rFonts w:ascii="Arial" w:hAnsi="Arial" w:cs="Arial"/>
          <w:sz w:val="24"/>
          <w:szCs w:val="24"/>
        </w:rPr>
        <w:t>Madrid, 2010. 288 f. Tese (Doutorado em Inteligência Artificial) - Universidad Politécnica de Madrid, Faculdad de  Informática.</w:t>
      </w:r>
    </w:p>
    <w:p w:rsidR="004B5939" w:rsidRDefault="004B5939" w:rsidP="00AA0BE8">
      <w:pPr>
        <w:pStyle w:val="Standard"/>
        <w:spacing w:after="0" w:line="240" w:lineRule="auto"/>
        <w:rPr>
          <w:rFonts w:ascii="Arial" w:hAnsi="Arial" w:cs="Arial"/>
          <w:sz w:val="24"/>
          <w:szCs w:val="24"/>
        </w:rPr>
      </w:pPr>
    </w:p>
    <w:p w:rsidR="000034A9" w:rsidRDefault="000034A9" w:rsidP="00AA0BE8">
      <w:pPr>
        <w:pStyle w:val="Standard"/>
        <w:spacing w:after="0" w:line="240" w:lineRule="auto"/>
        <w:rPr>
          <w:rFonts w:ascii="Arial" w:hAnsi="Arial" w:cs="Arial"/>
          <w:sz w:val="24"/>
          <w:szCs w:val="24"/>
        </w:rPr>
      </w:pPr>
    </w:p>
    <w:p w:rsidR="00D32609" w:rsidRDefault="00D47FFB" w:rsidP="00D47FFB">
      <w:pPr>
        <w:pStyle w:val="Standard"/>
        <w:spacing w:after="0" w:line="240" w:lineRule="auto"/>
        <w:rPr>
          <w:rFonts w:ascii="Arial" w:hAnsi="Arial" w:cs="Arial"/>
          <w:sz w:val="24"/>
          <w:szCs w:val="24"/>
          <w:lang w:val="en-US"/>
        </w:rPr>
      </w:pPr>
      <w:r w:rsidRPr="005D4EFD">
        <w:rPr>
          <w:rFonts w:ascii="Arial" w:hAnsi="Arial" w:cs="Arial"/>
          <w:sz w:val="24"/>
          <w:szCs w:val="24"/>
        </w:rPr>
        <w:t>SUAREZ-FIGUEROA, M. C.; GOMEZ-PEREZ, A.; VILLAZON</w:t>
      </w:r>
      <w:r w:rsidR="00C57447" w:rsidRPr="005D4EFD">
        <w:rPr>
          <w:rFonts w:ascii="Arial" w:hAnsi="Arial" w:cs="Arial"/>
          <w:sz w:val="24"/>
          <w:szCs w:val="24"/>
        </w:rPr>
        <w:t>-</w:t>
      </w:r>
      <w:r w:rsidRPr="005D4EFD">
        <w:rPr>
          <w:rFonts w:ascii="Arial" w:hAnsi="Arial" w:cs="Arial"/>
          <w:sz w:val="24"/>
          <w:szCs w:val="24"/>
        </w:rPr>
        <w:t>TERRAZAS,</w:t>
      </w:r>
      <w:r w:rsidR="000034A9" w:rsidRPr="005D4EFD">
        <w:rPr>
          <w:rFonts w:ascii="Arial" w:hAnsi="Arial" w:cs="Arial"/>
          <w:sz w:val="24"/>
          <w:szCs w:val="24"/>
        </w:rPr>
        <w:t xml:space="preserve"> </w:t>
      </w:r>
      <w:r w:rsidRPr="005D4EFD">
        <w:rPr>
          <w:rFonts w:ascii="Arial" w:hAnsi="Arial" w:cs="Arial"/>
          <w:sz w:val="24"/>
          <w:szCs w:val="24"/>
        </w:rPr>
        <w:t>B</w:t>
      </w:r>
      <w:r w:rsidR="005D4EFD" w:rsidRPr="005D4EFD">
        <w:rPr>
          <w:rFonts w:ascii="Arial" w:hAnsi="Arial" w:cs="Arial"/>
          <w:sz w:val="24"/>
          <w:szCs w:val="24"/>
        </w:rPr>
        <w:t>.</w:t>
      </w:r>
      <w:r w:rsidRPr="005D4EFD">
        <w:rPr>
          <w:rFonts w:ascii="Arial" w:hAnsi="Arial" w:cs="Arial"/>
          <w:sz w:val="24"/>
          <w:szCs w:val="24"/>
        </w:rPr>
        <w:t xml:space="preserve">. </w:t>
      </w:r>
      <w:proofErr w:type="gramStart"/>
      <w:r w:rsidRPr="000034A9">
        <w:rPr>
          <w:rFonts w:ascii="Arial" w:hAnsi="Arial" w:cs="Arial"/>
          <w:b/>
          <w:sz w:val="24"/>
          <w:szCs w:val="24"/>
          <w:lang w:val="en-US"/>
        </w:rPr>
        <w:t>How to Write and Use the Ontology Requirements Specification Document</w:t>
      </w:r>
      <w:r w:rsidR="000034A9">
        <w:rPr>
          <w:rFonts w:ascii="Arial" w:hAnsi="Arial" w:cs="Arial"/>
          <w:b/>
          <w:sz w:val="24"/>
          <w:szCs w:val="24"/>
          <w:lang w:val="en-US"/>
        </w:rPr>
        <w:t>.</w:t>
      </w:r>
      <w:proofErr w:type="gramEnd"/>
      <w:r w:rsidRPr="00D47FFB">
        <w:rPr>
          <w:rFonts w:ascii="Arial" w:hAnsi="Arial" w:cs="Arial"/>
          <w:sz w:val="24"/>
          <w:szCs w:val="24"/>
          <w:lang w:val="en-US"/>
        </w:rPr>
        <w:t xml:space="preserve"> </w:t>
      </w:r>
      <w:r w:rsidR="000034A9">
        <w:rPr>
          <w:rFonts w:ascii="Arial" w:hAnsi="Arial" w:cs="Arial"/>
          <w:sz w:val="24"/>
          <w:szCs w:val="24"/>
          <w:lang w:val="en-US"/>
        </w:rPr>
        <w:t>I</w:t>
      </w:r>
      <w:r w:rsidRPr="00D47FFB">
        <w:rPr>
          <w:rFonts w:ascii="Arial" w:hAnsi="Arial" w:cs="Arial"/>
          <w:sz w:val="24"/>
          <w:szCs w:val="24"/>
          <w:lang w:val="en-US"/>
        </w:rPr>
        <w:t>n</w:t>
      </w:r>
      <w:r w:rsidR="000034A9">
        <w:rPr>
          <w:rFonts w:ascii="Arial" w:hAnsi="Arial" w:cs="Arial"/>
          <w:sz w:val="24"/>
          <w:szCs w:val="24"/>
          <w:lang w:val="en-US"/>
        </w:rPr>
        <w:t>:</w:t>
      </w:r>
      <w:r w:rsidRPr="00D47FFB">
        <w:rPr>
          <w:rFonts w:ascii="Arial" w:hAnsi="Arial" w:cs="Arial"/>
          <w:sz w:val="24"/>
          <w:szCs w:val="24"/>
          <w:lang w:val="en-US"/>
        </w:rPr>
        <w:t xml:space="preserve"> Proceedings of the Confederated International Conferences, CoopIS, DOA, IS, and ODBASE 2009 on On the Move to Meaningful Internet Systems: Part II, OTM ’09, Berlin, Heidelberg, 2009, pp. 966–982.</w:t>
      </w:r>
    </w:p>
    <w:p w:rsidR="00D47FFB" w:rsidRDefault="00D47FFB" w:rsidP="00D47FFB">
      <w:pPr>
        <w:pStyle w:val="Standard"/>
        <w:spacing w:after="0" w:line="240" w:lineRule="auto"/>
        <w:rPr>
          <w:rFonts w:ascii="Arial" w:hAnsi="Arial" w:cs="Arial"/>
          <w:sz w:val="24"/>
          <w:szCs w:val="24"/>
          <w:lang w:val="en-US"/>
        </w:rPr>
      </w:pPr>
    </w:p>
    <w:p w:rsidR="00D47FFB" w:rsidRPr="00D47FFB" w:rsidRDefault="00D47FFB" w:rsidP="00D47FFB">
      <w:pPr>
        <w:pStyle w:val="Standard"/>
        <w:spacing w:after="0" w:line="240" w:lineRule="auto"/>
        <w:rPr>
          <w:rFonts w:ascii="Arial" w:hAnsi="Arial" w:cs="Arial"/>
          <w:sz w:val="24"/>
          <w:szCs w:val="24"/>
          <w:lang w:val="en-US"/>
        </w:rPr>
      </w:pPr>
    </w:p>
    <w:p w:rsidR="00CF3EFA" w:rsidRPr="00E85560" w:rsidRDefault="00CF3EFA" w:rsidP="00AA0BE8">
      <w:pPr>
        <w:pStyle w:val="Standard"/>
        <w:spacing w:after="0" w:line="240" w:lineRule="auto"/>
        <w:rPr>
          <w:rFonts w:ascii="Arial" w:hAnsi="Arial" w:cs="Arial"/>
          <w:sz w:val="24"/>
          <w:szCs w:val="24"/>
          <w:lang w:val="en-US"/>
        </w:rPr>
      </w:pPr>
      <w:r w:rsidRPr="00CF3EFA">
        <w:rPr>
          <w:rFonts w:ascii="Arial" w:hAnsi="Arial" w:cs="Arial"/>
          <w:sz w:val="24"/>
          <w:szCs w:val="24"/>
          <w:lang w:val="en-US"/>
        </w:rPr>
        <w:t xml:space="preserve">SURE, Y.; STAAB, S.; STUDER, </w:t>
      </w:r>
      <w:proofErr w:type="gramStart"/>
      <w:r w:rsidRPr="00CF3EFA">
        <w:rPr>
          <w:rFonts w:ascii="Arial" w:hAnsi="Arial" w:cs="Arial"/>
          <w:sz w:val="24"/>
          <w:szCs w:val="24"/>
          <w:lang w:val="en-US"/>
        </w:rPr>
        <w:t>R</w:t>
      </w:r>
      <w:r w:rsidR="005D4EFD">
        <w:rPr>
          <w:rFonts w:ascii="Arial" w:hAnsi="Arial" w:cs="Arial"/>
          <w:sz w:val="24"/>
          <w:szCs w:val="24"/>
          <w:lang w:val="en-US"/>
        </w:rPr>
        <w:t>.</w:t>
      </w:r>
      <w:r w:rsidRPr="00CF3EFA">
        <w:rPr>
          <w:rFonts w:ascii="Arial" w:hAnsi="Arial" w:cs="Arial"/>
          <w:sz w:val="24"/>
          <w:szCs w:val="24"/>
          <w:lang w:val="en-US"/>
        </w:rPr>
        <w:t>.</w:t>
      </w:r>
      <w:proofErr w:type="gramEnd"/>
      <w:r w:rsidRPr="00CF3EFA">
        <w:rPr>
          <w:rFonts w:ascii="Arial" w:hAnsi="Arial" w:cs="Arial"/>
          <w:sz w:val="24"/>
          <w:szCs w:val="24"/>
          <w:lang w:val="en-US"/>
        </w:rPr>
        <w:t xml:space="preserve"> </w:t>
      </w:r>
      <w:r w:rsidRPr="00CF3EFA">
        <w:rPr>
          <w:rFonts w:ascii="Arial" w:hAnsi="Arial" w:cs="Arial"/>
          <w:b/>
          <w:sz w:val="24"/>
          <w:szCs w:val="24"/>
          <w:lang w:val="en-US"/>
        </w:rPr>
        <w:t>Ontology Engineering Methodology</w:t>
      </w:r>
      <w:r w:rsidRPr="00CF3EFA">
        <w:rPr>
          <w:rFonts w:ascii="Arial" w:hAnsi="Arial" w:cs="Arial"/>
          <w:sz w:val="24"/>
          <w:szCs w:val="24"/>
          <w:lang w:val="en-US"/>
        </w:rPr>
        <w:t xml:space="preserve">: International Handbooks on Information Systems. </w:t>
      </w:r>
      <w:r w:rsidRPr="00E85560">
        <w:rPr>
          <w:rFonts w:ascii="Arial" w:hAnsi="Arial" w:cs="Arial"/>
          <w:sz w:val="24"/>
          <w:szCs w:val="24"/>
          <w:lang w:val="en-US"/>
        </w:rPr>
        <w:t>Berlin, Heidelberg: Springer-Verlag, 2009.</w:t>
      </w:r>
    </w:p>
    <w:p w:rsidR="00CF3EFA" w:rsidRPr="00E85560" w:rsidRDefault="00CF3EFA" w:rsidP="00AA0BE8">
      <w:pPr>
        <w:pStyle w:val="Standard"/>
        <w:spacing w:after="0" w:line="240" w:lineRule="auto"/>
        <w:rPr>
          <w:rFonts w:ascii="Arial" w:hAnsi="Arial" w:cs="Arial"/>
          <w:sz w:val="24"/>
          <w:szCs w:val="24"/>
          <w:lang w:val="en-US"/>
        </w:rPr>
      </w:pPr>
    </w:p>
    <w:p w:rsidR="007626F9" w:rsidRPr="00E85560" w:rsidRDefault="007626F9" w:rsidP="00AA0BE8">
      <w:pPr>
        <w:pStyle w:val="Standard"/>
        <w:spacing w:after="0" w:line="240" w:lineRule="auto"/>
        <w:rPr>
          <w:rFonts w:ascii="Arial" w:hAnsi="Arial" w:cs="Arial"/>
          <w:sz w:val="24"/>
          <w:szCs w:val="24"/>
          <w:lang w:val="en-US"/>
        </w:rPr>
      </w:pPr>
    </w:p>
    <w:p w:rsidR="00594416" w:rsidRDefault="00594416" w:rsidP="00AA0BE8">
      <w:pPr>
        <w:pStyle w:val="Standard"/>
        <w:spacing w:after="0" w:line="240" w:lineRule="auto"/>
        <w:rPr>
          <w:rFonts w:ascii="Arial" w:hAnsi="Arial" w:cs="Arial"/>
          <w:sz w:val="24"/>
          <w:szCs w:val="24"/>
        </w:rPr>
      </w:pPr>
      <w:r w:rsidRPr="00594416">
        <w:rPr>
          <w:rFonts w:ascii="Arial" w:hAnsi="Arial" w:cs="Arial"/>
          <w:sz w:val="24"/>
          <w:szCs w:val="24"/>
          <w:lang w:val="en-US"/>
        </w:rPr>
        <w:t xml:space="preserve">SWARTOUT, B. </w:t>
      </w:r>
      <w:proofErr w:type="gramStart"/>
      <w:r w:rsidRPr="00594416">
        <w:rPr>
          <w:rFonts w:ascii="Arial" w:hAnsi="Arial" w:cs="Arial"/>
          <w:sz w:val="24"/>
          <w:szCs w:val="24"/>
          <w:lang w:val="en-US"/>
        </w:rPr>
        <w:t>et</w:t>
      </w:r>
      <w:proofErr w:type="gramEnd"/>
      <w:r w:rsidRPr="00594416">
        <w:rPr>
          <w:rFonts w:ascii="Arial" w:hAnsi="Arial" w:cs="Arial"/>
          <w:sz w:val="24"/>
          <w:szCs w:val="24"/>
          <w:lang w:val="en-US"/>
        </w:rPr>
        <w:t xml:space="preserve"> al</w:t>
      </w:r>
      <w:r w:rsidR="001C1988">
        <w:rPr>
          <w:rFonts w:ascii="Arial" w:hAnsi="Arial" w:cs="Arial"/>
          <w:sz w:val="24"/>
          <w:szCs w:val="24"/>
          <w:lang w:val="en-US"/>
        </w:rPr>
        <w:t>li</w:t>
      </w:r>
      <w:r w:rsidRPr="00594416">
        <w:rPr>
          <w:rFonts w:ascii="Arial" w:hAnsi="Arial" w:cs="Arial"/>
          <w:sz w:val="24"/>
          <w:szCs w:val="24"/>
          <w:lang w:val="en-US"/>
        </w:rPr>
        <w:t xml:space="preserve">. </w:t>
      </w:r>
      <w:proofErr w:type="gramStart"/>
      <w:r w:rsidRPr="00594416">
        <w:rPr>
          <w:rFonts w:ascii="Arial" w:hAnsi="Arial" w:cs="Arial"/>
          <w:b/>
          <w:sz w:val="24"/>
          <w:szCs w:val="24"/>
          <w:lang w:val="en-US"/>
        </w:rPr>
        <w:t>Toward distributed use of large-scale ontologies</w:t>
      </w:r>
      <w:r w:rsidRPr="00594416">
        <w:rPr>
          <w:rFonts w:ascii="Arial" w:hAnsi="Arial" w:cs="Arial"/>
          <w:sz w:val="24"/>
          <w:szCs w:val="24"/>
          <w:lang w:val="en-US"/>
        </w:rPr>
        <w:t>.</w:t>
      </w:r>
      <w:proofErr w:type="gramEnd"/>
      <w:r w:rsidRPr="00594416">
        <w:rPr>
          <w:rFonts w:ascii="Arial" w:hAnsi="Arial" w:cs="Arial"/>
          <w:sz w:val="24"/>
          <w:szCs w:val="24"/>
          <w:lang w:val="en-US"/>
        </w:rPr>
        <w:t xml:space="preserve"> </w:t>
      </w:r>
      <w:r w:rsidRPr="00EC1273">
        <w:rPr>
          <w:rFonts w:ascii="Arial" w:hAnsi="Arial" w:cs="Arial"/>
          <w:sz w:val="24"/>
          <w:szCs w:val="24"/>
        </w:rPr>
        <w:t xml:space="preserve">1996. </w:t>
      </w:r>
      <w:r w:rsidRPr="00594416">
        <w:rPr>
          <w:rFonts w:ascii="Arial" w:hAnsi="Arial" w:cs="Arial"/>
          <w:sz w:val="24"/>
          <w:szCs w:val="24"/>
        </w:rPr>
        <w:t xml:space="preserve">Disponível em: </w:t>
      </w:r>
      <w:r>
        <w:rPr>
          <w:rFonts w:ascii="Arial" w:hAnsi="Arial" w:cs="Arial"/>
          <w:sz w:val="24"/>
          <w:szCs w:val="24"/>
        </w:rPr>
        <w:t>&lt;</w:t>
      </w:r>
      <w:r w:rsidRPr="00594416">
        <w:rPr>
          <w:rFonts w:ascii="Arial" w:hAnsi="Arial" w:cs="Arial"/>
          <w:sz w:val="24"/>
          <w:szCs w:val="24"/>
        </w:rPr>
        <w:t>http://www.isi.edu/isd/banff_paper/Banff_final_web/Banff_96_final_2.html&gt;. Acesso em 19 mai. 2013.</w:t>
      </w:r>
    </w:p>
    <w:p w:rsidR="00594416" w:rsidRDefault="00594416" w:rsidP="00AA0BE8">
      <w:pPr>
        <w:pStyle w:val="Standard"/>
        <w:spacing w:after="0" w:line="240" w:lineRule="auto"/>
        <w:rPr>
          <w:rFonts w:ascii="Arial" w:hAnsi="Arial" w:cs="Arial"/>
          <w:sz w:val="24"/>
          <w:szCs w:val="24"/>
        </w:rPr>
      </w:pPr>
    </w:p>
    <w:p w:rsidR="00594416" w:rsidRDefault="00594416" w:rsidP="00AA0BE8">
      <w:pPr>
        <w:pStyle w:val="Standard"/>
        <w:spacing w:after="0" w:line="240" w:lineRule="auto"/>
        <w:rPr>
          <w:rFonts w:ascii="Arial" w:hAnsi="Arial" w:cs="Arial"/>
          <w:sz w:val="24"/>
          <w:szCs w:val="24"/>
        </w:rPr>
      </w:pPr>
    </w:p>
    <w:p w:rsidR="007626F9" w:rsidRPr="000C44D6" w:rsidRDefault="007626F9" w:rsidP="007626F9">
      <w:pPr>
        <w:pStyle w:val="Standard"/>
        <w:spacing w:after="0" w:line="240" w:lineRule="auto"/>
        <w:rPr>
          <w:rFonts w:ascii="Arial" w:hAnsi="Arial" w:cs="Arial"/>
          <w:sz w:val="24"/>
          <w:szCs w:val="24"/>
          <w:lang w:val="en-US"/>
        </w:rPr>
      </w:pPr>
      <w:r w:rsidRPr="007626F9">
        <w:rPr>
          <w:rFonts w:ascii="Arial" w:hAnsi="Arial" w:cs="Arial"/>
          <w:sz w:val="24"/>
          <w:szCs w:val="24"/>
        </w:rPr>
        <w:t>TERRA, J</w:t>
      </w:r>
      <w:r w:rsidR="0057754F">
        <w:rPr>
          <w:rFonts w:ascii="Arial" w:hAnsi="Arial" w:cs="Arial"/>
          <w:sz w:val="24"/>
          <w:szCs w:val="24"/>
        </w:rPr>
        <w:t>.</w:t>
      </w:r>
      <w:r w:rsidRPr="007626F9">
        <w:rPr>
          <w:rFonts w:ascii="Arial" w:hAnsi="Arial" w:cs="Arial"/>
          <w:sz w:val="24"/>
          <w:szCs w:val="24"/>
        </w:rPr>
        <w:t xml:space="preserve"> C.</w:t>
      </w:r>
      <w:r w:rsidR="0057754F">
        <w:rPr>
          <w:rFonts w:ascii="Arial" w:hAnsi="Arial" w:cs="Arial"/>
          <w:sz w:val="24"/>
          <w:szCs w:val="24"/>
        </w:rPr>
        <w:t>,</w:t>
      </w:r>
      <w:r w:rsidRPr="007626F9">
        <w:rPr>
          <w:rFonts w:ascii="Arial" w:hAnsi="Arial" w:cs="Arial"/>
          <w:sz w:val="24"/>
          <w:szCs w:val="24"/>
        </w:rPr>
        <w:t xml:space="preserve"> BAX, M</w:t>
      </w:r>
      <w:r w:rsidR="0057754F">
        <w:rPr>
          <w:rFonts w:ascii="Arial" w:hAnsi="Arial" w:cs="Arial"/>
          <w:sz w:val="24"/>
          <w:szCs w:val="24"/>
        </w:rPr>
        <w:t>.</w:t>
      </w:r>
      <w:r w:rsidRPr="007626F9">
        <w:rPr>
          <w:rFonts w:ascii="Arial" w:hAnsi="Arial" w:cs="Arial"/>
          <w:sz w:val="24"/>
          <w:szCs w:val="24"/>
        </w:rPr>
        <w:t xml:space="preserve"> P</w:t>
      </w:r>
      <w:r w:rsidR="005D4EFD">
        <w:rPr>
          <w:rFonts w:ascii="Arial" w:hAnsi="Arial" w:cs="Arial"/>
          <w:sz w:val="24"/>
          <w:szCs w:val="24"/>
        </w:rPr>
        <w:t>.</w:t>
      </w:r>
      <w:r w:rsidRPr="007626F9">
        <w:rPr>
          <w:rFonts w:ascii="Arial" w:hAnsi="Arial" w:cs="Arial"/>
          <w:sz w:val="24"/>
          <w:szCs w:val="24"/>
        </w:rPr>
        <w:t xml:space="preserve">. </w:t>
      </w:r>
      <w:r w:rsidRPr="0057754F">
        <w:rPr>
          <w:rFonts w:ascii="Arial" w:hAnsi="Arial" w:cs="Arial"/>
          <w:b/>
          <w:sz w:val="24"/>
          <w:szCs w:val="24"/>
        </w:rPr>
        <w:t>Portais corporativos</w:t>
      </w:r>
      <w:r w:rsidRPr="007626F9">
        <w:rPr>
          <w:rFonts w:ascii="Arial" w:hAnsi="Arial" w:cs="Arial"/>
          <w:sz w:val="24"/>
          <w:szCs w:val="24"/>
        </w:rPr>
        <w:t>: instrumento de gestão da informação e de conhecimento. In: PAIM, Isis (Org.). A gestão da informação e do conhecimento.</w:t>
      </w:r>
      <w:r>
        <w:rPr>
          <w:rFonts w:ascii="Arial" w:hAnsi="Arial" w:cs="Arial"/>
          <w:sz w:val="24"/>
          <w:szCs w:val="24"/>
        </w:rPr>
        <w:t xml:space="preserve"> </w:t>
      </w:r>
      <w:r w:rsidRPr="000C44D6">
        <w:rPr>
          <w:rFonts w:ascii="Arial" w:hAnsi="Arial" w:cs="Arial"/>
          <w:sz w:val="24"/>
          <w:szCs w:val="24"/>
          <w:lang w:val="en-US"/>
        </w:rPr>
        <w:t>Belo Horizonte</w:t>
      </w:r>
      <w:proofErr w:type="gramStart"/>
      <w:r w:rsidRPr="000C44D6">
        <w:rPr>
          <w:rFonts w:ascii="Arial" w:hAnsi="Arial" w:cs="Arial"/>
          <w:sz w:val="24"/>
          <w:szCs w:val="24"/>
          <w:lang w:val="en-US"/>
        </w:rPr>
        <w:t>:UFMG</w:t>
      </w:r>
      <w:proofErr w:type="gramEnd"/>
      <w:r w:rsidRPr="000C44D6">
        <w:rPr>
          <w:rFonts w:ascii="Arial" w:hAnsi="Arial" w:cs="Arial"/>
          <w:sz w:val="24"/>
          <w:szCs w:val="24"/>
          <w:lang w:val="en-US"/>
        </w:rPr>
        <w:t xml:space="preserve">, 2003. </w:t>
      </w:r>
      <w:proofErr w:type="gramStart"/>
      <w:r w:rsidRPr="000C44D6">
        <w:rPr>
          <w:rFonts w:ascii="Arial" w:hAnsi="Arial" w:cs="Arial"/>
          <w:sz w:val="24"/>
          <w:szCs w:val="24"/>
          <w:lang w:val="en-US"/>
        </w:rPr>
        <w:t>p.33-53</w:t>
      </w:r>
      <w:proofErr w:type="gramEnd"/>
    </w:p>
    <w:p w:rsidR="007626F9" w:rsidRPr="000C44D6" w:rsidRDefault="007626F9" w:rsidP="007626F9">
      <w:pPr>
        <w:pStyle w:val="Standard"/>
        <w:spacing w:after="0" w:line="240" w:lineRule="auto"/>
        <w:rPr>
          <w:rFonts w:ascii="Arial" w:hAnsi="Arial" w:cs="Arial"/>
          <w:sz w:val="24"/>
          <w:szCs w:val="24"/>
          <w:lang w:val="en-US"/>
        </w:rPr>
      </w:pPr>
    </w:p>
    <w:p w:rsidR="00DF267C" w:rsidRPr="000C44D6"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r w:rsidRPr="00FD7B25">
        <w:rPr>
          <w:rFonts w:ascii="Arial" w:hAnsi="Arial" w:cs="Arial"/>
          <w:sz w:val="24"/>
          <w:szCs w:val="24"/>
          <w:lang w:val="en-US"/>
        </w:rPr>
        <w:t>USCHOLD, M.; GRUNINGER, M</w:t>
      </w:r>
      <w:proofErr w:type="gramStart"/>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r w:rsidRPr="00FD7B25">
        <w:rPr>
          <w:rFonts w:ascii="Arial" w:hAnsi="Arial" w:cs="Arial"/>
          <w:b/>
          <w:sz w:val="24"/>
          <w:szCs w:val="24"/>
          <w:lang w:val="en-US"/>
        </w:rPr>
        <w:t>Ontologies: principles, methods and applications</w:t>
      </w:r>
      <w:r w:rsidRPr="00FD7B25">
        <w:rPr>
          <w:rFonts w:ascii="Arial" w:hAnsi="Arial" w:cs="Arial"/>
          <w:sz w:val="24"/>
          <w:szCs w:val="24"/>
          <w:lang w:val="en-US"/>
        </w:rPr>
        <w:t xml:space="preserve">. </w:t>
      </w:r>
      <w:proofErr w:type="gramStart"/>
      <w:r w:rsidRPr="00FD7B25">
        <w:rPr>
          <w:rFonts w:ascii="Arial" w:hAnsi="Arial" w:cs="Arial"/>
          <w:sz w:val="24"/>
          <w:szCs w:val="24"/>
          <w:lang w:val="en-US"/>
        </w:rPr>
        <w:t>Knowledge Engineering Review, v. 11, n. 2, 1996.</w:t>
      </w:r>
      <w:proofErr w:type="gramEnd"/>
    </w:p>
    <w:p w:rsidR="00DF267C" w:rsidRDefault="00DF267C" w:rsidP="00AA0BE8">
      <w:pPr>
        <w:pStyle w:val="Standard"/>
        <w:spacing w:after="0" w:line="240" w:lineRule="auto"/>
        <w:rPr>
          <w:rFonts w:ascii="Arial" w:hAnsi="Arial" w:cs="Arial"/>
          <w:sz w:val="24"/>
          <w:szCs w:val="24"/>
          <w:lang w:val="en-US"/>
        </w:rPr>
      </w:pPr>
    </w:p>
    <w:p w:rsidR="009C3028" w:rsidRDefault="009C3028" w:rsidP="00AA0BE8">
      <w:pPr>
        <w:pStyle w:val="Standard"/>
        <w:spacing w:after="0" w:line="240" w:lineRule="auto"/>
        <w:rPr>
          <w:rFonts w:ascii="Arial" w:hAnsi="Arial" w:cs="Arial"/>
          <w:sz w:val="24"/>
          <w:szCs w:val="24"/>
          <w:lang w:val="en-US"/>
        </w:rPr>
      </w:pPr>
    </w:p>
    <w:p w:rsidR="009C3028" w:rsidRDefault="009C3028" w:rsidP="00AA0BE8">
      <w:pPr>
        <w:pStyle w:val="Standard"/>
        <w:spacing w:after="0" w:line="240" w:lineRule="auto"/>
        <w:rPr>
          <w:rFonts w:ascii="Arial" w:hAnsi="Arial" w:cs="Arial"/>
          <w:sz w:val="24"/>
          <w:szCs w:val="24"/>
        </w:rPr>
      </w:pPr>
      <w:r w:rsidRPr="009C3028">
        <w:rPr>
          <w:rFonts w:ascii="Arial" w:hAnsi="Arial" w:cs="Arial"/>
          <w:sz w:val="24"/>
          <w:szCs w:val="24"/>
          <w:lang w:val="en-US"/>
        </w:rPr>
        <w:t>USCHOLD, M.; KING, M</w:t>
      </w:r>
      <w:proofErr w:type="gramStart"/>
      <w:r w:rsidR="005D4EFD">
        <w:rPr>
          <w:rFonts w:ascii="Arial" w:hAnsi="Arial" w:cs="Arial"/>
          <w:sz w:val="24"/>
          <w:szCs w:val="24"/>
          <w:lang w:val="en-US"/>
        </w:rPr>
        <w:t>.</w:t>
      </w:r>
      <w:r w:rsidRPr="009C3028">
        <w:rPr>
          <w:rFonts w:ascii="Arial" w:hAnsi="Arial" w:cs="Arial"/>
          <w:sz w:val="24"/>
          <w:szCs w:val="24"/>
          <w:lang w:val="en-US"/>
        </w:rPr>
        <w:t>.</w:t>
      </w:r>
      <w:proofErr w:type="gramEnd"/>
      <w:r w:rsidRPr="009C3028">
        <w:rPr>
          <w:rFonts w:ascii="Arial" w:hAnsi="Arial" w:cs="Arial"/>
          <w:sz w:val="24"/>
          <w:szCs w:val="24"/>
          <w:lang w:val="en-US"/>
        </w:rPr>
        <w:t xml:space="preserve"> </w:t>
      </w:r>
      <w:proofErr w:type="gramStart"/>
      <w:r w:rsidRPr="009C3028">
        <w:rPr>
          <w:rFonts w:ascii="Arial" w:hAnsi="Arial" w:cs="Arial"/>
          <w:b/>
          <w:sz w:val="24"/>
          <w:szCs w:val="24"/>
          <w:lang w:val="en-US"/>
        </w:rPr>
        <w:t>Towards a methodology for building ontologies</w:t>
      </w:r>
      <w:r w:rsidRPr="009C3028">
        <w:rPr>
          <w:rFonts w:ascii="Arial" w:hAnsi="Arial" w:cs="Arial"/>
          <w:sz w:val="24"/>
          <w:szCs w:val="24"/>
          <w:lang w:val="en-US"/>
        </w:rPr>
        <w:t>.</w:t>
      </w:r>
      <w:proofErr w:type="gramEnd"/>
      <w:r w:rsidRPr="009C3028">
        <w:rPr>
          <w:rFonts w:ascii="Arial" w:hAnsi="Arial" w:cs="Arial"/>
          <w:sz w:val="24"/>
          <w:szCs w:val="24"/>
          <w:lang w:val="en-US"/>
        </w:rPr>
        <w:t xml:space="preserve"> </w:t>
      </w:r>
      <w:r w:rsidRPr="009C3028">
        <w:rPr>
          <w:rFonts w:ascii="Arial" w:hAnsi="Arial" w:cs="Arial"/>
          <w:sz w:val="24"/>
          <w:szCs w:val="24"/>
        </w:rPr>
        <w:t>1995. Disponível em: &lt;http://citeseerx.ist.psu.edu/viewdoc/summary?doi=10.1.1.55.5357&gt; Acesso em: 19 mai. 2013.</w:t>
      </w:r>
    </w:p>
    <w:p w:rsidR="009C3028" w:rsidRDefault="009C3028" w:rsidP="00AA0BE8">
      <w:pPr>
        <w:pStyle w:val="Standard"/>
        <w:spacing w:after="0" w:line="240" w:lineRule="auto"/>
        <w:rPr>
          <w:rFonts w:ascii="Arial" w:hAnsi="Arial" w:cs="Arial"/>
          <w:sz w:val="24"/>
          <w:szCs w:val="24"/>
        </w:rPr>
      </w:pPr>
    </w:p>
    <w:p w:rsidR="00241515" w:rsidRDefault="00241515" w:rsidP="00AA0BE8">
      <w:pPr>
        <w:pStyle w:val="Standard"/>
        <w:spacing w:after="0" w:line="240" w:lineRule="auto"/>
        <w:rPr>
          <w:rFonts w:ascii="Arial" w:hAnsi="Arial" w:cs="Arial"/>
          <w:sz w:val="24"/>
          <w:szCs w:val="24"/>
        </w:rPr>
      </w:pPr>
    </w:p>
    <w:p w:rsidR="00241515" w:rsidRDefault="00241515" w:rsidP="00AA0BE8">
      <w:pPr>
        <w:pStyle w:val="Standard"/>
        <w:spacing w:after="0" w:line="240" w:lineRule="auto"/>
        <w:rPr>
          <w:rFonts w:ascii="Arial" w:hAnsi="Arial" w:cs="Arial"/>
          <w:sz w:val="24"/>
          <w:szCs w:val="24"/>
        </w:rPr>
      </w:pPr>
      <w:r w:rsidRPr="00241515">
        <w:rPr>
          <w:rFonts w:ascii="Arial" w:hAnsi="Arial" w:cs="Arial"/>
          <w:sz w:val="24"/>
          <w:szCs w:val="24"/>
        </w:rPr>
        <w:t xml:space="preserve">VAZ, J. C.; RIBEIRO, M. M.; M. R.. </w:t>
      </w:r>
      <w:r w:rsidRPr="001D574E">
        <w:rPr>
          <w:rFonts w:ascii="Arial" w:hAnsi="Arial" w:cs="Arial"/>
          <w:b/>
          <w:sz w:val="24"/>
          <w:szCs w:val="24"/>
        </w:rPr>
        <w:t>Dados Governamentais Abertos e seus impactos sobre os conceitos e praticas de transparência no Brasil</w:t>
      </w:r>
      <w:r w:rsidRPr="00241515">
        <w:rPr>
          <w:rFonts w:ascii="Arial" w:hAnsi="Arial" w:cs="Arial"/>
          <w:sz w:val="24"/>
          <w:szCs w:val="24"/>
        </w:rPr>
        <w:t>. Cadernos PPG-AU/FAUFBA, v. 9, p. 45-62, 2010.</w:t>
      </w:r>
    </w:p>
    <w:p w:rsidR="00241515" w:rsidRPr="009C3028" w:rsidRDefault="00241515" w:rsidP="00AA0BE8">
      <w:pPr>
        <w:pStyle w:val="Standard"/>
        <w:spacing w:after="0" w:line="240" w:lineRule="auto"/>
        <w:rPr>
          <w:rFonts w:ascii="Arial" w:hAnsi="Arial" w:cs="Arial"/>
          <w:sz w:val="24"/>
          <w:szCs w:val="24"/>
        </w:rPr>
      </w:pPr>
    </w:p>
    <w:p w:rsidR="00DF267C" w:rsidRPr="009C3028"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E85560">
        <w:rPr>
          <w:rFonts w:ascii="Arial" w:hAnsi="Arial" w:cs="Arial"/>
          <w:sz w:val="24"/>
          <w:szCs w:val="24"/>
        </w:rPr>
        <w:t>VITALI, F</w:t>
      </w:r>
      <w:r w:rsidR="005D4EFD">
        <w:rPr>
          <w:rFonts w:ascii="Arial" w:hAnsi="Arial" w:cs="Arial"/>
          <w:sz w:val="24"/>
          <w:szCs w:val="24"/>
        </w:rPr>
        <w:t>.</w:t>
      </w:r>
      <w:r w:rsidRPr="00E85560">
        <w:rPr>
          <w:rFonts w:ascii="Arial" w:hAnsi="Arial" w:cs="Arial"/>
          <w:sz w:val="24"/>
          <w:szCs w:val="24"/>
        </w:rPr>
        <w:t xml:space="preserve">. </w:t>
      </w:r>
      <w:r w:rsidRPr="00E85560">
        <w:rPr>
          <w:rFonts w:ascii="Arial" w:hAnsi="Arial" w:cs="Arial"/>
          <w:b/>
          <w:sz w:val="24"/>
          <w:szCs w:val="24"/>
        </w:rPr>
        <w:t>AKOMA NTOSO Release Notes</w:t>
      </w:r>
      <w:r w:rsidRPr="00E85560">
        <w:rPr>
          <w:rFonts w:ascii="Arial" w:hAnsi="Arial" w:cs="Arial"/>
          <w:sz w:val="24"/>
          <w:szCs w:val="24"/>
        </w:rPr>
        <w:t xml:space="preserve">. </w:t>
      </w:r>
      <w:r w:rsidRPr="00422910">
        <w:rPr>
          <w:rFonts w:ascii="Arial" w:hAnsi="Arial" w:cs="Arial"/>
          <w:sz w:val="24"/>
          <w:szCs w:val="24"/>
        </w:rPr>
        <w:t xml:space="preserve">2012. </w:t>
      </w: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Disponível em &lt;http://www.akomantoso.org/release-notes/akoma-ntoso-3.0-schema/referencemanual-all-pages&gt;. Acesso em 15 abr. 2013.</w:t>
      </w:r>
    </w:p>
    <w:p w:rsidR="00DF267C" w:rsidRDefault="00DF267C" w:rsidP="00AA0BE8">
      <w:pPr>
        <w:pStyle w:val="Standard"/>
        <w:spacing w:after="0" w:line="240" w:lineRule="auto"/>
        <w:rPr>
          <w:rFonts w:ascii="Arial" w:hAnsi="Arial" w:cs="Arial"/>
          <w:sz w:val="24"/>
          <w:szCs w:val="24"/>
        </w:rPr>
      </w:pPr>
    </w:p>
    <w:p w:rsidR="0067400F" w:rsidRPr="00422910" w:rsidRDefault="0067400F"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7949D3">
        <w:rPr>
          <w:rFonts w:ascii="Arial" w:hAnsi="Arial" w:cs="Arial"/>
          <w:sz w:val="24"/>
          <w:szCs w:val="24"/>
        </w:rPr>
        <w:t xml:space="preserve">W3C. </w:t>
      </w:r>
      <w:r w:rsidRPr="007949D3">
        <w:rPr>
          <w:rFonts w:ascii="Arial" w:hAnsi="Arial" w:cs="Arial"/>
          <w:b/>
          <w:sz w:val="24"/>
          <w:szCs w:val="24"/>
        </w:rPr>
        <w:t>RDF Primer</w:t>
      </w:r>
      <w:r w:rsidRPr="007949D3">
        <w:rPr>
          <w:rFonts w:ascii="Arial" w:hAnsi="Arial" w:cs="Arial"/>
          <w:sz w:val="24"/>
          <w:szCs w:val="24"/>
        </w:rPr>
        <w:t xml:space="preserve">. W3C Recommendation 10 February 2004. </w:t>
      </w:r>
      <w:r w:rsidRPr="00422910">
        <w:rPr>
          <w:rFonts w:ascii="Arial" w:hAnsi="Arial" w:cs="Arial"/>
          <w:sz w:val="24"/>
          <w:szCs w:val="24"/>
        </w:rPr>
        <w:t>Disponível em &lt;http://www.w3.org/TR/rdf-primer/&gt;. Acesso em 13 mar.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CE74F7" w:rsidRDefault="00261ECE" w:rsidP="00AA0BE8">
      <w:pPr>
        <w:pStyle w:val="Standard"/>
        <w:spacing w:after="0" w:line="240" w:lineRule="auto"/>
        <w:rPr>
          <w:rFonts w:ascii="Arial" w:hAnsi="Arial" w:cs="Arial"/>
          <w:sz w:val="24"/>
          <w:szCs w:val="24"/>
        </w:rPr>
      </w:pPr>
      <w:r w:rsidRPr="0027188A">
        <w:rPr>
          <w:rFonts w:ascii="Arial" w:hAnsi="Arial" w:cs="Arial"/>
          <w:sz w:val="24"/>
          <w:szCs w:val="24"/>
          <w:lang w:val="en-US"/>
        </w:rPr>
        <w:t>_______.</w:t>
      </w:r>
      <w:r w:rsidR="00CE74F7" w:rsidRPr="00FD7B25">
        <w:rPr>
          <w:rFonts w:ascii="Arial" w:hAnsi="Arial" w:cs="Arial"/>
          <w:sz w:val="24"/>
          <w:szCs w:val="24"/>
          <w:lang w:val="en-US"/>
        </w:rPr>
        <w:t xml:space="preserve"> </w:t>
      </w:r>
      <w:r w:rsidR="00CE74F7" w:rsidRPr="00FD7B25">
        <w:rPr>
          <w:rFonts w:ascii="Arial" w:hAnsi="Arial" w:cs="Arial"/>
          <w:b/>
          <w:sz w:val="24"/>
          <w:szCs w:val="24"/>
          <w:lang w:val="en-US"/>
        </w:rPr>
        <w:t xml:space="preserve">OWL </w:t>
      </w:r>
      <w:proofErr w:type="gramStart"/>
      <w:r w:rsidR="00CE74F7" w:rsidRPr="00FD7B25">
        <w:rPr>
          <w:rFonts w:ascii="Arial" w:hAnsi="Arial" w:cs="Arial"/>
          <w:b/>
          <w:sz w:val="24"/>
          <w:szCs w:val="24"/>
          <w:lang w:val="en-US"/>
        </w:rPr>
        <w:t>2 Web Ontology Language Document Overview</w:t>
      </w:r>
      <w:proofErr w:type="gramEnd"/>
      <w:r w:rsidR="00CE74F7" w:rsidRPr="00FD7B25">
        <w:rPr>
          <w:rFonts w:ascii="Arial" w:hAnsi="Arial" w:cs="Arial"/>
          <w:sz w:val="24"/>
          <w:szCs w:val="24"/>
          <w:lang w:val="en-US"/>
        </w:rPr>
        <w:t xml:space="preserve">. 2. ed. W3C Recommendation, World Wide Web Consortium. </w:t>
      </w:r>
      <w:r w:rsidR="00CE74F7" w:rsidRPr="00422910">
        <w:rPr>
          <w:rFonts w:ascii="Arial" w:hAnsi="Arial" w:cs="Arial"/>
          <w:sz w:val="24"/>
          <w:szCs w:val="24"/>
        </w:rPr>
        <w:t>2012. Disponível em &lt;http://www.w3.org/TR/owl2-overview&gt;. Acesso em 16 fev. 2013.</w:t>
      </w:r>
    </w:p>
    <w:p w:rsidR="00CE74F7" w:rsidRDefault="00CE74F7" w:rsidP="00AA0BE8">
      <w:pPr>
        <w:pStyle w:val="Standard"/>
        <w:spacing w:after="0" w:line="240" w:lineRule="auto"/>
        <w:rPr>
          <w:rFonts w:ascii="Arial" w:hAnsi="Arial" w:cs="Arial"/>
          <w:sz w:val="24"/>
          <w:szCs w:val="24"/>
        </w:rPr>
      </w:pPr>
    </w:p>
    <w:p w:rsidR="00CE74F7" w:rsidRDefault="00CE74F7"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r w:rsidRPr="00422910">
        <w:rPr>
          <w:rFonts w:ascii="Arial" w:hAnsi="Arial" w:cs="Arial"/>
          <w:sz w:val="24"/>
          <w:szCs w:val="24"/>
        </w:rPr>
        <w:t xml:space="preserve">W3C BRASIL. </w:t>
      </w:r>
      <w:r w:rsidRPr="00422910">
        <w:rPr>
          <w:rFonts w:ascii="Arial" w:hAnsi="Arial" w:cs="Arial"/>
          <w:b/>
          <w:sz w:val="24"/>
          <w:szCs w:val="24"/>
        </w:rPr>
        <w:t>Manual dos Dados Abertos: Desenvolvedores</w:t>
      </w:r>
      <w:r w:rsidRPr="00422910">
        <w:rPr>
          <w:rFonts w:ascii="Arial" w:hAnsi="Arial" w:cs="Arial"/>
          <w:sz w:val="24"/>
          <w:szCs w:val="24"/>
        </w:rPr>
        <w:t>. São Paulo, 2011a. Disponível em &lt;http://www.w3c.br/pub/Materiais/PublicacoesW3C/manual_dados_abertos_desenvolvedores_web.pdf&gt;. Acesso em 16 fev. 2013.</w:t>
      </w:r>
    </w:p>
    <w:p w:rsidR="00DF267C" w:rsidRPr="00422910" w:rsidRDefault="00DF267C" w:rsidP="00AA0BE8">
      <w:pPr>
        <w:pStyle w:val="Standard"/>
        <w:spacing w:after="0" w:line="240" w:lineRule="auto"/>
        <w:rPr>
          <w:rFonts w:ascii="Arial" w:hAnsi="Arial" w:cs="Arial"/>
          <w:sz w:val="24"/>
          <w:szCs w:val="24"/>
        </w:rPr>
      </w:pPr>
    </w:p>
    <w:p w:rsidR="00DF267C" w:rsidRPr="00422910" w:rsidRDefault="00DF267C" w:rsidP="00AA0BE8">
      <w:pPr>
        <w:pStyle w:val="Standard"/>
        <w:spacing w:after="0" w:line="240" w:lineRule="auto"/>
        <w:rPr>
          <w:rFonts w:ascii="Arial" w:hAnsi="Arial" w:cs="Arial"/>
          <w:sz w:val="24"/>
          <w:szCs w:val="24"/>
        </w:rPr>
      </w:pPr>
    </w:p>
    <w:p w:rsidR="00DF267C" w:rsidRPr="00FD7B25" w:rsidRDefault="00DF267C" w:rsidP="00AA0BE8">
      <w:pPr>
        <w:pStyle w:val="Standard"/>
        <w:spacing w:after="0" w:line="240" w:lineRule="auto"/>
        <w:rPr>
          <w:rFonts w:ascii="Arial" w:hAnsi="Arial" w:cs="Arial"/>
          <w:sz w:val="24"/>
          <w:szCs w:val="24"/>
          <w:lang w:val="en-US"/>
        </w:rPr>
      </w:pPr>
      <w:r w:rsidRPr="00422910">
        <w:rPr>
          <w:rFonts w:ascii="Arial" w:hAnsi="Arial" w:cs="Arial"/>
          <w:sz w:val="24"/>
          <w:szCs w:val="24"/>
        </w:rPr>
        <w:t xml:space="preserve">_______. </w:t>
      </w:r>
      <w:r w:rsidRPr="00422910">
        <w:rPr>
          <w:rFonts w:ascii="Arial" w:hAnsi="Arial" w:cs="Arial"/>
          <w:b/>
          <w:sz w:val="24"/>
          <w:szCs w:val="24"/>
        </w:rPr>
        <w:t>Manual dos Dados Abertos: Governo</w:t>
      </w:r>
      <w:r w:rsidRPr="00422910">
        <w:rPr>
          <w:rFonts w:ascii="Arial" w:hAnsi="Arial" w:cs="Arial"/>
          <w:sz w:val="24"/>
          <w:szCs w:val="24"/>
        </w:rPr>
        <w:t xml:space="preserve">. São Paulo, 2011b. Disponível em &lt;http://www.w3c.br/pub/Materiais/PublicacoesW3C/Manual_Dados_Abertos_WEB.pdf&gt;. </w:t>
      </w:r>
      <w:proofErr w:type="gramStart"/>
      <w:r w:rsidRPr="00FD7B25">
        <w:rPr>
          <w:rFonts w:ascii="Arial" w:hAnsi="Arial" w:cs="Arial"/>
          <w:sz w:val="24"/>
          <w:szCs w:val="24"/>
          <w:lang w:val="en-US"/>
        </w:rPr>
        <w:t>Acesso em 16 fev.</w:t>
      </w:r>
      <w:proofErr w:type="gramEnd"/>
      <w:r w:rsidRPr="00FD7B25">
        <w:rPr>
          <w:rFonts w:ascii="Arial" w:hAnsi="Arial" w:cs="Arial"/>
          <w:sz w:val="24"/>
          <w:szCs w:val="24"/>
          <w:lang w:val="en-US"/>
        </w:rPr>
        <w:t xml:space="preserve"> 2013.</w:t>
      </w:r>
    </w:p>
    <w:p w:rsidR="00DF267C" w:rsidRPr="00FD7B25" w:rsidRDefault="00DF267C" w:rsidP="00AA0BE8">
      <w:pPr>
        <w:pStyle w:val="Standard"/>
        <w:spacing w:after="0" w:line="240" w:lineRule="auto"/>
        <w:rPr>
          <w:rFonts w:ascii="Arial" w:hAnsi="Arial" w:cs="Arial"/>
          <w:sz w:val="24"/>
          <w:szCs w:val="24"/>
          <w:u w:val="single"/>
          <w:lang w:val="en-US"/>
        </w:rPr>
      </w:pPr>
    </w:p>
    <w:p w:rsidR="00DF267C" w:rsidRPr="001718C8"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r w:rsidRPr="00FD7B25">
        <w:rPr>
          <w:rFonts w:ascii="Arial" w:hAnsi="Arial" w:cs="Arial"/>
          <w:sz w:val="24"/>
          <w:szCs w:val="24"/>
          <w:lang w:val="en-US"/>
        </w:rPr>
        <w:t xml:space="preserve">WOOD, D. (org.). </w:t>
      </w:r>
      <w:proofErr w:type="gramStart"/>
      <w:r w:rsidRPr="00FD7B25">
        <w:rPr>
          <w:rFonts w:ascii="Arial" w:hAnsi="Arial" w:cs="Arial"/>
          <w:b/>
          <w:sz w:val="24"/>
          <w:szCs w:val="24"/>
          <w:lang w:val="en-US"/>
        </w:rPr>
        <w:t>Linking Government Data</w:t>
      </w:r>
      <w:r w:rsidRPr="00FD7B25">
        <w:rPr>
          <w:rFonts w:ascii="Arial" w:hAnsi="Arial" w:cs="Arial"/>
          <w:sz w:val="24"/>
          <w:szCs w:val="24"/>
          <w:lang w:val="en-US"/>
        </w:rPr>
        <w:t>.</w:t>
      </w:r>
      <w:proofErr w:type="gramEnd"/>
      <w:r w:rsidRPr="00FD7B25">
        <w:rPr>
          <w:rFonts w:ascii="Arial" w:hAnsi="Arial" w:cs="Arial"/>
          <w:sz w:val="24"/>
          <w:szCs w:val="24"/>
          <w:lang w:val="en-US"/>
        </w:rPr>
        <w:t xml:space="preserve"> New York: Springer, 2011. 232p.</w:t>
      </w:r>
    </w:p>
    <w:p w:rsidR="00DF267C" w:rsidRPr="00FD7B25" w:rsidRDefault="00DF267C" w:rsidP="00AA0BE8">
      <w:pPr>
        <w:pStyle w:val="Standard"/>
        <w:spacing w:after="0" w:line="240" w:lineRule="auto"/>
        <w:rPr>
          <w:rFonts w:ascii="Arial" w:hAnsi="Arial" w:cs="Arial"/>
          <w:sz w:val="24"/>
          <w:szCs w:val="24"/>
          <w:lang w:val="en-US"/>
        </w:rPr>
      </w:pPr>
    </w:p>
    <w:p w:rsidR="00DF267C" w:rsidRPr="00FD7B25" w:rsidRDefault="00DF267C" w:rsidP="00AA0BE8">
      <w:pPr>
        <w:pStyle w:val="Standard"/>
        <w:spacing w:after="0" w:line="240" w:lineRule="auto"/>
        <w:rPr>
          <w:rFonts w:ascii="Arial" w:hAnsi="Arial" w:cs="Arial"/>
          <w:sz w:val="24"/>
          <w:szCs w:val="24"/>
          <w:lang w:val="en-US"/>
        </w:rPr>
      </w:pPr>
    </w:p>
    <w:p w:rsidR="00DF267C" w:rsidRDefault="00DF267C" w:rsidP="00DF267C">
      <w:pPr>
        <w:pStyle w:val="Standard"/>
        <w:spacing w:after="0" w:line="240" w:lineRule="auto"/>
        <w:rPr>
          <w:rFonts w:ascii="Arial" w:hAnsi="Arial" w:cs="Arial"/>
          <w:sz w:val="24"/>
          <w:szCs w:val="24"/>
        </w:rPr>
      </w:pPr>
      <w:r w:rsidRPr="00FD7B25">
        <w:rPr>
          <w:rFonts w:ascii="Arial" w:hAnsi="Arial" w:cs="Arial"/>
          <w:sz w:val="24"/>
          <w:szCs w:val="24"/>
          <w:lang w:val="en-US"/>
        </w:rPr>
        <w:t xml:space="preserve">YU, </w:t>
      </w:r>
      <w:proofErr w:type="gramStart"/>
      <w:r w:rsidRPr="00FD7B25">
        <w:rPr>
          <w:rFonts w:ascii="Arial" w:hAnsi="Arial" w:cs="Arial"/>
          <w:sz w:val="24"/>
          <w:szCs w:val="24"/>
          <w:lang w:val="en-US"/>
        </w:rPr>
        <w:t>L</w:t>
      </w:r>
      <w:r w:rsidR="005D4EFD">
        <w:rPr>
          <w:rFonts w:ascii="Arial" w:hAnsi="Arial" w:cs="Arial"/>
          <w:sz w:val="24"/>
          <w:szCs w:val="24"/>
          <w:lang w:val="en-US"/>
        </w:rPr>
        <w:t>.</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proofErr w:type="gramStart"/>
      <w:r w:rsidRPr="00FD7B25">
        <w:rPr>
          <w:rFonts w:ascii="Arial" w:hAnsi="Arial" w:cs="Arial"/>
          <w:b/>
          <w:sz w:val="24"/>
          <w:szCs w:val="24"/>
          <w:lang w:val="en-US"/>
        </w:rPr>
        <w:t>A Developer's Guide to the Semantic Web</w:t>
      </w:r>
      <w:r w:rsidRPr="00FD7B25">
        <w:rPr>
          <w:rFonts w:ascii="Arial" w:hAnsi="Arial" w:cs="Arial"/>
          <w:sz w:val="24"/>
          <w:szCs w:val="24"/>
          <w:lang w:val="en-US"/>
        </w:rPr>
        <w:t>.</w:t>
      </w:r>
      <w:proofErr w:type="gramEnd"/>
      <w:r w:rsidRPr="00FD7B25">
        <w:rPr>
          <w:rFonts w:ascii="Arial" w:hAnsi="Arial" w:cs="Arial"/>
          <w:sz w:val="24"/>
          <w:szCs w:val="24"/>
          <w:lang w:val="en-US"/>
        </w:rPr>
        <w:t xml:space="preserve"> </w:t>
      </w:r>
      <w:r w:rsidRPr="00422910">
        <w:rPr>
          <w:rFonts w:ascii="Arial" w:hAnsi="Arial" w:cs="Arial"/>
          <w:sz w:val="24"/>
          <w:szCs w:val="24"/>
        </w:rPr>
        <w:t>Berlin: Springer, 2011. 608p.</w:t>
      </w:r>
    </w:p>
    <w:p w:rsidR="002C6E8A" w:rsidRDefault="002C6E8A" w:rsidP="00DF267C">
      <w:pPr>
        <w:pStyle w:val="Standard"/>
        <w:spacing w:after="0" w:line="240" w:lineRule="auto"/>
        <w:rPr>
          <w:rFonts w:ascii="Arial" w:hAnsi="Arial" w:cs="Arial"/>
          <w:sz w:val="24"/>
          <w:szCs w:val="24"/>
        </w:rPr>
      </w:pPr>
    </w:p>
    <w:p w:rsidR="002C6E8A" w:rsidRDefault="002C6E8A">
      <w:pPr>
        <w:spacing w:before="0" w:after="200" w:line="276" w:lineRule="auto"/>
        <w:ind w:firstLine="0"/>
        <w:jc w:val="left"/>
        <w:rPr>
          <w:rFonts w:cs="Arial"/>
          <w:kern w:val="3"/>
          <w:szCs w:val="24"/>
          <w:lang w:val="pt-BR" w:bidi="ar-SA"/>
        </w:rPr>
      </w:pPr>
      <w:r w:rsidRPr="00543FB1">
        <w:rPr>
          <w:rFonts w:cs="Arial"/>
          <w:szCs w:val="24"/>
          <w:lang w:val="pt-BR"/>
        </w:rPr>
        <w:br w:type="page"/>
      </w: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543FB1" w:rsidRDefault="002C6E8A" w:rsidP="002C6E8A">
      <w:pPr>
        <w:pStyle w:val="Heading1"/>
        <w:jc w:val="center"/>
        <w:rPr>
          <w:lang w:val="pt-BR"/>
        </w:rPr>
      </w:pPr>
    </w:p>
    <w:p w:rsidR="002C6E8A" w:rsidRPr="00C156F7" w:rsidRDefault="002C6E8A" w:rsidP="009726E5">
      <w:pPr>
        <w:pStyle w:val="Heading1"/>
        <w:jc w:val="center"/>
        <w:rPr>
          <w:sz w:val="36"/>
          <w:szCs w:val="36"/>
          <w:lang w:val="pt-BR"/>
        </w:rPr>
      </w:pPr>
      <w:bookmarkStart w:id="125" w:name="_Toc367313495"/>
      <w:r w:rsidRPr="00C156F7">
        <w:rPr>
          <w:sz w:val="36"/>
          <w:szCs w:val="36"/>
          <w:lang w:val="pt-BR"/>
        </w:rPr>
        <w:t>A</w:t>
      </w:r>
      <w:r w:rsidR="009726E5" w:rsidRPr="00C156F7">
        <w:rPr>
          <w:sz w:val="36"/>
          <w:szCs w:val="36"/>
          <w:lang w:val="pt-BR"/>
        </w:rPr>
        <w:t>PÊNDICES</w:t>
      </w:r>
      <w:bookmarkEnd w:id="125"/>
    </w:p>
    <w:p w:rsidR="00B52ED9" w:rsidRPr="00543FB1" w:rsidRDefault="00B52ED9">
      <w:pPr>
        <w:spacing w:before="0" w:after="200" w:line="276" w:lineRule="auto"/>
        <w:ind w:firstLine="0"/>
        <w:jc w:val="left"/>
        <w:rPr>
          <w:lang w:val="pt-BR"/>
        </w:rPr>
      </w:pPr>
      <w:r w:rsidRPr="00543FB1">
        <w:rPr>
          <w:lang w:val="pt-BR"/>
        </w:rPr>
        <w:br w:type="page"/>
      </w:r>
    </w:p>
    <w:p w:rsidR="001959EF" w:rsidRDefault="001959EF" w:rsidP="002749BD">
      <w:pPr>
        <w:pStyle w:val="Heading2"/>
        <w:rPr>
          <w:lang w:val="pt-BR"/>
        </w:rPr>
      </w:pPr>
      <w:bookmarkStart w:id="126" w:name="_Toc367313496"/>
      <w:r>
        <w:rPr>
          <w:lang w:val="pt-BR"/>
        </w:rPr>
        <w:lastRenderedPageBreak/>
        <w:t xml:space="preserve">APÊNDICE A </w:t>
      </w:r>
      <w:r w:rsidRPr="00B52ED9">
        <w:rPr>
          <w:lang w:val="pt-BR"/>
        </w:rPr>
        <w:t>–</w:t>
      </w:r>
      <w:r>
        <w:rPr>
          <w:lang w:val="pt-BR"/>
        </w:rPr>
        <w:t xml:space="preserve"> QUESTIONÁRIO DA PARTICIPAÇÃO SOCIAL NO PROCESSO LEGISLATIVO</w:t>
      </w:r>
      <w:bookmarkEnd w:id="126"/>
    </w:p>
    <w:tbl>
      <w:tblPr>
        <w:tblStyle w:val="TableGrid"/>
        <w:tblW w:w="0" w:type="auto"/>
        <w:tblLook w:val="04A0"/>
      </w:tblPr>
      <w:tblGrid>
        <w:gridCol w:w="9180"/>
      </w:tblGrid>
      <w:tr w:rsidR="00DB76F6" w:rsidRPr="00DB76F6" w:rsidTr="00DB76F6">
        <w:trPr>
          <w:trHeight w:hRule="exact" w:val="454"/>
        </w:trPr>
        <w:tc>
          <w:tcPr>
            <w:tcW w:w="9180" w:type="dxa"/>
            <w:shd w:val="clear" w:color="auto" w:fill="BFBFBF" w:themeFill="background1" w:themeFillShade="BF"/>
          </w:tcPr>
          <w:p w:rsidR="00DB76F6" w:rsidRPr="00DB76F6" w:rsidRDefault="00DB76F6" w:rsidP="00DB76F6">
            <w:pPr>
              <w:ind w:firstLine="0"/>
              <w:rPr>
                <w:b/>
                <w:lang w:val="pt-BR"/>
              </w:rPr>
            </w:pPr>
            <w:r w:rsidRPr="00DB76F6">
              <w:rPr>
                <w:b/>
                <w:lang w:val="pt-BR"/>
              </w:rPr>
              <w:t>Nome</w:t>
            </w:r>
          </w:p>
        </w:tc>
      </w:tr>
      <w:tr w:rsidR="00DB76F6" w:rsidRPr="00DB76F6" w:rsidTr="00DB76F6">
        <w:trPr>
          <w:trHeight w:hRule="exact" w:val="454"/>
        </w:trPr>
        <w:tc>
          <w:tcPr>
            <w:tcW w:w="9180" w:type="dxa"/>
            <w:tcBorders>
              <w:bottom w:val="single" w:sz="4" w:space="0" w:color="auto"/>
            </w:tcBorders>
          </w:tcPr>
          <w:p w:rsidR="00DB76F6" w:rsidRPr="00DB76F6" w:rsidRDefault="004234D1" w:rsidP="00DB76F6">
            <w:pPr>
              <w:ind w:firstLine="0"/>
              <w:rPr>
                <w:i/>
                <w:color w:val="FF0000"/>
                <w:sz w:val="18"/>
                <w:szCs w:val="18"/>
                <w:lang w:val="pt-BR"/>
              </w:rPr>
            </w:pPr>
            <w:r>
              <w:rPr>
                <w:i/>
                <w:color w:val="FF0000"/>
                <w:sz w:val="18"/>
                <w:szCs w:val="18"/>
                <w:lang w:val="pt-BR"/>
              </w:rPr>
              <w:t>Nome do respondedor</w:t>
            </w:r>
          </w:p>
        </w:tc>
      </w:tr>
      <w:tr w:rsidR="00DB76F6" w:rsidRPr="00DB76F6" w:rsidTr="00DB76F6">
        <w:trPr>
          <w:trHeight w:hRule="exact" w:val="454"/>
        </w:trPr>
        <w:tc>
          <w:tcPr>
            <w:tcW w:w="9180" w:type="dxa"/>
            <w:shd w:val="clear" w:color="auto" w:fill="BFBFBF" w:themeFill="background1" w:themeFillShade="BF"/>
          </w:tcPr>
          <w:p w:rsidR="00DB76F6" w:rsidRPr="00DB76F6" w:rsidRDefault="00DB76F6" w:rsidP="00DB76F6">
            <w:pPr>
              <w:ind w:firstLine="0"/>
              <w:rPr>
                <w:b/>
                <w:lang w:val="pt-BR"/>
              </w:rPr>
            </w:pPr>
            <w:r w:rsidRPr="00DB76F6">
              <w:rPr>
                <w:b/>
                <w:lang w:val="pt-BR"/>
              </w:rPr>
              <w:t>Email</w:t>
            </w:r>
          </w:p>
        </w:tc>
      </w:tr>
      <w:tr w:rsidR="00DB76F6" w:rsidRPr="00DB76F6" w:rsidTr="00DB76F6">
        <w:trPr>
          <w:trHeight w:hRule="exact" w:val="454"/>
        </w:trPr>
        <w:tc>
          <w:tcPr>
            <w:tcW w:w="9180" w:type="dxa"/>
            <w:tcBorders>
              <w:bottom w:val="single" w:sz="4" w:space="0" w:color="auto"/>
            </w:tcBorders>
          </w:tcPr>
          <w:p w:rsidR="00DB76F6" w:rsidRPr="00DB76F6" w:rsidRDefault="004234D1" w:rsidP="00DB76F6">
            <w:pPr>
              <w:ind w:firstLine="0"/>
              <w:rPr>
                <w:i/>
                <w:color w:val="FF0000"/>
                <w:sz w:val="18"/>
                <w:szCs w:val="18"/>
                <w:lang w:val="pt-BR"/>
              </w:rPr>
            </w:pPr>
            <w:r>
              <w:rPr>
                <w:i/>
                <w:color w:val="FF0000"/>
                <w:sz w:val="18"/>
                <w:szCs w:val="18"/>
                <w:lang w:val="pt-BR"/>
              </w:rPr>
              <w:t>Email do respondedor</w:t>
            </w:r>
          </w:p>
        </w:tc>
      </w:tr>
      <w:tr w:rsidR="00DB76F6" w:rsidRPr="00DB76F6" w:rsidTr="00DB76F6">
        <w:trPr>
          <w:trHeight w:hRule="exact" w:val="454"/>
        </w:trPr>
        <w:tc>
          <w:tcPr>
            <w:tcW w:w="9180" w:type="dxa"/>
            <w:shd w:val="clear" w:color="auto" w:fill="BFBFBF" w:themeFill="background1" w:themeFillShade="BF"/>
          </w:tcPr>
          <w:p w:rsidR="00DB76F6" w:rsidRPr="00DB76F6" w:rsidRDefault="00DB76F6" w:rsidP="00DB76F6">
            <w:pPr>
              <w:ind w:firstLine="0"/>
              <w:rPr>
                <w:b/>
                <w:lang w:val="pt-BR"/>
              </w:rPr>
            </w:pPr>
            <w:r w:rsidRPr="00DB76F6">
              <w:rPr>
                <w:b/>
                <w:lang w:val="pt-BR"/>
              </w:rPr>
              <w:t>Entidade/Empresa/Organização</w:t>
            </w:r>
          </w:p>
        </w:tc>
      </w:tr>
      <w:tr w:rsidR="00DB76F6" w:rsidRPr="006D5D60" w:rsidTr="00DB76F6">
        <w:trPr>
          <w:trHeight w:hRule="exact" w:val="454"/>
        </w:trPr>
        <w:tc>
          <w:tcPr>
            <w:tcW w:w="9180" w:type="dxa"/>
            <w:tcBorders>
              <w:bottom w:val="single" w:sz="4" w:space="0" w:color="auto"/>
            </w:tcBorders>
          </w:tcPr>
          <w:p w:rsidR="00DB76F6" w:rsidRPr="00DB76F6" w:rsidRDefault="004234D1" w:rsidP="00DB76F6">
            <w:pPr>
              <w:ind w:firstLine="0"/>
              <w:rPr>
                <w:i/>
                <w:color w:val="FF0000"/>
                <w:sz w:val="18"/>
                <w:szCs w:val="18"/>
                <w:lang w:val="pt-BR"/>
              </w:rPr>
            </w:pPr>
            <w:r w:rsidRPr="004234D1">
              <w:rPr>
                <w:i/>
                <w:color w:val="FF0000"/>
                <w:sz w:val="18"/>
                <w:szCs w:val="18"/>
                <w:lang w:val="pt-BR"/>
              </w:rPr>
              <w:t>Preencher com a entidade, empresa ou organização, pública ou privada, a qual você pertence ou representa.</w:t>
            </w:r>
          </w:p>
        </w:tc>
      </w:tr>
      <w:tr w:rsidR="00DB76F6" w:rsidRPr="00DB76F6" w:rsidTr="00DB76F6">
        <w:trPr>
          <w:trHeight w:hRule="exact" w:val="454"/>
        </w:trPr>
        <w:tc>
          <w:tcPr>
            <w:tcW w:w="9180" w:type="dxa"/>
            <w:shd w:val="clear" w:color="auto" w:fill="BFBFBF" w:themeFill="background1" w:themeFillShade="BF"/>
          </w:tcPr>
          <w:p w:rsidR="00DB76F6" w:rsidRPr="00EB10A7" w:rsidRDefault="00DB76F6" w:rsidP="009E66A6">
            <w:pPr>
              <w:pStyle w:val="ListParagraph"/>
              <w:numPr>
                <w:ilvl w:val="0"/>
                <w:numId w:val="40"/>
              </w:numPr>
              <w:rPr>
                <w:b/>
                <w:lang w:val="pt-BR"/>
              </w:rPr>
            </w:pPr>
            <w:r w:rsidRPr="00EB10A7">
              <w:rPr>
                <w:b/>
                <w:lang w:val="pt-BR"/>
              </w:rPr>
              <w:t>Descrição do Processo Legislativo</w:t>
            </w:r>
          </w:p>
        </w:tc>
      </w:tr>
      <w:tr w:rsidR="00DB76F6" w:rsidRPr="006D5D60" w:rsidTr="004234D1">
        <w:trPr>
          <w:trHeight w:hRule="exact" w:val="1250"/>
        </w:trPr>
        <w:tc>
          <w:tcPr>
            <w:tcW w:w="9180" w:type="dxa"/>
            <w:tcBorders>
              <w:bottom w:val="single" w:sz="4" w:space="0" w:color="auto"/>
            </w:tcBorders>
          </w:tcPr>
          <w:p w:rsidR="00DB76F6" w:rsidRPr="00DB76F6" w:rsidRDefault="00DB76F6" w:rsidP="00DB76F6">
            <w:pPr>
              <w:ind w:firstLine="0"/>
              <w:rPr>
                <w:i/>
                <w:color w:val="FF0000"/>
                <w:sz w:val="18"/>
                <w:szCs w:val="18"/>
                <w:lang w:val="pt-BR"/>
              </w:rPr>
            </w:pPr>
            <w:r w:rsidRPr="00DB76F6">
              <w:rPr>
                <w:i/>
                <w:color w:val="FF0000"/>
                <w:sz w:val="18"/>
                <w:szCs w:val="18"/>
                <w:lang w:val="pt-BR"/>
              </w:rPr>
              <w:t>Descreva livremente o que você entende por Processo Legislativo, seus principais subprocessos, atividades, atores e papéis envolvidos. Especifique sucintamente conceitos relacionados ao processo legislativo que você julga importantes.</w:t>
            </w:r>
          </w:p>
        </w:tc>
      </w:tr>
      <w:tr w:rsidR="00DB76F6" w:rsidRPr="00DB76F6" w:rsidTr="00DB76F6">
        <w:trPr>
          <w:trHeight w:hRule="exact" w:val="454"/>
        </w:trPr>
        <w:tc>
          <w:tcPr>
            <w:tcW w:w="9180" w:type="dxa"/>
            <w:shd w:val="clear" w:color="auto" w:fill="BFBFBF" w:themeFill="background1" w:themeFillShade="BF"/>
          </w:tcPr>
          <w:p w:rsidR="00DB76F6" w:rsidRPr="00EB10A7" w:rsidRDefault="00DB76F6" w:rsidP="009E66A6">
            <w:pPr>
              <w:pStyle w:val="ListParagraph"/>
              <w:numPr>
                <w:ilvl w:val="0"/>
                <w:numId w:val="40"/>
              </w:numPr>
              <w:rPr>
                <w:b/>
                <w:lang w:val="pt-BR"/>
              </w:rPr>
            </w:pPr>
            <w:r w:rsidRPr="00EB10A7">
              <w:rPr>
                <w:b/>
                <w:lang w:val="pt-BR"/>
              </w:rPr>
              <w:t>Cenários de Uso</w:t>
            </w:r>
          </w:p>
        </w:tc>
      </w:tr>
      <w:tr w:rsidR="00DB76F6" w:rsidRPr="006D5D60" w:rsidTr="00DB76F6">
        <w:trPr>
          <w:trHeight w:hRule="exact" w:val="3087"/>
        </w:trPr>
        <w:tc>
          <w:tcPr>
            <w:tcW w:w="9180" w:type="dxa"/>
            <w:tcBorders>
              <w:bottom w:val="single" w:sz="4" w:space="0" w:color="auto"/>
            </w:tcBorders>
          </w:tcPr>
          <w:p w:rsidR="00DB76F6" w:rsidRPr="00DB76F6" w:rsidRDefault="00DB76F6" w:rsidP="00DB76F6">
            <w:pPr>
              <w:ind w:firstLine="0"/>
              <w:rPr>
                <w:i/>
                <w:color w:val="FF0000"/>
                <w:sz w:val="18"/>
                <w:szCs w:val="18"/>
                <w:lang w:val="pt-BR"/>
              </w:rPr>
            </w:pPr>
            <w:r w:rsidRPr="00DB76F6">
              <w:rPr>
                <w:i/>
                <w:color w:val="FF0000"/>
                <w:sz w:val="18"/>
                <w:szCs w:val="18"/>
                <w:lang w:val="pt-BR"/>
              </w:rPr>
              <w:t>Faça uma lista com uma breve descrição dos possíveis cenários de uso para a ontologia do Processo Legislativo. Um cenário é uma narrativa, textual ou pictórica, de uma situação de uso da ontologia, envolvendo usuários, processos e dados reais ou potenciais.</w:t>
            </w:r>
          </w:p>
          <w:p w:rsidR="00DB76F6" w:rsidRPr="00DB76F6" w:rsidRDefault="00DB76F6" w:rsidP="00DB76F6">
            <w:pPr>
              <w:ind w:firstLine="0"/>
              <w:rPr>
                <w:i/>
                <w:color w:val="FF0000"/>
                <w:sz w:val="18"/>
                <w:szCs w:val="18"/>
                <w:lang w:val="pt-BR"/>
              </w:rPr>
            </w:pPr>
            <w:r w:rsidRPr="00DB76F6">
              <w:rPr>
                <w:i/>
                <w:color w:val="FF0000"/>
                <w:sz w:val="18"/>
                <w:szCs w:val="18"/>
                <w:lang w:val="pt-BR"/>
              </w:rPr>
              <w:t>Imagine-se como um cidadão procurando alguma informação relevante na Alesp, por meio do seu Portal, por exemplo. Quais são as possíveis pesquisas a serem feitas relacionadas ao Processo Legislativo? Quais tipos de informação são relevantes para um cidadão exercer sua cidadania?</w:t>
            </w:r>
          </w:p>
          <w:p w:rsidR="00DB76F6" w:rsidRPr="00DB76F6" w:rsidRDefault="00DB76F6" w:rsidP="00DB76F6">
            <w:pPr>
              <w:ind w:firstLine="0"/>
              <w:rPr>
                <w:i/>
                <w:color w:val="FF0000"/>
                <w:sz w:val="18"/>
                <w:szCs w:val="18"/>
                <w:lang w:val="pt-BR"/>
              </w:rPr>
            </w:pPr>
            <w:r w:rsidRPr="00DB76F6">
              <w:rPr>
                <w:i/>
                <w:color w:val="FF0000"/>
                <w:sz w:val="18"/>
                <w:szCs w:val="18"/>
                <w:lang w:val="pt-BR"/>
              </w:rPr>
              <w:t>Quais cenários de participação social no Processo Legislativo você identifica? Quais pontos de intersecção entre os movimentos sociais e o parlamento?</w:t>
            </w:r>
          </w:p>
        </w:tc>
      </w:tr>
      <w:tr w:rsidR="00DB76F6" w:rsidRPr="00DB76F6" w:rsidTr="00DB76F6">
        <w:trPr>
          <w:trHeight w:hRule="exact" w:val="454"/>
        </w:trPr>
        <w:tc>
          <w:tcPr>
            <w:tcW w:w="9180" w:type="dxa"/>
            <w:shd w:val="clear" w:color="auto" w:fill="BFBFBF" w:themeFill="background1" w:themeFillShade="BF"/>
          </w:tcPr>
          <w:p w:rsidR="00DB76F6" w:rsidRPr="00EB10A7" w:rsidRDefault="00DB76F6" w:rsidP="009E66A6">
            <w:pPr>
              <w:pStyle w:val="ListParagraph"/>
              <w:numPr>
                <w:ilvl w:val="0"/>
                <w:numId w:val="40"/>
              </w:numPr>
              <w:rPr>
                <w:b/>
                <w:lang w:val="pt-BR"/>
              </w:rPr>
            </w:pPr>
            <w:r w:rsidRPr="00EB10A7">
              <w:rPr>
                <w:b/>
                <w:lang w:val="pt-BR"/>
              </w:rPr>
              <w:t>Lista de Termos</w:t>
            </w:r>
          </w:p>
        </w:tc>
      </w:tr>
      <w:tr w:rsidR="00DB76F6" w:rsidRPr="00DB76F6" w:rsidTr="004234D1">
        <w:trPr>
          <w:trHeight w:hRule="exact" w:val="1679"/>
        </w:trPr>
        <w:tc>
          <w:tcPr>
            <w:tcW w:w="9180" w:type="dxa"/>
            <w:tcBorders>
              <w:bottom w:val="single" w:sz="4" w:space="0" w:color="auto"/>
            </w:tcBorders>
          </w:tcPr>
          <w:p w:rsidR="00DB76F6" w:rsidRPr="00DB76F6" w:rsidRDefault="004234D1" w:rsidP="004234D1">
            <w:pPr>
              <w:ind w:firstLine="0"/>
              <w:rPr>
                <w:i/>
                <w:color w:val="FF0000"/>
                <w:sz w:val="18"/>
                <w:szCs w:val="18"/>
                <w:lang w:val="pt-BR"/>
              </w:rPr>
            </w:pPr>
            <w:r w:rsidRPr="004234D1">
              <w:rPr>
                <w:i/>
                <w:color w:val="FF0000"/>
                <w:sz w:val="18"/>
                <w:szCs w:val="18"/>
                <w:lang w:val="pt-BR"/>
              </w:rPr>
              <w:t xml:space="preserve">Escreva uma lista de termos, palavras e expressões que remetem a algum dado, informação ou conceito relacionado ao Processo Legislativo. Incua também os termos relacionados às diversas formas de Participação Social no Processo Legislativo, diretas ou indiretas. Não há limite no número de termos, quanto maior o número, melhor. Separe cada termo com uma </w:t>
            </w:r>
            <w:r>
              <w:rPr>
                <w:i/>
                <w:color w:val="FF0000"/>
                <w:sz w:val="18"/>
                <w:szCs w:val="18"/>
                <w:lang w:val="pt-BR"/>
              </w:rPr>
              <w:t>ví</w:t>
            </w:r>
            <w:r w:rsidRPr="004234D1">
              <w:rPr>
                <w:i/>
                <w:color w:val="FF0000"/>
                <w:sz w:val="18"/>
                <w:szCs w:val="18"/>
                <w:lang w:val="pt-BR"/>
              </w:rPr>
              <w:t>rgula.</w:t>
            </w:r>
          </w:p>
        </w:tc>
      </w:tr>
      <w:tr w:rsidR="00DB76F6" w:rsidRPr="00DB76F6" w:rsidTr="00DB76F6">
        <w:trPr>
          <w:trHeight w:hRule="exact" w:val="454"/>
        </w:trPr>
        <w:tc>
          <w:tcPr>
            <w:tcW w:w="9180" w:type="dxa"/>
            <w:tcBorders>
              <w:bottom w:val="single" w:sz="4" w:space="0" w:color="auto"/>
            </w:tcBorders>
            <w:shd w:val="clear" w:color="auto" w:fill="BFBFBF" w:themeFill="background1" w:themeFillShade="BF"/>
          </w:tcPr>
          <w:p w:rsidR="00DB76F6" w:rsidRPr="00EB10A7" w:rsidRDefault="00DB76F6" w:rsidP="009E66A6">
            <w:pPr>
              <w:pStyle w:val="ListParagraph"/>
              <w:numPr>
                <w:ilvl w:val="0"/>
                <w:numId w:val="40"/>
              </w:numPr>
              <w:rPr>
                <w:b/>
                <w:lang w:val="pt-BR"/>
              </w:rPr>
            </w:pPr>
            <w:r w:rsidRPr="00EB10A7">
              <w:rPr>
                <w:b/>
                <w:lang w:val="pt-BR"/>
              </w:rPr>
              <w:t>Questões de Competências</w:t>
            </w:r>
          </w:p>
        </w:tc>
      </w:tr>
      <w:tr w:rsidR="00DB76F6" w:rsidRPr="00DB76F6" w:rsidTr="004234D1">
        <w:trPr>
          <w:trHeight w:hRule="exact" w:val="1100"/>
        </w:trPr>
        <w:tc>
          <w:tcPr>
            <w:tcW w:w="9180" w:type="dxa"/>
            <w:shd w:val="clear" w:color="auto" w:fill="FFFFFF" w:themeFill="background1"/>
          </w:tcPr>
          <w:p w:rsidR="00DB76F6" w:rsidRPr="004234D1" w:rsidRDefault="004234D1" w:rsidP="00DB76F6">
            <w:pPr>
              <w:ind w:firstLine="0"/>
              <w:rPr>
                <w:i/>
                <w:color w:val="FF0000"/>
                <w:sz w:val="18"/>
                <w:szCs w:val="18"/>
                <w:lang w:val="pt-BR"/>
              </w:rPr>
            </w:pPr>
            <w:r w:rsidRPr="004234D1">
              <w:rPr>
                <w:i/>
                <w:color w:val="FF0000"/>
                <w:sz w:val="18"/>
                <w:szCs w:val="18"/>
                <w:lang w:val="pt-BR"/>
              </w:rPr>
              <w:t>Faça uma lista de Questões de Competência sobre o Processo Legislativo. Questões de Competência são questões que a ontologia deve ser capaz de responder depois de modelada. Coloque cada questão em uma linha separada.</w:t>
            </w:r>
          </w:p>
        </w:tc>
      </w:tr>
    </w:tbl>
    <w:p w:rsidR="001959EF" w:rsidRPr="001959EF" w:rsidRDefault="001959EF" w:rsidP="00DB76F6">
      <w:pPr>
        <w:ind w:firstLine="0"/>
        <w:rPr>
          <w:lang w:val="pt-BR"/>
        </w:rPr>
      </w:pPr>
    </w:p>
    <w:p w:rsidR="001959EF" w:rsidRDefault="001959EF">
      <w:pPr>
        <w:spacing w:before="0" w:after="200" w:line="276" w:lineRule="auto"/>
        <w:ind w:firstLine="0"/>
        <w:jc w:val="left"/>
        <w:rPr>
          <w:rFonts w:eastAsiaTheme="majorEastAsia" w:cstheme="majorBidi"/>
          <w:b/>
          <w:bCs/>
          <w:szCs w:val="28"/>
          <w:lang w:val="pt-BR"/>
        </w:rPr>
      </w:pPr>
      <w:r>
        <w:rPr>
          <w:lang w:val="pt-BR"/>
        </w:rPr>
        <w:br w:type="page"/>
      </w:r>
    </w:p>
    <w:p w:rsidR="00CB12FB" w:rsidRDefault="00CB12FB" w:rsidP="002749BD">
      <w:pPr>
        <w:pStyle w:val="Heading2"/>
        <w:rPr>
          <w:lang w:val="pt-BR"/>
        </w:rPr>
      </w:pPr>
      <w:bookmarkStart w:id="127" w:name="_Toc367313497"/>
      <w:r>
        <w:rPr>
          <w:lang w:val="pt-BR"/>
        </w:rPr>
        <w:lastRenderedPageBreak/>
        <w:t xml:space="preserve">APÊNDICE B </w:t>
      </w:r>
      <w:r w:rsidRPr="00B52ED9">
        <w:rPr>
          <w:lang w:val="pt-BR"/>
        </w:rPr>
        <w:t>–</w:t>
      </w:r>
      <w:r>
        <w:rPr>
          <w:lang w:val="pt-BR"/>
        </w:rPr>
        <w:t xml:space="preserve"> TERMO DE REFERÊNCIA PARA OS RESPONDENTES</w:t>
      </w:r>
      <w:bookmarkEnd w:id="127"/>
    </w:p>
    <w:p w:rsidR="003B7AEF" w:rsidRDefault="003B7AEF" w:rsidP="00813FD5">
      <w:pPr>
        <w:rPr>
          <w:sz w:val="32"/>
          <w:szCs w:val="32"/>
          <w:lang w:val="pt-BR"/>
        </w:rPr>
      </w:pPr>
    </w:p>
    <w:p w:rsidR="003B7AEF" w:rsidRPr="00813FD5" w:rsidRDefault="003B7AEF" w:rsidP="00813FD5">
      <w:pPr>
        <w:ind w:firstLine="0"/>
        <w:jc w:val="center"/>
        <w:rPr>
          <w:sz w:val="28"/>
          <w:szCs w:val="28"/>
          <w:lang w:val="pt-BR"/>
        </w:rPr>
      </w:pPr>
      <w:r w:rsidRPr="00813FD5">
        <w:rPr>
          <w:sz w:val="28"/>
          <w:szCs w:val="28"/>
          <w:lang w:val="pt-BR"/>
        </w:rPr>
        <w:t>Ontologia do Processo Legislativo do Estado de São Paulo</w:t>
      </w:r>
    </w:p>
    <w:p w:rsidR="003B7AEF" w:rsidRPr="003B7AEF" w:rsidRDefault="007D6705" w:rsidP="00813FD5">
      <w:pPr>
        <w:ind w:firstLine="0"/>
        <w:jc w:val="center"/>
        <w:rPr>
          <w:lang w:val="pt-BR"/>
        </w:rPr>
      </w:pPr>
      <w:hyperlink r:id="rId53" w:tgtFrame="_blank" w:history="1">
        <w:r w:rsidR="003B7AEF" w:rsidRPr="003B7AEF">
          <w:rPr>
            <w:rStyle w:val="Hyperlink"/>
            <w:rFonts w:cs="Arial"/>
            <w:color w:val="1155CC"/>
            <w:sz w:val="20"/>
            <w:szCs w:val="20"/>
            <w:shd w:val="clear" w:color="auto" w:fill="FFFFFF"/>
            <w:lang w:val="pt-BR"/>
          </w:rPr>
          <w:t>http://corais.org/ontolegissp</w:t>
        </w:r>
      </w:hyperlink>
    </w:p>
    <w:p w:rsidR="003B7AEF" w:rsidRPr="003B7AEF" w:rsidRDefault="003B7AEF" w:rsidP="003B7AEF">
      <w:pPr>
        <w:rPr>
          <w:lang w:val="pt-BR"/>
        </w:rPr>
      </w:pPr>
      <w:r w:rsidRPr="003B7AEF">
        <w:rPr>
          <w:lang w:val="pt-BR"/>
        </w:rPr>
        <w:t xml:space="preserve">Meu nome é Frederico, trabalho na Assembleia Legislativa de SP e sou mestrando em Engenharia de Software. Estou propondo em minha dissertação a construção de uma ontologia para a Web Semântica do Processo Legislativo do Estado de SP. A ideia é usar essa ontologia posteriormente para disponibilizar dados abertos do processo legislativo aqui de SP, semantizados segundo essa ontologia. </w:t>
      </w:r>
    </w:p>
    <w:p w:rsidR="003B7AEF" w:rsidRPr="003B7AEF" w:rsidRDefault="003B7AEF" w:rsidP="003B7AEF">
      <w:pPr>
        <w:rPr>
          <w:lang w:val="pt-BR"/>
        </w:rPr>
      </w:pPr>
      <w:r w:rsidRPr="003B7AEF">
        <w:rPr>
          <w:lang w:val="pt-BR"/>
        </w:rPr>
        <w:t>Uma das ideias é capturar alguns requisitos para a ontologia que dizem respeito à Participação Social no Processo Legislativo e, para tal, minha proposta é formar um grupo de pessoas interessadas para que possam responder um questionário sobre o assunto e, posteriormente, para quem tiver interesse e disponibilidade, debatermos e fecharmos colaborativamente um documento de requisitos para essa ontologia.</w:t>
      </w:r>
    </w:p>
    <w:p w:rsidR="003B7AEF" w:rsidRPr="003B7AEF" w:rsidRDefault="003B7AEF" w:rsidP="003B7AEF">
      <w:pPr>
        <w:rPr>
          <w:lang w:val="pt-BR"/>
        </w:rPr>
      </w:pPr>
      <w:r w:rsidRPr="003B7AEF">
        <w:rPr>
          <w:lang w:val="pt-BR"/>
        </w:rPr>
        <w:t>O perfil das pessoas que estou convidando a participar dessa atividade é bem variado: conhecedores de web semântica, conhecedores e ativistas de participação social (melhor ainda se com uma visão para o Processo Legislativo) e especialistas do próprio Processo Legislativo, ou nenhum desses. Assim, não é necessário nenhum pré-conhecimento técnico em nenhum dos assuntos, bastando interesse no tema, especialmente na Participação Social.</w:t>
      </w:r>
    </w:p>
    <w:p w:rsidR="003B7AEF" w:rsidRPr="003B7AEF" w:rsidRDefault="003B7AEF" w:rsidP="003B7AEF">
      <w:pPr>
        <w:rPr>
          <w:lang w:val="pt-BR"/>
        </w:rPr>
      </w:pPr>
      <w:r w:rsidRPr="003B7AEF">
        <w:rPr>
          <w:lang w:val="pt-BR"/>
        </w:rPr>
        <w:t>Você foi indicado ou selecionado para essa iniciativa por se enquadrar de alguma forma nesse perfil ou por ter sido indicado por alguém que atua com a Participação Social. Você estaria disposto a responder algumas perguntas sobre essa importante questão? São apenas quatro questões de livre resposta relacionadas ao assunto. Por favor, sinta-se livre para expressar suas opiniões e ideias, pois  não há respostas corretas ou incorretas, nem tamanho mínimo e máximo para as respostas.</w:t>
      </w:r>
    </w:p>
    <w:p w:rsidR="000B0ECD" w:rsidRDefault="000B0ECD" w:rsidP="00993A78">
      <w:pPr>
        <w:ind w:firstLine="0"/>
        <w:rPr>
          <w:b/>
          <w:lang w:val="pt-BR"/>
        </w:rPr>
      </w:pPr>
    </w:p>
    <w:p w:rsidR="000B0ECD" w:rsidRDefault="000B0ECD" w:rsidP="00993A78">
      <w:pPr>
        <w:ind w:firstLine="0"/>
        <w:rPr>
          <w:b/>
          <w:lang w:val="pt-BR"/>
        </w:rPr>
      </w:pPr>
    </w:p>
    <w:p w:rsidR="003B7AEF" w:rsidRPr="00993A78" w:rsidRDefault="003B7AEF" w:rsidP="00993A78">
      <w:pPr>
        <w:ind w:firstLine="0"/>
        <w:rPr>
          <w:b/>
          <w:lang w:val="pt-BR"/>
        </w:rPr>
      </w:pPr>
      <w:r w:rsidRPr="00993A78">
        <w:rPr>
          <w:b/>
          <w:lang w:val="pt-BR"/>
        </w:rPr>
        <w:lastRenderedPageBreak/>
        <w:t>O documento</w:t>
      </w:r>
    </w:p>
    <w:p w:rsidR="003B7AEF" w:rsidRPr="003B7AEF" w:rsidRDefault="003B7AEF" w:rsidP="003B7AEF">
      <w:pPr>
        <w:rPr>
          <w:lang w:val="pt-BR"/>
        </w:rPr>
      </w:pPr>
      <w:r w:rsidRPr="003B7AEF">
        <w:rPr>
          <w:lang w:val="pt-BR"/>
        </w:rPr>
        <w:t xml:space="preserve">Este documento deve servir como referência e guia para os respondentes. Ele explica resumidamente alguns conceitos envolvidos no Questionário. Ainda assim, se houver qualquer dúvida sobre o questionário, sobre alguma questão ou conceitos nele envolvidos, você poderá enviar um email para o meu endereço </w:t>
      </w:r>
      <w:r w:rsidRPr="003B7AEF">
        <w:rPr>
          <w:u w:val="single"/>
          <w:lang w:val="pt-BR"/>
        </w:rPr>
        <w:t>frederico.bortolato@gmail.com</w:t>
      </w:r>
      <w:r w:rsidRPr="003B7AEF">
        <w:rPr>
          <w:lang w:val="pt-BR"/>
        </w:rPr>
        <w:t xml:space="preserve"> que terei grande satisfação em responder-lhe.</w:t>
      </w:r>
    </w:p>
    <w:p w:rsidR="003B7AEF" w:rsidRPr="003B7AEF" w:rsidRDefault="003B7AEF" w:rsidP="003B7AEF">
      <w:pPr>
        <w:rPr>
          <w:lang w:val="pt-BR"/>
        </w:rPr>
      </w:pPr>
      <w:r w:rsidRPr="003B7AEF">
        <w:rPr>
          <w:lang w:val="pt-BR"/>
        </w:rPr>
        <w:t>Segue abaixo uma descrição resumida do que é uma ontologia, do que ela é constituída (seus componentes) e os benefícios que alcançamos com o seu uso. Também descrevemos brevemente os três instrumentos (</w:t>
      </w:r>
      <w:r w:rsidRPr="003B7AEF">
        <w:rPr>
          <w:i/>
          <w:lang w:val="pt-BR"/>
        </w:rPr>
        <w:t>Cenários de Uso, Lista de Termos</w:t>
      </w:r>
      <w:r w:rsidRPr="003B7AEF">
        <w:rPr>
          <w:lang w:val="pt-BR"/>
        </w:rPr>
        <w:t xml:space="preserve"> e </w:t>
      </w:r>
      <w:r w:rsidRPr="003B7AEF">
        <w:rPr>
          <w:i/>
          <w:lang w:val="pt-BR"/>
        </w:rPr>
        <w:t>Questões de Competência</w:t>
      </w:r>
      <w:r w:rsidRPr="003B7AEF">
        <w:rPr>
          <w:lang w:val="pt-BR"/>
        </w:rPr>
        <w:t xml:space="preserve">) que serão utilizados no questionário para tentar capturar as ideias e conceitos relacionados à ontologia que pretendemos construir. </w:t>
      </w:r>
    </w:p>
    <w:p w:rsidR="003B7AEF" w:rsidRPr="00993A78" w:rsidRDefault="003B7AEF" w:rsidP="00993A78">
      <w:pPr>
        <w:ind w:firstLine="0"/>
        <w:rPr>
          <w:b/>
          <w:lang w:val="pt-BR"/>
        </w:rPr>
      </w:pPr>
      <w:r w:rsidRPr="00993A78">
        <w:rPr>
          <w:b/>
          <w:lang w:val="pt-BR"/>
        </w:rPr>
        <w:t>Ontologia</w:t>
      </w:r>
    </w:p>
    <w:p w:rsidR="003B7AEF" w:rsidRPr="003B7AEF" w:rsidRDefault="003B7AEF" w:rsidP="003B7AEF">
      <w:pPr>
        <w:rPr>
          <w:lang w:val="pt-BR"/>
        </w:rPr>
      </w:pPr>
      <w:r w:rsidRPr="003B7AEF">
        <w:rPr>
          <w:lang w:val="pt-BR"/>
        </w:rPr>
        <w:t xml:space="preserve">É uma especificação formal do conhecimento de um determinado domínio (de uma área do conhecimento, como a área médica, a área da engenharia, etc), por meio da definição de conceitos e de suas relações, de forma que as informações possam ser trocadas e reutilizadas entre os usuários de diversas áreas. Em outras palavras, uma ontologia procura modelar (servir como um modelo) uma área do conhecimento para que esse  conhecimento esteja formalizado por meio de um vocabulário controlado e comum, com os significados inequívocos e claros dos seus conceitos, bem como as forma a que esses conceitos fazem referência uns aos outros. </w:t>
      </w:r>
    </w:p>
    <w:p w:rsidR="003B7AEF" w:rsidRPr="003B7AEF" w:rsidRDefault="003B7AEF" w:rsidP="003B7AEF">
      <w:pPr>
        <w:rPr>
          <w:lang w:val="pt-BR"/>
        </w:rPr>
      </w:pPr>
      <w:r w:rsidRPr="003B7AEF">
        <w:rPr>
          <w:lang w:val="pt-BR"/>
        </w:rPr>
        <w:t>Utilizamos, como exemplo de informações de conhecimento neste documento, o domínio de  vinhos. Ao longo deste Termo de Referência, iremos nos apoiar nesse exemplo para exemplificar e ilustrar uma ontologia.</w:t>
      </w:r>
    </w:p>
    <w:p w:rsidR="000B0ECD" w:rsidRPr="00134279" w:rsidRDefault="000B0ECD" w:rsidP="000B0ECD">
      <w:pPr>
        <w:spacing w:before="0"/>
        <w:ind w:firstLine="0"/>
        <w:rPr>
          <w:b/>
          <w:lang w:val="pt-BR"/>
        </w:rPr>
      </w:pPr>
    </w:p>
    <w:p w:rsidR="003B7AEF" w:rsidRPr="000B0ECD" w:rsidRDefault="003B7AEF" w:rsidP="000B0ECD">
      <w:pPr>
        <w:spacing w:before="0"/>
        <w:ind w:firstLine="0"/>
        <w:rPr>
          <w:b/>
          <w:lang w:val="pt-BR"/>
        </w:rPr>
      </w:pPr>
      <w:r w:rsidRPr="000B0ECD">
        <w:rPr>
          <w:b/>
          <w:lang w:val="pt-BR"/>
        </w:rPr>
        <w:t>Benefícios do uso de ontologias</w:t>
      </w:r>
    </w:p>
    <w:p w:rsidR="003B7AEF" w:rsidRPr="003B7AEF" w:rsidRDefault="003B7AEF" w:rsidP="00CB0C04">
      <w:pPr>
        <w:pStyle w:val="ListParagraph"/>
        <w:numPr>
          <w:ilvl w:val="0"/>
          <w:numId w:val="43"/>
        </w:numPr>
        <w:spacing w:before="0" w:after="200" w:line="276" w:lineRule="auto"/>
        <w:rPr>
          <w:lang w:val="pt-BR"/>
        </w:rPr>
      </w:pPr>
      <w:r w:rsidRPr="003B7AEF">
        <w:rPr>
          <w:lang w:val="pt-BR"/>
        </w:rPr>
        <w:t>fornece definição e entendimento comum e compartilhado sobre os conceitos em um domínio;</w:t>
      </w:r>
    </w:p>
    <w:p w:rsidR="003B7AEF" w:rsidRPr="003B7AEF" w:rsidRDefault="003B7AEF" w:rsidP="00CB0C04">
      <w:pPr>
        <w:pStyle w:val="ListParagraph"/>
        <w:numPr>
          <w:ilvl w:val="0"/>
          <w:numId w:val="43"/>
        </w:numPr>
        <w:spacing w:before="0" w:after="200" w:line="276" w:lineRule="auto"/>
        <w:rPr>
          <w:lang w:val="pt-BR"/>
        </w:rPr>
      </w:pPr>
      <w:r w:rsidRPr="003B7AEF">
        <w:rPr>
          <w:lang w:val="pt-BR"/>
        </w:rPr>
        <w:t>fornece uma forma de reuso do conhecimento;</w:t>
      </w:r>
    </w:p>
    <w:p w:rsidR="003B7AEF" w:rsidRPr="003B7AEF" w:rsidRDefault="003B7AEF" w:rsidP="00CB0C04">
      <w:pPr>
        <w:pStyle w:val="ListParagraph"/>
        <w:numPr>
          <w:ilvl w:val="0"/>
          <w:numId w:val="43"/>
        </w:numPr>
        <w:spacing w:before="0" w:after="200" w:line="276" w:lineRule="auto"/>
        <w:rPr>
          <w:lang w:val="pt-BR"/>
        </w:rPr>
      </w:pPr>
      <w:r w:rsidRPr="003B7AEF">
        <w:rPr>
          <w:lang w:val="pt-BR"/>
        </w:rPr>
        <w:t>explicita os conceitos de um domínio ;</w:t>
      </w:r>
    </w:p>
    <w:p w:rsidR="003B7AEF" w:rsidRPr="003B7AEF" w:rsidRDefault="003B7AEF" w:rsidP="00CB0C04">
      <w:pPr>
        <w:pStyle w:val="ListParagraph"/>
        <w:numPr>
          <w:ilvl w:val="0"/>
          <w:numId w:val="43"/>
        </w:numPr>
        <w:spacing w:before="0" w:after="200" w:line="276" w:lineRule="auto"/>
        <w:rPr>
          <w:lang w:val="pt-BR"/>
        </w:rPr>
      </w:pPr>
      <w:r w:rsidRPr="003B7AEF">
        <w:rPr>
          <w:lang w:val="pt-BR"/>
        </w:rPr>
        <w:lastRenderedPageBreak/>
        <w:t>no âmbito das Tecnologias da Informação, torna possível o processamento automático de dados por máquina em larga escala.</w:t>
      </w:r>
    </w:p>
    <w:p w:rsidR="003B7AEF" w:rsidRPr="003B7AEF" w:rsidRDefault="003B7AEF" w:rsidP="000B0ECD">
      <w:pPr>
        <w:spacing w:before="0" w:after="0"/>
        <w:rPr>
          <w:lang w:val="pt-BR"/>
        </w:rPr>
      </w:pPr>
    </w:p>
    <w:p w:rsidR="003B7AEF" w:rsidRPr="00993A78" w:rsidRDefault="003B7AEF" w:rsidP="000B0ECD">
      <w:pPr>
        <w:spacing w:before="0" w:after="0"/>
        <w:ind w:firstLine="0"/>
        <w:rPr>
          <w:b/>
          <w:lang w:val="pt-BR"/>
        </w:rPr>
      </w:pPr>
      <w:r w:rsidRPr="00993A78">
        <w:rPr>
          <w:b/>
          <w:lang w:val="pt-BR"/>
        </w:rPr>
        <w:t>Componentes de uma ontologia</w:t>
      </w:r>
    </w:p>
    <w:p w:rsidR="003B7AEF" w:rsidRPr="003B7AEF" w:rsidRDefault="003B7AEF" w:rsidP="003B7AEF">
      <w:pPr>
        <w:rPr>
          <w:lang w:val="pt-BR"/>
        </w:rPr>
      </w:pPr>
      <w:r w:rsidRPr="003B7AEF">
        <w:rPr>
          <w:lang w:val="pt-BR"/>
        </w:rPr>
        <w:t>Para esta atividade, os seguintes componentes da ontologia devem ser considerados:</w:t>
      </w:r>
    </w:p>
    <w:p w:rsidR="003B7AEF" w:rsidRPr="003B7AEF" w:rsidRDefault="003B7AEF" w:rsidP="003B7AEF">
      <w:pPr>
        <w:rPr>
          <w:lang w:val="pt-BR"/>
        </w:rPr>
      </w:pPr>
      <w:r w:rsidRPr="003B7AEF">
        <w:rPr>
          <w:b/>
          <w:lang w:val="pt-BR"/>
        </w:rPr>
        <w:t>Conceitos</w:t>
      </w:r>
      <w:r w:rsidRPr="003B7AEF">
        <w:rPr>
          <w:lang w:val="pt-BR"/>
        </w:rPr>
        <w:t xml:space="preserve">: representam elementos de um domínio sobre o qual alguma coisa é dita. Incluem os objetos do domínio, a descrição de uma tarefa, de uma função, ação, estratégia, entre outros. Ex: </w:t>
      </w:r>
      <w:r w:rsidRPr="003B7AEF">
        <w:rPr>
          <w:i/>
          <w:lang w:val="pt-BR"/>
        </w:rPr>
        <w:t>vinho, uva, produtor, região</w:t>
      </w:r>
      <w:r w:rsidRPr="003B7AEF">
        <w:rPr>
          <w:lang w:val="pt-BR"/>
        </w:rPr>
        <w:t>, etc.</w:t>
      </w:r>
    </w:p>
    <w:p w:rsidR="003B7AEF" w:rsidRPr="003B7AEF" w:rsidRDefault="003B7AEF" w:rsidP="003B7AEF">
      <w:pPr>
        <w:rPr>
          <w:lang w:val="pt-BR"/>
        </w:rPr>
      </w:pPr>
      <w:r w:rsidRPr="003B7AEF">
        <w:rPr>
          <w:b/>
          <w:lang w:val="pt-BR"/>
        </w:rPr>
        <w:t>Relações</w:t>
      </w:r>
      <w:r w:rsidRPr="003B7AEF">
        <w:rPr>
          <w:lang w:val="pt-BR"/>
        </w:rPr>
        <w:t xml:space="preserve">: representam os tipos de interações entre os conceitos do domínio, por exemplo (as expressões grifadas são as relações): Uva Merlot </w:t>
      </w:r>
      <w:r w:rsidRPr="003B7AEF">
        <w:rPr>
          <w:u w:val="single"/>
          <w:lang w:val="pt-BR"/>
        </w:rPr>
        <w:t>é do tipo</w:t>
      </w:r>
      <w:r w:rsidRPr="003B7AEF">
        <w:rPr>
          <w:lang w:val="pt-BR"/>
        </w:rPr>
        <w:t xml:space="preserve"> Tinta, vinho Tipo Branco </w:t>
      </w:r>
      <w:r w:rsidRPr="003B7AEF">
        <w:rPr>
          <w:u w:val="single"/>
          <w:lang w:val="pt-BR"/>
        </w:rPr>
        <w:t>harmoniza com</w:t>
      </w:r>
      <w:r w:rsidRPr="003B7AEF">
        <w:rPr>
          <w:lang w:val="pt-BR"/>
        </w:rPr>
        <w:t xml:space="preserve"> pratos de carne branca ou peixe, Uva Carmenere </w:t>
      </w:r>
      <w:r w:rsidRPr="003B7AEF">
        <w:rPr>
          <w:u w:val="single"/>
          <w:lang w:val="pt-BR"/>
        </w:rPr>
        <w:t>é da região produtora</w:t>
      </w:r>
      <w:r w:rsidRPr="003B7AEF">
        <w:rPr>
          <w:lang w:val="pt-BR"/>
        </w:rPr>
        <w:t xml:space="preserve"> do Chile, etc.</w:t>
      </w:r>
    </w:p>
    <w:p w:rsidR="003B7AEF" w:rsidRPr="003B7AEF" w:rsidRDefault="003B7AEF" w:rsidP="003B7AEF">
      <w:pPr>
        <w:rPr>
          <w:lang w:val="pt-BR"/>
        </w:rPr>
      </w:pPr>
      <w:r w:rsidRPr="003B7AEF">
        <w:rPr>
          <w:b/>
          <w:lang w:val="pt-BR"/>
        </w:rPr>
        <w:t>Instâncias</w:t>
      </w:r>
      <w:r w:rsidRPr="003B7AEF">
        <w:rPr>
          <w:lang w:val="pt-BR"/>
        </w:rPr>
        <w:t xml:space="preserve">: são usadas para representar elementos concretos do domínio. As instâncias representam exemplos concretos, no mundo real, de algum conceito identificado da área de conhecimento. Ex: </w:t>
      </w:r>
      <w:r w:rsidRPr="003B7AEF">
        <w:rPr>
          <w:i/>
          <w:lang w:val="pt-BR"/>
        </w:rPr>
        <w:t>Miolo</w:t>
      </w:r>
      <w:r w:rsidRPr="003B7AEF">
        <w:rPr>
          <w:lang w:val="pt-BR"/>
        </w:rPr>
        <w:t xml:space="preserve"> é uma instância do conceito Produtor, </w:t>
      </w:r>
      <w:r w:rsidRPr="003B7AEF">
        <w:rPr>
          <w:i/>
          <w:lang w:val="pt-BR"/>
        </w:rPr>
        <w:t>Cabernet</w:t>
      </w:r>
      <w:r w:rsidRPr="003B7AEF">
        <w:rPr>
          <w:lang w:val="pt-BR"/>
        </w:rPr>
        <w:t xml:space="preserve"> é uma instância do conceito Uva, etc.</w:t>
      </w:r>
    </w:p>
    <w:p w:rsidR="003B7AEF" w:rsidRPr="003B7AEF" w:rsidRDefault="003B7AEF" w:rsidP="003B7AEF">
      <w:pPr>
        <w:rPr>
          <w:lang w:val="pt-BR"/>
        </w:rPr>
      </w:pPr>
      <w:r w:rsidRPr="003B7AEF">
        <w:rPr>
          <w:lang w:val="pt-BR"/>
        </w:rPr>
        <w:t xml:space="preserve"> Esses componentes serão identificados e categorizados posteriormente a partir das respostas do Questionário, e  o respondente não precisa se preocupar no momento de responder com esses aspectos.</w:t>
      </w:r>
    </w:p>
    <w:p w:rsidR="003B7AEF" w:rsidRDefault="003B7AEF" w:rsidP="000B0ECD">
      <w:pPr>
        <w:pStyle w:val="Heading2"/>
        <w:spacing w:before="0" w:after="0"/>
        <w:rPr>
          <w:lang w:val="pt-BR"/>
        </w:rPr>
      </w:pPr>
    </w:p>
    <w:p w:rsidR="003B7AEF" w:rsidRPr="00993A78" w:rsidRDefault="003B7AEF" w:rsidP="000B0ECD">
      <w:pPr>
        <w:spacing w:before="0" w:after="0"/>
        <w:ind w:firstLine="0"/>
        <w:rPr>
          <w:b/>
          <w:lang w:val="pt-BR"/>
        </w:rPr>
      </w:pPr>
      <w:r w:rsidRPr="00993A78">
        <w:rPr>
          <w:b/>
          <w:lang w:val="pt-BR"/>
        </w:rPr>
        <w:t>Cenários de Uso</w:t>
      </w:r>
    </w:p>
    <w:p w:rsidR="003B7AEF" w:rsidRPr="003B7AEF" w:rsidRDefault="003B7AEF" w:rsidP="003B7AEF">
      <w:pPr>
        <w:rPr>
          <w:lang w:val="pt-BR"/>
        </w:rPr>
      </w:pPr>
      <w:r w:rsidRPr="003B7AEF">
        <w:rPr>
          <w:lang w:val="pt-BR"/>
        </w:rPr>
        <w:t xml:space="preserve">Um cenário é uma narrativa, textual ou pictórica, de uma situação (de uso de uma aplicação), envolvendo usuários, processos e dados reais ou potenciais da ontologia e seu uso. Por serem de fácil compreensão, um dos principais objetivos de se construir cenários é capturar, junto aos usuários, o entendimento dos projetistas sobre os conceitos do domínio a ser modelado. Os cenários de motivação procuram descrever problemas ou exemplos os quais não eram adequadamente referenciados por ontologias existentes e fornecem um conjunto intuitivo de possíveis soluções para esses problemas encontrados. Estes dão a primeira idéia da semântica pretendida para objetos e seus relacionamentos, que irão depois ser inseridos na ontologia. </w:t>
      </w:r>
    </w:p>
    <w:p w:rsidR="003B7AEF" w:rsidRPr="003B7AEF" w:rsidRDefault="003B7AEF" w:rsidP="003B7AEF">
      <w:pPr>
        <w:spacing w:before="0" w:after="0"/>
        <w:rPr>
          <w:lang w:val="pt-BR"/>
        </w:rPr>
      </w:pPr>
    </w:p>
    <w:p w:rsidR="003B7AEF" w:rsidRPr="00993A78" w:rsidRDefault="003B7AEF" w:rsidP="00993A78">
      <w:pPr>
        <w:ind w:firstLine="0"/>
        <w:rPr>
          <w:b/>
          <w:lang w:val="pt-BR"/>
        </w:rPr>
      </w:pPr>
      <w:r w:rsidRPr="00993A78">
        <w:rPr>
          <w:b/>
          <w:lang w:val="pt-BR"/>
        </w:rPr>
        <w:t>Exemplos de cenários de uso para área dos vinhos:</w:t>
      </w:r>
    </w:p>
    <w:p w:rsidR="003B7AEF" w:rsidRPr="003B7AEF" w:rsidRDefault="003B7AEF" w:rsidP="003B7AEF">
      <w:pPr>
        <w:spacing w:after="0"/>
        <w:rPr>
          <w:lang w:val="pt-BR"/>
        </w:rPr>
      </w:pPr>
      <w:r w:rsidRPr="003B7AEF">
        <w:rPr>
          <w:b/>
          <w:lang w:val="pt-BR"/>
        </w:rPr>
        <w:t>Cenário 1</w:t>
      </w:r>
      <w:r w:rsidRPr="003B7AEF">
        <w:rPr>
          <w:lang w:val="pt-BR"/>
        </w:rPr>
        <w:t>: um estudante de enologia procura, em um site sobre vinhos, as principais uvas adaptadas à uma determinada região. O site disponibiliza uma página para essa pesquisa com as opções de busca por países (Argentina, Chile, França, Brasil, Espanha, etc) e macro-regiões produtoras (Mendoza, Bordeaux, Doro, etc).</w:t>
      </w:r>
    </w:p>
    <w:p w:rsidR="003B7AEF" w:rsidRPr="003B7AEF" w:rsidRDefault="003B7AEF" w:rsidP="003B7AEF">
      <w:pPr>
        <w:spacing w:after="0"/>
        <w:rPr>
          <w:lang w:val="pt-BR"/>
        </w:rPr>
      </w:pPr>
      <w:r w:rsidRPr="003B7AEF">
        <w:rPr>
          <w:b/>
          <w:lang w:val="pt-BR"/>
        </w:rPr>
        <w:t>Cenário 2</w:t>
      </w:r>
      <w:r w:rsidRPr="003B7AEF">
        <w:rPr>
          <w:lang w:val="pt-BR"/>
        </w:rPr>
        <w:t xml:space="preserve">: um consumidor necessita comprar uma garrafa de vinho para levar a casa de um amigo que irá oferecer um jantar e gostaria de realizar uma consulta para descobrir quais os vinhos mais indicados para o prato que será servido. </w:t>
      </w:r>
    </w:p>
    <w:p w:rsidR="003B7AEF" w:rsidRPr="003B7AEF" w:rsidRDefault="003B7AEF" w:rsidP="003B7AEF">
      <w:pPr>
        <w:spacing w:after="0"/>
        <w:rPr>
          <w:lang w:val="pt-BR"/>
        </w:rPr>
      </w:pPr>
      <w:r w:rsidRPr="003B7AEF">
        <w:rPr>
          <w:b/>
          <w:lang w:val="pt-BR"/>
        </w:rPr>
        <w:t>Cenário 3</w:t>
      </w:r>
      <w:r w:rsidRPr="003B7AEF">
        <w:rPr>
          <w:lang w:val="pt-BR"/>
        </w:rPr>
        <w:t>: um funcionário do orgão de regulação de uma determinada região ou país precisa gerar um relatório com uma lista de todos os produtores dessa região, com seus respectivos rótulos produzidos em uma determinada safra. Para cada rótulo, deverá constar a informação se o vinho é branco ou tinto, o tipo de uva (Merlot, Cabernet, Carmenere, etc) e tempo de guarda máximo.</w:t>
      </w:r>
    </w:p>
    <w:p w:rsidR="003B7AEF" w:rsidRDefault="003B7AEF" w:rsidP="003B7AEF">
      <w:pPr>
        <w:pStyle w:val="Heading2"/>
        <w:spacing w:before="0" w:after="0"/>
        <w:rPr>
          <w:lang w:val="pt-BR"/>
        </w:rPr>
      </w:pPr>
    </w:p>
    <w:p w:rsidR="003B7AEF" w:rsidRPr="00993A78" w:rsidRDefault="003B7AEF" w:rsidP="00993A78">
      <w:pPr>
        <w:ind w:firstLine="0"/>
        <w:rPr>
          <w:b/>
          <w:lang w:val="pt-BR"/>
        </w:rPr>
      </w:pPr>
      <w:r w:rsidRPr="00993A78">
        <w:rPr>
          <w:b/>
          <w:lang w:val="pt-BR"/>
        </w:rPr>
        <w:t>Lista de Termos</w:t>
      </w:r>
    </w:p>
    <w:p w:rsidR="003B7AEF" w:rsidRPr="003B7AEF" w:rsidRDefault="003B7AEF" w:rsidP="003B7AEF">
      <w:pPr>
        <w:rPr>
          <w:lang w:val="pt-BR"/>
        </w:rPr>
      </w:pPr>
      <w:r w:rsidRPr="003B7AEF">
        <w:rPr>
          <w:lang w:val="pt-BR"/>
        </w:rPr>
        <w:t xml:space="preserve">Os termos sobre os quais podem ser feitas declarações, afirmações, explicações ou conclusões sobre a área de conhecimento estudada. A lista pode ser composta por termos, palavras ou expressões que remetem a algum dado, informação ou conceito relacionado ao Processo Legislativo ou às diversas formas de Participação Social no Processo Legislativo, diretas ou indiretas. </w:t>
      </w:r>
    </w:p>
    <w:p w:rsidR="003B7AEF" w:rsidRPr="003B7AEF" w:rsidRDefault="003B7AEF" w:rsidP="003B7AEF">
      <w:pPr>
        <w:rPr>
          <w:lang w:val="pt-BR"/>
        </w:rPr>
      </w:pPr>
      <w:r w:rsidRPr="003B7AEF">
        <w:rPr>
          <w:lang w:val="pt-BR"/>
        </w:rPr>
        <w:t>Inicialmente é importante ter uma lista o mais abrangente e extensa possível, sem se preocupar com sobreposição de conceitos ou significados. Assim, liste todo e qualquer termo que em seu entendimento possa fazer parte da área de conhecimento do Processo Legislativo e da Participação Social.</w:t>
      </w:r>
    </w:p>
    <w:p w:rsidR="003B7AEF" w:rsidRPr="003B7AEF" w:rsidRDefault="003B7AEF" w:rsidP="003B7AEF">
      <w:pPr>
        <w:rPr>
          <w:lang w:val="pt-BR"/>
        </w:rPr>
      </w:pPr>
      <w:r w:rsidRPr="003B7AEF">
        <w:rPr>
          <w:lang w:val="pt-BR"/>
        </w:rPr>
        <w:t>Por exemplo, termos importantes relacionados aos vinhos incluem: vinho, uva, cor do vinho, produtor, região produtora, corpo, conteúdo de açúcar, acidez, tanino, safra, tinto, branco, cepa, vinícula, etc.</w:t>
      </w:r>
    </w:p>
    <w:p w:rsidR="003B7AEF" w:rsidRPr="003B7AEF" w:rsidRDefault="003B7AEF" w:rsidP="003B7AEF">
      <w:pPr>
        <w:spacing w:before="0" w:after="0"/>
        <w:rPr>
          <w:lang w:val="pt-BR"/>
        </w:rPr>
      </w:pPr>
    </w:p>
    <w:p w:rsidR="003B7AEF" w:rsidRPr="00993A78" w:rsidRDefault="003B7AEF" w:rsidP="00993A78">
      <w:pPr>
        <w:ind w:firstLine="0"/>
        <w:rPr>
          <w:b/>
          <w:lang w:val="pt-BR"/>
        </w:rPr>
      </w:pPr>
      <w:r w:rsidRPr="00993A78">
        <w:rPr>
          <w:b/>
          <w:lang w:val="pt-BR"/>
        </w:rPr>
        <w:lastRenderedPageBreak/>
        <w:t>Questões de Competência</w:t>
      </w:r>
    </w:p>
    <w:p w:rsidR="003B7AEF" w:rsidRPr="003B7AEF" w:rsidRDefault="003B7AEF" w:rsidP="003B7AEF">
      <w:pPr>
        <w:rPr>
          <w:lang w:val="pt-BR"/>
        </w:rPr>
      </w:pPr>
      <w:r w:rsidRPr="003B7AEF">
        <w:rPr>
          <w:lang w:val="pt-BR"/>
        </w:rPr>
        <w:t>São questões sobre o domínio da ontologia, em linguagem natural, que são formuladas durante a sua especificação. Elas são usadas para capturar conceitos da ontologia e também para o processo da validação dela após esta ter sido modelada. Uma boa ontologia deverá ser capaz de responder ao maior número possível de Questões de Competências identificadas. A elaboração de questões de competência é também uma das maneiras de se determinar o escopo da ontologia.Exemplos de questões de competência para o domínio de vinhos:</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Quais características devo considerar quando escolho um vinho?</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Bordeaux é um vinho tinto ou branco?</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Cabernet Sauvignon harmoniza com pratos à base de frutos do mar?</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Qual a melhor safra do vinho argentino Santa Julia?</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O corpo e o aroma de um vinho específico mudam de acordo com o ano de sua colheita?</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Qual o tipo do vinho Periquita?</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Quais pratos harmonizam com o vinho da uva Sauvignon Blanc?</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Quais uvas são produzidas na região de Mendoza?</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Quais produtores produzem vinhos brancos doces no Brasil?</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Quantas variações de uva tinta são produzidas na região da Serra Gaúcha?</w:t>
      </w:r>
    </w:p>
    <w:p w:rsidR="003B7AEF" w:rsidRPr="003B7AEF" w:rsidRDefault="003B7AEF" w:rsidP="00CB0C04">
      <w:pPr>
        <w:pStyle w:val="ListParagraph"/>
        <w:numPr>
          <w:ilvl w:val="0"/>
          <w:numId w:val="44"/>
        </w:numPr>
        <w:spacing w:before="0" w:after="200" w:line="276" w:lineRule="auto"/>
        <w:rPr>
          <w:lang w:val="pt-BR"/>
        </w:rPr>
      </w:pPr>
      <w:r w:rsidRPr="003B7AEF">
        <w:rPr>
          <w:lang w:val="pt-BR"/>
        </w:rPr>
        <w:t>Qual o produtor do vinho Talento?</w:t>
      </w:r>
    </w:p>
    <w:p w:rsidR="003B7AEF" w:rsidRPr="003B7AEF" w:rsidRDefault="003B7AEF" w:rsidP="003B7AEF">
      <w:pPr>
        <w:spacing w:before="0" w:after="0"/>
        <w:rPr>
          <w:lang w:val="pt-BR"/>
        </w:rPr>
      </w:pPr>
    </w:p>
    <w:p w:rsidR="003B7AEF" w:rsidRPr="00993A78" w:rsidRDefault="003B7AEF" w:rsidP="00993A78">
      <w:pPr>
        <w:ind w:firstLine="0"/>
        <w:rPr>
          <w:b/>
        </w:rPr>
      </w:pPr>
      <w:r w:rsidRPr="00993A78">
        <w:rPr>
          <w:b/>
        </w:rPr>
        <w:t>Instruções para preenchimento</w:t>
      </w:r>
    </w:p>
    <w:p w:rsidR="003B7AEF" w:rsidRPr="003B7AEF" w:rsidRDefault="003B7AEF" w:rsidP="00CB0C04">
      <w:pPr>
        <w:numPr>
          <w:ilvl w:val="0"/>
          <w:numId w:val="45"/>
        </w:numPr>
        <w:spacing w:before="0" w:after="200" w:line="276" w:lineRule="auto"/>
        <w:jc w:val="left"/>
        <w:rPr>
          <w:lang w:val="pt-BR"/>
        </w:rPr>
      </w:pPr>
      <w:r w:rsidRPr="003B7AEF">
        <w:rPr>
          <w:lang w:val="pt-BR"/>
        </w:rPr>
        <w:t>Preencher seus dados de identificação nos campos correspondentes (Nome, Email, Entidade/Empresa/Organização)</w:t>
      </w:r>
    </w:p>
    <w:p w:rsidR="003B7AEF" w:rsidRPr="003B7AEF" w:rsidRDefault="003B7AEF" w:rsidP="00CB0C04">
      <w:pPr>
        <w:numPr>
          <w:ilvl w:val="0"/>
          <w:numId w:val="45"/>
        </w:numPr>
        <w:spacing w:before="0" w:after="200" w:line="276" w:lineRule="auto"/>
        <w:jc w:val="left"/>
        <w:rPr>
          <w:lang w:val="pt-BR"/>
        </w:rPr>
      </w:pPr>
      <w:r w:rsidRPr="003B7AEF">
        <w:rPr>
          <w:lang w:val="pt-BR"/>
        </w:rPr>
        <w:t xml:space="preserve">Responder as 4 (quatro) questões de conteúdo do questionário substituindo os textos de explicação (em vermelho itálico) pelas suas respostas. </w:t>
      </w:r>
      <w:r w:rsidRPr="003B7AEF">
        <w:rPr>
          <w:b/>
          <w:color w:val="FF0000"/>
          <w:u w:val="single"/>
          <w:lang w:val="pt-BR"/>
        </w:rPr>
        <w:t>LEMBRE-SE: NÃO HÁ RESPOSTAS CERTAS OU ERRADAS, FIQUE A VONTADE PARA RESPONDER O QUE ACHAR PERTINENTE</w:t>
      </w:r>
      <w:r w:rsidRPr="003B7AEF">
        <w:rPr>
          <w:lang w:val="pt-BR"/>
        </w:rPr>
        <w:t>.</w:t>
      </w:r>
    </w:p>
    <w:p w:rsidR="003B7AEF" w:rsidRPr="003B7AEF" w:rsidRDefault="003B7AEF" w:rsidP="00CB0C04">
      <w:pPr>
        <w:numPr>
          <w:ilvl w:val="0"/>
          <w:numId w:val="45"/>
        </w:numPr>
        <w:spacing w:before="0" w:after="0" w:line="276" w:lineRule="auto"/>
        <w:jc w:val="left"/>
        <w:rPr>
          <w:b/>
          <w:color w:val="0070C0"/>
          <w:u w:val="single"/>
          <w:lang w:val="pt-BR"/>
        </w:rPr>
      </w:pPr>
      <w:r w:rsidRPr="00ED1056">
        <w:rPr>
          <w:lang w:val="pt-BR"/>
        </w:rPr>
        <w:t>Enviar este arquivo com o questionário respondido para o seguinte endereço</w:t>
      </w:r>
      <w:r w:rsidRPr="003B7AEF">
        <w:rPr>
          <w:lang w:val="pt-BR"/>
        </w:rPr>
        <w:t xml:space="preserve"> de e-mail: </w:t>
      </w:r>
      <w:hyperlink r:id="rId54" w:history="1">
        <w:r w:rsidRPr="003B7AEF">
          <w:rPr>
            <w:rStyle w:val="Hyperlink"/>
            <w:b/>
            <w:lang w:val="pt-BR"/>
          </w:rPr>
          <w:t>frederico.bortolato@gmail.com</w:t>
        </w:r>
      </w:hyperlink>
    </w:p>
    <w:p w:rsidR="003B7AEF" w:rsidRDefault="003B7AEF" w:rsidP="003B7AEF">
      <w:pPr>
        <w:ind w:firstLine="0"/>
        <w:rPr>
          <w:lang w:val="pt-BR"/>
        </w:rPr>
      </w:pPr>
    </w:p>
    <w:p w:rsidR="003B7AEF" w:rsidRPr="003B7AEF" w:rsidRDefault="003B7AEF" w:rsidP="003B7AEF">
      <w:pPr>
        <w:ind w:firstLine="0"/>
        <w:rPr>
          <w:lang w:val="pt-BR"/>
        </w:rPr>
      </w:pPr>
      <w:r w:rsidRPr="003B7AEF">
        <w:rPr>
          <w:lang w:val="pt-BR"/>
        </w:rPr>
        <w:t>Desde já agradeço a sua contribuição.</w:t>
      </w:r>
    </w:p>
    <w:p w:rsidR="00CB12FB" w:rsidRPr="00CB12FB" w:rsidRDefault="003B7AEF" w:rsidP="003B7AEF">
      <w:pPr>
        <w:ind w:firstLine="0"/>
        <w:rPr>
          <w:lang w:val="pt-BR"/>
        </w:rPr>
      </w:pPr>
      <w:r w:rsidRPr="003B7AEF">
        <w:rPr>
          <w:lang w:val="pt-BR"/>
        </w:rPr>
        <w:t>Frederico Bortolato</w:t>
      </w:r>
    </w:p>
    <w:p w:rsidR="00CB12FB" w:rsidRDefault="00CB12FB">
      <w:pPr>
        <w:spacing w:before="0" w:after="200" w:line="276" w:lineRule="auto"/>
        <w:ind w:firstLine="0"/>
        <w:jc w:val="left"/>
        <w:rPr>
          <w:rFonts w:eastAsiaTheme="majorEastAsia" w:cstheme="majorBidi"/>
          <w:b/>
          <w:bCs/>
          <w:szCs w:val="26"/>
          <w:lang w:val="pt-BR"/>
        </w:rPr>
      </w:pPr>
      <w:r>
        <w:rPr>
          <w:lang w:val="pt-BR"/>
        </w:rPr>
        <w:br w:type="page"/>
      </w:r>
    </w:p>
    <w:p w:rsidR="002C6E8A" w:rsidRDefault="00FB76AB" w:rsidP="002749BD">
      <w:pPr>
        <w:pStyle w:val="Heading2"/>
        <w:rPr>
          <w:lang w:val="pt-BR"/>
        </w:rPr>
      </w:pPr>
      <w:bookmarkStart w:id="128" w:name="_Toc367313498"/>
      <w:r>
        <w:rPr>
          <w:lang w:val="pt-BR"/>
        </w:rPr>
        <w:lastRenderedPageBreak/>
        <w:t xml:space="preserve">APÊNDICE </w:t>
      </w:r>
      <w:r w:rsidR="00CB12FB">
        <w:rPr>
          <w:lang w:val="pt-BR"/>
        </w:rPr>
        <w:t>C</w:t>
      </w:r>
      <w:r>
        <w:rPr>
          <w:lang w:val="pt-BR"/>
        </w:rPr>
        <w:t xml:space="preserve"> </w:t>
      </w:r>
      <w:r w:rsidR="00B52ED9" w:rsidRPr="00B52ED9">
        <w:rPr>
          <w:lang w:val="pt-BR"/>
        </w:rPr>
        <w:t>– DOCUMENTO DE ESPECIFICAÇÃO DE REQUISITOS DA ONTOLOGIA</w:t>
      </w:r>
      <w:bookmarkEnd w:id="128"/>
    </w:p>
    <w:p w:rsidR="0029310E" w:rsidRPr="0029310E" w:rsidRDefault="0029310E" w:rsidP="0029310E">
      <w:pPr>
        <w:rPr>
          <w:lang w:val="pt-BR"/>
        </w:rPr>
      </w:pPr>
    </w:p>
    <w:tbl>
      <w:tblPr>
        <w:tblStyle w:val="TableGrid"/>
        <w:tblW w:w="0" w:type="auto"/>
        <w:tblLook w:val="04A0"/>
      </w:tblPr>
      <w:tblGrid>
        <w:gridCol w:w="550"/>
        <w:gridCol w:w="8677"/>
      </w:tblGrid>
      <w:tr w:rsidR="00E132DE" w:rsidRPr="006D5D60" w:rsidTr="002951B6">
        <w:trPr>
          <w:trHeight w:hRule="exact" w:val="397"/>
        </w:trPr>
        <w:tc>
          <w:tcPr>
            <w:tcW w:w="9227" w:type="dxa"/>
            <w:gridSpan w:val="2"/>
            <w:tcBorders>
              <w:bottom w:val="single" w:sz="4" w:space="0" w:color="auto"/>
            </w:tcBorders>
            <w:shd w:val="clear" w:color="auto" w:fill="A6A6A6" w:themeFill="background1" w:themeFillShade="A6"/>
          </w:tcPr>
          <w:p w:rsidR="00E132DE" w:rsidRPr="0029310E" w:rsidRDefault="00E132DE" w:rsidP="00E132DE">
            <w:pPr>
              <w:ind w:firstLine="0"/>
              <w:jc w:val="center"/>
              <w:rPr>
                <w:b/>
                <w:sz w:val="26"/>
                <w:szCs w:val="26"/>
                <w:lang w:val="pt-BR"/>
              </w:rPr>
            </w:pPr>
            <w:r w:rsidRPr="0029310E">
              <w:rPr>
                <w:b/>
                <w:sz w:val="26"/>
                <w:szCs w:val="26"/>
                <w:lang w:val="pt-BR"/>
              </w:rPr>
              <w:t>Documento de Especificação de Requisitos da Ontologia</w:t>
            </w:r>
            <w:r w:rsidR="0022187E">
              <w:rPr>
                <w:b/>
                <w:sz w:val="26"/>
                <w:szCs w:val="26"/>
                <w:lang w:val="pt-BR"/>
              </w:rPr>
              <w:t xml:space="preserve"> - v1</w:t>
            </w:r>
          </w:p>
        </w:tc>
      </w:tr>
      <w:tr w:rsidR="00E132DE" w:rsidRPr="0029310E"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1</w:t>
            </w:r>
          </w:p>
        </w:tc>
        <w:tc>
          <w:tcPr>
            <w:tcW w:w="8677"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Propósito</w:t>
            </w:r>
          </w:p>
        </w:tc>
      </w:tr>
      <w:tr w:rsidR="00E132DE" w:rsidRPr="006D5D60" w:rsidTr="002951B6">
        <w:tc>
          <w:tcPr>
            <w:tcW w:w="550" w:type="dxa"/>
            <w:tcBorders>
              <w:bottom w:val="single" w:sz="4" w:space="0" w:color="auto"/>
            </w:tcBorders>
          </w:tcPr>
          <w:p w:rsidR="00E132DE" w:rsidRPr="0029310E" w:rsidRDefault="00E132DE" w:rsidP="00E132DE">
            <w:pPr>
              <w:ind w:firstLine="0"/>
              <w:rPr>
                <w:sz w:val="24"/>
                <w:szCs w:val="24"/>
                <w:lang w:val="pt-BR"/>
              </w:rPr>
            </w:pPr>
          </w:p>
        </w:tc>
        <w:tc>
          <w:tcPr>
            <w:tcW w:w="8677" w:type="dxa"/>
            <w:tcBorders>
              <w:bottom w:val="single" w:sz="4" w:space="0" w:color="auto"/>
            </w:tcBorders>
          </w:tcPr>
          <w:p w:rsidR="000153AA" w:rsidRPr="0029310E" w:rsidRDefault="008A7E6A" w:rsidP="00E132DE">
            <w:pPr>
              <w:ind w:firstLine="0"/>
              <w:rPr>
                <w:sz w:val="24"/>
                <w:szCs w:val="24"/>
                <w:lang w:val="pt-BR"/>
              </w:rPr>
            </w:pPr>
            <w:r w:rsidRPr="0029310E">
              <w:rPr>
                <w:sz w:val="24"/>
                <w:szCs w:val="24"/>
                <w:lang w:val="pt-BR"/>
              </w:rPr>
              <w:t xml:space="preserve">O propósito da construção desta ontologia é fornecer um modelo semântico consensual sobre o domínio do Processo Legislativo de São Paulo. </w:t>
            </w:r>
          </w:p>
          <w:p w:rsidR="000153AA" w:rsidRPr="0029310E" w:rsidRDefault="008A7E6A" w:rsidP="00E132DE">
            <w:pPr>
              <w:ind w:firstLine="0"/>
              <w:rPr>
                <w:sz w:val="24"/>
                <w:szCs w:val="24"/>
                <w:lang w:val="pt-BR"/>
              </w:rPr>
            </w:pPr>
            <w:r w:rsidRPr="0029310E">
              <w:rPr>
                <w:sz w:val="24"/>
                <w:szCs w:val="24"/>
                <w:lang w:val="pt-BR"/>
              </w:rPr>
              <w:t xml:space="preserve">Ela procura oferecer uma estrutura unificadora e uma representação comum à informação desse domínio, facilitando a sua compreensão, fornecendo os elementos necessários para disponibilizar os dados produzidos nesse processo em formato aberto e semantizados e permitindo o seu uso e reúso, seja na construção de outras ontologias derivadas, seja no desenvolvimento de sistemas que darão suporte à atividade legislativa (na produção de leis) ou aplicativos desenvolvidos pela própria sociedade para os efetivos controles e participações sociais. </w:t>
            </w:r>
          </w:p>
          <w:p w:rsidR="00E132DE" w:rsidRPr="0029310E" w:rsidRDefault="008A7E6A" w:rsidP="00E132DE">
            <w:pPr>
              <w:ind w:firstLine="0"/>
              <w:rPr>
                <w:sz w:val="24"/>
                <w:szCs w:val="24"/>
                <w:lang w:val="pt-BR"/>
              </w:rPr>
            </w:pPr>
            <w:r w:rsidRPr="0029310E">
              <w:rPr>
                <w:sz w:val="24"/>
                <w:szCs w:val="24"/>
                <w:lang w:val="pt-BR"/>
              </w:rPr>
              <w:t>Procura-se com isso promover a transparência governamental e a interoperabilidade tecnológica e semântica entre os diversos órgãos legislativos ou que façam uso da informação legislativa.</w:t>
            </w:r>
          </w:p>
        </w:tc>
      </w:tr>
      <w:tr w:rsidR="00E132DE" w:rsidRPr="0029310E"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2</w:t>
            </w:r>
          </w:p>
        </w:tc>
        <w:tc>
          <w:tcPr>
            <w:tcW w:w="8677"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Escopo</w:t>
            </w:r>
          </w:p>
        </w:tc>
      </w:tr>
      <w:tr w:rsidR="00E132DE" w:rsidRPr="006D5D60" w:rsidTr="002951B6">
        <w:tc>
          <w:tcPr>
            <w:tcW w:w="550" w:type="dxa"/>
            <w:tcBorders>
              <w:bottom w:val="single" w:sz="4" w:space="0" w:color="auto"/>
            </w:tcBorders>
          </w:tcPr>
          <w:p w:rsidR="00E132DE" w:rsidRPr="0029310E" w:rsidRDefault="00E132DE" w:rsidP="00E132DE">
            <w:pPr>
              <w:ind w:firstLine="0"/>
              <w:rPr>
                <w:sz w:val="24"/>
                <w:szCs w:val="24"/>
                <w:lang w:val="pt-BR"/>
              </w:rPr>
            </w:pPr>
          </w:p>
        </w:tc>
        <w:tc>
          <w:tcPr>
            <w:tcW w:w="8677" w:type="dxa"/>
            <w:tcBorders>
              <w:bottom w:val="single" w:sz="4" w:space="0" w:color="auto"/>
            </w:tcBorders>
          </w:tcPr>
          <w:p w:rsidR="00EC77F1" w:rsidRPr="0029310E" w:rsidRDefault="00EC77F1" w:rsidP="00EC77F1">
            <w:pPr>
              <w:ind w:firstLine="0"/>
              <w:rPr>
                <w:sz w:val="24"/>
                <w:szCs w:val="24"/>
                <w:lang w:val="pt-BR"/>
              </w:rPr>
            </w:pPr>
            <w:r w:rsidRPr="0029310E">
              <w:rPr>
                <w:sz w:val="24"/>
                <w:szCs w:val="24"/>
                <w:lang w:val="pt-BR"/>
              </w:rPr>
              <w:t>A ontologia terá seu foco no Processo Legislativo do Estado de São Paulo e irá modelar os seguintes aspectos desse domínio:</w:t>
            </w:r>
          </w:p>
          <w:p w:rsidR="00EC77F1" w:rsidRPr="0029310E" w:rsidRDefault="00EC77F1" w:rsidP="00CB0C04">
            <w:pPr>
              <w:pStyle w:val="ListParagraph"/>
              <w:numPr>
                <w:ilvl w:val="0"/>
                <w:numId w:val="46"/>
              </w:numPr>
              <w:rPr>
                <w:sz w:val="24"/>
                <w:szCs w:val="24"/>
                <w:lang w:val="pt-BR"/>
              </w:rPr>
            </w:pPr>
            <w:r w:rsidRPr="0029310E">
              <w:rPr>
                <w:sz w:val="24"/>
                <w:szCs w:val="24"/>
                <w:lang w:val="pt-BR"/>
              </w:rPr>
              <w:t>estruturação das informações e documentos legislativos;</w:t>
            </w:r>
          </w:p>
          <w:p w:rsidR="00EC77F1" w:rsidRPr="0029310E" w:rsidRDefault="00EC77F1" w:rsidP="00CB0C04">
            <w:pPr>
              <w:pStyle w:val="ListParagraph"/>
              <w:numPr>
                <w:ilvl w:val="0"/>
                <w:numId w:val="46"/>
              </w:numPr>
              <w:rPr>
                <w:sz w:val="24"/>
                <w:szCs w:val="24"/>
                <w:lang w:val="pt-BR"/>
              </w:rPr>
            </w:pPr>
            <w:r w:rsidRPr="0029310E">
              <w:rPr>
                <w:sz w:val="24"/>
                <w:szCs w:val="24"/>
                <w:lang w:val="pt-BR"/>
              </w:rPr>
              <w:t>conceitos da produção legislativa enquanto procedimento de criação de normas;</w:t>
            </w:r>
          </w:p>
          <w:p w:rsidR="00EC77F1" w:rsidRPr="0029310E" w:rsidRDefault="00EC77F1" w:rsidP="00CB0C04">
            <w:pPr>
              <w:pStyle w:val="ListParagraph"/>
              <w:numPr>
                <w:ilvl w:val="0"/>
                <w:numId w:val="46"/>
              </w:numPr>
              <w:rPr>
                <w:sz w:val="24"/>
                <w:szCs w:val="24"/>
                <w:lang w:val="pt-BR"/>
              </w:rPr>
            </w:pPr>
            <w:r w:rsidRPr="0029310E">
              <w:rPr>
                <w:sz w:val="24"/>
                <w:szCs w:val="24"/>
                <w:lang w:val="pt-BR"/>
              </w:rPr>
              <w:t>conceitos relacionados aos processos de representação política exercida pelos Deputados;</w:t>
            </w:r>
          </w:p>
          <w:p w:rsidR="00E132DE" w:rsidRDefault="00EC77F1" w:rsidP="00CB0C04">
            <w:pPr>
              <w:pStyle w:val="ListParagraph"/>
              <w:numPr>
                <w:ilvl w:val="0"/>
                <w:numId w:val="46"/>
              </w:numPr>
              <w:rPr>
                <w:sz w:val="24"/>
                <w:szCs w:val="24"/>
                <w:lang w:val="pt-BR"/>
              </w:rPr>
            </w:pPr>
            <w:r w:rsidRPr="0029310E">
              <w:rPr>
                <w:sz w:val="24"/>
                <w:szCs w:val="24"/>
                <w:lang w:val="pt-BR"/>
              </w:rPr>
              <w:t>conceitos referentes aos processos de participação e controle social no Processo Legislativo;</w:t>
            </w:r>
          </w:p>
          <w:p w:rsidR="008638D6" w:rsidRPr="008638D6" w:rsidRDefault="00586BDA" w:rsidP="00586BDA">
            <w:pPr>
              <w:ind w:firstLine="0"/>
              <w:rPr>
                <w:sz w:val="24"/>
                <w:szCs w:val="24"/>
                <w:lang w:val="pt-BR"/>
              </w:rPr>
            </w:pPr>
            <w:r>
              <w:rPr>
                <w:sz w:val="24"/>
                <w:szCs w:val="24"/>
                <w:lang w:val="pt-BR"/>
              </w:rPr>
              <w:t xml:space="preserve">Cada aspecto acima identificado determinará um </w:t>
            </w:r>
            <w:r w:rsidR="008638D6" w:rsidRPr="008638D6">
              <w:rPr>
                <w:sz w:val="24"/>
                <w:szCs w:val="24"/>
                <w:lang w:val="pt-BR"/>
              </w:rPr>
              <w:t>nível de granularidade</w:t>
            </w:r>
            <w:r w:rsidR="008638D6">
              <w:rPr>
                <w:sz w:val="24"/>
                <w:szCs w:val="24"/>
                <w:lang w:val="pt-BR"/>
              </w:rPr>
              <w:t xml:space="preserve"> da ontologia </w:t>
            </w:r>
            <w:r>
              <w:rPr>
                <w:sz w:val="24"/>
                <w:szCs w:val="24"/>
                <w:lang w:val="pt-BR"/>
              </w:rPr>
              <w:t xml:space="preserve">diretamente relacionado aos grupos de requisitos e aos conceitos a eles relacionados e identificados. Em geral, o nível de granularidade da </w:t>
            </w:r>
            <w:r>
              <w:rPr>
                <w:sz w:val="24"/>
                <w:szCs w:val="24"/>
                <w:lang w:val="pt-BR"/>
              </w:rPr>
              <w:lastRenderedPageBreak/>
              <w:t>ontologia deverá ser baixo, principalmente os conceitos relacionados aos dois primeiros aspectos - mais formais -, procurando modelar esses conceitos em detalhes.</w:t>
            </w:r>
          </w:p>
        </w:tc>
      </w:tr>
      <w:tr w:rsidR="009E16BC" w:rsidRPr="009E16BC" w:rsidTr="002951B6">
        <w:trPr>
          <w:trHeight w:val="454"/>
        </w:trPr>
        <w:tc>
          <w:tcPr>
            <w:tcW w:w="550" w:type="dxa"/>
            <w:tcBorders>
              <w:bottom w:val="single" w:sz="4" w:space="0" w:color="auto"/>
            </w:tcBorders>
            <w:shd w:val="clear" w:color="auto" w:fill="BFBFBF" w:themeFill="background1" w:themeFillShade="BF"/>
          </w:tcPr>
          <w:p w:rsidR="009E16BC" w:rsidRPr="009E16BC" w:rsidRDefault="009E16BC" w:rsidP="009E16BC">
            <w:pPr>
              <w:spacing w:after="0" w:line="276" w:lineRule="auto"/>
              <w:ind w:firstLine="0"/>
              <w:rPr>
                <w:b/>
                <w:sz w:val="24"/>
                <w:szCs w:val="24"/>
                <w:lang w:val="pt-BR"/>
              </w:rPr>
            </w:pPr>
            <w:r w:rsidRPr="009E16BC">
              <w:rPr>
                <w:b/>
                <w:sz w:val="24"/>
                <w:szCs w:val="24"/>
                <w:lang w:val="pt-BR"/>
              </w:rPr>
              <w:lastRenderedPageBreak/>
              <w:t>2.1</w:t>
            </w:r>
          </w:p>
        </w:tc>
        <w:tc>
          <w:tcPr>
            <w:tcW w:w="8677" w:type="dxa"/>
            <w:tcBorders>
              <w:bottom w:val="single" w:sz="4" w:space="0" w:color="auto"/>
            </w:tcBorders>
            <w:shd w:val="clear" w:color="auto" w:fill="BFBFBF" w:themeFill="background1" w:themeFillShade="BF"/>
          </w:tcPr>
          <w:p w:rsidR="009E16BC" w:rsidRPr="009E16BC" w:rsidRDefault="009E16BC" w:rsidP="009E16BC">
            <w:pPr>
              <w:spacing w:after="0" w:line="276" w:lineRule="auto"/>
              <w:ind w:firstLine="0"/>
              <w:rPr>
                <w:b/>
                <w:sz w:val="24"/>
                <w:szCs w:val="24"/>
                <w:lang w:val="pt-BR"/>
              </w:rPr>
            </w:pPr>
            <w:r w:rsidRPr="009E16BC">
              <w:rPr>
                <w:b/>
                <w:sz w:val="24"/>
                <w:szCs w:val="24"/>
                <w:lang w:val="pt-BR"/>
              </w:rPr>
              <w:t>Fontes de conhecimento</w:t>
            </w:r>
          </w:p>
        </w:tc>
      </w:tr>
      <w:tr w:rsidR="009E16BC" w:rsidRPr="006D5D60" w:rsidTr="002951B6">
        <w:tc>
          <w:tcPr>
            <w:tcW w:w="550" w:type="dxa"/>
            <w:tcBorders>
              <w:bottom w:val="single" w:sz="4" w:space="0" w:color="auto"/>
            </w:tcBorders>
          </w:tcPr>
          <w:p w:rsidR="009E16BC" w:rsidRPr="008630AE" w:rsidRDefault="009E16BC" w:rsidP="009E16BC">
            <w:pPr>
              <w:spacing w:after="0"/>
              <w:ind w:firstLine="0"/>
              <w:rPr>
                <w:sz w:val="24"/>
                <w:szCs w:val="24"/>
                <w:lang w:val="pt-BR"/>
              </w:rPr>
            </w:pPr>
          </w:p>
        </w:tc>
        <w:tc>
          <w:tcPr>
            <w:tcW w:w="8677" w:type="dxa"/>
            <w:tcBorders>
              <w:bottom w:val="single" w:sz="4" w:space="0" w:color="auto"/>
            </w:tcBorders>
          </w:tcPr>
          <w:p w:rsidR="001629B6" w:rsidRPr="008630AE" w:rsidRDefault="001629B6" w:rsidP="001629B6">
            <w:pPr>
              <w:ind w:firstLine="0"/>
              <w:rPr>
                <w:sz w:val="24"/>
                <w:szCs w:val="24"/>
                <w:lang w:val="pt-BR"/>
              </w:rPr>
            </w:pPr>
            <w:r w:rsidRPr="008630AE">
              <w:rPr>
                <w:sz w:val="24"/>
                <w:szCs w:val="24"/>
                <w:lang w:val="pt-BR"/>
              </w:rPr>
              <w:t>a) As seguintes Referências Bibliográficas:</w:t>
            </w:r>
          </w:p>
          <w:p w:rsidR="001629B6" w:rsidRPr="008630AE" w:rsidRDefault="001629B6" w:rsidP="00CB0C04">
            <w:pPr>
              <w:pStyle w:val="ListParagraph"/>
              <w:numPr>
                <w:ilvl w:val="0"/>
                <w:numId w:val="49"/>
              </w:numPr>
              <w:rPr>
                <w:sz w:val="24"/>
                <w:szCs w:val="24"/>
                <w:lang w:val="pt-BR"/>
              </w:rPr>
            </w:pPr>
            <w:r w:rsidRPr="008630AE">
              <w:rPr>
                <w:sz w:val="24"/>
                <w:szCs w:val="24"/>
                <w:lang w:val="pt-BR"/>
              </w:rPr>
              <w:t>(ALESP, 2004) - Manual do Processo Legislativo)</w:t>
            </w:r>
          </w:p>
          <w:p w:rsidR="001629B6" w:rsidRPr="008630AE" w:rsidRDefault="001629B6" w:rsidP="00CB0C04">
            <w:pPr>
              <w:pStyle w:val="ListParagraph"/>
              <w:numPr>
                <w:ilvl w:val="0"/>
                <w:numId w:val="49"/>
              </w:numPr>
              <w:rPr>
                <w:sz w:val="24"/>
                <w:szCs w:val="24"/>
                <w:lang w:val="pt-BR"/>
              </w:rPr>
            </w:pPr>
            <w:r w:rsidRPr="008630AE">
              <w:rPr>
                <w:sz w:val="24"/>
                <w:szCs w:val="24"/>
                <w:lang w:val="pt-BR"/>
              </w:rPr>
              <w:t>(ALESP, 2011) - XIV Consolidação do Regimento Interno da Assembleia Legislativa do Estado de São Paulo</w:t>
            </w:r>
          </w:p>
          <w:p w:rsidR="001629B6" w:rsidRPr="008630AE" w:rsidRDefault="001629B6" w:rsidP="00CB0C04">
            <w:pPr>
              <w:pStyle w:val="ListParagraph"/>
              <w:numPr>
                <w:ilvl w:val="0"/>
                <w:numId w:val="49"/>
              </w:numPr>
              <w:rPr>
                <w:sz w:val="24"/>
                <w:szCs w:val="24"/>
                <w:lang w:val="pt-BR"/>
              </w:rPr>
            </w:pPr>
            <w:r w:rsidRPr="008630AE">
              <w:rPr>
                <w:sz w:val="24"/>
                <w:szCs w:val="24"/>
                <w:lang w:val="pt-BR"/>
              </w:rPr>
              <w:t>(BRASIL, 1988) - Constituição da República Federativa do Brasil de 1988</w:t>
            </w:r>
          </w:p>
          <w:p w:rsidR="001629B6" w:rsidRPr="008630AE" w:rsidRDefault="001629B6" w:rsidP="00CB0C04">
            <w:pPr>
              <w:pStyle w:val="ListParagraph"/>
              <w:numPr>
                <w:ilvl w:val="0"/>
                <w:numId w:val="49"/>
              </w:numPr>
              <w:rPr>
                <w:sz w:val="24"/>
                <w:szCs w:val="24"/>
                <w:lang w:val="pt-BR"/>
              </w:rPr>
            </w:pPr>
            <w:r w:rsidRPr="008630AE">
              <w:rPr>
                <w:sz w:val="24"/>
                <w:szCs w:val="24"/>
                <w:lang w:val="pt-BR"/>
              </w:rPr>
              <w:t>(GALANTE, 2004) - Participação popular no processo legislativo</w:t>
            </w:r>
          </w:p>
          <w:p w:rsidR="001629B6" w:rsidRPr="008630AE" w:rsidRDefault="001629B6" w:rsidP="00CB0C04">
            <w:pPr>
              <w:pStyle w:val="ListParagraph"/>
              <w:numPr>
                <w:ilvl w:val="0"/>
                <w:numId w:val="49"/>
              </w:numPr>
              <w:rPr>
                <w:sz w:val="24"/>
                <w:szCs w:val="24"/>
                <w:lang w:val="pt-BR"/>
              </w:rPr>
            </w:pPr>
            <w:r w:rsidRPr="008630AE">
              <w:rPr>
                <w:sz w:val="24"/>
                <w:szCs w:val="24"/>
                <w:lang w:val="pt-BR"/>
              </w:rPr>
              <w:t>(SÃO PAULO, 1989) - Constituição do Estado de São Paulo</w:t>
            </w:r>
          </w:p>
          <w:p w:rsidR="001629B6" w:rsidRPr="008630AE" w:rsidRDefault="001629B6" w:rsidP="00CB0C04">
            <w:pPr>
              <w:pStyle w:val="ListParagraph"/>
              <w:numPr>
                <w:ilvl w:val="0"/>
                <w:numId w:val="49"/>
              </w:numPr>
              <w:rPr>
                <w:sz w:val="24"/>
                <w:szCs w:val="24"/>
                <w:lang w:val="pt-BR"/>
              </w:rPr>
            </w:pPr>
            <w:r w:rsidRPr="008630AE">
              <w:rPr>
                <w:sz w:val="24"/>
                <w:szCs w:val="24"/>
                <w:lang w:val="pt-BR"/>
              </w:rPr>
              <w:t>(SPROESSER, 2004) - Direito Parlamentar - Processo Legislativo</w:t>
            </w:r>
          </w:p>
          <w:p w:rsidR="001629B6" w:rsidRPr="008630AE" w:rsidRDefault="001629B6" w:rsidP="00EC77F1">
            <w:pPr>
              <w:ind w:firstLine="0"/>
              <w:rPr>
                <w:sz w:val="24"/>
                <w:szCs w:val="24"/>
                <w:lang w:val="pt-BR"/>
              </w:rPr>
            </w:pPr>
            <w:r w:rsidRPr="008630AE">
              <w:rPr>
                <w:sz w:val="24"/>
                <w:szCs w:val="24"/>
                <w:lang w:val="pt-BR"/>
              </w:rPr>
              <w:t>b) Os seguintes sítios na web:</w:t>
            </w:r>
          </w:p>
          <w:p w:rsidR="008630AE" w:rsidRPr="008630AE" w:rsidRDefault="008630AE" w:rsidP="00CB0C04">
            <w:pPr>
              <w:pStyle w:val="ListParagraph"/>
              <w:numPr>
                <w:ilvl w:val="0"/>
                <w:numId w:val="50"/>
              </w:numPr>
              <w:rPr>
                <w:sz w:val="24"/>
                <w:szCs w:val="24"/>
                <w:lang w:val="pt-BR"/>
              </w:rPr>
            </w:pPr>
            <w:r w:rsidRPr="008630AE">
              <w:rPr>
                <w:sz w:val="24"/>
                <w:szCs w:val="24"/>
                <w:lang w:val="pt-BR"/>
              </w:rPr>
              <w:t>Portal da Alesp: http://www.al.sp.gov.br</w:t>
            </w:r>
          </w:p>
          <w:p w:rsidR="008630AE" w:rsidRPr="008630AE" w:rsidRDefault="008630AE" w:rsidP="00CB0C04">
            <w:pPr>
              <w:pStyle w:val="ListParagraph"/>
              <w:numPr>
                <w:ilvl w:val="0"/>
                <w:numId w:val="50"/>
              </w:numPr>
              <w:rPr>
                <w:sz w:val="24"/>
                <w:szCs w:val="24"/>
                <w:lang w:val="pt-BR"/>
              </w:rPr>
            </w:pPr>
            <w:r w:rsidRPr="008630AE">
              <w:rPr>
                <w:sz w:val="24"/>
                <w:szCs w:val="24"/>
                <w:lang w:val="pt-BR"/>
              </w:rPr>
              <w:t xml:space="preserve">Portal da Camara Federal: </w:t>
            </w:r>
            <w:r>
              <w:rPr>
                <w:sz w:val="24"/>
                <w:szCs w:val="24"/>
                <w:lang w:val="pt-BR"/>
              </w:rPr>
              <w:t>http://www2.camara.leg.br</w:t>
            </w:r>
          </w:p>
          <w:p w:rsidR="008630AE" w:rsidRPr="008630AE" w:rsidRDefault="008630AE" w:rsidP="00CB0C04">
            <w:pPr>
              <w:pStyle w:val="ListParagraph"/>
              <w:numPr>
                <w:ilvl w:val="0"/>
                <w:numId w:val="50"/>
              </w:numPr>
              <w:rPr>
                <w:sz w:val="24"/>
                <w:szCs w:val="24"/>
                <w:lang w:val="pt-BR"/>
              </w:rPr>
            </w:pPr>
            <w:r w:rsidRPr="008630AE">
              <w:rPr>
                <w:sz w:val="24"/>
                <w:szCs w:val="24"/>
                <w:lang w:val="pt-BR"/>
              </w:rPr>
              <w:t xml:space="preserve">Portal do Senado Federal: </w:t>
            </w:r>
            <w:r>
              <w:rPr>
                <w:sz w:val="24"/>
                <w:szCs w:val="24"/>
                <w:lang w:val="pt-BR"/>
              </w:rPr>
              <w:t>http://www.senado.gov.br</w:t>
            </w:r>
          </w:p>
          <w:p w:rsidR="009E16BC" w:rsidRPr="008630AE" w:rsidRDefault="001629B6" w:rsidP="00EC77F1">
            <w:pPr>
              <w:ind w:firstLine="0"/>
              <w:rPr>
                <w:sz w:val="24"/>
                <w:szCs w:val="24"/>
                <w:lang w:val="pt-BR"/>
              </w:rPr>
            </w:pPr>
            <w:r w:rsidRPr="008630AE">
              <w:rPr>
                <w:sz w:val="24"/>
                <w:szCs w:val="24"/>
                <w:lang w:val="pt-BR"/>
              </w:rPr>
              <w:t>c) Entrevistas com especialistas do domínio do Processo Legislativo</w:t>
            </w:r>
          </w:p>
          <w:p w:rsidR="001629B6" w:rsidRPr="008630AE" w:rsidRDefault="001629B6" w:rsidP="00EC77F1">
            <w:pPr>
              <w:ind w:firstLine="0"/>
              <w:rPr>
                <w:sz w:val="24"/>
                <w:szCs w:val="24"/>
                <w:lang w:val="pt-BR"/>
              </w:rPr>
            </w:pPr>
            <w:r w:rsidRPr="008630AE">
              <w:rPr>
                <w:sz w:val="24"/>
                <w:szCs w:val="24"/>
                <w:lang w:val="pt-BR"/>
              </w:rPr>
              <w:t>d) Questionário sobre a Participação Social no Processo Legislativo</w:t>
            </w:r>
          </w:p>
          <w:p w:rsidR="001629B6" w:rsidRPr="008630AE" w:rsidRDefault="001629B6" w:rsidP="00EC77F1">
            <w:pPr>
              <w:ind w:firstLine="0"/>
              <w:rPr>
                <w:sz w:val="24"/>
                <w:szCs w:val="24"/>
                <w:lang w:val="pt-BR"/>
              </w:rPr>
            </w:pPr>
            <w:r w:rsidRPr="008630AE">
              <w:rPr>
                <w:sz w:val="24"/>
                <w:szCs w:val="24"/>
                <w:lang w:val="pt-BR"/>
              </w:rPr>
              <w:t>e) Bases de dados e documentação do Sistema do Processo Legislativo - SPL</w:t>
            </w:r>
          </w:p>
        </w:tc>
      </w:tr>
      <w:tr w:rsidR="00E132DE" w:rsidRPr="006D5D60"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3</w:t>
            </w:r>
          </w:p>
        </w:tc>
        <w:tc>
          <w:tcPr>
            <w:tcW w:w="8677" w:type="dxa"/>
            <w:shd w:val="clear" w:color="auto" w:fill="BFBFBF" w:themeFill="background1" w:themeFillShade="BF"/>
          </w:tcPr>
          <w:p w:rsidR="00E132DE" w:rsidRPr="0029310E" w:rsidRDefault="00295925" w:rsidP="00E132DE">
            <w:pPr>
              <w:ind w:firstLine="0"/>
              <w:rPr>
                <w:b/>
                <w:sz w:val="24"/>
                <w:szCs w:val="24"/>
                <w:lang w:val="pt-BR"/>
              </w:rPr>
            </w:pPr>
            <w:r>
              <w:rPr>
                <w:b/>
                <w:sz w:val="24"/>
                <w:szCs w:val="24"/>
                <w:lang w:val="pt-BR"/>
              </w:rPr>
              <w:t xml:space="preserve">Nível de Formalidade / </w:t>
            </w:r>
            <w:r w:rsidR="00E132DE" w:rsidRPr="0029310E">
              <w:rPr>
                <w:b/>
                <w:sz w:val="24"/>
                <w:szCs w:val="24"/>
                <w:lang w:val="pt-BR"/>
              </w:rPr>
              <w:t>Linguagem de implementação</w:t>
            </w:r>
          </w:p>
        </w:tc>
      </w:tr>
      <w:tr w:rsidR="00E132DE" w:rsidRPr="006D5D60" w:rsidTr="002951B6">
        <w:tc>
          <w:tcPr>
            <w:tcW w:w="550" w:type="dxa"/>
            <w:tcBorders>
              <w:bottom w:val="single" w:sz="4" w:space="0" w:color="auto"/>
            </w:tcBorders>
          </w:tcPr>
          <w:p w:rsidR="00E132DE" w:rsidRPr="0029310E" w:rsidRDefault="00E132DE" w:rsidP="00E132DE">
            <w:pPr>
              <w:ind w:firstLine="0"/>
              <w:rPr>
                <w:sz w:val="24"/>
                <w:szCs w:val="24"/>
                <w:lang w:val="pt-BR"/>
              </w:rPr>
            </w:pPr>
          </w:p>
        </w:tc>
        <w:tc>
          <w:tcPr>
            <w:tcW w:w="8677" w:type="dxa"/>
            <w:tcBorders>
              <w:bottom w:val="single" w:sz="4" w:space="0" w:color="auto"/>
            </w:tcBorders>
          </w:tcPr>
          <w:p w:rsidR="00E132DE" w:rsidRPr="0029310E" w:rsidRDefault="00F150E1" w:rsidP="00295925">
            <w:pPr>
              <w:ind w:firstLine="0"/>
              <w:rPr>
                <w:sz w:val="24"/>
                <w:szCs w:val="24"/>
                <w:lang w:val="pt-BR"/>
              </w:rPr>
            </w:pPr>
            <w:r w:rsidRPr="0029310E">
              <w:rPr>
                <w:sz w:val="24"/>
                <w:szCs w:val="24"/>
                <w:lang w:val="pt-BR"/>
              </w:rPr>
              <w:t>A ontologia</w:t>
            </w:r>
            <w:r w:rsidR="00295925">
              <w:rPr>
                <w:sz w:val="24"/>
                <w:szCs w:val="24"/>
                <w:lang w:val="pt-BR"/>
              </w:rPr>
              <w:t xml:space="preserve"> </w:t>
            </w:r>
            <w:r w:rsidRPr="0029310E">
              <w:rPr>
                <w:sz w:val="24"/>
                <w:szCs w:val="24"/>
                <w:lang w:val="pt-BR"/>
              </w:rPr>
              <w:t>será implementada na linguagem OWL DL versão 2</w:t>
            </w:r>
            <w:r w:rsidR="00295925">
              <w:rPr>
                <w:sz w:val="24"/>
                <w:szCs w:val="24"/>
                <w:lang w:val="pt-BR"/>
              </w:rPr>
              <w:t xml:space="preserve"> e será do tipo formal.</w:t>
            </w:r>
          </w:p>
        </w:tc>
      </w:tr>
      <w:tr w:rsidR="00E132DE" w:rsidRPr="0029310E"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4</w:t>
            </w:r>
          </w:p>
        </w:tc>
        <w:tc>
          <w:tcPr>
            <w:tcW w:w="8677" w:type="dxa"/>
            <w:shd w:val="clear" w:color="auto" w:fill="BFBFBF" w:themeFill="background1" w:themeFillShade="BF"/>
          </w:tcPr>
          <w:p w:rsidR="00E132DE" w:rsidRPr="0029310E" w:rsidRDefault="00E132DE" w:rsidP="003E74D1">
            <w:pPr>
              <w:ind w:firstLine="0"/>
              <w:rPr>
                <w:b/>
                <w:sz w:val="24"/>
                <w:szCs w:val="24"/>
                <w:lang w:val="pt-BR"/>
              </w:rPr>
            </w:pPr>
            <w:r w:rsidRPr="0029310E">
              <w:rPr>
                <w:b/>
                <w:sz w:val="24"/>
                <w:szCs w:val="24"/>
                <w:lang w:val="pt-BR"/>
              </w:rPr>
              <w:t>Usuários esperados</w:t>
            </w:r>
          </w:p>
        </w:tc>
      </w:tr>
      <w:tr w:rsidR="00E132DE" w:rsidRPr="006D5D60" w:rsidTr="002951B6">
        <w:tc>
          <w:tcPr>
            <w:tcW w:w="550" w:type="dxa"/>
            <w:tcBorders>
              <w:bottom w:val="single" w:sz="4" w:space="0" w:color="auto"/>
            </w:tcBorders>
          </w:tcPr>
          <w:p w:rsidR="00E132DE" w:rsidRPr="00730E4B" w:rsidRDefault="00E132DE" w:rsidP="00E132DE">
            <w:pPr>
              <w:ind w:firstLine="0"/>
              <w:rPr>
                <w:sz w:val="24"/>
                <w:szCs w:val="24"/>
                <w:lang w:val="pt-BR"/>
              </w:rPr>
            </w:pPr>
          </w:p>
        </w:tc>
        <w:tc>
          <w:tcPr>
            <w:tcW w:w="8677" w:type="dxa"/>
            <w:tcBorders>
              <w:bottom w:val="single" w:sz="4" w:space="0" w:color="auto"/>
            </w:tcBorders>
          </w:tcPr>
          <w:p w:rsidR="001E30F5" w:rsidRPr="00730E4B" w:rsidRDefault="002129FC" w:rsidP="002129FC">
            <w:pPr>
              <w:ind w:left="742" w:hanging="785"/>
              <w:jc w:val="left"/>
              <w:rPr>
                <w:sz w:val="24"/>
                <w:szCs w:val="24"/>
                <w:lang w:val="pt-BR"/>
              </w:rPr>
            </w:pPr>
            <w:r w:rsidRPr="00730E4B">
              <w:rPr>
                <w:b/>
                <w:sz w:val="24"/>
                <w:szCs w:val="24"/>
                <w:lang w:val="pt-BR"/>
              </w:rPr>
              <w:t>User 1</w:t>
            </w:r>
            <w:r w:rsidRPr="00730E4B">
              <w:rPr>
                <w:sz w:val="24"/>
                <w:szCs w:val="24"/>
                <w:lang w:val="pt-BR"/>
              </w:rPr>
              <w:t xml:space="preserve">. </w:t>
            </w:r>
            <w:r w:rsidR="001E30F5" w:rsidRPr="00730E4B">
              <w:rPr>
                <w:sz w:val="24"/>
                <w:szCs w:val="24"/>
                <w:lang w:val="pt-BR"/>
              </w:rPr>
              <w:t>Assembleia Legislativa de São Paulo</w:t>
            </w:r>
            <w:r w:rsidR="00C27D15" w:rsidRPr="00730E4B">
              <w:rPr>
                <w:sz w:val="24"/>
                <w:szCs w:val="24"/>
                <w:lang w:val="pt-BR"/>
              </w:rPr>
              <w:t>,</w:t>
            </w:r>
            <w:r w:rsidR="001E30F5" w:rsidRPr="00730E4B">
              <w:rPr>
                <w:sz w:val="24"/>
                <w:szCs w:val="24"/>
                <w:lang w:val="pt-BR"/>
              </w:rPr>
              <w:t xml:space="preserve"> caso pretenda disponibilizar os dados e informações legislativas em formato aberto e estruturado;</w:t>
            </w:r>
          </w:p>
          <w:p w:rsidR="001E30F5" w:rsidRPr="00730E4B" w:rsidRDefault="002129FC" w:rsidP="002129FC">
            <w:pPr>
              <w:ind w:left="742" w:hanging="785"/>
              <w:jc w:val="left"/>
              <w:rPr>
                <w:sz w:val="24"/>
                <w:szCs w:val="24"/>
                <w:lang w:val="pt-BR"/>
              </w:rPr>
            </w:pPr>
            <w:r w:rsidRPr="00730E4B">
              <w:rPr>
                <w:b/>
                <w:sz w:val="24"/>
                <w:szCs w:val="24"/>
                <w:lang w:val="pt-BR"/>
              </w:rPr>
              <w:t>User 2</w:t>
            </w:r>
            <w:r w:rsidRPr="00730E4B">
              <w:rPr>
                <w:sz w:val="24"/>
                <w:szCs w:val="24"/>
                <w:lang w:val="pt-BR"/>
              </w:rPr>
              <w:t xml:space="preserve">. </w:t>
            </w:r>
            <w:r w:rsidR="001E30F5" w:rsidRPr="00730E4B">
              <w:rPr>
                <w:sz w:val="24"/>
                <w:szCs w:val="24"/>
                <w:lang w:val="pt-BR"/>
              </w:rPr>
              <w:t>Câmaras Municipais de São Paulo caso queiram construir uma ontologia do seu Processo Legislativo, estendendo ou reutilizando os conceitos desta ontologia;</w:t>
            </w:r>
          </w:p>
          <w:p w:rsidR="001E30F5" w:rsidRPr="00730E4B" w:rsidRDefault="002129FC" w:rsidP="002129FC">
            <w:pPr>
              <w:ind w:left="742" w:hanging="785"/>
              <w:jc w:val="left"/>
              <w:rPr>
                <w:sz w:val="24"/>
                <w:szCs w:val="24"/>
                <w:lang w:val="pt-BR"/>
              </w:rPr>
            </w:pPr>
            <w:r w:rsidRPr="00730E4B">
              <w:rPr>
                <w:b/>
                <w:sz w:val="24"/>
                <w:szCs w:val="24"/>
                <w:lang w:val="pt-BR"/>
              </w:rPr>
              <w:lastRenderedPageBreak/>
              <w:t>User 3</w:t>
            </w:r>
            <w:r w:rsidRPr="00730E4B">
              <w:rPr>
                <w:sz w:val="24"/>
                <w:szCs w:val="24"/>
                <w:lang w:val="pt-BR"/>
              </w:rPr>
              <w:t xml:space="preserve">. </w:t>
            </w:r>
            <w:r w:rsidR="001E30F5" w:rsidRPr="00730E4B">
              <w:rPr>
                <w:sz w:val="24"/>
                <w:szCs w:val="24"/>
                <w:lang w:val="pt-BR"/>
              </w:rPr>
              <w:t>Organizações e entidades da sociedade que se relacionam de alguma forma com o controle e a participação social no Processo Legislativo;</w:t>
            </w:r>
          </w:p>
          <w:p w:rsidR="00E132DE" w:rsidRPr="00730E4B" w:rsidRDefault="002129FC" w:rsidP="002129FC">
            <w:pPr>
              <w:ind w:left="742" w:hanging="785"/>
              <w:jc w:val="left"/>
              <w:rPr>
                <w:sz w:val="24"/>
                <w:szCs w:val="24"/>
                <w:lang w:val="pt-BR"/>
              </w:rPr>
            </w:pPr>
            <w:r w:rsidRPr="00730E4B">
              <w:rPr>
                <w:b/>
                <w:sz w:val="24"/>
                <w:szCs w:val="24"/>
                <w:lang w:val="pt-BR"/>
              </w:rPr>
              <w:t>User 4</w:t>
            </w:r>
            <w:r w:rsidRPr="00730E4B">
              <w:rPr>
                <w:sz w:val="24"/>
                <w:szCs w:val="24"/>
                <w:lang w:val="pt-BR"/>
              </w:rPr>
              <w:t xml:space="preserve">. </w:t>
            </w:r>
            <w:r w:rsidR="001E30F5" w:rsidRPr="00730E4B">
              <w:rPr>
                <w:sz w:val="24"/>
                <w:szCs w:val="24"/>
                <w:lang w:val="pt-BR"/>
              </w:rPr>
              <w:t>Cidadão que tenha interesse no tema e queira desenvolver aplicativos utilizando dados em formato aberto do Processo Legislativo;</w:t>
            </w:r>
          </w:p>
        </w:tc>
      </w:tr>
      <w:tr w:rsidR="00E132DE" w:rsidRPr="0029310E"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lastRenderedPageBreak/>
              <w:t>5</w:t>
            </w:r>
          </w:p>
        </w:tc>
        <w:tc>
          <w:tcPr>
            <w:tcW w:w="8677"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Usos esperados</w:t>
            </w:r>
          </w:p>
        </w:tc>
      </w:tr>
      <w:tr w:rsidR="00E132DE" w:rsidRPr="006D5D60" w:rsidTr="002951B6">
        <w:tc>
          <w:tcPr>
            <w:tcW w:w="550" w:type="dxa"/>
            <w:tcBorders>
              <w:bottom w:val="single" w:sz="4" w:space="0" w:color="auto"/>
            </w:tcBorders>
          </w:tcPr>
          <w:p w:rsidR="00E132DE" w:rsidRPr="00730E4B" w:rsidRDefault="00E132DE" w:rsidP="00E132DE">
            <w:pPr>
              <w:ind w:firstLine="0"/>
              <w:rPr>
                <w:sz w:val="24"/>
                <w:szCs w:val="24"/>
                <w:lang w:val="pt-BR"/>
              </w:rPr>
            </w:pPr>
          </w:p>
        </w:tc>
        <w:tc>
          <w:tcPr>
            <w:tcW w:w="8677" w:type="dxa"/>
            <w:tcBorders>
              <w:bottom w:val="single" w:sz="4" w:space="0" w:color="auto"/>
            </w:tcBorders>
          </w:tcPr>
          <w:p w:rsidR="00E132DE" w:rsidRPr="00730E4B" w:rsidRDefault="00730E4B" w:rsidP="00730E4B">
            <w:pPr>
              <w:ind w:left="600" w:hanging="643"/>
              <w:jc w:val="left"/>
              <w:rPr>
                <w:sz w:val="24"/>
                <w:szCs w:val="24"/>
                <w:lang w:val="pt-BR"/>
              </w:rPr>
            </w:pPr>
            <w:r w:rsidRPr="00730E4B">
              <w:rPr>
                <w:b/>
                <w:sz w:val="24"/>
                <w:szCs w:val="24"/>
                <w:lang w:val="pt-BR"/>
              </w:rPr>
              <w:t>Use 1</w:t>
            </w:r>
            <w:r w:rsidRPr="00730E4B">
              <w:rPr>
                <w:sz w:val="24"/>
                <w:szCs w:val="24"/>
                <w:lang w:val="pt-BR"/>
              </w:rPr>
              <w:t>. Construção de um novo sistema de apoio ao Processo Legislativo no âmbito da Alesp</w:t>
            </w:r>
            <w:r>
              <w:rPr>
                <w:sz w:val="24"/>
                <w:szCs w:val="24"/>
                <w:lang w:val="pt-BR"/>
              </w:rPr>
              <w:t>;</w:t>
            </w:r>
          </w:p>
          <w:p w:rsidR="00730E4B" w:rsidRPr="00730E4B" w:rsidRDefault="00730E4B" w:rsidP="00730E4B">
            <w:pPr>
              <w:ind w:left="600" w:hanging="643"/>
              <w:jc w:val="left"/>
              <w:rPr>
                <w:sz w:val="24"/>
                <w:szCs w:val="24"/>
                <w:lang w:val="pt-BR"/>
              </w:rPr>
            </w:pPr>
            <w:r w:rsidRPr="00730E4B">
              <w:rPr>
                <w:b/>
                <w:sz w:val="24"/>
                <w:szCs w:val="24"/>
                <w:lang w:val="pt-BR"/>
              </w:rPr>
              <w:t>Use 2</w:t>
            </w:r>
            <w:r w:rsidRPr="00730E4B">
              <w:rPr>
                <w:sz w:val="24"/>
                <w:szCs w:val="24"/>
                <w:lang w:val="pt-BR"/>
              </w:rPr>
              <w:t>. Reutilização desta ontologia em projetos de extensão para Processos Legislativos mais específicos de cada município do Estado de São Paulo</w:t>
            </w:r>
            <w:r>
              <w:rPr>
                <w:sz w:val="24"/>
                <w:szCs w:val="24"/>
                <w:lang w:val="pt-BR"/>
              </w:rPr>
              <w:t>;</w:t>
            </w:r>
          </w:p>
          <w:p w:rsidR="00730E4B" w:rsidRPr="00730E4B" w:rsidRDefault="00730E4B" w:rsidP="00730E4B">
            <w:pPr>
              <w:ind w:left="600" w:hanging="643"/>
              <w:jc w:val="left"/>
              <w:rPr>
                <w:sz w:val="24"/>
                <w:szCs w:val="24"/>
                <w:lang w:val="pt-BR"/>
              </w:rPr>
            </w:pPr>
            <w:r w:rsidRPr="00730E4B">
              <w:rPr>
                <w:b/>
                <w:sz w:val="24"/>
                <w:szCs w:val="24"/>
                <w:lang w:val="pt-BR"/>
              </w:rPr>
              <w:t>Use 3</w:t>
            </w:r>
            <w:r w:rsidRPr="00730E4B">
              <w:rPr>
                <w:sz w:val="24"/>
                <w:szCs w:val="24"/>
                <w:lang w:val="pt-BR"/>
              </w:rPr>
              <w:t xml:space="preserve">. Desenvolvimento de aplicativos e mashups </w:t>
            </w:r>
            <w:r>
              <w:rPr>
                <w:sz w:val="24"/>
                <w:szCs w:val="24"/>
                <w:lang w:val="pt-BR"/>
              </w:rPr>
              <w:t>por cidadãos desenvolvedores e hackativistas em transparência pública e controle social da Administração Pública;</w:t>
            </w:r>
          </w:p>
        </w:tc>
      </w:tr>
      <w:tr w:rsidR="00E132DE" w:rsidRPr="0029310E"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6</w:t>
            </w:r>
          </w:p>
        </w:tc>
        <w:tc>
          <w:tcPr>
            <w:tcW w:w="8677" w:type="dxa"/>
            <w:tcBorders>
              <w:bottom w:val="single" w:sz="4" w:space="0" w:color="auto"/>
            </w:tcBorders>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Requisitos da Ontologia</w:t>
            </w:r>
          </w:p>
        </w:tc>
      </w:tr>
      <w:tr w:rsidR="00E132DE" w:rsidRPr="0029310E" w:rsidTr="002951B6">
        <w:trPr>
          <w:trHeight w:hRule="exact" w:val="397"/>
        </w:trPr>
        <w:tc>
          <w:tcPr>
            <w:tcW w:w="550" w:type="dxa"/>
          </w:tcPr>
          <w:p w:rsidR="00E132DE" w:rsidRPr="0029310E" w:rsidRDefault="00E132DE" w:rsidP="00E132DE">
            <w:pPr>
              <w:ind w:firstLine="0"/>
              <w:rPr>
                <w:b/>
                <w:sz w:val="24"/>
                <w:szCs w:val="24"/>
                <w:lang w:val="pt-BR"/>
              </w:rPr>
            </w:pPr>
          </w:p>
        </w:tc>
        <w:tc>
          <w:tcPr>
            <w:tcW w:w="8677" w:type="dxa"/>
            <w:shd w:val="clear" w:color="auto" w:fill="D9D9D9" w:themeFill="background1" w:themeFillShade="D9"/>
          </w:tcPr>
          <w:p w:rsidR="00E132DE" w:rsidRPr="0029310E" w:rsidRDefault="00E132DE" w:rsidP="00E132DE">
            <w:pPr>
              <w:ind w:firstLine="0"/>
              <w:rPr>
                <w:b/>
                <w:sz w:val="24"/>
                <w:szCs w:val="24"/>
                <w:lang w:val="pt-BR"/>
              </w:rPr>
            </w:pPr>
            <w:r w:rsidRPr="0029310E">
              <w:rPr>
                <w:b/>
                <w:sz w:val="24"/>
                <w:szCs w:val="24"/>
                <w:lang w:val="pt-BR"/>
              </w:rPr>
              <w:t>a. Requisitos Não-Funcionais</w:t>
            </w:r>
          </w:p>
        </w:tc>
      </w:tr>
      <w:tr w:rsidR="00E132DE" w:rsidRPr="006D5D60" w:rsidTr="002951B6">
        <w:tc>
          <w:tcPr>
            <w:tcW w:w="550" w:type="dxa"/>
          </w:tcPr>
          <w:p w:rsidR="00E132DE" w:rsidRPr="0029310E" w:rsidRDefault="00E132DE" w:rsidP="00E132DE">
            <w:pPr>
              <w:ind w:firstLine="0"/>
              <w:rPr>
                <w:sz w:val="24"/>
                <w:szCs w:val="24"/>
                <w:lang w:val="pt-BR"/>
              </w:rPr>
            </w:pPr>
          </w:p>
        </w:tc>
        <w:tc>
          <w:tcPr>
            <w:tcW w:w="8677" w:type="dxa"/>
            <w:tcBorders>
              <w:bottom w:val="single" w:sz="4" w:space="0" w:color="auto"/>
            </w:tcBorders>
          </w:tcPr>
          <w:p w:rsidR="00E132DE" w:rsidRDefault="007B48E3" w:rsidP="00E132DE">
            <w:pPr>
              <w:ind w:firstLine="0"/>
              <w:rPr>
                <w:sz w:val="24"/>
                <w:szCs w:val="24"/>
                <w:lang w:val="pt-BR"/>
              </w:rPr>
            </w:pPr>
            <w:r w:rsidRPr="006E0C01">
              <w:rPr>
                <w:b/>
                <w:sz w:val="24"/>
                <w:szCs w:val="24"/>
                <w:lang w:val="pt-BR"/>
              </w:rPr>
              <w:t>RNF1.</w:t>
            </w:r>
            <w:r>
              <w:rPr>
                <w:sz w:val="24"/>
                <w:szCs w:val="24"/>
                <w:lang w:val="pt-BR"/>
              </w:rPr>
              <w:t xml:space="preserve"> A ontologia deverá ser descrita e documentada em Português brasileiro.</w:t>
            </w:r>
          </w:p>
          <w:p w:rsidR="007B48E3" w:rsidRDefault="007B48E3" w:rsidP="007B48E3">
            <w:pPr>
              <w:ind w:firstLine="0"/>
              <w:rPr>
                <w:sz w:val="24"/>
                <w:szCs w:val="24"/>
                <w:lang w:val="pt-BR"/>
              </w:rPr>
            </w:pPr>
            <w:r w:rsidRPr="006E0C01">
              <w:rPr>
                <w:b/>
                <w:sz w:val="24"/>
                <w:szCs w:val="24"/>
                <w:lang w:val="pt-BR"/>
              </w:rPr>
              <w:t>RNF2.</w:t>
            </w:r>
            <w:r>
              <w:rPr>
                <w:sz w:val="24"/>
                <w:szCs w:val="24"/>
                <w:lang w:val="pt-BR"/>
              </w:rPr>
              <w:t xml:space="preserve"> A ontologia deverá ser compatível com o padrão LeXML Brasil</w:t>
            </w:r>
          </w:p>
          <w:p w:rsidR="007B48E3" w:rsidRDefault="007B48E3" w:rsidP="007B48E3">
            <w:pPr>
              <w:ind w:firstLine="0"/>
              <w:rPr>
                <w:sz w:val="24"/>
                <w:szCs w:val="24"/>
                <w:lang w:val="pt-BR"/>
              </w:rPr>
            </w:pPr>
            <w:r w:rsidRPr="006E0C01">
              <w:rPr>
                <w:b/>
                <w:sz w:val="24"/>
                <w:szCs w:val="24"/>
                <w:lang w:val="pt-BR"/>
              </w:rPr>
              <w:t>RNF3.</w:t>
            </w:r>
            <w:r>
              <w:rPr>
                <w:sz w:val="24"/>
                <w:szCs w:val="24"/>
                <w:lang w:val="pt-BR"/>
              </w:rPr>
              <w:t xml:space="preserve"> A linguagem de implementação deverá ser OWL DL versão 2</w:t>
            </w:r>
          </w:p>
          <w:p w:rsidR="006E0C01" w:rsidRDefault="006E0C01" w:rsidP="007B48E3">
            <w:pPr>
              <w:ind w:firstLine="0"/>
              <w:rPr>
                <w:sz w:val="24"/>
                <w:szCs w:val="24"/>
                <w:lang w:val="pt-BR"/>
              </w:rPr>
            </w:pPr>
            <w:r w:rsidRPr="006E0C01">
              <w:rPr>
                <w:b/>
                <w:sz w:val="24"/>
                <w:szCs w:val="24"/>
                <w:lang w:val="pt-BR"/>
              </w:rPr>
              <w:t>RNF4.</w:t>
            </w:r>
            <w:r>
              <w:rPr>
                <w:sz w:val="24"/>
                <w:szCs w:val="24"/>
                <w:lang w:val="pt-BR"/>
              </w:rPr>
              <w:t xml:space="preserve"> A ontologia deverá ser modularizada, ou seja, deverá ser dividia em módulos </w:t>
            </w:r>
            <w:r w:rsidR="009E16BC">
              <w:rPr>
                <w:sz w:val="24"/>
                <w:szCs w:val="24"/>
                <w:lang w:val="pt-BR"/>
              </w:rPr>
              <w:t xml:space="preserve">temáticos </w:t>
            </w:r>
            <w:r>
              <w:rPr>
                <w:sz w:val="24"/>
                <w:szCs w:val="24"/>
                <w:lang w:val="pt-BR"/>
              </w:rPr>
              <w:t>sempre que possível.</w:t>
            </w:r>
          </w:p>
          <w:p w:rsidR="006E0C01" w:rsidRPr="0029310E" w:rsidRDefault="006E0C01" w:rsidP="007B48E3">
            <w:pPr>
              <w:ind w:firstLine="0"/>
              <w:rPr>
                <w:sz w:val="24"/>
                <w:szCs w:val="24"/>
                <w:lang w:val="pt-BR"/>
              </w:rPr>
            </w:pPr>
          </w:p>
        </w:tc>
      </w:tr>
    </w:tbl>
    <w:p w:rsidR="00817078" w:rsidRDefault="00817078" w:rsidP="00E132DE">
      <w:pPr>
        <w:ind w:firstLine="0"/>
        <w:rPr>
          <w:b/>
          <w:szCs w:val="24"/>
          <w:lang w:val="pt-BR"/>
        </w:rPr>
        <w:sectPr w:rsidR="00817078" w:rsidSect="00AA0BE8">
          <w:pgSz w:w="11906" w:h="16838"/>
          <w:pgMar w:top="1701" w:right="1134" w:bottom="1134" w:left="1701" w:header="708" w:footer="720" w:gutter="0"/>
          <w:cols w:space="720"/>
          <w:docGrid w:linePitch="299"/>
        </w:sectPr>
      </w:pPr>
    </w:p>
    <w:tbl>
      <w:tblPr>
        <w:tblW w:w="13258" w:type="dxa"/>
        <w:tblInd w:w="40" w:type="dxa"/>
        <w:tblLayout w:type="fixed"/>
        <w:tblCellMar>
          <w:left w:w="70" w:type="dxa"/>
          <w:right w:w="70" w:type="dxa"/>
        </w:tblCellMar>
        <w:tblLook w:val="0000"/>
      </w:tblPr>
      <w:tblGrid>
        <w:gridCol w:w="881"/>
        <w:gridCol w:w="5715"/>
        <w:gridCol w:w="6662"/>
      </w:tblGrid>
      <w:tr w:rsidR="00817078" w:rsidRPr="006D5D60" w:rsidTr="00817078">
        <w:trPr>
          <w:trHeight w:val="290"/>
        </w:trPr>
        <w:tc>
          <w:tcPr>
            <w:tcW w:w="6596" w:type="dxa"/>
            <w:gridSpan w:val="2"/>
            <w:tcBorders>
              <w:top w:val="single" w:sz="2" w:space="0" w:color="000000"/>
              <w:left w:val="single" w:sz="2" w:space="0" w:color="000000"/>
              <w:bottom w:val="single" w:sz="2" w:space="0" w:color="000000"/>
              <w:right w:val="nil"/>
            </w:tcBorders>
            <w:shd w:val="solid" w:color="BFBFBF" w:themeColor="background1" w:themeShade="BF" w:fill="auto"/>
          </w:tcPr>
          <w:p w:rsidR="00817078" w:rsidRPr="00817078"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817078">
              <w:rPr>
                <w:rFonts w:cs="Arial"/>
                <w:b/>
                <w:bCs/>
                <w:color w:val="000000"/>
                <w:szCs w:val="24"/>
                <w:lang w:val="pt-BR" w:bidi="ar-SA"/>
              </w:rPr>
              <w:lastRenderedPageBreak/>
              <w:t>b. Requisitos Funcionais (Questões de Competência)</w:t>
            </w:r>
          </w:p>
        </w:tc>
        <w:tc>
          <w:tcPr>
            <w:tcW w:w="6662" w:type="dxa"/>
            <w:tcBorders>
              <w:top w:val="single" w:sz="2" w:space="0" w:color="000000"/>
              <w:left w:val="nil"/>
              <w:bottom w:val="single" w:sz="2" w:space="0" w:color="000000"/>
              <w:right w:val="single" w:sz="2" w:space="0" w:color="000000"/>
            </w:tcBorders>
            <w:shd w:val="solid" w:color="BFBFBF" w:themeColor="background1" w:themeShade="BF" w:fill="auto"/>
          </w:tcPr>
          <w:p w:rsidR="00817078" w:rsidRPr="00817078" w:rsidRDefault="00817078" w:rsidP="00817078">
            <w:pPr>
              <w:autoSpaceDE w:val="0"/>
              <w:autoSpaceDN w:val="0"/>
              <w:adjustRightInd w:val="0"/>
              <w:spacing w:after="0" w:line="276" w:lineRule="auto"/>
              <w:ind w:firstLine="0"/>
              <w:jc w:val="left"/>
              <w:rPr>
                <w:rFonts w:cs="Arial"/>
                <w:b/>
                <w:bCs/>
                <w:color w:val="000000"/>
                <w:szCs w:val="24"/>
                <w:lang w:val="pt-BR" w:bidi="ar-SA"/>
              </w:rPr>
            </w:pPr>
          </w:p>
        </w:tc>
      </w:tr>
      <w:tr w:rsidR="00817078" w:rsidRPr="00817078" w:rsidTr="00817078">
        <w:trPr>
          <w:trHeight w:val="290"/>
        </w:trPr>
        <w:tc>
          <w:tcPr>
            <w:tcW w:w="881" w:type="dxa"/>
            <w:tcBorders>
              <w:top w:val="single" w:sz="2" w:space="0" w:color="000000"/>
              <w:left w:val="single" w:sz="2" w:space="0" w:color="000000"/>
              <w:bottom w:val="single" w:sz="2" w:space="0" w:color="000000"/>
              <w:right w:val="single" w:sz="2" w:space="0" w:color="000000"/>
            </w:tcBorders>
            <w:shd w:val="solid" w:color="C0C0C0" w:fill="auto"/>
          </w:tcPr>
          <w:p w:rsidR="00817078" w:rsidRPr="00817078"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817078">
              <w:rPr>
                <w:rFonts w:cs="Arial"/>
                <w:b/>
                <w:bCs/>
                <w:color w:val="000000"/>
                <w:szCs w:val="24"/>
                <w:lang w:val="pt-BR" w:bidi="ar-SA"/>
              </w:rPr>
              <w:t>N</w:t>
            </w:r>
          </w:p>
        </w:tc>
        <w:tc>
          <w:tcPr>
            <w:tcW w:w="5715" w:type="dxa"/>
            <w:tcBorders>
              <w:top w:val="single" w:sz="2" w:space="0" w:color="000000"/>
              <w:left w:val="single" w:sz="2" w:space="0" w:color="000000"/>
              <w:bottom w:val="single" w:sz="2" w:space="0" w:color="000000"/>
              <w:right w:val="single" w:sz="2" w:space="0" w:color="000000"/>
            </w:tcBorders>
            <w:shd w:val="solid" w:color="C0C0C0" w:fill="auto"/>
          </w:tcPr>
          <w:p w:rsidR="00817078" w:rsidRPr="00817078"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817078">
              <w:rPr>
                <w:rFonts w:cs="Arial"/>
                <w:b/>
                <w:bCs/>
                <w:color w:val="000000"/>
                <w:szCs w:val="24"/>
                <w:lang w:val="pt-BR" w:bidi="ar-SA"/>
              </w:rPr>
              <w:t>Questão de Competência</w:t>
            </w:r>
          </w:p>
        </w:tc>
        <w:tc>
          <w:tcPr>
            <w:tcW w:w="6662" w:type="dxa"/>
            <w:tcBorders>
              <w:top w:val="single" w:sz="2" w:space="0" w:color="000000"/>
              <w:left w:val="single" w:sz="2" w:space="0" w:color="000000"/>
              <w:bottom w:val="single" w:sz="2" w:space="0" w:color="000000"/>
              <w:right w:val="single" w:sz="2" w:space="0" w:color="000000"/>
            </w:tcBorders>
            <w:shd w:val="solid" w:color="C0C0C0" w:fill="auto"/>
          </w:tcPr>
          <w:p w:rsidR="00817078" w:rsidRPr="00817078"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817078">
              <w:rPr>
                <w:rFonts w:cs="Arial"/>
                <w:b/>
                <w:bCs/>
                <w:color w:val="000000"/>
                <w:szCs w:val="24"/>
                <w:lang w:val="pt-BR" w:bidi="ar-SA"/>
              </w:rPr>
              <w:t>Resposta</w:t>
            </w:r>
          </w:p>
        </w:tc>
      </w:tr>
      <w:tr w:rsidR="00817078" w:rsidRPr="006D5D60" w:rsidTr="00FA5703">
        <w:trPr>
          <w:trHeight w:val="290"/>
        </w:trPr>
        <w:tc>
          <w:tcPr>
            <w:tcW w:w="13258" w:type="dxa"/>
            <w:gridSpan w:val="3"/>
            <w:tcBorders>
              <w:top w:val="single" w:sz="2" w:space="0" w:color="000000"/>
              <w:left w:val="single" w:sz="2" w:space="0" w:color="000000"/>
              <w:bottom w:val="single" w:sz="2" w:space="0" w:color="000000"/>
              <w:right w:val="single" w:sz="2" w:space="0" w:color="000000"/>
            </w:tcBorders>
            <w:shd w:val="solid" w:color="D9D9D9" w:themeColor="background1" w:themeShade="D9" w:fill="auto"/>
          </w:tcPr>
          <w:p w:rsidR="00817078" w:rsidRPr="00817078" w:rsidRDefault="00817078" w:rsidP="00817078">
            <w:pPr>
              <w:autoSpaceDE w:val="0"/>
              <w:autoSpaceDN w:val="0"/>
              <w:adjustRightInd w:val="0"/>
              <w:spacing w:after="0" w:line="276" w:lineRule="auto"/>
              <w:ind w:firstLine="0"/>
              <w:jc w:val="center"/>
              <w:rPr>
                <w:rFonts w:cs="Arial"/>
                <w:b/>
                <w:bCs/>
                <w:color w:val="000000"/>
                <w:szCs w:val="24"/>
                <w:lang w:val="pt-BR" w:bidi="ar-SA"/>
              </w:rPr>
            </w:pPr>
            <w:r w:rsidRPr="00817078">
              <w:rPr>
                <w:rFonts w:cs="Arial"/>
                <w:b/>
                <w:bCs/>
                <w:color w:val="000000"/>
                <w:szCs w:val="24"/>
                <w:lang w:val="pt-BR" w:bidi="ar-SA"/>
              </w:rPr>
              <w:t>CQG1. Estrutura e Tipos das Proposições e das Normas</w:t>
            </w:r>
          </w:p>
        </w:tc>
      </w:tr>
      <w:tr w:rsidR="00817078" w:rsidRPr="006D5D60" w:rsidTr="00FA5703">
        <w:trPr>
          <w:trHeight w:val="1162"/>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5F0F04">
              <w:rPr>
                <w:rFonts w:cs="Arial"/>
                <w:b/>
                <w:bCs/>
                <w:color w:val="000000"/>
                <w:szCs w:val="24"/>
                <w:lang w:val="pt-BR" w:bidi="ar-SA"/>
              </w:rPr>
              <w:t>CQ1</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espécies de proposições que tramitam na ALESP?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Projeto de Lei Ordinária (PL), Projeto de Lei Complementar (PLC), Proposta de Emenda à Constituição (PEC), Projeto de Resolução (PR), Projeto de Decreto Legislativo (PDL), Moção, Requerimento, Substitutivo, Emenda, Subemenda, Indicação e Requerimento de Informação</w:t>
            </w:r>
            <w:r w:rsidR="0085004E" w:rsidRPr="005F0F04">
              <w:rPr>
                <w:rFonts w:cs="Arial"/>
                <w:color w:val="000000"/>
                <w:szCs w:val="24"/>
                <w:lang w:val="pt-BR" w:bidi="ar-SA"/>
              </w:rPr>
              <w:t>, Sugestão Legislativa</w:t>
            </w:r>
            <w:r w:rsidR="00CA3495">
              <w:rPr>
                <w:rFonts w:cs="Arial"/>
                <w:color w:val="000000"/>
                <w:szCs w:val="24"/>
                <w:lang w:val="pt-BR" w:bidi="ar-SA"/>
              </w:rPr>
              <w:t xml:space="preserve"> (SL)</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elementos que estruturam um Projeto?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 xml:space="preserve">Preâmbulo </w:t>
            </w:r>
            <w:r w:rsidR="00EC5314">
              <w:rPr>
                <w:rFonts w:cs="Arial"/>
                <w:color w:val="000000"/>
                <w:szCs w:val="24"/>
                <w:lang w:val="pt-BR" w:bidi="ar-SA"/>
              </w:rPr>
              <w:t>(</w:t>
            </w:r>
            <w:r w:rsidRPr="005F0F04">
              <w:rPr>
                <w:rFonts w:cs="Arial"/>
                <w:color w:val="000000"/>
                <w:szCs w:val="24"/>
                <w:lang w:val="pt-BR" w:bidi="ar-SA"/>
              </w:rPr>
              <w:t>constituído da Epígrafe, da Ementa e da Fórmula de promulgação</w:t>
            </w:r>
            <w:r w:rsidR="00EC5314">
              <w:rPr>
                <w:rFonts w:cs="Arial"/>
                <w:color w:val="000000"/>
                <w:szCs w:val="24"/>
                <w:lang w:val="pt-BR" w:bidi="ar-SA"/>
              </w:rPr>
              <w:t>)</w:t>
            </w:r>
            <w:r w:rsidRPr="005F0F04">
              <w:rPr>
                <w:rFonts w:cs="Arial"/>
                <w:color w:val="000000"/>
                <w:szCs w:val="24"/>
                <w:lang w:val="pt-BR" w:bidi="ar-SA"/>
              </w:rPr>
              <w:t xml:space="preserve">, Corpo </w:t>
            </w:r>
            <w:r w:rsidR="00EC5314">
              <w:rPr>
                <w:rFonts w:cs="Arial"/>
                <w:color w:val="000000"/>
                <w:szCs w:val="24"/>
                <w:lang w:val="pt-BR" w:bidi="ar-SA"/>
              </w:rPr>
              <w:t>(</w:t>
            </w:r>
            <w:r w:rsidRPr="005F0F04">
              <w:rPr>
                <w:rFonts w:cs="Arial"/>
                <w:color w:val="000000"/>
                <w:szCs w:val="24"/>
                <w:lang w:val="pt-BR" w:bidi="ar-SA"/>
              </w:rPr>
              <w:t>constituído dos Artigos do projeto</w:t>
            </w:r>
            <w:r w:rsidR="00EC5314">
              <w:rPr>
                <w:rFonts w:cs="Arial"/>
                <w:color w:val="000000"/>
                <w:szCs w:val="24"/>
                <w:lang w:val="pt-BR" w:bidi="ar-SA"/>
              </w:rPr>
              <w:t>)</w:t>
            </w:r>
            <w:r w:rsidRPr="005F0F04">
              <w:rPr>
                <w:rFonts w:cs="Arial"/>
                <w:color w:val="000000"/>
                <w:szCs w:val="24"/>
                <w:lang w:val="pt-BR" w:bidi="ar-SA"/>
              </w:rPr>
              <w:t>, Disposições Transitórias, Justificativa e Fecho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divisões e subdivisões de um artigo?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Caput, Parágrafos, Incisos, Itens e Alíneas.</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Em quais elementos os artigos podem ser agrupados?</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Seções, Subseções, Capítulos, Títulos, Livros, Partes, Disposições Preliminares, Disposições Gerais e Di</w:t>
            </w:r>
            <w:r w:rsidR="00102E65">
              <w:rPr>
                <w:rFonts w:cs="Arial"/>
                <w:color w:val="000000"/>
                <w:szCs w:val="24"/>
                <w:lang w:val="pt-BR" w:bidi="ar-SA"/>
              </w:rPr>
              <w:t>s</w:t>
            </w:r>
            <w:r w:rsidRPr="005F0F04">
              <w:rPr>
                <w:rFonts w:cs="Arial"/>
                <w:color w:val="000000"/>
                <w:szCs w:val="24"/>
                <w:lang w:val="pt-BR" w:bidi="ar-SA"/>
              </w:rPr>
              <w:t>posições Transitórias</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tipos de Emendas de proposições?</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Supressiva, Modificativa, Aditiva, Substitutiva, Subemenda e Aglutinativa</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CA3495">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 espécies de normas podem ser produzidas mediante o Processo Legislativo de</w:t>
            </w:r>
            <w:r w:rsidR="00CA3495">
              <w:rPr>
                <w:rFonts w:cs="Arial"/>
                <w:color w:val="000000"/>
                <w:szCs w:val="24"/>
                <w:lang w:val="pt-BR" w:bidi="ar-SA"/>
              </w:rPr>
              <w:t xml:space="preserve"> SP</w:t>
            </w:r>
            <w:r w:rsidRPr="005F0F04">
              <w:rPr>
                <w:rFonts w:cs="Arial"/>
                <w:color w:val="000000"/>
                <w:szCs w:val="24"/>
                <w:lang w:val="pt-BR" w:bidi="ar-SA"/>
              </w:rPr>
              <w:t>?</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Lei Ordinária, Lei Complementar, Emenda à Constituição, Decreto Legislativo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elementos que estruturam uma Norma?</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Seções, Subseções, Capítulos, Títulos, Livros, Partes</w:t>
            </w:r>
          </w:p>
        </w:tc>
      </w:tr>
      <w:tr w:rsidR="00817078" w:rsidRPr="006D5D60" w:rsidTr="0085004E">
        <w:trPr>
          <w:trHeight w:val="463"/>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 xml:space="preserve">Quais são os </w:t>
            </w:r>
            <w:r w:rsidR="00F8032F">
              <w:rPr>
                <w:rFonts w:cs="Arial"/>
                <w:color w:val="000000"/>
                <w:szCs w:val="24"/>
                <w:lang w:val="pt-BR" w:bidi="ar-SA"/>
              </w:rPr>
              <w:t xml:space="preserve">possíveis </w:t>
            </w:r>
            <w:r w:rsidRPr="005F0F04">
              <w:rPr>
                <w:rFonts w:cs="Arial"/>
                <w:color w:val="000000"/>
                <w:szCs w:val="24"/>
                <w:lang w:val="pt-BR" w:bidi="ar-SA"/>
              </w:rPr>
              <w:t>Autores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487090">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Governador, Comissões Permanentes, Comissões Parlamentares de Inquérito (CPIs), Tribunal de Contas do Estado, Ministério Público (MP), Iniciativa Popular, Mesa, Tr</w:t>
            </w:r>
            <w:r w:rsidR="00487090">
              <w:rPr>
                <w:rFonts w:cs="Arial"/>
                <w:color w:val="000000"/>
                <w:szCs w:val="24"/>
                <w:lang w:val="pt-BR" w:bidi="ar-SA"/>
              </w:rPr>
              <w:t>i</w:t>
            </w:r>
            <w:r w:rsidRPr="005F0F04">
              <w:rPr>
                <w:rFonts w:cs="Arial"/>
                <w:color w:val="000000"/>
                <w:szCs w:val="24"/>
                <w:lang w:val="pt-BR" w:bidi="ar-SA"/>
              </w:rPr>
              <w:t>bunal de Justiça (TJ)</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CQ9</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Apoiadores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e Deputado Z</w:t>
            </w:r>
          </w:p>
        </w:tc>
      </w:tr>
      <w:tr w:rsidR="00817078" w:rsidRPr="006D5D60" w:rsidTr="00FA5703">
        <w:trPr>
          <w:trHeight w:val="1162"/>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CQ10</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espécie de propositura produz, por meio do Processo Legislativo, a Norma de espécie E?</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Projeto de Lei Ordinária --&gt; Lei Ordinária, Projeto de Lei Complementar --&gt; Lei Complementar, Proposta de Emenda à Constituição --&gt; Emenda à Constituição, Projeto de Resolução --&gt; Resolução e Projeto de Decreto Legislativo --&gt; Decreto Legislativo</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CQ11</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Quantos artigos possui o Projeto de Lei 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50 artigos</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CQ12</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Como identificar e qualificar uma proposição de maneira única?</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Por meio da sua Qualificação (tipo de proposição), Número Legislativo e Ano de apresentação.</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CQ13</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argumentos que demonstram a necessidade, conveniência, oportunidade e relevância de uma proposição 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Encontram-se no elemento Justificativa da proposição.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CQ14</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a ementa de um projeto de lei 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w:t>
            </w:r>
            <w:r w:rsidRPr="00A61ECA">
              <w:rPr>
                <w:rFonts w:cs="Arial"/>
                <w:i/>
                <w:color w:val="000000"/>
                <w:szCs w:val="24"/>
                <w:lang w:val="pt-BR" w:bidi="ar-SA"/>
              </w:rPr>
              <w:t>Dispõe sobre a instituição de ciclovias na cidade de São Paulo</w:t>
            </w:r>
            <w:r w:rsidRPr="005F0F04">
              <w:rPr>
                <w:rFonts w:cs="Arial"/>
                <w:color w:val="000000"/>
                <w:szCs w:val="24"/>
                <w:lang w:val="pt-BR" w:bidi="ar-SA"/>
              </w:rPr>
              <w:t>"</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CQ15</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emendas de uma proposição 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D378D6" w:rsidP="00A61ECA">
            <w:pPr>
              <w:autoSpaceDE w:val="0"/>
              <w:autoSpaceDN w:val="0"/>
              <w:adjustRightInd w:val="0"/>
              <w:spacing w:before="0" w:after="0" w:line="276" w:lineRule="auto"/>
              <w:ind w:firstLine="0"/>
              <w:jc w:val="left"/>
              <w:rPr>
                <w:rFonts w:cs="Arial"/>
                <w:color w:val="000000"/>
                <w:szCs w:val="24"/>
                <w:lang w:val="pt-BR" w:bidi="ar-SA"/>
              </w:rPr>
            </w:pPr>
            <w:r w:rsidRPr="00D378D6">
              <w:rPr>
                <w:rFonts w:cs="Arial"/>
                <w:color w:val="000000"/>
                <w:szCs w:val="24"/>
                <w:lang w:val="pt-BR" w:bidi="ar-SA"/>
              </w:rPr>
              <w:t>"Emenda de Pauta 7/2012 - Projeto de lei Complementar 50/2012 - Acrescenta dispositivo ao artigo 1º, do projeto de lei complementar nº 50, de 2012, visando (...)"</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CQ16</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partes de um Parecer sobre uma Proposição?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parecer constará de três partes: relatório, voto do Relator e decisão da Comissão (votos a favor e contra)</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CQ17</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é o Parecer da Comissão C sobre uma Proposião 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A61ECA" w:rsidP="00A61ECA">
            <w:pPr>
              <w:autoSpaceDE w:val="0"/>
              <w:autoSpaceDN w:val="0"/>
              <w:adjustRightInd w:val="0"/>
              <w:spacing w:before="0" w:after="0" w:line="276" w:lineRule="auto"/>
              <w:ind w:firstLine="0"/>
              <w:jc w:val="left"/>
              <w:rPr>
                <w:rFonts w:cs="Arial"/>
                <w:color w:val="000000"/>
                <w:szCs w:val="24"/>
                <w:lang w:val="pt-BR" w:bidi="ar-SA"/>
              </w:rPr>
            </w:pPr>
            <w:r>
              <w:rPr>
                <w:rFonts w:cs="Arial"/>
                <w:color w:val="000000"/>
                <w:szCs w:val="24"/>
                <w:lang w:val="pt-BR" w:bidi="ar-SA"/>
              </w:rPr>
              <w:t>Favorável</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CQ18</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tipos de Processos que tramitam na Alesp?</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Processo Legislativo, Processo de Contrato, Processo CFC e Processo de Contas</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CQ19</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constitui uma Questão de Ordem?</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Questão levantada por um Deputado e Resposta à Questão dada pelo Presidente</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CQ20</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a Resposta dada a uma Questão de Ordem?</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A61ECA" w:rsidP="00CA3495">
            <w:pPr>
              <w:autoSpaceDE w:val="0"/>
              <w:autoSpaceDN w:val="0"/>
              <w:adjustRightInd w:val="0"/>
              <w:spacing w:before="0" w:after="0" w:line="276" w:lineRule="auto"/>
              <w:ind w:firstLine="0"/>
              <w:jc w:val="left"/>
              <w:rPr>
                <w:rFonts w:cs="Arial"/>
                <w:color w:val="000000"/>
                <w:szCs w:val="24"/>
                <w:lang w:val="pt-BR" w:bidi="ar-SA"/>
              </w:rPr>
            </w:pPr>
            <w:r w:rsidRPr="00A61ECA">
              <w:rPr>
                <w:rFonts w:cs="Arial"/>
                <w:color w:val="000000"/>
                <w:szCs w:val="24"/>
                <w:lang w:val="pt-BR" w:bidi="ar-SA"/>
              </w:rPr>
              <w:t>"</w:t>
            </w:r>
            <w:r w:rsidRPr="00A61ECA">
              <w:rPr>
                <w:rFonts w:cs="Arial"/>
                <w:i/>
                <w:color w:val="000000"/>
                <w:szCs w:val="24"/>
                <w:lang w:val="pt-BR" w:bidi="ar-SA"/>
              </w:rPr>
              <w:t>Não há como supor que tal nomeação, ou designação possa ocorrer de forma verbal, uma vez que o presidente da Assembleia dificilmente estará (...)"</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CQ21</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são as Sugestões Legislativas?</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5004E" w:rsidP="00007D3C">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A Sugestão Legislativa (SL) consiste em uma forma de participação popular que a sociedade dispõe para propor projetos de lei.  Qualquer entidade civil organizada (ONGs, sindicatos, associações, órgão</w:t>
            </w:r>
            <w:r w:rsidR="00007D3C">
              <w:rPr>
                <w:rFonts w:cs="Arial"/>
                <w:color w:val="000000"/>
                <w:szCs w:val="24"/>
                <w:lang w:val="pt-BR" w:bidi="ar-SA"/>
              </w:rPr>
              <w:t>s de classe etc.) pode apresentá-las</w:t>
            </w:r>
            <w:r w:rsidRPr="005F0F04">
              <w:rPr>
                <w:rFonts w:cs="Arial"/>
                <w:color w:val="000000"/>
                <w:szCs w:val="24"/>
                <w:lang w:val="pt-BR" w:bidi="ar-SA"/>
              </w:rPr>
              <w:t xml:space="preserve"> por intermédio da Comissão de Defesa dos Direitos da Pessoa Humana, da Cidadania, da Participação e das Questões Sociais</w:t>
            </w:r>
          </w:p>
        </w:tc>
      </w:tr>
      <w:tr w:rsidR="00817078" w:rsidRPr="006D5D60" w:rsidTr="00CA3495">
        <w:trPr>
          <w:trHeight w:val="1076"/>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CQ22</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 Substitutivo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CA3495">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Substitutivo é a proposição apresentada por Deputado, por Comissão ou pela Mesa, para substituir outra já existente sobre o mesmo assunto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CQ23</w:t>
            </w:r>
          </w:p>
        </w:tc>
        <w:tc>
          <w:tcPr>
            <w:tcW w:w="5715"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F63E97" w:rsidP="00817078">
            <w:pPr>
              <w:autoSpaceDE w:val="0"/>
              <w:autoSpaceDN w:val="0"/>
              <w:adjustRightInd w:val="0"/>
              <w:spacing w:before="0" w:after="0" w:line="276" w:lineRule="auto"/>
              <w:ind w:firstLine="0"/>
              <w:jc w:val="left"/>
              <w:rPr>
                <w:rFonts w:cs="Arial"/>
                <w:color w:val="000000"/>
                <w:szCs w:val="24"/>
                <w:lang w:val="pt-BR" w:bidi="ar-SA"/>
              </w:rPr>
            </w:pPr>
            <w:r>
              <w:rPr>
                <w:rFonts w:cs="Arial"/>
                <w:color w:val="000000"/>
                <w:szCs w:val="24"/>
                <w:lang w:val="pt-BR" w:bidi="ar-SA"/>
              </w:rPr>
              <w:t>O que</w:t>
            </w:r>
            <w:r w:rsidR="00817078" w:rsidRPr="005F0F04">
              <w:rPr>
                <w:rFonts w:cs="Arial"/>
                <w:color w:val="000000"/>
                <w:szCs w:val="24"/>
                <w:lang w:val="pt-BR" w:bidi="ar-SA"/>
              </w:rPr>
              <w:t xml:space="preserve"> são as Subemendas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EAF1DD" w:themeColor="accent3" w:themeTint="33" w:fill="auto"/>
          </w:tcPr>
          <w:p w:rsidR="00817078" w:rsidRPr="005F0F04" w:rsidRDefault="00F63E97" w:rsidP="00F63E97">
            <w:pPr>
              <w:autoSpaceDE w:val="0"/>
              <w:autoSpaceDN w:val="0"/>
              <w:adjustRightInd w:val="0"/>
              <w:spacing w:before="0" w:after="0" w:line="276" w:lineRule="auto"/>
              <w:ind w:firstLine="0"/>
              <w:jc w:val="left"/>
              <w:rPr>
                <w:rFonts w:cs="Arial"/>
                <w:color w:val="000000"/>
                <w:szCs w:val="24"/>
                <w:lang w:val="pt-BR" w:bidi="ar-SA"/>
              </w:rPr>
            </w:pPr>
            <w:r>
              <w:rPr>
                <w:rFonts w:cs="Arial"/>
                <w:color w:val="000000"/>
                <w:szCs w:val="24"/>
                <w:lang w:val="pt-BR" w:bidi="ar-SA"/>
              </w:rPr>
              <w:t>É a a</w:t>
            </w:r>
            <w:r w:rsidRPr="00F63E97">
              <w:rPr>
                <w:rFonts w:cs="Arial"/>
                <w:color w:val="000000"/>
                <w:szCs w:val="24"/>
                <w:lang w:val="pt-BR" w:bidi="ar-SA"/>
              </w:rPr>
              <w:t>lteração de uma emenda. A subemenda só pode ser apresentada por Comissão em seu parecer, e, pode ser: substitutiva, aditiva, supressiva ou modificativa.</w:t>
            </w:r>
          </w:p>
        </w:tc>
      </w:tr>
      <w:tr w:rsidR="00817078" w:rsidRPr="006D5D60" w:rsidTr="00FA5703">
        <w:trPr>
          <w:trHeight w:val="290"/>
        </w:trPr>
        <w:tc>
          <w:tcPr>
            <w:tcW w:w="13258" w:type="dxa"/>
            <w:gridSpan w:val="3"/>
            <w:tcBorders>
              <w:top w:val="single" w:sz="2" w:space="0" w:color="000000"/>
              <w:left w:val="single" w:sz="2" w:space="0" w:color="000000"/>
              <w:bottom w:val="single" w:sz="2" w:space="0" w:color="000000"/>
              <w:right w:val="single" w:sz="2" w:space="0" w:color="000000"/>
            </w:tcBorders>
            <w:shd w:val="solid" w:color="D9D9D9" w:themeColor="background1" w:themeShade="D9" w:fill="auto"/>
          </w:tcPr>
          <w:p w:rsidR="00817078" w:rsidRPr="005F0F04" w:rsidRDefault="00817078" w:rsidP="00817078">
            <w:pPr>
              <w:autoSpaceDE w:val="0"/>
              <w:autoSpaceDN w:val="0"/>
              <w:adjustRightInd w:val="0"/>
              <w:spacing w:after="0" w:line="276" w:lineRule="auto"/>
              <w:ind w:firstLine="0"/>
              <w:jc w:val="center"/>
              <w:rPr>
                <w:rFonts w:cs="Arial"/>
                <w:b/>
                <w:bCs/>
                <w:color w:val="000000"/>
                <w:szCs w:val="24"/>
                <w:lang w:val="pt-BR" w:bidi="ar-SA"/>
              </w:rPr>
            </w:pPr>
            <w:r w:rsidRPr="005F0F04">
              <w:rPr>
                <w:rFonts w:cs="Arial"/>
                <w:b/>
                <w:bCs/>
                <w:color w:val="000000"/>
                <w:szCs w:val="24"/>
                <w:lang w:val="pt-BR" w:bidi="ar-SA"/>
              </w:rPr>
              <w:t>CQG2. Atores, Papéis, Grupos e Orgãos</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5F0F04">
              <w:rPr>
                <w:rFonts w:cs="Arial"/>
                <w:b/>
                <w:bCs/>
                <w:color w:val="000000"/>
                <w:szCs w:val="24"/>
                <w:lang w:val="pt-BR" w:bidi="ar-SA"/>
              </w:rPr>
              <w:t>CQ24</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informações de um Deputado são relevantes para o Processo Legislativo e para a sociedade?</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007D3C">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Nome, nome parlamentar, partido, idade, áreas de atuação, projetos, votações, presença em Plenário</w:t>
            </w:r>
            <w:r w:rsidR="00007D3C">
              <w:rPr>
                <w:rFonts w:cs="Arial"/>
                <w:color w:val="000000"/>
                <w:szCs w:val="24"/>
                <w:lang w:val="pt-BR" w:bidi="ar-SA"/>
              </w:rPr>
              <w:t xml:space="preserve"> e</w:t>
            </w:r>
            <w:r w:rsidRPr="005F0F04">
              <w:rPr>
                <w:rFonts w:cs="Arial"/>
                <w:color w:val="000000"/>
                <w:szCs w:val="24"/>
                <w:lang w:val="pt-BR" w:bidi="ar-SA"/>
              </w:rPr>
              <w:t xml:space="preserve"> nas Comissões, salário, informações do gabinete (gastos, pessoal, contatos), </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CQ25</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é o Partido de um Deputado D?</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PT</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CQ26</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parlamentares da banca</w:t>
            </w:r>
            <w:r w:rsidR="00B57A97">
              <w:rPr>
                <w:rFonts w:cs="Arial"/>
                <w:color w:val="000000"/>
                <w:szCs w:val="24"/>
                <w:lang w:val="pt-BR" w:bidi="ar-SA"/>
              </w:rPr>
              <w:t>da</w:t>
            </w:r>
            <w:r w:rsidRPr="005F0F04">
              <w:rPr>
                <w:rFonts w:cs="Arial"/>
                <w:color w:val="000000"/>
                <w:szCs w:val="24"/>
                <w:lang w:val="pt-BR" w:bidi="ar-SA"/>
              </w:rPr>
              <w:t xml:space="preserve"> de um Partido 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e Deputado Z</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CQ27</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tipos de Comissões existentes na Alesp?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Permanentes, Temporárias, Parlamentares de Inquérito, Especiais, Representação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CQ28</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Deputados são membros efetivos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e Deputado Z</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CQ29</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Deputados são membros suplentes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e Deputado Z</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CQ30</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Presidente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CQ31</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Vice-Presidente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Y</w:t>
            </w:r>
          </w:p>
        </w:tc>
      </w:tr>
      <w:tr w:rsidR="00817078" w:rsidRPr="005F0F04"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CQ32</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Secretário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Servidores da Assembléia que tem a função de secretariar as Comissões. Ex: Frederico Bortolato</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CQ33</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Liderenças da Alesp?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Líder da Maioria, Líder da Minoria, Líder de Bancada Partidária (de cada um dos partidos), Líder de Bloco Parlamentar, Líder do Governo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CQ34</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são os Líderes e Vice-Líderes da Alesp?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 Deputado Y, Deputado Z, etc.</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CQ35</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são os membros efetivos da Mesa Diretora?</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1E018E" w:rsidP="001E018E">
            <w:pPr>
              <w:autoSpaceDE w:val="0"/>
              <w:autoSpaceDN w:val="0"/>
              <w:adjustRightInd w:val="0"/>
              <w:spacing w:before="0" w:after="0" w:line="276" w:lineRule="auto"/>
              <w:ind w:firstLine="0"/>
              <w:jc w:val="left"/>
              <w:rPr>
                <w:rFonts w:cs="Arial"/>
                <w:color w:val="000000"/>
                <w:szCs w:val="24"/>
                <w:lang w:val="pt-BR" w:bidi="ar-SA"/>
              </w:rPr>
            </w:pPr>
            <w:r>
              <w:rPr>
                <w:rFonts w:cs="Arial"/>
                <w:color w:val="000000"/>
                <w:szCs w:val="24"/>
                <w:lang w:val="pt-BR" w:bidi="ar-SA"/>
              </w:rPr>
              <w:t xml:space="preserve">Deputado D (Presidente), </w:t>
            </w:r>
            <w:r w:rsidRPr="005F0F04">
              <w:rPr>
                <w:rFonts w:cs="Arial"/>
                <w:color w:val="000000"/>
                <w:szCs w:val="24"/>
                <w:lang w:val="pt-BR" w:bidi="ar-SA"/>
              </w:rPr>
              <w:t>Deputado X</w:t>
            </w:r>
            <w:r>
              <w:rPr>
                <w:rFonts w:cs="Arial"/>
                <w:color w:val="000000"/>
                <w:szCs w:val="24"/>
                <w:lang w:val="pt-BR" w:bidi="ar-SA"/>
              </w:rPr>
              <w:t xml:space="preserve"> (</w:t>
            </w:r>
            <w:r w:rsidRPr="001E018E">
              <w:rPr>
                <w:rFonts w:cs="Arial"/>
                <w:color w:val="000000"/>
                <w:szCs w:val="24"/>
                <w:lang w:val="pt-BR" w:bidi="ar-SA"/>
              </w:rPr>
              <w:t>1ª Secretaria</w:t>
            </w:r>
            <w:r>
              <w:rPr>
                <w:rFonts w:cs="Arial"/>
                <w:color w:val="000000"/>
                <w:szCs w:val="24"/>
                <w:lang w:val="pt-BR" w:bidi="ar-SA"/>
              </w:rPr>
              <w:t>)</w:t>
            </w:r>
            <w:r w:rsidRPr="001E018E">
              <w:rPr>
                <w:rFonts w:cs="Arial"/>
                <w:color w:val="000000"/>
                <w:szCs w:val="24"/>
                <w:lang w:val="pt-BR" w:bidi="ar-SA"/>
              </w:rPr>
              <w:t xml:space="preserve">, </w:t>
            </w:r>
            <w:r>
              <w:rPr>
                <w:rFonts w:cs="Arial"/>
                <w:color w:val="000000"/>
                <w:szCs w:val="24"/>
                <w:lang w:val="pt-BR" w:bidi="ar-SA"/>
              </w:rPr>
              <w:t>Deputado Y (</w:t>
            </w:r>
            <w:r w:rsidRPr="001E018E">
              <w:rPr>
                <w:rFonts w:cs="Arial"/>
                <w:color w:val="000000"/>
                <w:szCs w:val="24"/>
                <w:lang w:val="pt-BR" w:bidi="ar-SA"/>
              </w:rPr>
              <w:t>1ª Vice-Presidência</w:t>
            </w:r>
            <w:r>
              <w:rPr>
                <w:rFonts w:cs="Arial"/>
                <w:color w:val="000000"/>
                <w:szCs w:val="24"/>
                <w:lang w:val="pt-BR" w:bidi="ar-SA"/>
              </w:rPr>
              <w:t>)</w:t>
            </w:r>
            <w:r w:rsidRPr="001E018E">
              <w:rPr>
                <w:rFonts w:cs="Arial"/>
                <w:color w:val="000000"/>
                <w:szCs w:val="24"/>
                <w:lang w:val="pt-BR" w:bidi="ar-SA"/>
              </w:rPr>
              <w:t xml:space="preserve">, </w:t>
            </w:r>
            <w:r>
              <w:rPr>
                <w:rFonts w:cs="Arial"/>
                <w:color w:val="000000"/>
                <w:szCs w:val="24"/>
                <w:lang w:val="pt-BR" w:bidi="ar-SA"/>
              </w:rPr>
              <w:t>Deputado Z (</w:t>
            </w:r>
            <w:r w:rsidRPr="001E018E">
              <w:rPr>
                <w:rFonts w:cs="Arial"/>
                <w:color w:val="000000"/>
                <w:szCs w:val="24"/>
                <w:lang w:val="pt-BR" w:bidi="ar-SA"/>
              </w:rPr>
              <w:t>2ª Secretaria</w:t>
            </w:r>
            <w:r>
              <w:rPr>
                <w:rFonts w:cs="Arial"/>
                <w:color w:val="000000"/>
                <w:szCs w:val="24"/>
                <w:lang w:val="pt-BR" w:bidi="ar-SA"/>
              </w:rPr>
              <w:t>)</w:t>
            </w:r>
            <w:r w:rsidRPr="001E018E">
              <w:rPr>
                <w:rFonts w:cs="Arial"/>
                <w:color w:val="000000"/>
                <w:szCs w:val="24"/>
                <w:lang w:val="pt-BR" w:bidi="ar-SA"/>
              </w:rPr>
              <w:t xml:space="preserve">, </w:t>
            </w:r>
            <w:r>
              <w:rPr>
                <w:rFonts w:cs="Arial"/>
                <w:color w:val="000000"/>
                <w:szCs w:val="24"/>
                <w:lang w:val="pt-BR" w:bidi="ar-SA"/>
              </w:rPr>
              <w:t>Deputado K(</w:t>
            </w:r>
            <w:r w:rsidRPr="001E018E">
              <w:rPr>
                <w:rFonts w:cs="Arial"/>
                <w:color w:val="000000"/>
                <w:szCs w:val="24"/>
                <w:lang w:val="pt-BR" w:bidi="ar-SA"/>
              </w:rPr>
              <w:t>2ª Vice-Presidência</w:t>
            </w:r>
            <w:r>
              <w:rPr>
                <w:rFonts w:cs="Arial"/>
                <w:color w:val="000000"/>
                <w:szCs w:val="24"/>
                <w:lang w:val="pt-BR" w:bidi="ar-SA"/>
              </w:rPr>
              <w:t>)</w:t>
            </w:r>
            <w:r w:rsidRPr="001E018E">
              <w:rPr>
                <w:rFonts w:cs="Arial"/>
                <w:color w:val="000000"/>
                <w:szCs w:val="24"/>
                <w:lang w:val="pt-BR" w:bidi="ar-SA"/>
              </w:rPr>
              <w:t xml:space="preserve">, </w:t>
            </w:r>
            <w:r>
              <w:rPr>
                <w:rFonts w:cs="Arial"/>
                <w:color w:val="000000"/>
                <w:szCs w:val="24"/>
                <w:lang w:val="pt-BR" w:bidi="ar-SA"/>
              </w:rPr>
              <w:t>Deputado L (</w:t>
            </w:r>
            <w:r w:rsidRPr="001E018E">
              <w:rPr>
                <w:rFonts w:cs="Arial"/>
                <w:color w:val="000000"/>
                <w:szCs w:val="24"/>
                <w:lang w:val="pt-BR" w:bidi="ar-SA"/>
              </w:rPr>
              <w:t>3ª Secretaria</w:t>
            </w:r>
            <w:r>
              <w:rPr>
                <w:rFonts w:cs="Arial"/>
                <w:color w:val="000000"/>
                <w:szCs w:val="24"/>
                <w:lang w:val="pt-BR" w:bidi="ar-SA"/>
              </w:rPr>
              <w:t>)</w:t>
            </w:r>
            <w:r w:rsidRPr="001E018E">
              <w:rPr>
                <w:rFonts w:cs="Arial"/>
                <w:color w:val="000000"/>
                <w:szCs w:val="24"/>
                <w:lang w:val="pt-BR" w:bidi="ar-SA"/>
              </w:rPr>
              <w:t xml:space="preserve">,  </w:t>
            </w:r>
            <w:r>
              <w:rPr>
                <w:rFonts w:cs="Arial"/>
                <w:color w:val="000000"/>
                <w:szCs w:val="24"/>
                <w:lang w:val="pt-BR" w:bidi="ar-SA"/>
              </w:rPr>
              <w:t>Deputado M(</w:t>
            </w:r>
            <w:r w:rsidRPr="001E018E">
              <w:rPr>
                <w:rFonts w:cs="Arial"/>
                <w:color w:val="000000"/>
                <w:szCs w:val="24"/>
                <w:lang w:val="pt-BR" w:bidi="ar-SA"/>
              </w:rPr>
              <w:t>4ª Secretaria</w:t>
            </w:r>
            <w:r>
              <w:rPr>
                <w:rFonts w:cs="Arial"/>
                <w:color w:val="000000"/>
                <w:szCs w:val="24"/>
                <w:lang w:val="pt-BR" w:bidi="ar-SA"/>
              </w:rPr>
              <w:t>)</w:t>
            </w:r>
          </w:p>
        </w:tc>
      </w:tr>
      <w:tr w:rsidR="00817078" w:rsidRPr="006D5D60" w:rsidTr="00FA5703">
        <w:trPr>
          <w:trHeight w:val="3194"/>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CQ36</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Comissões Permanentes da Alesp?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Comissão de Administração Pública e Relações do Trabalho, Comissão de Assuntos Desportivos, Comissão de Assuntos Metropolitanos e Municipais</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Comissão de Atividades Econômicas, Comissão de Ciência, Tecnologia e Informação, Comissão de Constituição, Justiça e Redação, Comissão de de Educação e Cultura, Comissão de Defesa dos Direitos da Pessoa Humana, da Cidadania, da Participação e das Questões Sociais, Comissão de Finanças, Orçamento e Planejamento Comissão de Fiscalização e Controle, Comissão de Infraestrutura, Comissão de Meio Ambiente e Desenvolvimento Sustentável, Comissão de Saúde, Comissão de Segurança Pública e Assuntos Penitenciários, Comissão de Transportes e Comunicações</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CQ37</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Relator de uma Proposição P na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X</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CQ38</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 datas e locais das Reuniões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20/04/2013 no Plenário Tiradentes, 25/05/2013 no Plenário Teotônio Vilela</w:t>
            </w:r>
          </w:p>
        </w:tc>
      </w:tr>
      <w:tr w:rsidR="00817078" w:rsidRPr="00CA3495"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CQ39</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a Ata da reunião R da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A61ECA" w:rsidRDefault="00BF7765" w:rsidP="00CA3495">
            <w:pPr>
              <w:autoSpaceDE w:val="0"/>
              <w:autoSpaceDN w:val="0"/>
              <w:adjustRightInd w:val="0"/>
              <w:spacing w:before="0" w:after="0" w:line="276" w:lineRule="auto"/>
              <w:ind w:firstLine="0"/>
              <w:jc w:val="left"/>
              <w:rPr>
                <w:rFonts w:cs="Arial"/>
                <w:i/>
                <w:color w:val="000000"/>
                <w:szCs w:val="24"/>
                <w:lang w:val="pt-BR" w:bidi="ar-SA"/>
              </w:rPr>
            </w:pPr>
            <w:r w:rsidRPr="00A61ECA">
              <w:rPr>
                <w:rFonts w:cs="Arial"/>
                <w:i/>
                <w:color w:val="000000"/>
                <w:szCs w:val="24"/>
                <w:lang w:val="pt-BR" w:bidi="ar-SA"/>
              </w:rPr>
              <w:t xml:space="preserve">“Aos dezessete dias do mês de novembro de dois mil e dez, às quatorze horas, no Plenário Tiradentes da Assembleia Legislativa do Estado de São Paulo, realizou-se a Primeira Reunião Extraordinária da Comissão </w:t>
            </w:r>
            <w:r w:rsidR="00A61ECA" w:rsidRPr="00A61ECA">
              <w:rPr>
                <w:rFonts w:cs="Arial"/>
                <w:i/>
                <w:color w:val="000000"/>
                <w:szCs w:val="24"/>
                <w:lang w:val="pt-BR" w:bidi="ar-SA"/>
              </w:rPr>
              <w:t>(</w:t>
            </w:r>
            <w:r w:rsidRPr="00A61ECA">
              <w:rPr>
                <w:rFonts w:cs="Arial"/>
                <w:i/>
                <w:color w:val="000000"/>
                <w:szCs w:val="24"/>
                <w:lang w:val="pt-BR" w:bidi="ar-SA"/>
              </w:rPr>
              <w:t>...</w:t>
            </w:r>
            <w:r w:rsidR="00A61ECA" w:rsidRPr="00A61ECA">
              <w:rPr>
                <w:rFonts w:cs="Arial"/>
                <w:i/>
                <w:color w:val="000000"/>
                <w:szCs w:val="24"/>
                <w:lang w:val="pt-BR" w:bidi="ar-SA"/>
              </w:rPr>
              <w:t>)</w:t>
            </w:r>
            <w:r w:rsidRPr="00A61ECA">
              <w:rPr>
                <w:rFonts w:cs="Arial"/>
                <w:i/>
                <w:color w:val="000000"/>
                <w:szCs w:val="24"/>
                <w:lang w:val="pt-BR" w:bidi="ar-SA"/>
              </w:rPr>
              <w:t xml:space="preserve"> ”</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CQ40</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são os Blocos Parlamentares?</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Reunião de dois ou mais Partidos, cujos membros totalizem dez por cento das cadeiras da Assembleia Legislativa</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CQ41</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Bancadas/Partidos?</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DEM, PC do B, PDT, PEN, PMDB, PP, PPS, PR, PRB, PSB, PSC, PSD, PSDB, PSOL, PT, PTB, PV</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CQ42</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Líder do Governo?</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Z</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CQ43</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compõe o Colégio de Líderes?</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Reunião dos Líderes dos Partidos, Líder do Governo, da Minoria e dos Blocos Parlamentares, ou seja, é composto de Deputados.</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CQ44</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Quem é o Governador do Estado (Chefe do Poder Executivo)?</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Geraldo Alckmin</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CQ45</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o Plenário da Alesp?</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Deputados reunidos em Sessão ou o recinto onde se realizam as Sessões</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CQ46</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C47BA6">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Partidos compõe o Bloco da Minoria?</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Partido X e Partido Y</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CQ47</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C47BA6">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Partidos compõe o Bloco da Maioria?</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Partido Z e Partido P</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CQ48</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 informações de um Gabinete de Deputado são relevantes para a sociedade?</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Endereço, telefone, email, horário de funcionando, gastos, quadro de pessoal</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CQ49</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a Legenda de um Deputado D?</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Partido X</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CQ50</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Subcomissões de uma Comissão C?</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 xml:space="preserve">Subcomissão de Inquérito dos Problemas do Ensino de Nível Médio </w:t>
            </w:r>
          </w:p>
        </w:tc>
      </w:tr>
      <w:tr w:rsidR="00817078" w:rsidRPr="005F0F04"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CQ51</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e quem é o Relator Especial de uma Matéria?</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Deputado nomeado pelo Presidente da Assembleia para elaborar parecer sobre uma proposição, na falta de parecer da Comissão. Ex: Deputado N</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CQ52</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tipos de Reuniões das Comissões?</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Reunião ordinária ou reunião extraordinária; reunião pública, reservada ou secreta; reunião conjunta</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CQ53</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tipos de Sessões?</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sessão extraordinária, sessão ordinária, sessão preparatória, sessão solene</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CQ54</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Comissões Parlamentares de Inquérito atualmente?</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CPI Consumo Abusivo de Álcool, CPI Desaparecimento de Pessoas, CPI Ensino Superior, etc.</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CQ55</w:t>
            </w:r>
          </w:p>
        </w:tc>
        <w:tc>
          <w:tcPr>
            <w:tcW w:w="5715"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as Comissões Especiais atualmente?</w:t>
            </w:r>
          </w:p>
        </w:tc>
        <w:tc>
          <w:tcPr>
            <w:tcW w:w="6662" w:type="dxa"/>
            <w:tcBorders>
              <w:top w:val="single" w:sz="2" w:space="0" w:color="000000"/>
              <w:left w:val="single" w:sz="2" w:space="0" w:color="000000"/>
              <w:bottom w:val="single" w:sz="2" w:space="0" w:color="000000"/>
              <w:right w:val="single" w:sz="2" w:space="0" w:color="000000"/>
            </w:tcBorders>
            <w:shd w:val="solid" w:color="DBE5F1" w:themeColor="accent1" w:themeTint="33"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Comissão da Verdade</w:t>
            </w:r>
          </w:p>
        </w:tc>
      </w:tr>
      <w:tr w:rsidR="00817078" w:rsidRPr="005F0F04" w:rsidTr="00FA5703">
        <w:trPr>
          <w:trHeight w:val="290"/>
        </w:trPr>
        <w:tc>
          <w:tcPr>
            <w:tcW w:w="13258" w:type="dxa"/>
            <w:gridSpan w:val="3"/>
            <w:tcBorders>
              <w:top w:val="single" w:sz="2" w:space="0" w:color="000000"/>
              <w:left w:val="single" w:sz="2" w:space="0" w:color="000000"/>
              <w:bottom w:val="single" w:sz="2" w:space="0" w:color="000000"/>
              <w:right w:val="single" w:sz="2" w:space="0" w:color="000000"/>
            </w:tcBorders>
            <w:shd w:val="solid" w:color="D9D9D9" w:themeColor="background1" w:themeShade="D9" w:fill="auto"/>
          </w:tcPr>
          <w:p w:rsidR="00817078" w:rsidRPr="005F0F04" w:rsidRDefault="00817078" w:rsidP="00817078">
            <w:pPr>
              <w:autoSpaceDE w:val="0"/>
              <w:autoSpaceDN w:val="0"/>
              <w:adjustRightInd w:val="0"/>
              <w:spacing w:after="0" w:line="276" w:lineRule="auto"/>
              <w:ind w:firstLine="0"/>
              <w:jc w:val="center"/>
              <w:rPr>
                <w:rFonts w:cs="Arial"/>
                <w:b/>
                <w:bCs/>
                <w:color w:val="000000"/>
                <w:szCs w:val="24"/>
                <w:lang w:val="pt-BR" w:bidi="ar-SA"/>
              </w:rPr>
            </w:pPr>
            <w:r w:rsidRPr="005F0F04">
              <w:rPr>
                <w:rFonts w:cs="Arial"/>
                <w:b/>
                <w:bCs/>
                <w:color w:val="000000"/>
                <w:szCs w:val="24"/>
                <w:lang w:val="pt-BR" w:bidi="ar-SA"/>
              </w:rPr>
              <w:t>CQG3. Processo Legislativo</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after="0" w:line="276" w:lineRule="auto"/>
              <w:ind w:firstLine="0"/>
              <w:jc w:val="left"/>
              <w:rPr>
                <w:rFonts w:cs="Arial"/>
                <w:b/>
                <w:bCs/>
                <w:color w:val="000000"/>
                <w:szCs w:val="24"/>
                <w:lang w:val="pt-BR" w:bidi="ar-SA"/>
              </w:rPr>
            </w:pPr>
            <w:r w:rsidRPr="005F0F04">
              <w:rPr>
                <w:rFonts w:cs="Arial"/>
                <w:b/>
                <w:bCs/>
                <w:color w:val="000000"/>
                <w:szCs w:val="24"/>
                <w:lang w:val="pt-BR" w:bidi="ar-SA"/>
              </w:rPr>
              <w:t>CQ56</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possíveis Regimes de Tramitação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regime de prioridade, regime de tramitação ordinária, regime de urgência</w:t>
            </w:r>
          </w:p>
        </w:tc>
      </w:tr>
      <w:tr w:rsidR="00817078" w:rsidRPr="006D5D60" w:rsidTr="00EB730D">
        <w:trPr>
          <w:trHeight w:val="68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CQ57</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prazos das Comissões em cada Regime de Tramitação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EB730D">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2 dias, em regime de urgência; 10 dias, em regime de prioridade; 30 dias, em regime de tramitação ordinária.</w:t>
            </w:r>
          </w:p>
        </w:tc>
      </w:tr>
      <w:tr w:rsidR="00817078" w:rsidRPr="005F0F04"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CQ58</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prazos dos Relatores em cada Regime de Tramitação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Cabe aos Presidentes das Comissões fixar os prazos para os respectivos Relatores. O prazo, portanto, será específico para cada matéria distribuída.</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CQ59</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 Fases do Processo Legislativo?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Elaboração, Apresentação, Publicação, Pauta para Emenda, Instrução, Deliberação, Positivação</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CQ60</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são as Sessões Plenárias?</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A Sessão Plenária, ou Plenário, reúne os 94 Deputados que formam a Assembleia. É a instância máxima de discussão e deliberação do Poder Legislativo</w:t>
            </w:r>
          </w:p>
        </w:tc>
      </w:tr>
      <w:tr w:rsidR="00817078" w:rsidRPr="005F0F04"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CQ61</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a Ordem do Dia?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Relação de projetos prontos para serem votados. Ex: PL 23/2013, PEC 2/2012, etc.</w:t>
            </w:r>
          </w:p>
        </w:tc>
      </w:tr>
      <w:tr w:rsidR="00817078" w:rsidRPr="006D5D60" w:rsidTr="00FA5703">
        <w:trPr>
          <w:trHeight w:val="1162"/>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CQ62</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o Pequeno Expediente?</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Primeira parte da Sessão, com duração máxima de sessenta minutos, na qual Deputados previamente inscritos farão uso da palavra, para versar assunto de livre escolha, pelo prazo de cinco minutos, proibidos os apartes</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CQ63</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o Grande Expediente?</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Período em que o Deputado, previamente inscrito, fará uso da palavra, pelo prazo máximo de dez minutos, para versar assunto de sua livre escolha</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CQ64</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uma Legislatura?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Tempo do mandato dos Deputados, que corresponde a quatro anos.</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CQ65</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é a Legislatura atual?</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17ª Legislatura ( 2011 - 2015 )</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CQ66</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uma Sessão Legislativa?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Período anual de funcionamento da ALESP</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CQ67</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 Biênio?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Período de 2 anos da gestão de uma Mesa Diretora. Cada Legislatura é composta por 2 biênios.</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CQ68</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tipos de Votação?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votação nominal, votação ostensiva e votação simbólica</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CQ69</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 Parecer?</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Pronunciamento de Comissão sobre matéria sujeita a seu estudo.</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CQ70</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tipos de Pareceres?</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Favorável e Contrário.</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CQ71</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a Pauta?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É o período específico para oferecimento de emendas pelos deputados aos projetos</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CQ72</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Qual o resultado de uma Votação sobre uma dada matéria?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55 votos SIM, 10 votos NÃO, 3 Obstrução, 2 Abstenção</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CQ73</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 proposições que compõe a Ordem do Dia em uma determinada data?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Discussão e votação - Projeto de lei nº 454, de 2013, Veto - Discussão e votação - Projeto de lei nº 328, de 2013, etc</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CQ74</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são os Documentos Acessórios de uma Proposição P?</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Parecer nas Comissões de Mérito, Norma</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CQ75</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tipos possíveis de Documentos Acessórios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Autógrafo, Norma, Parecer, Requerimento de Urgência, Veto, Emenda de Pauta, Emenda de Plenário, Substitutivo, Requerimento de Relator Especial</w:t>
            </w:r>
          </w:p>
        </w:tc>
      </w:tr>
      <w:tr w:rsidR="00817078" w:rsidRPr="006D5D60"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CQ76</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são os Andamentos de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Tramitação das proposições segundo as normas do Processo Legislativo</w:t>
            </w:r>
          </w:p>
        </w:tc>
      </w:tr>
      <w:tr w:rsidR="00817078" w:rsidRPr="006D5D60" w:rsidTr="00FA5703">
        <w:trPr>
          <w:trHeight w:val="2614"/>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CQ77</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foram os Andamentos de um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22/12/2007 - Publicado no Diário da Assembléia08/02/2008 - Pauta de 1ª sessão.</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11/02/2008 - Pauta de 2ª sessão.</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12/02/2008 - Pauta de 3ª sessão.</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13/02/2008 - Pauta de 4ª sessão.</w:t>
            </w:r>
          </w:p>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14/02/2008 - Pauta de 5ª sessão.</w:t>
            </w:r>
          </w:p>
          <w:p w:rsidR="00817078" w:rsidRPr="005F0F04" w:rsidRDefault="00817078" w:rsidP="00EB730D">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18/02/2008 - Distribuído: CCJ - Comissão de Constituição e Justiça. CTC - Comissão de Transportes e Comunicações. CAME - Comissão de Assuntos Metropolitanos</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CQ78</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Assuntos estão relacionados a uma proposição?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Saúde, Segurança, Educação.</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CQ79</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 Projeto Sancionado?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Lei votada pelo Legislativo e que o chefe do Executivo confirma para na sequência ser promulgada e publicada</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CQ80</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 Projeto Vetado?</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É a negação de sanção oposta pelo Poder Executivo à lei elaborada pelo Poder Legislativo, por considerar a matéria inconstitucional ou contrária ao interesse público</w:t>
            </w:r>
          </w:p>
        </w:tc>
      </w:tr>
      <w:tr w:rsidR="00817078" w:rsidRPr="006D5D60" w:rsidTr="00FA5703">
        <w:trPr>
          <w:trHeight w:val="87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CQ81</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os tipos de votos dos membros de uma Comissão sobre uma determinada matéria?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voto contrário, voto em separado, voto favorável, voto favorável "com restrições", voto favorável "em separado, não divergente das conclusões", voto favorável "pelas conclusões"</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CQ82</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O que é uma Reunião Conjunta?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É a reunião de todas as Comissões de mérito para as quais foi distribuída a proposição para apreciar parecer</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CQ83</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Comissões de uma dada Reunião Conjunta?</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Comissão de Constituição, Justiça e Redação, "Comissão de Transportes e Comunicações" e "Comissão de Finanças, Orçamento e Planejamento"</w:t>
            </w:r>
          </w:p>
        </w:tc>
      </w:tr>
      <w:tr w:rsidR="00817078" w:rsidRPr="006D5D60" w:rsidTr="00FA5703">
        <w:trPr>
          <w:trHeight w:val="581"/>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t>CQ84</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Para quais Comissões uma proposição foi distribuída pelo Presidente?</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Comissão de Constituição, Justiça e Redação, "Comissão de Transportes e Comunicações" e "Comissão de Finanças, Orçamento e Planejamento"</w:t>
            </w:r>
          </w:p>
        </w:tc>
      </w:tr>
      <w:tr w:rsidR="00817078" w:rsidRPr="005F0F04" w:rsidTr="00FA5703">
        <w:trPr>
          <w:trHeight w:val="290"/>
        </w:trPr>
        <w:tc>
          <w:tcPr>
            <w:tcW w:w="881"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b/>
                <w:bCs/>
                <w:color w:val="000000"/>
                <w:szCs w:val="24"/>
                <w:lang w:val="pt-BR" w:bidi="ar-SA"/>
              </w:rPr>
            </w:pPr>
            <w:r w:rsidRPr="005F0F04">
              <w:rPr>
                <w:rFonts w:cs="Arial"/>
                <w:b/>
                <w:bCs/>
                <w:color w:val="000000"/>
                <w:szCs w:val="24"/>
                <w:lang w:val="pt-BR" w:bidi="ar-SA"/>
              </w:rPr>
              <w:lastRenderedPageBreak/>
              <w:t>CQ85</w:t>
            </w:r>
          </w:p>
        </w:tc>
        <w:tc>
          <w:tcPr>
            <w:tcW w:w="5715"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Quais proposições foram votadas conclusivamente nas Comissões?</w:t>
            </w:r>
          </w:p>
        </w:tc>
        <w:tc>
          <w:tcPr>
            <w:tcW w:w="6662" w:type="dxa"/>
            <w:tcBorders>
              <w:top w:val="single" w:sz="2" w:space="0" w:color="000000"/>
              <w:left w:val="single" w:sz="2" w:space="0" w:color="000000"/>
              <w:bottom w:val="single" w:sz="2" w:space="0" w:color="000000"/>
              <w:right w:val="single" w:sz="2" w:space="0" w:color="000000"/>
            </w:tcBorders>
            <w:shd w:val="solid" w:color="FFFFD5" w:fill="auto"/>
          </w:tcPr>
          <w:p w:rsidR="00817078" w:rsidRPr="005F0F04" w:rsidRDefault="00817078" w:rsidP="00817078">
            <w:pPr>
              <w:autoSpaceDE w:val="0"/>
              <w:autoSpaceDN w:val="0"/>
              <w:adjustRightInd w:val="0"/>
              <w:spacing w:before="0" w:after="0" w:line="276" w:lineRule="auto"/>
              <w:ind w:firstLine="0"/>
              <w:jc w:val="left"/>
              <w:rPr>
                <w:rFonts w:cs="Arial"/>
                <w:color w:val="000000"/>
                <w:szCs w:val="24"/>
                <w:lang w:val="pt-BR" w:bidi="ar-SA"/>
              </w:rPr>
            </w:pPr>
            <w:r w:rsidRPr="005F0F04">
              <w:rPr>
                <w:rFonts w:cs="Arial"/>
                <w:color w:val="000000"/>
                <w:szCs w:val="24"/>
                <w:lang w:val="pt-BR" w:bidi="ar-SA"/>
              </w:rPr>
              <w:t>PL 23/2011, PLC 12/2012, etc.</w:t>
            </w:r>
          </w:p>
        </w:tc>
      </w:tr>
      <w:tr w:rsidR="00817078" w:rsidRPr="006D5D60" w:rsidTr="00817078">
        <w:trPr>
          <w:trHeight w:val="290"/>
        </w:trPr>
        <w:tc>
          <w:tcPr>
            <w:tcW w:w="13258" w:type="dxa"/>
            <w:gridSpan w:val="3"/>
            <w:tcBorders>
              <w:top w:val="single" w:sz="2" w:space="0" w:color="000000"/>
              <w:left w:val="single" w:sz="2" w:space="0" w:color="000000"/>
              <w:bottom w:val="single" w:sz="2" w:space="0" w:color="000000"/>
              <w:right w:val="single" w:sz="2" w:space="0" w:color="000000"/>
            </w:tcBorders>
            <w:shd w:val="solid" w:color="D9D9D9" w:themeColor="background1" w:themeShade="D9" w:fill="auto"/>
          </w:tcPr>
          <w:p w:rsidR="00817078" w:rsidRPr="005F0F04" w:rsidRDefault="00817078" w:rsidP="00817078">
            <w:pPr>
              <w:autoSpaceDE w:val="0"/>
              <w:autoSpaceDN w:val="0"/>
              <w:adjustRightInd w:val="0"/>
              <w:spacing w:after="0" w:line="276" w:lineRule="auto"/>
              <w:ind w:firstLine="0"/>
              <w:jc w:val="center"/>
              <w:rPr>
                <w:rFonts w:cs="Arial"/>
                <w:b/>
                <w:bCs/>
                <w:color w:val="000000"/>
                <w:szCs w:val="24"/>
                <w:lang w:val="pt-BR" w:bidi="ar-SA"/>
              </w:rPr>
            </w:pPr>
            <w:r w:rsidRPr="005F0F04">
              <w:rPr>
                <w:rFonts w:cs="Arial"/>
                <w:b/>
                <w:bCs/>
                <w:color w:val="000000"/>
                <w:szCs w:val="24"/>
                <w:lang w:val="pt-BR" w:bidi="ar-SA"/>
              </w:rPr>
              <w:t>CQG4. Participação e Controle Social no Processo Legislativo</w:t>
            </w:r>
          </w:p>
        </w:tc>
      </w:tr>
      <w:tr w:rsidR="005F0F04" w:rsidRPr="006D5D60" w:rsidTr="00102E65">
        <w:trPr>
          <w:trHeight w:val="290"/>
        </w:trPr>
        <w:tc>
          <w:tcPr>
            <w:tcW w:w="13258" w:type="dxa"/>
            <w:gridSpan w:val="3"/>
            <w:tcBorders>
              <w:top w:val="single" w:sz="2" w:space="0" w:color="000000"/>
              <w:left w:val="single" w:sz="2" w:space="0" w:color="000000"/>
              <w:bottom w:val="single" w:sz="2" w:space="0" w:color="000000"/>
              <w:right w:val="single" w:sz="2" w:space="0" w:color="000000"/>
            </w:tcBorders>
          </w:tcPr>
          <w:p w:rsidR="005F0F04" w:rsidRDefault="00985A76" w:rsidP="00985A76">
            <w:pPr>
              <w:tabs>
                <w:tab w:val="left" w:pos="4005"/>
              </w:tabs>
              <w:autoSpaceDE w:val="0"/>
              <w:autoSpaceDN w:val="0"/>
              <w:adjustRightInd w:val="0"/>
              <w:spacing w:after="0" w:line="276" w:lineRule="auto"/>
              <w:ind w:firstLine="0"/>
              <w:rPr>
                <w:rFonts w:cs="Arial"/>
                <w:color w:val="000000"/>
                <w:szCs w:val="24"/>
                <w:lang w:val="pt-BR" w:bidi="ar-SA"/>
              </w:rPr>
            </w:pPr>
            <w:r>
              <w:rPr>
                <w:rFonts w:cs="Arial"/>
                <w:color w:val="000000"/>
                <w:szCs w:val="24"/>
                <w:lang w:val="pt-BR" w:bidi="ar-SA"/>
              </w:rPr>
              <w:t xml:space="preserve">As CQs deste grupo serão trabalhadas e </w:t>
            </w:r>
            <w:r w:rsidR="005F0F04">
              <w:rPr>
                <w:rFonts w:cs="Arial"/>
                <w:color w:val="000000"/>
                <w:szCs w:val="24"/>
                <w:lang w:val="pt-BR" w:bidi="ar-SA"/>
              </w:rPr>
              <w:t>especifica</w:t>
            </w:r>
            <w:r>
              <w:rPr>
                <w:rFonts w:cs="Arial"/>
                <w:color w:val="000000"/>
                <w:szCs w:val="24"/>
                <w:lang w:val="pt-BR" w:bidi="ar-SA"/>
              </w:rPr>
              <w:t>das</w:t>
            </w:r>
            <w:r w:rsidR="005F0F04">
              <w:rPr>
                <w:rFonts w:cs="Arial"/>
                <w:color w:val="000000"/>
                <w:szCs w:val="24"/>
                <w:lang w:val="pt-BR" w:bidi="ar-SA"/>
              </w:rPr>
              <w:t xml:space="preserve"> na versão 2 </w:t>
            </w:r>
            <w:r>
              <w:rPr>
                <w:rFonts w:cs="Arial"/>
                <w:color w:val="000000"/>
                <w:szCs w:val="24"/>
                <w:lang w:val="pt-BR" w:bidi="ar-SA"/>
              </w:rPr>
              <w:t>d</w:t>
            </w:r>
            <w:r w:rsidR="005F0F04">
              <w:rPr>
                <w:rFonts w:cs="Arial"/>
                <w:color w:val="000000"/>
                <w:szCs w:val="24"/>
                <w:lang w:val="pt-BR" w:bidi="ar-SA"/>
              </w:rPr>
              <w:t>o OSDR.</w:t>
            </w:r>
            <w:r>
              <w:rPr>
                <w:rFonts w:cs="Arial"/>
                <w:color w:val="000000"/>
                <w:szCs w:val="24"/>
                <w:lang w:val="pt-BR" w:bidi="ar-SA"/>
              </w:rPr>
              <w:t xml:space="preserve"> Abaixo uma pré-listagem levantada no primeiro lote de questionários respondidos: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A qual partido está filiado um parlamentar?</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A que bloco está alinhado um partido?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Um bloco é de situação, oposição ou neutro em relação ao poder executivo?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plenários e comissões de uma casa legislativa?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preside e quem secretaria a casa legislativa e as suas comissões?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 parlamentares participam de quais comissões?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foram as sessões (data, pauta, parlamentares presentes, matérias e emendas discutidas, etc.) que já ocorreram no plenário e nas comissões?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é o tipo de uma matéria que passa pelo proceso legislativo? Projeto de lei, emenda constitucional ou outro? Quais trâmites, quóruns e outras características estão associados a esse tipo de matéria?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Há quanto tempo tramita uma matéria? Por quais locais ela passou, que ações foram tomadas sobre ela e em que data? Em que parte do fluxo do processo legislativo ela se encontra, e desde quando? Quais os próximos possíveis passos ele pode seguir nesse fluxo?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o regime de tramitação de uma matéria?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emendas foram apresentadas a uma matéria? Quais foram aprovadas e quais rejeitadas, em que etapa, em que data e por quantos votos? Como é o texto original da matéria e o texto atualizado pelas emendas?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votou pela aprovação ou rejeição de uma matéria ou a favor e contra uma emenda?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A matéria passou por consulta ou audiência pública? Em que meio, canal, local, data e hora? Quantas pessoas participaram? Quais foram as contribuições apresentadas? De que forma esse processo afetou o texto da matéria?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cidadãos se manifestaram (presencialmente, formalmente, no site da casa legislativa, nas redes sociais, etc.) pela aprovação ou rejeição de determinada matéria ou a favor ou contra determinada emenda?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lastRenderedPageBreak/>
              <w:t>Quais são os atores específicos para cada processo temático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processos de controle que o legislativo exerce sobre o executivo?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 xml:space="preserve">Quais são os processos de responsabilização que o legislativo inicia sobre o executivo? </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a posição e comprometimento do mandatário com temas, territórios e ideologias específicas?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a produção legislativa, por relevância, do mandatário?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a destinação de recursos/ emendas e seus beneficiários?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a quantidade (absoluta e percentual) da produção inconstitucional/irrelevante pela Casa de Leis?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tipos de projeto de lei?</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mecanismos de participação social no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objetivos das diversas comissões permanentes e temporárias?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 custa um deputado? Quanto ele ganha?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foram os projetos de lei votados, debatidos, apresentados num determinado período?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O que foi realizado e o que será do Orçamento Estadual? (descrição, local, início, término, público beneficiado)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 sociedade civil pode enviar uma sugestão, solicitação, crítica, denúncia a um parlamentar, comissão, frente parlamentar? Qual a previsão de resposta?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as comissões, frentes parlamentares, audiências públicas, parlamentares existentes, sua função e o que ele(a) produziu, quais os resultados, quais os encaminhamentos até o momento?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faço para que a Assembleia me avise dos eventos e dos projetos apresentados que se relacionem com minhas áreas de interesse?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mandatos este deputado está no poder?</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requisitos para a aprovação de um projeto de lei?</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requisitos para iniciar a fiscalização de uma possível irregularidade?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 tipo de leis meu parlamentar (que eu ajudei a eleger) está propondo?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meu parlamentar está votando em temas importantes e polêmicos?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Meu parlamentar está comparendo às sessões?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projetos de lei serão votadas em breve?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Está para ser votado algum projeto relacionado ao meu tema de interesse (ex: tecnologia, saúde, educação)?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lastRenderedPageBreak/>
              <w:t>Qual é o estado atual do projeto de lei X?</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são os membros das comissões onde está o projeto X?</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Há datas previstas para o próximo passo do projeto no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Quando que o projeto X foi votado?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votou a favor e quem votou contra o projeto?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A proposta inicial foi alterada? Que alterações foram inseridas?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O chefe do executivo vetou ou sancionou o projeto?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é o autor do projeto de lei X?</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Se o projeto X não passou em alguma comissão, qual foi o motivo?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propõe um projeto de lei?</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Quantas resoluções internas foram sancionadas nos três últimos anos?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projetos de lei de iniciativa popular foram arquivados no último ano?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projetos de lei propostos pelo poder executivo foram vetados pelo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foi o projeto de lei com mais acessos pela internet via navegadores?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foi o projeto de lei que mais apareceu em pesquisas ôrganicas pela internet?</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foi o político mais presente nas plenárias no último mês na ALESP?</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foi o partido mais presente nas plenárias no último mês na ALESP?</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foi o número de requisições da cpi no último mês?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Quantas projetos de lei foram propostos no último mês?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projetos de lei relacionados ao ciclismo estão em andamento?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as etapas do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O que fez o deputado XYZ no seu mandato?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projetos de lei referentes ao tema “Meio Ambiente”?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deputados que propoe mais emendas cujo texto possui determinada palavra-chave?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Quantas pessoas e organizações participaram em determinada etapa do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 xml:space="preserve">Quais territórios formam afetados por determinada lei e quantas pessoas de cada território participaram de sua </w:t>
            </w:r>
            <w:r w:rsidRPr="00A03F89">
              <w:rPr>
                <w:rFonts w:cs="Arial"/>
                <w:color w:val="000000"/>
                <w:szCs w:val="24"/>
                <w:lang w:val="pt-BR" w:bidi="ar-SA"/>
              </w:rPr>
              <w:lastRenderedPageBreak/>
              <w:t>construção?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10 temas que agregam mais participação social no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10 temas que recebem mais emendas dos deputados e em quais etapas?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os 5 temas mais debatidos em cada comissão incluindo os dados de quantos cidadãos mobilizaram no processo de participação social?</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votou a favor e contra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votou a favor e contra um conjunto de leis 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as lacunas ou sobreposições na legislação com relação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as lacunas ou sobreposições na legislação com relação a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partidos são os parlamentares que votaram contra e a favor de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partidos são os parlamentares que votaram contra e a favor de um conjunto de leis 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comissão fazem parte os parlamentares que votaram contra e a favor de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comissão fazem parte os parlamentares que votaram contra e a favor de um conjunto de leis 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deu parecer a favor e contra uma lei?</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deu parecer a favor e contra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Quem deu parecer a favor e contra um conjunto de leis 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partidos são os parlamentares que deram parecer contra e a favor de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partidos são os parlamentares que deram parecer contra e a favor de um conjunto de leis 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De que comissão fazem parte os parlamentares que deram parecer contra e a favor de um conjunto de leis relacionado a um tema ou conjunto de temas?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 xml:space="preserve">De que comissão fazem parte os parlamentares que deram parecer contra e a favor de um conjunto de leis </w:t>
            </w:r>
            <w:r w:rsidRPr="00A03F89">
              <w:rPr>
                <w:rFonts w:cs="Arial"/>
                <w:color w:val="000000"/>
                <w:szCs w:val="24"/>
                <w:lang w:val="pt-BR" w:bidi="ar-SA"/>
              </w:rPr>
              <w:lastRenderedPageBreak/>
              <w:t>relacionado a um território ou conjunto de territórios?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processos e proposições em andamento por fase e/ou por proponente?</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processos e proposições por partido (abertos, não votados, encerrados, aprovados)?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processos e proposições anulados e/ou cancelados, sendo possível consultar os motivos e os envolvidos?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o impacto social de um processo ou proposição?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o investimento necessário de um processo ou proposição?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Quais são os regimes de tramitação de uma determinada propositura?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Quantos votos são necessários para aprovar, em plenário, uma determinada propositura?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Um parlamentar pode fazer uma enquete com sua base eleitoral para saber como se posicionar diante algum tema em apreciação?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 população pode expressar sua opinião sobre temas a serem submetidos ao Parlamento?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 população pode expressar sua aprovação ou reprovação sobre matérias em tramitação no Parlamento?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 população pode expressar sua aprovação ou reprovação sobre matérias aprovadas pelo Parlamento?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atender a cidadãos que não são capazes de expressar sua opinião, como crianças, pessoas senis ou deficientes intelectuais?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o processo legislativo pode atender aos anseios da maioria da população sem ofender os direitos das minorias?</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o processo legislativo pode atender aos anseios das minorias mesmo sem o consenso da maioria da população?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evitar o abuso do poder econômico no processo legislativo?</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Projeto de Lei é uma propositura?</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Qual a quantidade de assinaturas necessárias para submeter um projeto de iniciativa popular?</w:t>
            </w:r>
          </w:p>
          <w:p w:rsidR="00985A76" w:rsidRPr="00A03F89" w:rsidRDefault="00985A76" w:rsidP="00A03F89">
            <w:pPr>
              <w:pStyle w:val="ListParagraph"/>
              <w:numPr>
                <w:ilvl w:val="0"/>
                <w:numId w:val="59"/>
              </w:numPr>
              <w:tabs>
                <w:tab w:val="left" w:pos="4005"/>
              </w:tabs>
              <w:autoSpaceDE w:val="0"/>
              <w:autoSpaceDN w:val="0"/>
              <w:adjustRightInd w:val="0"/>
              <w:spacing w:after="0" w:line="276" w:lineRule="auto"/>
              <w:rPr>
                <w:rFonts w:cs="Arial"/>
                <w:color w:val="000000"/>
                <w:szCs w:val="24"/>
                <w:lang w:val="pt-BR" w:bidi="ar-SA"/>
              </w:rPr>
            </w:pPr>
            <w:r w:rsidRPr="00A03F89">
              <w:rPr>
                <w:rFonts w:cs="Arial"/>
                <w:color w:val="000000"/>
                <w:szCs w:val="24"/>
                <w:lang w:val="pt-BR" w:bidi="ar-SA"/>
              </w:rPr>
              <w:t>Como as demandas de uma audiência pública são atendidas pelo processo legislativo?</w:t>
            </w:r>
          </w:p>
        </w:tc>
      </w:tr>
    </w:tbl>
    <w:p w:rsidR="00817078" w:rsidRDefault="00817078" w:rsidP="00E132DE">
      <w:pPr>
        <w:ind w:firstLine="0"/>
        <w:rPr>
          <w:b/>
          <w:szCs w:val="24"/>
          <w:lang w:val="pt-BR"/>
        </w:rPr>
        <w:sectPr w:rsidR="00817078" w:rsidSect="00817078">
          <w:pgSz w:w="16838" w:h="11906" w:orient="landscape"/>
          <w:pgMar w:top="1134" w:right="1134" w:bottom="1701" w:left="1701" w:header="708" w:footer="720" w:gutter="0"/>
          <w:cols w:space="720"/>
          <w:docGrid w:linePitch="326"/>
        </w:sectPr>
      </w:pPr>
    </w:p>
    <w:tbl>
      <w:tblPr>
        <w:tblStyle w:val="TableGrid"/>
        <w:tblW w:w="0" w:type="auto"/>
        <w:tblLook w:val="04A0"/>
      </w:tblPr>
      <w:tblGrid>
        <w:gridCol w:w="550"/>
        <w:gridCol w:w="8677"/>
      </w:tblGrid>
      <w:tr w:rsidR="00E132DE" w:rsidRPr="005F0F04" w:rsidTr="002951B6">
        <w:trPr>
          <w:trHeight w:hRule="exact" w:val="397"/>
        </w:trPr>
        <w:tc>
          <w:tcPr>
            <w:tcW w:w="550" w:type="dxa"/>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lastRenderedPageBreak/>
              <w:t>7</w:t>
            </w:r>
          </w:p>
        </w:tc>
        <w:tc>
          <w:tcPr>
            <w:tcW w:w="8677" w:type="dxa"/>
            <w:tcBorders>
              <w:bottom w:val="single" w:sz="4" w:space="0" w:color="auto"/>
            </w:tcBorders>
            <w:shd w:val="clear" w:color="auto" w:fill="BFBFBF" w:themeFill="background1" w:themeFillShade="BF"/>
          </w:tcPr>
          <w:p w:rsidR="00E132DE" w:rsidRPr="0029310E" w:rsidRDefault="00E132DE" w:rsidP="00E132DE">
            <w:pPr>
              <w:ind w:firstLine="0"/>
              <w:rPr>
                <w:b/>
                <w:sz w:val="24"/>
                <w:szCs w:val="24"/>
                <w:lang w:val="pt-BR"/>
              </w:rPr>
            </w:pPr>
            <w:r w:rsidRPr="0029310E">
              <w:rPr>
                <w:b/>
                <w:sz w:val="24"/>
                <w:szCs w:val="24"/>
                <w:lang w:val="pt-BR"/>
              </w:rPr>
              <w:t>Pré-glossário de Termos</w:t>
            </w:r>
          </w:p>
        </w:tc>
      </w:tr>
      <w:tr w:rsidR="00E132DE" w:rsidRPr="006D5D60" w:rsidTr="002951B6">
        <w:trPr>
          <w:trHeight w:hRule="exact" w:val="397"/>
        </w:trPr>
        <w:tc>
          <w:tcPr>
            <w:tcW w:w="550" w:type="dxa"/>
          </w:tcPr>
          <w:p w:rsidR="00E132DE" w:rsidRPr="0029310E" w:rsidRDefault="00E132DE" w:rsidP="00E132DE">
            <w:pPr>
              <w:ind w:firstLine="0"/>
              <w:rPr>
                <w:b/>
                <w:sz w:val="24"/>
                <w:szCs w:val="24"/>
                <w:lang w:val="pt-BR"/>
              </w:rPr>
            </w:pPr>
          </w:p>
        </w:tc>
        <w:tc>
          <w:tcPr>
            <w:tcW w:w="8677" w:type="dxa"/>
            <w:shd w:val="clear" w:color="auto" w:fill="D9D9D9" w:themeFill="background1" w:themeFillShade="D9"/>
          </w:tcPr>
          <w:p w:rsidR="00E132DE" w:rsidRPr="0029310E" w:rsidRDefault="00E132DE" w:rsidP="00E132DE">
            <w:pPr>
              <w:ind w:firstLine="0"/>
              <w:rPr>
                <w:b/>
                <w:sz w:val="24"/>
                <w:szCs w:val="24"/>
                <w:lang w:val="pt-BR"/>
              </w:rPr>
            </w:pPr>
            <w:r w:rsidRPr="0029310E">
              <w:rPr>
                <w:b/>
                <w:sz w:val="24"/>
                <w:szCs w:val="24"/>
                <w:lang w:val="pt-BR"/>
              </w:rPr>
              <w:t>a. Termos das Questões de Competência</w:t>
            </w:r>
          </w:p>
        </w:tc>
      </w:tr>
      <w:tr w:rsidR="00E132DE" w:rsidRPr="001E018E" w:rsidTr="002951B6">
        <w:tc>
          <w:tcPr>
            <w:tcW w:w="550" w:type="dxa"/>
          </w:tcPr>
          <w:p w:rsidR="00E132DE" w:rsidRPr="0029310E" w:rsidRDefault="00E132DE" w:rsidP="00E132DE">
            <w:pPr>
              <w:ind w:firstLine="0"/>
              <w:rPr>
                <w:sz w:val="24"/>
                <w:szCs w:val="24"/>
                <w:lang w:val="pt-BR"/>
              </w:rPr>
            </w:pPr>
          </w:p>
        </w:tc>
        <w:tc>
          <w:tcPr>
            <w:tcW w:w="8677" w:type="dxa"/>
            <w:tcBorders>
              <w:bottom w:val="single" w:sz="4" w:space="0" w:color="auto"/>
            </w:tcBorders>
          </w:tcPr>
          <w:tbl>
            <w:tblPr>
              <w:tblW w:w="7814" w:type="dxa"/>
              <w:tblCellMar>
                <w:left w:w="70" w:type="dxa"/>
                <w:right w:w="70" w:type="dxa"/>
              </w:tblCellMar>
              <w:tblLook w:val="04A0"/>
            </w:tblPr>
            <w:tblGrid>
              <w:gridCol w:w="2427"/>
              <w:gridCol w:w="709"/>
              <w:gridCol w:w="1134"/>
              <w:gridCol w:w="2835"/>
              <w:gridCol w:w="709"/>
            </w:tblGrid>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b/>
                      <w:bCs/>
                      <w:color w:val="000000"/>
                      <w:lang w:val="pt-BR" w:eastAsia="pt-BR" w:bidi="ar-SA"/>
                    </w:rPr>
                  </w:pPr>
                  <w:r w:rsidRPr="008B7B06">
                    <w:rPr>
                      <w:rFonts w:ascii="Calibri" w:eastAsia="Times New Roman" w:hAnsi="Calibri" w:cs="Calibri"/>
                      <w:b/>
                      <w:bCs/>
                      <w:color w:val="000000"/>
                      <w:sz w:val="22"/>
                      <w:lang w:val="pt-BR" w:eastAsia="pt-BR" w:bidi="ar-SA"/>
                    </w:rPr>
                    <w:t>TERMO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b/>
                      <w:bCs/>
                      <w:color w:val="000000"/>
                      <w:lang w:val="pt-BR" w:eastAsia="pt-BR" w:bidi="ar-SA"/>
                    </w:rPr>
                  </w:pPr>
                  <w:r w:rsidRPr="008B7B06">
                    <w:rPr>
                      <w:rFonts w:ascii="Calibri" w:eastAsia="Times New Roman" w:hAnsi="Calibri" w:cs="Calibri"/>
                      <w:b/>
                      <w:bCs/>
                      <w:color w:val="000000"/>
                      <w:sz w:val="22"/>
                      <w:lang w:val="pt-BR" w:eastAsia="pt-BR" w:bidi="ar-SA"/>
                    </w:rPr>
                    <w:t>FREQ</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b/>
                      <w:bCs/>
                      <w:color w:val="000000"/>
                      <w:lang w:val="pt-BR" w:eastAsia="pt-BR" w:bidi="ar-SA"/>
                    </w:rPr>
                  </w:pPr>
                  <w:r w:rsidRPr="008B7B06">
                    <w:rPr>
                      <w:rFonts w:ascii="Calibri" w:eastAsia="Times New Roman" w:hAnsi="Calibri" w:cs="Calibri"/>
                      <w:b/>
                      <w:bCs/>
                      <w:color w:val="000000"/>
                      <w:sz w:val="22"/>
                      <w:lang w:val="pt-BR" w:eastAsia="pt-BR" w:bidi="ar-SA"/>
                    </w:rPr>
                    <w:t>TERMO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left="-212" w:firstLineChars="100" w:firstLine="221"/>
                    <w:jc w:val="left"/>
                    <w:rPr>
                      <w:rFonts w:ascii="Calibri" w:eastAsia="Times New Roman" w:hAnsi="Calibri" w:cs="Calibri"/>
                      <w:b/>
                      <w:bCs/>
                      <w:color w:val="000000"/>
                      <w:lang w:val="pt-BR" w:eastAsia="pt-BR" w:bidi="ar-SA"/>
                    </w:rPr>
                  </w:pPr>
                  <w:r w:rsidRPr="008B7B06">
                    <w:rPr>
                      <w:rFonts w:ascii="Calibri" w:eastAsia="Times New Roman" w:hAnsi="Calibri" w:cs="Calibri"/>
                      <w:b/>
                      <w:bCs/>
                      <w:color w:val="000000"/>
                      <w:sz w:val="22"/>
                      <w:lang w:val="pt-BR" w:eastAsia="pt-BR" w:bidi="ar-SA"/>
                    </w:rPr>
                    <w:t>FREQ</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proposição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votação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comissão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20</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apoiador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deputado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6</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assunto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partido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5</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ata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processo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5</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autor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projeto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5</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biênio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reunião de comissão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5</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colégio de líderes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espécie de proposição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4</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ementa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legislativo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4</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fase do processo legislativo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líder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4</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gabinete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membros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4</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governador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parecer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4</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grande expediente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artigo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legenda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bloco parlametar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liderenças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matéria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maioria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norma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mesa diretora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parlamentar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minoria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presidente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pauta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regime de tramitação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pequeno expediente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relator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plenário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sessão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3</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projeto sancionado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acessórios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projeto vetado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andamento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relator especial</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bancada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resposta da q</w:t>
                  </w:r>
                  <w:r>
                    <w:rPr>
                      <w:rFonts w:ascii="Calibri" w:eastAsia="Times New Roman" w:hAnsi="Calibri" w:cs="Calibri"/>
                      <w:color w:val="000000"/>
                      <w:sz w:val="22"/>
                      <w:lang w:val="pt-BR" w:eastAsia="pt-BR" w:bidi="ar-SA"/>
                    </w:rPr>
                    <w:t>.</w:t>
                  </w:r>
                  <w:r w:rsidRPr="008B7B06">
                    <w:rPr>
                      <w:rFonts w:ascii="Calibri" w:eastAsia="Times New Roman" w:hAnsi="Calibri" w:cs="Calibri"/>
                      <w:color w:val="000000"/>
                      <w:sz w:val="22"/>
                      <w:lang w:val="pt-BR" w:eastAsia="pt-BR" w:bidi="ar-SA"/>
                    </w:rPr>
                    <w:t xml:space="preserve"> de ordem</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data da reunião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resultado de votação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emenda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secretário de comissão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legislatura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subcomissão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lei</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subemendas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membro efetivo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substitutivo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ordem do dia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sugestões legislativa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questão de ordem</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suplentes</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reunião conjunta</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vice-líder</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sociedade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2</w:t>
                  </w: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vice-presidente</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r w:rsidR="008B7B06" w:rsidRPr="008B7B06" w:rsidTr="008B7B06">
              <w:trPr>
                <w:trHeight w:val="300"/>
              </w:trPr>
              <w:tc>
                <w:tcPr>
                  <w:tcW w:w="2427"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1134"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p>
              </w:tc>
              <w:tc>
                <w:tcPr>
                  <w:tcW w:w="2835"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lef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voto</w:t>
                  </w:r>
                </w:p>
              </w:tc>
              <w:tc>
                <w:tcPr>
                  <w:tcW w:w="709" w:type="dxa"/>
                  <w:tcBorders>
                    <w:top w:val="nil"/>
                    <w:left w:val="nil"/>
                    <w:bottom w:val="nil"/>
                    <w:right w:val="nil"/>
                  </w:tcBorders>
                  <w:shd w:val="clear" w:color="auto" w:fill="auto"/>
                  <w:noWrap/>
                  <w:vAlign w:val="bottom"/>
                  <w:hideMark/>
                </w:tcPr>
                <w:p w:rsidR="008B7B06" w:rsidRPr="008B7B06" w:rsidRDefault="008B7B06" w:rsidP="008B7B06">
                  <w:pPr>
                    <w:spacing w:before="0" w:after="0" w:line="240" w:lineRule="auto"/>
                    <w:ind w:firstLine="0"/>
                    <w:jc w:val="right"/>
                    <w:rPr>
                      <w:rFonts w:ascii="Calibri" w:eastAsia="Times New Roman" w:hAnsi="Calibri" w:cs="Calibri"/>
                      <w:color w:val="000000"/>
                      <w:lang w:val="pt-BR" w:eastAsia="pt-BR" w:bidi="ar-SA"/>
                    </w:rPr>
                  </w:pPr>
                  <w:r w:rsidRPr="008B7B06">
                    <w:rPr>
                      <w:rFonts w:ascii="Calibri" w:eastAsia="Times New Roman" w:hAnsi="Calibri" w:cs="Calibri"/>
                      <w:color w:val="000000"/>
                      <w:sz w:val="22"/>
                      <w:lang w:val="pt-BR" w:eastAsia="pt-BR" w:bidi="ar-SA"/>
                    </w:rPr>
                    <w:t>1</w:t>
                  </w:r>
                </w:p>
              </w:tc>
            </w:tr>
          </w:tbl>
          <w:p w:rsidR="00E132DE" w:rsidRPr="0029310E" w:rsidRDefault="00E132DE" w:rsidP="00E132DE">
            <w:pPr>
              <w:ind w:firstLine="0"/>
              <w:rPr>
                <w:sz w:val="24"/>
                <w:szCs w:val="24"/>
                <w:lang w:val="pt-BR"/>
              </w:rPr>
            </w:pPr>
          </w:p>
        </w:tc>
      </w:tr>
      <w:tr w:rsidR="00E132DE" w:rsidRPr="005F0F04" w:rsidTr="002951B6">
        <w:trPr>
          <w:trHeight w:hRule="exact" w:val="397"/>
        </w:trPr>
        <w:tc>
          <w:tcPr>
            <w:tcW w:w="550" w:type="dxa"/>
          </w:tcPr>
          <w:p w:rsidR="00E132DE" w:rsidRPr="0029310E" w:rsidRDefault="00E132DE" w:rsidP="00E132DE">
            <w:pPr>
              <w:ind w:firstLine="0"/>
              <w:rPr>
                <w:b/>
                <w:sz w:val="24"/>
                <w:szCs w:val="24"/>
                <w:lang w:val="pt-BR"/>
              </w:rPr>
            </w:pPr>
          </w:p>
        </w:tc>
        <w:tc>
          <w:tcPr>
            <w:tcW w:w="8677" w:type="dxa"/>
            <w:shd w:val="clear" w:color="auto" w:fill="D9D9D9" w:themeFill="background1" w:themeFillShade="D9"/>
          </w:tcPr>
          <w:p w:rsidR="00E132DE" w:rsidRPr="0029310E" w:rsidRDefault="00E132DE" w:rsidP="00E132DE">
            <w:pPr>
              <w:ind w:firstLine="0"/>
              <w:rPr>
                <w:b/>
                <w:sz w:val="24"/>
                <w:szCs w:val="24"/>
                <w:lang w:val="pt-BR"/>
              </w:rPr>
            </w:pPr>
            <w:r w:rsidRPr="0029310E">
              <w:rPr>
                <w:b/>
                <w:sz w:val="24"/>
                <w:szCs w:val="24"/>
                <w:lang w:val="pt-BR"/>
              </w:rPr>
              <w:t>b. Termos das Respostas</w:t>
            </w:r>
          </w:p>
        </w:tc>
      </w:tr>
      <w:tr w:rsidR="00E132DE" w:rsidRPr="005F0F04" w:rsidTr="002951B6">
        <w:tc>
          <w:tcPr>
            <w:tcW w:w="550" w:type="dxa"/>
          </w:tcPr>
          <w:p w:rsidR="00E132DE" w:rsidRPr="0029310E" w:rsidRDefault="00E132DE" w:rsidP="00E132DE">
            <w:pPr>
              <w:ind w:firstLine="0"/>
              <w:rPr>
                <w:sz w:val="24"/>
                <w:szCs w:val="24"/>
                <w:lang w:val="pt-BR"/>
              </w:rPr>
            </w:pPr>
          </w:p>
        </w:tc>
        <w:tc>
          <w:tcPr>
            <w:tcW w:w="8677" w:type="dxa"/>
            <w:tcBorders>
              <w:bottom w:val="single" w:sz="4" w:space="0" w:color="auto"/>
            </w:tcBorders>
          </w:tcPr>
          <w:tbl>
            <w:tblPr>
              <w:tblW w:w="7672" w:type="dxa"/>
              <w:tblCellMar>
                <w:left w:w="70" w:type="dxa"/>
                <w:right w:w="70" w:type="dxa"/>
              </w:tblCellMar>
              <w:tblLook w:val="04A0"/>
            </w:tblPr>
            <w:tblGrid>
              <w:gridCol w:w="2460"/>
              <w:gridCol w:w="960"/>
              <w:gridCol w:w="260"/>
              <w:gridCol w:w="3040"/>
              <w:gridCol w:w="952"/>
            </w:tblGrid>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b/>
                      <w:bCs/>
                      <w:color w:val="000000"/>
                      <w:sz w:val="22"/>
                      <w:lang w:val="pt-BR" w:eastAsia="pt-BR" w:bidi="ar-SA"/>
                    </w:rPr>
                  </w:pPr>
                  <w:r w:rsidRPr="00FE35FB">
                    <w:rPr>
                      <w:rFonts w:ascii="Calibri" w:eastAsia="Times New Roman" w:hAnsi="Calibri" w:cs="Calibri"/>
                      <w:b/>
                      <w:bCs/>
                      <w:color w:val="000000"/>
                      <w:sz w:val="22"/>
                      <w:lang w:val="pt-BR" w:eastAsia="pt-BR" w:bidi="ar-SA"/>
                    </w:rPr>
                    <w:t>TERMO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b/>
                      <w:bCs/>
                      <w:color w:val="000000"/>
                      <w:sz w:val="22"/>
                      <w:lang w:val="pt-BR" w:eastAsia="pt-BR" w:bidi="ar-SA"/>
                    </w:rPr>
                  </w:pPr>
                  <w:r w:rsidRPr="00FE35FB">
                    <w:rPr>
                      <w:rFonts w:ascii="Calibri" w:eastAsia="Times New Roman" w:hAnsi="Calibri" w:cs="Calibri"/>
                      <w:b/>
                      <w:bCs/>
                      <w:color w:val="000000"/>
                      <w:sz w:val="22"/>
                      <w:lang w:val="pt-BR" w:eastAsia="pt-BR" w:bidi="ar-SA"/>
                    </w:rPr>
                    <w:t>FREQ</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b/>
                      <w:bCs/>
                      <w:color w:val="000000"/>
                      <w:sz w:val="22"/>
                      <w:lang w:val="pt-BR" w:eastAsia="pt-BR" w:bidi="ar-SA"/>
                    </w:rPr>
                  </w:pPr>
                  <w:r w:rsidRPr="00FE35FB">
                    <w:rPr>
                      <w:rFonts w:ascii="Calibri" w:eastAsia="Times New Roman" w:hAnsi="Calibri" w:cs="Calibri"/>
                      <w:b/>
                      <w:bCs/>
                      <w:color w:val="000000"/>
                      <w:sz w:val="22"/>
                      <w:lang w:val="pt-BR" w:eastAsia="pt-BR" w:bidi="ar-SA"/>
                    </w:rPr>
                    <w:t>TERMO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Chars="100" w:firstLine="221"/>
                    <w:jc w:val="left"/>
                    <w:rPr>
                      <w:rFonts w:ascii="Calibri" w:eastAsia="Times New Roman" w:hAnsi="Calibri" w:cs="Calibri"/>
                      <w:b/>
                      <w:bCs/>
                      <w:color w:val="000000"/>
                      <w:sz w:val="22"/>
                      <w:lang w:val="pt-BR" w:eastAsia="pt-BR" w:bidi="ar-SA"/>
                    </w:rPr>
                  </w:pPr>
                  <w:r w:rsidRPr="00FE35FB">
                    <w:rPr>
                      <w:rFonts w:ascii="Calibri" w:eastAsia="Times New Roman" w:hAnsi="Calibri" w:cs="Calibri"/>
                      <w:b/>
                      <w:bCs/>
                      <w:color w:val="000000"/>
                      <w:sz w:val="22"/>
                      <w:lang w:val="pt-BR" w:eastAsia="pt-BR" w:bidi="ar-SA"/>
                    </w:rPr>
                    <w:t>FREQ</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comissão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39</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questão de ordem</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deputado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39</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regime de prioridade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projeto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regime de tramitação ordinária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lei</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15</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requerimento de informação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emenda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11</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legislativo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10</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subseção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lastRenderedPageBreak/>
                    <w:t>partido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9</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sugestão legislativa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sessão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9</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supressiva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pauta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8</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título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sessão ordinária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8</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veto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assunto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vice-presidente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líder</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voto em separado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parecer</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abstenção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plenário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aglutinativa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voto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7</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alínea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favorável</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6</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área de atuação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proposição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6</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autógrafo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reunião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6</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bancada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presidente</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5</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biênio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processo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5</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caput</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substitutiva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5</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comissão temporária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cpi</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4</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elaboração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decreto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4</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ementa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disposições</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4</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entidade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prazo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4</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epígrafe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requerimento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4</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fecho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artigo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gabinete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discussão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governador</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distribuída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indicação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matéria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instrução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mesa diretora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item</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norma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maioria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publicação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mandato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regime de urgência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membro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relator</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moção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resolução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número legislativo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sessão extraordinária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obstrução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subemenda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parágrafo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tramitação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parte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votação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3</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positivação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aditiva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preâmbulo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bloco parlamentar</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presença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capítulo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regime de tramitação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comissão permanente</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relatório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deliberação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resposta de questão de ordem</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disposições transitórias</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reunião conjunta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gastos</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reunião reservada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justificativa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reunião secreta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legislatura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sanção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livro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sessão preparatória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minoria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sessão solene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modificativa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sociedade</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lastRenderedPageBreak/>
                    <w:t>parlamentar</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subcomissão</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poder executivo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votação ostensiva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promulgação</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votação simbólica</w:t>
                  </w: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1</w:t>
                  </w:r>
                </w:p>
              </w:tc>
            </w:tr>
            <w:tr w:rsidR="00FE35FB" w:rsidRPr="00FE35FB" w:rsidTr="00FE35FB">
              <w:trPr>
                <w:trHeight w:val="300"/>
              </w:trPr>
              <w:tc>
                <w:tcPr>
                  <w:tcW w:w="24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proposta</w:t>
                  </w:r>
                </w:p>
              </w:tc>
              <w:tc>
                <w:tcPr>
                  <w:tcW w:w="9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right"/>
                    <w:rPr>
                      <w:rFonts w:ascii="Calibri" w:eastAsia="Times New Roman" w:hAnsi="Calibri" w:cs="Calibri"/>
                      <w:color w:val="000000"/>
                      <w:sz w:val="22"/>
                      <w:lang w:val="pt-BR" w:eastAsia="pt-BR" w:bidi="ar-SA"/>
                    </w:rPr>
                  </w:pPr>
                  <w:r w:rsidRPr="00FE35FB">
                    <w:rPr>
                      <w:rFonts w:ascii="Calibri" w:eastAsia="Times New Roman" w:hAnsi="Calibri" w:cs="Calibri"/>
                      <w:color w:val="000000"/>
                      <w:sz w:val="22"/>
                      <w:lang w:val="pt-BR" w:eastAsia="pt-BR" w:bidi="ar-SA"/>
                    </w:rPr>
                    <w:t>2</w:t>
                  </w:r>
                </w:p>
              </w:tc>
              <w:tc>
                <w:tcPr>
                  <w:tcW w:w="26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3040"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c>
                <w:tcPr>
                  <w:tcW w:w="952" w:type="dxa"/>
                  <w:tcBorders>
                    <w:top w:val="nil"/>
                    <w:left w:val="nil"/>
                    <w:bottom w:val="nil"/>
                    <w:right w:val="nil"/>
                  </w:tcBorders>
                  <w:shd w:val="clear" w:color="auto" w:fill="auto"/>
                  <w:noWrap/>
                  <w:vAlign w:val="bottom"/>
                  <w:hideMark/>
                </w:tcPr>
                <w:p w:rsidR="00FE35FB" w:rsidRPr="00FE35FB" w:rsidRDefault="00FE35FB" w:rsidP="00FE35FB">
                  <w:pPr>
                    <w:spacing w:before="0" w:after="0" w:line="240" w:lineRule="auto"/>
                    <w:ind w:firstLine="0"/>
                    <w:jc w:val="left"/>
                    <w:rPr>
                      <w:rFonts w:ascii="Calibri" w:eastAsia="Times New Roman" w:hAnsi="Calibri" w:cs="Calibri"/>
                      <w:color w:val="000000"/>
                      <w:sz w:val="22"/>
                      <w:lang w:val="pt-BR" w:eastAsia="pt-BR" w:bidi="ar-SA"/>
                    </w:rPr>
                  </w:pPr>
                </w:p>
              </w:tc>
            </w:tr>
          </w:tbl>
          <w:p w:rsidR="00E132DE" w:rsidRPr="0029310E" w:rsidRDefault="00E132DE" w:rsidP="00E132DE">
            <w:pPr>
              <w:ind w:firstLine="0"/>
              <w:rPr>
                <w:sz w:val="24"/>
                <w:szCs w:val="24"/>
                <w:lang w:val="pt-BR"/>
              </w:rPr>
            </w:pPr>
          </w:p>
        </w:tc>
      </w:tr>
      <w:tr w:rsidR="00E132DE" w:rsidRPr="00106EF8" w:rsidTr="002951B6">
        <w:trPr>
          <w:trHeight w:hRule="exact" w:val="397"/>
        </w:trPr>
        <w:tc>
          <w:tcPr>
            <w:tcW w:w="550" w:type="dxa"/>
          </w:tcPr>
          <w:p w:rsidR="00E132DE" w:rsidRPr="0029310E" w:rsidRDefault="00E132DE" w:rsidP="00E132DE">
            <w:pPr>
              <w:ind w:firstLine="0"/>
              <w:rPr>
                <w:b/>
                <w:sz w:val="24"/>
                <w:szCs w:val="24"/>
                <w:lang w:val="pt-BR"/>
              </w:rPr>
            </w:pPr>
          </w:p>
        </w:tc>
        <w:tc>
          <w:tcPr>
            <w:tcW w:w="8677" w:type="dxa"/>
            <w:shd w:val="clear" w:color="auto" w:fill="D9D9D9" w:themeFill="background1" w:themeFillShade="D9"/>
          </w:tcPr>
          <w:p w:rsidR="00E132DE" w:rsidRPr="0029310E" w:rsidRDefault="00E132DE" w:rsidP="00106EF8">
            <w:pPr>
              <w:tabs>
                <w:tab w:val="left" w:pos="1620"/>
              </w:tabs>
              <w:ind w:firstLine="0"/>
              <w:rPr>
                <w:b/>
                <w:sz w:val="24"/>
                <w:szCs w:val="24"/>
                <w:lang w:val="pt-BR"/>
              </w:rPr>
            </w:pPr>
            <w:r w:rsidRPr="0029310E">
              <w:rPr>
                <w:b/>
                <w:sz w:val="24"/>
                <w:szCs w:val="24"/>
                <w:lang w:val="pt-BR"/>
              </w:rPr>
              <w:t xml:space="preserve">c. </w:t>
            </w:r>
            <w:r w:rsidR="00106EF8">
              <w:rPr>
                <w:b/>
                <w:sz w:val="24"/>
                <w:szCs w:val="24"/>
                <w:lang w:val="pt-BR"/>
              </w:rPr>
              <w:t>Termos da Revisão da Literatura (Regimento Interno e Manual PL)</w:t>
            </w:r>
          </w:p>
        </w:tc>
      </w:tr>
      <w:tr w:rsidR="00E132DE" w:rsidRPr="00593F13" w:rsidTr="002951B6">
        <w:tc>
          <w:tcPr>
            <w:tcW w:w="550" w:type="dxa"/>
          </w:tcPr>
          <w:p w:rsidR="00E132DE" w:rsidRPr="0029310E" w:rsidRDefault="00E132DE" w:rsidP="00E132DE">
            <w:pPr>
              <w:ind w:firstLine="0"/>
              <w:rPr>
                <w:b/>
                <w:sz w:val="24"/>
                <w:szCs w:val="24"/>
                <w:lang w:val="pt-BR"/>
              </w:rPr>
            </w:pPr>
          </w:p>
        </w:tc>
        <w:tc>
          <w:tcPr>
            <w:tcW w:w="867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23"/>
              <w:gridCol w:w="4223"/>
            </w:tblGrid>
            <w:tr w:rsidR="00F925C2" w:rsidRPr="00F925C2" w:rsidTr="00F925C2">
              <w:tc>
                <w:tcPr>
                  <w:tcW w:w="4223" w:type="dxa"/>
                </w:tcPr>
                <w:p w:rsidR="00F925C2" w:rsidRPr="00F925C2" w:rsidRDefault="00F925C2" w:rsidP="00F925C2">
                  <w:pPr>
                    <w:spacing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1ª Secretaria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1ª Vice-Presidência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2ª Secretaria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2ª Vice-Presidência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3ª Secretaria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4ª Secretaria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ação de inconstitucionalidade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aprovação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Arquivo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assunto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ata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ata de reunião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ata de sessão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audiência pública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Autógrafo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Bancada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biênio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Bloco 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cidadão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Colégio de Líderes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Administração Pública e Relações do Trabalho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Assuntos Desportivos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Assuntos Metropolitanos e Municipais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Atividades Econômicas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Ciência, Tecnologia e Informação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Constituição, Justiça e Redação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de Educação e Cultura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Defesa dos Direitos da Pessoa Humana, da Cidadania, da Participação e das Questões Sociais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Finanças, Orçamento e Planejamento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Fiscalização e Controle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Infraestrutura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Meio Ambiente e Desenvolvimento Sustentável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mérito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Saúde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de Segurança Pública e Assuntos Penitenciários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lastRenderedPageBreak/>
                    <w:t>Comissão de Transportes e Comunicações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Especial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Parlamentar de Inquérito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Permanente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Representativa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Comissão Temporária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Conselho de Ética e Decoro 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Constituição Estadual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Decisão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Decreto Legislativo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Deputado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emenda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Emenda à Constituição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fase de tramitação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Gabinete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Governador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Grande Expediente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hora de reunião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indicação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legenda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legislatura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Lei de Diretrizes Orçamentárias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Lei do Orçamento Anual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da Maioria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da Minoria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de Bancada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de Bloco 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de partido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Líder do Governo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local de reunião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Maioria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maioria absoluta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maioria relativa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maioria simples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mandato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matéria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matéria vetada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membro credenciado de 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membro da Mesa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membro efetivo da Mesa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membro efetivo de 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membro substituto de 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Mesa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Minoria</w:t>
                  </w:r>
                </w:p>
                <w:p w:rsidR="00F925C2" w:rsidRPr="00F925C2" w:rsidRDefault="00F925C2" w:rsidP="00F925C2">
                  <w:pPr>
                    <w:spacing w:before="0" w:after="0" w:line="240" w:lineRule="auto"/>
                    <w:ind w:firstLine="0"/>
                    <w:jc w:val="left"/>
                    <w:rPr>
                      <w:rFonts w:asciiTheme="minorHAnsi" w:hAnsiTheme="minorHAnsi" w:cstheme="minorHAnsi"/>
                      <w:b/>
                      <w:lang w:val="pt-BR"/>
                    </w:rPr>
                  </w:pPr>
                  <w:r w:rsidRPr="00F925C2">
                    <w:rPr>
                      <w:rFonts w:asciiTheme="minorHAnsi" w:hAnsiTheme="minorHAnsi" w:cstheme="minorHAnsi"/>
                      <w:lang w:val="pt-BR"/>
                    </w:rPr>
                    <w:t>moção</w:t>
                  </w:r>
                </w:p>
              </w:tc>
              <w:tc>
                <w:tcPr>
                  <w:tcW w:w="4223" w:type="dxa"/>
                </w:tcPr>
                <w:p w:rsidR="00F925C2" w:rsidRPr="00F925C2" w:rsidRDefault="00F925C2" w:rsidP="00F925C2">
                  <w:pPr>
                    <w:spacing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lastRenderedPageBreak/>
                    <w:t>nome 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objeto de reunião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Ordem do Dia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parecer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parecer contrário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parecer favorável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Partido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Pequeno Expediente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Plano Plurianual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Plenário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Poder Executivo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Poder Judiciário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Poder Legislativo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prazo do Relator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Presidente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Presidente de 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presidente de Subcomissão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processo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projeto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projeto de decreto legislativo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projeto de lei</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projeto de lei orçamentária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projeto sancionado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proporcionalidade partidária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proposição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proposição autônoma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propositura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questão de ordem</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quociente partidário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quorum</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recesso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regime de prioridade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regime de tramitação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regime de tramitação ordinária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regime de urgência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rejeição parcial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rejeição total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Relator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Relator Especial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relatório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Representação Partidária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requerimento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Resolução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resultado da votação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lastRenderedPageBreak/>
                    <w:t>reunião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reunião conjunta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reunião extraordinária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 xml:space="preserve">reunião ordinária </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reunião pública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reunião reservada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Secretário de 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de debates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deliberativa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extraordinária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legislativa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ordinária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preparatória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secreta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sessão solene</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Subcomissão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subemendas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substitutivo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sugestão legislativa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suplente de Deputado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vencido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Vice-Líder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Vice-Lìder de Bloco Parlamentar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Vice-Líder do Governo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vista de proposição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votação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votação do parecer</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votação nominal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votação ostensiva</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contrário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em separado</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favorável</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favorável "com restrições"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favorável "em separado, não divergente das conclusões"</w:t>
                  </w:r>
                </w:p>
                <w:p w:rsidR="00F925C2" w:rsidRPr="00F925C2" w:rsidRDefault="00F925C2" w:rsidP="00F925C2">
                  <w:pPr>
                    <w:spacing w:before="0" w:after="0" w:line="240" w:lineRule="auto"/>
                    <w:ind w:firstLine="0"/>
                    <w:jc w:val="left"/>
                    <w:rPr>
                      <w:rFonts w:asciiTheme="minorHAnsi" w:hAnsiTheme="minorHAnsi" w:cstheme="minorHAnsi"/>
                      <w:lang w:val="pt-BR"/>
                    </w:rPr>
                  </w:pPr>
                  <w:r w:rsidRPr="00F925C2">
                    <w:rPr>
                      <w:rFonts w:asciiTheme="minorHAnsi" w:hAnsiTheme="minorHAnsi" w:cstheme="minorHAnsi"/>
                      <w:lang w:val="pt-BR"/>
                    </w:rPr>
                    <w:t>voto favorável "pelas conclusões"</w:t>
                  </w:r>
                </w:p>
                <w:p w:rsidR="00F925C2" w:rsidRPr="00F925C2" w:rsidRDefault="00F925C2" w:rsidP="00F925C2">
                  <w:pPr>
                    <w:spacing w:before="0" w:after="0" w:line="240" w:lineRule="auto"/>
                    <w:ind w:firstLine="0"/>
                    <w:jc w:val="left"/>
                    <w:rPr>
                      <w:rFonts w:asciiTheme="minorHAnsi" w:hAnsiTheme="minorHAnsi" w:cstheme="minorHAnsi"/>
                      <w:b/>
                      <w:lang w:val="pt-BR"/>
                    </w:rPr>
                  </w:pPr>
                  <w:r w:rsidRPr="00F925C2">
                    <w:rPr>
                      <w:rFonts w:asciiTheme="minorHAnsi" w:hAnsiTheme="minorHAnsi" w:cstheme="minorHAnsi"/>
                      <w:lang w:val="pt-BR"/>
                    </w:rPr>
                    <w:t>voto secreto</w:t>
                  </w:r>
                </w:p>
              </w:tc>
            </w:tr>
          </w:tbl>
          <w:p w:rsidR="00F925C2" w:rsidRPr="0029310E" w:rsidRDefault="00F925C2" w:rsidP="00E132DE">
            <w:pPr>
              <w:ind w:firstLine="0"/>
              <w:rPr>
                <w:b/>
                <w:sz w:val="24"/>
                <w:szCs w:val="24"/>
                <w:lang w:val="pt-BR"/>
              </w:rPr>
            </w:pPr>
          </w:p>
        </w:tc>
      </w:tr>
    </w:tbl>
    <w:p w:rsidR="00FA0247" w:rsidRDefault="00FA0247" w:rsidP="00E132DE">
      <w:pPr>
        <w:ind w:firstLine="0"/>
        <w:rPr>
          <w:lang w:val="pt-BR"/>
        </w:rPr>
      </w:pPr>
    </w:p>
    <w:p w:rsidR="001959EF" w:rsidRDefault="001959EF">
      <w:pPr>
        <w:spacing w:before="0" w:after="200" w:line="276" w:lineRule="auto"/>
        <w:ind w:firstLine="0"/>
        <w:jc w:val="left"/>
        <w:rPr>
          <w:lang w:val="pt-BR"/>
        </w:rPr>
      </w:pPr>
      <w:r>
        <w:rPr>
          <w:lang w:val="pt-BR"/>
        </w:rPr>
        <w:br w:type="page"/>
      </w:r>
    </w:p>
    <w:p w:rsidR="001959EF" w:rsidRDefault="001959EF" w:rsidP="002749BD">
      <w:pPr>
        <w:pStyle w:val="Heading2"/>
        <w:rPr>
          <w:lang w:val="pt-BR"/>
        </w:rPr>
      </w:pPr>
      <w:bookmarkStart w:id="129" w:name="_Toc367313499"/>
      <w:r>
        <w:rPr>
          <w:lang w:val="pt-BR"/>
        </w:rPr>
        <w:lastRenderedPageBreak/>
        <w:t xml:space="preserve">APÊNDICE </w:t>
      </w:r>
      <w:r w:rsidR="00CB12FB">
        <w:rPr>
          <w:lang w:val="pt-BR"/>
        </w:rPr>
        <w:t>D</w:t>
      </w:r>
      <w:r>
        <w:rPr>
          <w:lang w:val="pt-BR"/>
        </w:rPr>
        <w:t xml:space="preserve"> </w:t>
      </w:r>
      <w:r w:rsidRPr="00B52ED9">
        <w:rPr>
          <w:lang w:val="pt-BR"/>
        </w:rPr>
        <w:t>–</w:t>
      </w:r>
      <w:r>
        <w:rPr>
          <w:lang w:val="pt-BR"/>
        </w:rPr>
        <w:t xml:space="preserve"> CÓDIGO OWL DA ONTOLOGIA DO PROCESSO LEGISLATIVO</w:t>
      </w:r>
      <w:bookmarkEnd w:id="129"/>
    </w:p>
    <w:p w:rsidR="00734BD2" w:rsidRPr="00734BD2" w:rsidRDefault="00734BD2" w:rsidP="00734BD2">
      <w:pPr>
        <w:ind w:firstLine="0"/>
        <w:rPr>
          <w:lang w:val="pt-BR"/>
        </w:rPr>
      </w:pPr>
    </w:p>
    <w:sectPr w:rsidR="00734BD2" w:rsidRPr="00734BD2" w:rsidSect="00AA0BE8">
      <w:pgSz w:w="11906" w:h="16838"/>
      <w:pgMar w:top="1701" w:right="1134" w:bottom="1134" w:left="1701" w:header="708"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5667" w:rsidRDefault="00A35667" w:rsidP="00B81F3E">
      <w:pPr>
        <w:spacing w:after="0" w:line="240" w:lineRule="auto"/>
      </w:pPr>
      <w:r>
        <w:separator/>
      </w:r>
    </w:p>
  </w:endnote>
  <w:endnote w:type="continuationSeparator" w:id="0">
    <w:p w:rsidR="00A35667" w:rsidRDefault="00A35667" w:rsidP="00B81F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ans">
    <w:charset w:val="00"/>
    <w:family w:val="auto"/>
    <w:pitch w:val="default"/>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5667" w:rsidRDefault="00A35667" w:rsidP="00415C7C">
      <w:pPr>
        <w:widowControl w:val="0"/>
        <w:suppressAutoHyphens/>
        <w:spacing w:after="0" w:line="240" w:lineRule="auto"/>
        <w:ind w:firstLine="0"/>
        <w:jc w:val="left"/>
      </w:pPr>
      <w:r>
        <w:separator/>
      </w:r>
    </w:p>
  </w:footnote>
  <w:footnote w:type="continuationSeparator" w:id="0">
    <w:p w:rsidR="00A35667" w:rsidRDefault="00A35667" w:rsidP="00B81F3E">
      <w:pPr>
        <w:spacing w:after="0" w:line="240" w:lineRule="auto"/>
      </w:pPr>
      <w:r>
        <w:continuationSeparator/>
      </w:r>
    </w:p>
  </w:footnote>
  <w:footnote w:id="1">
    <w:p w:rsidR="00985A76" w:rsidRPr="00FD0AF2" w:rsidRDefault="00985A76" w:rsidP="00FD0AF2">
      <w:pPr>
        <w:pStyle w:val="FootnoteText1"/>
        <w:rPr>
          <w:lang w:val="pt-BR"/>
        </w:rPr>
      </w:pPr>
      <w:r w:rsidRPr="00B81F3E">
        <w:rPr>
          <w:rStyle w:val="FootnoteReference"/>
        </w:rPr>
        <w:footnoteRef/>
      </w:r>
      <w:r w:rsidRPr="00FD0AF2">
        <w:rPr>
          <w:lang w:val="pt-BR"/>
        </w:rPr>
        <w:t xml:space="preserve"> http://okfn.org</w:t>
      </w:r>
    </w:p>
  </w:footnote>
  <w:footnote w:id="2">
    <w:p w:rsidR="00985A76" w:rsidRPr="00FD0AF2" w:rsidRDefault="00985A76" w:rsidP="00FA7606">
      <w:pPr>
        <w:pStyle w:val="FootnoteText1"/>
        <w:rPr>
          <w:lang w:val="pt-BR"/>
        </w:rPr>
      </w:pPr>
      <w:r w:rsidRPr="00B81F3E">
        <w:rPr>
          <w:rStyle w:val="FootnoteReference"/>
        </w:rPr>
        <w:footnoteRef/>
      </w:r>
      <w:r w:rsidRPr="00FD0AF2">
        <w:rPr>
          <w:lang w:val="pt-BR"/>
        </w:rPr>
        <w:t xml:space="preserve"> Portal da ALESP: http://www.al.sp.gov.br</w:t>
      </w:r>
    </w:p>
  </w:footnote>
  <w:footnote w:id="3">
    <w:p w:rsidR="00985A76" w:rsidRPr="00196935" w:rsidRDefault="00985A76" w:rsidP="00F97C85">
      <w:pPr>
        <w:pStyle w:val="FootnoteText1"/>
        <w:rPr>
          <w:lang w:val="pt-BR"/>
        </w:rPr>
      </w:pPr>
      <w:r w:rsidRPr="00B81F3E">
        <w:rPr>
          <w:rStyle w:val="FootnoteReference"/>
        </w:rPr>
        <w:footnoteRef/>
      </w:r>
      <w:r w:rsidRPr="00196935">
        <w:rPr>
          <w:lang w:val="pt-BR"/>
        </w:rPr>
        <w:t xml:space="preserve"> Portal LexML : http://www.lexml.gov.br</w:t>
      </w:r>
    </w:p>
  </w:footnote>
  <w:footnote w:id="4">
    <w:p w:rsidR="00985A76" w:rsidRPr="00196935" w:rsidRDefault="00985A76" w:rsidP="00F97C85">
      <w:pPr>
        <w:pStyle w:val="FootnoteText"/>
        <w:rPr>
          <w:lang w:val="pt-BR"/>
        </w:rPr>
      </w:pPr>
      <w:r>
        <w:rPr>
          <w:rStyle w:val="FootnoteReference"/>
        </w:rPr>
        <w:footnoteRef/>
      </w:r>
      <w:r w:rsidRPr="00196935">
        <w:rPr>
          <w:lang w:val="pt-BR"/>
        </w:rPr>
        <w:t xml:space="preserve"> http://www.neon-project.org</w:t>
      </w:r>
    </w:p>
  </w:footnote>
  <w:footnote w:id="5">
    <w:p w:rsidR="00985A76" w:rsidRPr="00196935" w:rsidRDefault="00985A76" w:rsidP="00F97C85">
      <w:pPr>
        <w:pStyle w:val="FootnoteText"/>
        <w:rPr>
          <w:lang w:val="pt-BR"/>
        </w:rPr>
      </w:pPr>
      <w:r>
        <w:rPr>
          <w:rStyle w:val="FootnoteReference"/>
        </w:rPr>
        <w:footnoteRef/>
      </w:r>
      <w:r w:rsidRPr="00196935">
        <w:rPr>
          <w:lang w:val="pt-BR"/>
        </w:rPr>
        <w:t xml:space="preserve"> http://ontologydesignpatterns.org</w:t>
      </w:r>
    </w:p>
  </w:footnote>
  <w:footnote w:id="6">
    <w:p w:rsidR="00985A76" w:rsidRPr="00A05FA3" w:rsidRDefault="00985A76" w:rsidP="008D62B1">
      <w:pPr>
        <w:pStyle w:val="FootnoteText"/>
        <w:rPr>
          <w:lang w:val="pt-BR"/>
        </w:rPr>
      </w:pPr>
      <w:r w:rsidRPr="008D62B1">
        <w:rPr>
          <w:vertAlign w:val="superscript"/>
        </w:rPr>
        <w:footnoteRef/>
      </w:r>
      <w:r w:rsidRPr="008D62B1">
        <w:rPr>
          <w:vertAlign w:val="superscript"/>
          <w:lang w:val="pt-BR"/>
        </w:rPr>
        <w:t xml:space="preserve"> </w:t>
      </w:r>
      <w:r w:rsidRPr="00A05FA3">
        <w:rPr>
          <w:lang w:val="pt-BR"/>
        </w:rPr>
        <w:t>Destaque dado à necessidade de se disponibilizar as informações públicas em formatos abertos e estruturados de forma que possam ser utilizados por sistemas automáticos de busca.</w:t>
      </w:r>
    </w:p>
  </w:footnote>
  <w:footnote w:id="7">
    <w:p w:rsidR="00985A76" w:rsidRPr="00196935" w:rsidRDefault="00985A76">
      <w:pPr>
        <w:pStyle w:val="FootnoteText"/>
        <w:rPr>
          <w:lang w:val="pt-BR"/>
        </w:rPr>
      </w:pPr>
      <w:r>
        <w:rPr>
          <w:rStyle w:val="FootnoteReference"/>
        </w:rPr>
        <w:footnoteRef/>
      </w:r>
      <w:r w:rsidRPr="00196935">
        <w:rPr>
          <w:lang w:val="pt-BR"/>
        </w:rPr>
        <w:t xml:space="preserve"> http://okfn.org/</w:t>
      </w:r>
    </w:p>
  </w:footnote>
  <w:footnote w:id="8">
    <w:p w:rsidR="00985A76" w:rsidRPr="00196935" w:rsidRDefault="00985A76">
      <w:pPr>
        <w:pStyle w:val="FootnoteText"/>
        <w:rPr>
          <w:lang w:val="pt-BR"/>
        </w:rPr>
      </w:pPr>
      <w:r>
        <w:rPr>
          <w:rStyle w:val="FootnoteReference"/>
        </w:rPr>
        <w:footnoteRef/>
      </w:r>
      <w:r w:rsidRPr="00196935">
        <w:rPr>
          <w:lang w:val="pt-BR"/>
        </w:rPr>
        <w:t xml:space="preserve"> http://www.opengovdata.org/</w:t>
      </w:r>
    </w:p>
  </w:footnote>
  <w:footnote w:id="9">
    <w:p w:rsidR="00985A76" w:rsidRPr="00196935" w:rsidRDefault="00985A76" w:rsidP="00FD0AF2">
      <w:pPr>
        <w:pStyle w:val="FootnoteText"/>
        <w:rPr>
          <w:lang w:val="pt-BR"/>
        </w:rPr>
      </w:pPr>
      <w:r>
        <w:rPr>
          <w:rStyle w:val="FootnoteReference"/>
        </w:rPr>
        <w:footnoteRef/>
      </w:r>
      <w:r w:rsidRPr="00196935">
        <w:rPr>
          <w:lang w:val="pt-BR"/>
        </w:rPr>
        <w:t xml:space="preserve"> http://www.google.com.br/</w:t>
      </w:r>
    </w:p>
  </w:footnote>
  <w:footnote w:id="10">
    <w:p w:rsidR="00985A76" w:rsidRPr="00196935" w:rsidRDefault="00985A76">
      <w:pPr>
        <w:pStyle w:val="FootnoteText"/>
        <w:rPr>
          <w:lang w:val="pt-BR"/>
        </w:rPr>
      </w:pPr>
      <w:r>
        <w:rPr>
          <w:rStyle w:val="FootnoteReference"/>
        </w:rPr>
        <w:footnoteRef/>
      </w:r>
      <w:r w:rsidRPr="00196935">
        <w:rPr>
          <w:lang w:val="pt-BR"/>
        </w:rPr>
        <w:t xml:space="preserve"> http://br.bing.com/</w:t>
      </w:r>
    </w:p>
  </w:footnote>
  <w:footnote w:id="11">
    <w:p w:rsidR="00985A76" w:rsidRPr="00196935" w:rsidRDefault="00985A76" w:rsidP="00AA0BE8">
      <w:pPr>
        <w:pStyle w:val="FootnoteText"/>
        <w:rPr>
          <w:lang w:val="pt-BR"/>
        </w:rPr>
      </w:pPr>
      <w:r>
        <w:rPr>
          <w:rStyle w:val="FootnoteReference"/>
        </w:rPr>
        <w:footnoteRef/>
      </w:r>
      <w:r w:rsidRPr="00196935">
        <w:rPr>
          <w:lang w:val="pt-BR"/>
        </w:rPr>
        <w:t xml:space="preserve"> http://www.ifla.org/</w:t>
      </w:r>
    </w:p>
  </w:footnote>
  <w:footnote w:id="12">
    <w:p w:rsidR="00985A76" w:rsidRPr="00196935" w:rsidRDefault="00985A76">
      <w:pPr>
        <w:pStyle w:val="FootnoteText"/>
        <w:rPr>
          <w:lang w:val="pt-BR"/>
        </w:rPr>
      </w:pPr>
      <w:r>
        <w:rPr>
          <w:rStyle w:val="FootnoteReference"/>
        </w:rPr>
        <w:footnoteRef/>
      </w:r>
      <w:r w:rsidRPr="00196935">
        <w:rPr>
          <w:lang w:val="pt-BR"/>
        </w:rPr>
        <w:t xml:space="preserve"> O </w:t>
      </w:r>
      <w:r w:rsidRPr="00196935">
        <w:rPr>
          <w:i/>
          <w:lang w:val="pt-BR"/>
        </w:rPr>
        <w:t>World Wide Web Consortium</w:t>
      </w:r>
      <w:r w:rsidRPr="00196935">
        <w:rPr>
          <w:lang w:val="pt-BR"/>
        </w:rPr>
        <w:t xml:space="preserve"> é um consórcio de empresas, profissionais, cientistas e instituições acadêmicas que é responsável pela criação de padrões tecnológicos recomendados para serem usados na </w:t>
      </w:r>
      <w:r w:rsidRPr="00196935">
        <w:rPr>
          <w:i/>
          <w:lang w:val="pt-BR"/>
        </w:rPr>
        <w:t>World Wide Web</w:t>
      </w:r>
      <w:r w:rsidRPr="00196935">
        <w:rPr>
          <w:lang w:val="pt-BR"/>
        </w:rPr>
        <w:t>.</w:t>
      </w:r>
    </w:p>
  </w:footnote>
  <w:footnote w:id="13">
    <w:p w:rsidR="00985A76" w:rsidRPr="00196935" w:rsidRDefault="00985A76">
      <w:pPr>
        <w:pStyle w:val="FootnoteText"/>
        <w:rPr>
          <w:lang w:val="pt-BR"/>
        </w:rPr>
      </w:pPr>
      <w:r>
        <w:rPr>
          <w:rStyle w:val="FootnoteReference"/>
        </w:rPr>
        <w:footnoteRef/>
      </w:r>
      <w:r w:rsidRPr="00196935">
        <w:rPr>
          <w:lang w:val="pt-BR"/>
        </w:rPr>
        <w:t xml:space="preserve"> http://www.fgdc.gov/metadata</w:t>
      </w:r>
    </w:p>
  </w:footnote>
  <w:footnote w:id="14">
    <w:p w:rsidR="00985A76" w:rsidRPr="00196935" w:rsidRDefault="00985A76">
      <w:pPr>
        <w:pStyle w:val="FootnoteText"/>
        <w:rPr>
          <w:lang w:val="pt-BR"/>
        </w:rPr>
      </w:pPr>
      <w:r>
        <w:rPr>
          <w:rStyle w:val="FootnoteReference"/>
        </w:rPr>
        <w:footnoteRef/>
      </w:r>
      <w:r w:rsidRPr="00196935">
        <w:rPr>
          <w:lang w:val="pt-BR"/>
        </w:rPr>
        <w:t xml:space="preserve"> http://www.loc.gov/marc/uma/</w:t>
      </w:r>
    </w:p>
  </w:footnote>
  <w:footnote w:id="15">
    <w:p w:rsidR="00985A76" w:rsidRPr="00196935" w:rsidRDefault="00985A76">
      <w:pPr>
        <w:pStyle w:val="FootnoteText"/>
        <w:rPr>
          <w:lang w:val="pt-BR"/>
        </w:rPr>
      </w:pPr>
      <w:r>
        <w:rPr>
          <w:rStyle w:val="FootnoteReference"/>
        </w:rPr>
        <w:footnoteRef/>
      </w:r>
      <w:r w:rsidRPr="00196935">
        <w:rPr>
          <w:lang w:val="pt-BR"/>
        </w:rPr>
        <w:t xml:space="preserve"> http://dublincore.org/</w:t>
      </w:r>
    </w:p>
  </w:footnote>
  <w:footnote w:id="16">
    <w:p w:rsidR="00985A76" w:rsidRPr="00196935" w:rsidRDefault="00985A76">
      <w:pPr>
        <w:pStyle w:val="FootnoteText"/>
        <w:rPr>
          <w:lang w:val="pt-BR"/>
        </w:rPr>
      </w:pPr>
      <w:r>
        <w:rPr>
          <w:rStyle w:val="FootnoteReference"/>
        </w:rPr>
        <w:footnoteRef/>
      </w:r>
      <w:r w:rsidRPr="00196935">
        <w:rPr>
          <w:lang w:val="pt-BR"/>
        </w:rPr>
        <w:t xml:space="preserve"> http://gcmd.gsfc.nasa.gov/add/difguide/index.html</w:t>
      </w:r>
    </w:p>
  </w:footnote>
  <w:footnote w:id="17">
    <w:p w:rsidR="00985A76" w:rsidRPr="00196935" w:rsidRDefault="00985A76">
      <w:pPr>
        <w:pStyle w:val="FootnoteText"/>
        <w:rPr>
          <w:lang w:val="pt-BR"/>
        </w:rPr>
      </w:pPr>
      <w:r>
        <w:rPr>
          <w:rStyle w:val="FootnoteReference"/>
        </w:rPr>
        <w:footnoteRef/>
      </w:r>
      <w:r w:rsidRPr="00196935">
        <w:rPr>
          <w:lang w:val="pt-BR"/>
        </w:rPr>
        <w:t xml:space="preserve"> http://www.omg.org/spec/CWM/1.1/</w:t>
      </w:r>
    </w:p>
  </w:footnote>
  <w:footnote w:id="18">
    <w:p w:rsidR="00985A76" w:rsidRPr="006370D5" w:rsidRDefault="00985A76">
      <w:pPr>
        <w:pStyle w:val="FootnoteText"/>
      </w:pPr>
      <w:r>
        <w:rPr>
          <w:rStyle w:val="FootnoteReference"/>
        </w:rPr>
        <w:footnoteRef/>
      </w:r>
      <w:r w:rsidRPr="006370D5">
        <w:t xml:space="preserve"> HTML 4.01 Specification - http://www.w3.org/TR/REC-html40/</w:t>
      </w:r>
    </w:p>
  </w:footnote>
  <w:footnote w:id="19">
    <w:p w:rsidR="00985A76" w:rsidRPr="00196935" w:rsidRDefault="00985A76">
      <w:pPr>
        <w:pStyle w:val="FootnoteText"/>
        <w:rPr>
          <w:lang w:val="pt-BR"/>
        </w:rPr>
      </w:pPr>
      <w:r>
        <w:rPr>
          <w:rStyle w:val="FootnoteReference"/>
        </w:rPr>
        <w:footnoteRef/>
      </w:r>
      <w:r w:rsidRPr="00196935">
        <w:rPr>
          <w:lang w:val="pt-BR"/>
        </w:rPr>
        <w:t xml:space="preserve"> O EAV procura descrever entidades por meio dos valores assumidos por seus atributos.</w:t>
      </w:r>
    </w:p>
  </w:footnote>
  <w:footnote w:id="20">
    <w:p w:rsidR="00985A76" w:rsidRPr="00196935" w:rsidRDefault="00985A76">
      <w:pPr>
        <w:pStyle w:val="FootnoteText"/>
        <w:rPr>
          <w:lang w:val="pt-BR"/>
        </w:rPr>
      </w:pPr>
      <w:r>
        <w:rPr>
          <w:rStyle w:val="FootnoteReference"/>
        </w:rPr>
        <w:footnoteRef/>
      </w:r>
      <w:r w:rsidRPr="00196935">
        <w:rPr>
          <w:lang w:val="pt-BR"/>
        </w:rPr>
        <w:t xml:space="preserve"> http://www.w3.org/TR/REC-rdf-syntax/</w:t>
      </w:r>
    </w:p>
  </w:footnote>
  <w:footnote w:id="21">
    <w:p w:rsidR="00985A76" w:rsidRPr="00196935" w:rsidRDefault="00985A76">
      <w:pPr>
        <w:pStyle w:val="FootnoteText"/>
        <w:rPr>
          <w:lang w:val="pt-BR"/>
        </w:rPr>
      </w:pPr>
      <w:r>
        <w:rPr>
          <w:rStyle w:val="FootnoteReference"/>
        </w:rPr>
        <w:footnoteRef/>
      </w:r>
      <w:r w:rsidRPr="00196935">
        <w:rPr>
          <w:lang w:val="pt-BR"/>
        </w:rPr>
        <w:t xml:space="preserve"> http://www.w3.org/TeamSubmission/n3/</w:t>
      </w:r>
    </w:p>
  </w:footnote>
  <w:footnote w:id="22">
    <w:p w:rsidR="00985A76" w:rsidRPr="00196935" w:rsidRDefault="00985A76">
      <w:pPr>
        <w:pStyle w:val="FootnoteText"/>
        <w:rPr>
          <w:lang w:val="pt-BR"/>
        </w:rPr>
      </w:pPr>
      <w:r>
        <w:rPr>
          <w:rStyle w:val="FootnoteReference"/>
        </w:rPr>
        <w:footnoteRef/>
      </w:r>
      <w:r w:rsidRPr="00196935">
        <w:rPr>
          <w:lang w:val="pt-BR"/>
        </w:rPr>
        <w:t xml:space="preserve"> http://www.w3.org/TeamSubmission/turtle/</w:t>
      </w:r>
    </w:p>
  </w:footnote>
  <w:footnote w:id="23">
    <w:p w:rsidR="00985A76" w:rsidRPr="00196935" w:rsidRDefault="00985A76">
      <w:pPr>
        <w:pStyle w:val="FootnoteText"/>
        <w:rPr>
          <w:lang w:val="pt-BR"/>
        </w:rPr>
      </w:pPr>
      <w:r>
        <w:rPr>
          <w:rStyle w:val="FootnoteReference"/>
        </w:rPr>
        <w:footnoteRef/>
      </w:r>
      <w:r w:rsidRPr="00196935">
        <w:rPr>
          <w:lang w:val="pt-BR"/>
        </w:rPr>
        <w:t xml:space="preserve"> http://www.w3.org/TR/rdf-testcases/#ntriples</w:t>
      </w:r>
    </w:p>
  </w:footnote>
  <w:footnote w:id="24">
    <w:p w:rsidR="00985A76" w:rsidRPr="00196935" w:rsidRDefault="00985A76" w:rsidP="00AA0BE8">
      <w:pPr>
        <w:pStyle w:val="FootnoteText"/>
        <w:rPr>
          <w:lang w:val="pt-BR"/>
        </w:rPr>
      </w:pPr>
      <w:r>
        <w:rPr>
          <w:rStyle w:val="FootnoteReference"/>
        </w:rPr>
        <w:footnoteRef/>
      </w:r>
      <w:r w:rsidRPr="00196935">
        <w:rPr>
          <w:lang w:val="pt-BR"/>
        </w:rPr>
        <w:t xml:space="preserve"> http://www.w3.org/2009/sparql/wiki/Main_Page</w:t>
      </w:r>
    </w:p>
  </w:footnote>
  <w:footnote w:id="25">
    <w:p w:rsidR="00985A76" w:rsidRPr="00196935" w:rsidRDefault="00985A76" w:rsidP="003C047E">
      <w:pPr>
        <w:pStyle w:val="FootnoteText"/>
        <w:rPr>
          <w:lang w:val="pt-BR"/>
        </w:rPr>
      </w:pPr>
      <w:r>
        <w:rPr>
          <w:rStyle w:val="FootnoteReference"/>
        </w:rPr>
        <w:footnoteRef/>
      </w:r>
      <w:r w:rsidRPr="00196935">
        <w:rPr>
          <w:lang w:val="pt-BR"/>
        </w:rPr>
        <w:t xml:space="preserve"> http://www.w3.org/TR/rdf-sparql-query/</w:t>
      </w:r>
    </w:p>
  </w:footnote>
  <w:footnote w:id="26">
    <w:p w:rsidR="00985A76" w:rsidRPr="00196935" w:rsidRDefault="00985A76" w:rsidP="003C047E">
      <w:pPr>
        <w:pStyle w:val="FootnoteText"/>
        <w:rPr>
          <w:lang w:val="pt-BR"/>
        </w:rPr>
      </w:pPr>
      <w:r>
        <w:rPr>
          <w:rStyle w:val="FootnoteReference"/>
        </w:rPr>
        <w:footnoteRef/>
      </w:r>
      <w:r w:rsidRPr="00196935">
        <w:rPr>
          <w:lang w:val="pt-BR"/>
        </w:rPr>
        <w:t xml:space="preserve"> http://www.w3.org/TR/rdf-sparql-XMLres/</w:t>
      </w:r>
    </w:p>
  </w:footnote>
  <w:footnote w:id="27">
    <w:p w:rsidR="00985A76" w:rsidRPr="003C047E" w:rsidRDefault="00985A76">
      <w:pPr>
        <w:pStyle w:val="FootnoteText"/>
        <w:rPr>
          <w:lang w:val="pt-BR"/>
        </w:rPr>
      </w:pPr>
      <w:r>
        <w:rPr>
          <w:rStyle w:val="FootnoteReference"/>
        </w:rPr>
        <w:footnoteRef/>
      </w:r>
      <w:r w:rsidRPr="003C047E">
        <w:rPr>
          <w:lang w:val="pt-BR"/>
        </w:rPr>
        <w:t xml:space="preserve"> http://www.w3.org/TR/rdf-sparql-protocol/</w:t>
      </w:r>
    </w:p>
  </w:footnote>
  <w:footnote w:id="28">
    <w:p w:rsidR="00985A76" w:rsidRPr="00196935" w:rsidRDefault="00985A76">
      <w:pPr>
        <w:pStyle w:val="FootnoteText"/>
        <w:rPr>
          <w:lang w:val="pt-BR"/>
        </w:rPr>
      </w:pPr>
      <w:r>
        <w:rPr>
          <w:rStyle w:val="FootnoteReference"/>
        </w:rPr>
        <w:footnoteRef/>
      </w:r>
      <w:r w:rsidRPr="00196935">
        <w:rPr>
          <w:lang w:val="pt-BR"/>
        </w:rPr>
        <w:t xml:space="preserve"> http://www.w3.org/TR/webont-req/</w:t>
      </w:r>
    </w:p>
  </w:footnote>
  <w:footnote w:id="29">
    <w:p w:rsidR="00985A76" w:rsidRPr="0033580D" w:rsidRDefault="00985A76">
      <w:pPr>
        <w:pStyle w:val="FootnoteText"/>
        <w:rPr>
          <w:lang w:val="pt-BR"/>
        </w:rPr>
      </w:pPr>
      <w:r>
        <w:rPr>
          <w:rStyle w:val="FootnoteReference"/>
        </w:rPr>
        <w:footnoteRef/>
      </w:r>
      <w:r w:rsidRPr="0033580D">
        <w:rPr>
          <w:lang w:val="pt-BR"/>
        </w:rPr>
        <w:t xml:space="preserve"> </w:t>
      </w:r>
      <w:r w:rsidRPr="00196935">
        <w:rPr>
          <w:lang w:val="pt-BR"/>
        </w:rPr>
        <w:t>http://www.w3.org/TR/rdf-schema/</w:t>
      </w:r>
    </w:p>
  </w:footnote>
  <w:footnote w:id="30">
    <w:p w:rsidR="00985A76" w:rsidRPr="00196935" w:rsidRDefault="00985A76">
      <w:pPr>
        <w:pStyle w:val="FootnoteText"/>
        <w:rPr>
          <w:lang w:val="pt-BR"/>
        </w:rPr>
      </w:pPr>
      <w:r>
        <w:rPr>
          <w:rStyle w:val="FootnoteReference"/>
        </w:rPr>
        <w:footnoteRef/>
      </w:r>
      <w:r w:rsidRPr="00196935">
        <w:rPr>
          <w:lang w:val="pt-BR"/>
        </w:rPr>
        <w:t xml:space="preserve"> http://www.daml.org/2001/03/daml+oil-index</w:t>
      </w:r>
    </w:p>
  </w:footnote>
  <w:footnote w:id="31">
    <w:p w:rsidR="00985A76" w:rsidRPr="00196935" w:rsidRDefault="00985A76">
      <w:pPr>
        <w:pStyle w:val="FootnoteText"/>
        <w:rPr>
          <w:lang w:val="pt-BR"/>
        </w:rPr>
      </w:pPr>
      <w:r>
        <w:rPr>
          <w:rStyle w:val="FootnoteReference"/>
        </w:rPr>
        <w:footnoteRef/>
      </w:r>
      <w:r w:rsidRPr="00196935">
        <w:rPr>
          <w:lang w:val="pt-BR"/>
        </w:rPr>
        <w:t xml:space="preserve"> O termo </w:t>
      </w:r>
      <w:r w:rsidRPr="00196935">
        <w:rPr>
          <w:i/>
          <w:lang w:val="pt-BR"/>
        </w:rPr>
        <w:t xml:space="preserve">reasoning, </w:t>
      </w:r>
      <w:r w:rsidRPr="00196935">
        <w:rPr>
          <w:lang w:val="pt-BR"/>
        </w:rPr>
        <w:t>na Web Semântica, refere-se ao processo de derivar fatos que não são explicitamente expressados por uma ontologia e suas instâncias.</w:t>
      </w:r>
    </w:p>
  </w:footnote>
  <w:footnote w:id="32">
    <w:p w:rsidR="00985A76" w:rsidRPr="00196935" w:rsidRDefault="00985A76">
      <w:pPr>
        <w:pStyle w:val="FootnoteText"/>
        <w:rPr>
          <w:lang w:val="pt-BR"/>
        </w:rPr>
      </w:pPr>
      <w:r>
        <w:rPr>
          <w:rStyle w:val="FootnoteReference"/>
        </w:rPr>
        <w:footnoteRef/>
      </w:r>
      <w:r w:rsidRPr="00196935">
        <w:rPr>
          <w:lang w:val="pt-BR"/>
        </w:rPr>
        <w:t xml:space="preserve"> http://www.w3.org/TR/owl2-primer/</w:t>
      </w:r>
    </w:p>
  </w:footnote>
  <w:footnote w:id="33">
    <w:p w:rsidR="00985A76" w:rsidRPr="00196935" w:rsidRDefault="00985A76">
      <w:pPr>
        <w:pStyle w:val="FootnoteText"/>
        <w:rPr>
          <w:lang w:val="pt-BR"/>
        </w:rPr>
      </w:pPr>
      <w:r>
        <w:rPr>
          <w:rStyle w:val="FootnoteReference"/>
        </w:rPr>
        <w:footnoteRef/>
      </w:r>
      <w:r w:rsidRPr="00196935">
        <w:rPr>
          <w:lang w:val="pt-BR"/>
        </w:rPr>
        <w:t xml:space="preserve"> http://www.w3.org/2004/OWL/</w:t>
      </w:r>
    </w:p>
  </w:footnote>
  <w:footnote w:id="34">
    <w:p w:rsidR="00985A76" w:rsidRPr="00196935" w:rsidRDefault="00985A76">
      <w:pPr>
        <w:pStyle w:val="FootnoteText"/>
        <w:rPr>
          <w:lang w:val="pt-BR"/>
        </w:rPr>
      </w:pPr>
      <w:r>
        <w:rPr>
          <w:rStyle w:val="FootnoteReference"/>
        </w:rPr>
        <w:footnoteRef/>
      </w:r>
      <w:r w:rsidRPr="00196935">
        <w:rPr>
          <w:lang w:val="pt-BR"/>
        </w:rPr>
        <w:t xml:space="preserve"> http://www.w3.org/TR/owl2-overview/</w:t>
      </w:r>
    </w:p>
  </w:footnote>
  <w:footnote w:id="35">
    <w:p w:rsidR="00985A76" w:rsidRPr="00B73443" w:rsidRDefault="00985A76">
      <w:pPr>
        <w:pStyle w:val="FootnoteText"/>
        <w:rPr>
          <w:lang w:val="pt-BR"/>
        </w:rPr>
      </w:pPr>
      <w:r>
        <w:rPr>
          <w:rStyle w:val="FootnoteReference"/>
        </w:rPr>
        <w:footnoteRef/>
      </w:r>
      <w:r w:rsidRPr="00B73443">
        <w:rPr>
          <w:lang w:val="pt-BR"/>
        </w:rPr>
        <w:t xml:space="preserve"> http://www.cyc.com/</w:t>
      </w:r>
    </w:p>
  </w:footnote>
  <w:footnote w:id="36">
    <w:p w:rsidR="00985A76" w:rsidRPr="00796D62" w:rsidRDefault="00985A76">
      <w:pPr>
        <w:pStyle w:val="FootnoteText"/>
        <w:rPr>
          <w:lang w:val="pt-BR"/>
        </w:rPr>
      </w:pPr>
      <w:r>
        <w:rPr>
          <w:rStyle w:val="FootnoteReference"/>
        </w:rPr>
        <w:footnoteRef/>
      </w:r>
      <w:r w:rsidRPr="00796D62">
        <w:rPr>
          <w:lang w:val="pt-BR"/>
        </w:rPr>
        <w:t xml:space="preserve"> http://hcs.science.uva.nl/projects/NewKACTUS/</w:t>
      </w:r>
    </w:p>
  </w:footnote>
  <w:footnote w:id="37">
    <w:p w:rsidR="00985A76" w:rsidRPr="00196935" w:rsidRDefault="00985A76">
      <w:pPr>
        <w:pStyle w:val="FootnoteText"/>
        <w:rPr>
          <w:lang w:val="pt-BR"/>
        </w:rPr>
      </w:pPr>
      <w:r>
        <w:rPr>
          <w:rStyle w:val="FootnoteReference"/>
        </w:rPr>
        <w:footnoteRef/>
      </w:r>
      <w:r w:rsidRPr="00196935">
        <w:rPr>
          <w:lang w:val="pt-BR"/>
        </w:rPr>
        <w:t xml:space="preserve"> http://www.aiai.ed.ac.uk/project/enterprise/enterprise/ontology.html</w:t>
      </w:r>
    </w:p>
  </w:footnote>
  <w:footnote w:id="38">
    <w:p w:rsidR="00985A76" w:rsidRPr="00196935" w:rsidRDefault="00985A76">
      <w:pPr>
        <w:pStyle w:val="FootnoteText"/>
        <w:rPr>
          <w:lang w:val="pt-BR"/>
        </w:rPr>
      </w:pPr>
      <w:r>
        <w:rPr>
          <w:rStyle w:val="FootnoteReference"/>
        </w:rPr>
        <w:footnoteRef/>
      </w:r>
      <w:r w:rsidRPr="00196935">
        <w:rPr>
          <w:lang w:val="pt-BR"/>
        </w:rPr>
        <w:t xml:space="preserve"> http://www.eil.utoronto.ca/enterprise-modelling/tove/</w:t>
      </w:r>
    </w:p>
  </w:footnote>
  <w:footnote w:id="39">
    <w:p w:rsidR="00985A76" w:rsidRPr="00196935" w:rsidRDefault="00985A76">
      <w:pPr>
        <w:pStyle w:val="FootnoteText"/>
        <w:rPr>
          <w:lang w:val="pt-BR"/>
        </w:rPr>
      </w:pPr>
      <w:r>
        <w:rPr>
          <w:rStyle w:val="FootnoteReference"/>
        </w:rPr>
        <w:footnoteRef/>
      </w:r>
      <w:r w:rsidRPr="00196935">
        <w:rPr>
          <w:lang w:val="pt-BR"/>
        </w:rPr>
        <w:t xml:space="preserve"> http://logic.stanford.edu/kif/</w:t>
      </w:r>
    </w:p>
  </w:footnote>
  <w:footnote w:id="40">
    <w:p w:rsidR="00985A76" w:rsidRPr="00372AE3" w:rsidRDefault="00985A76">
      <w:pPr>
        <w:pStyle w:val="FootnoteText"/>
        <w:rPr>
          <w:lang w:val="pt-BR"/>
        </w:rPr>
      </w:pPr>
      <w:r>
        <w:rPr>
          <w:rStyle w:val="FootnoteReference"/>
        </w:rPr>
        <w:footnoteRef/>
      </w:r>
      <w:r w:rsidRPr="00C5250E">
        <w:t xml:space="preserve"> </w:t>
      </w:r>
      <w:proofErr w:type="gramStart"/>
      <w:r w:rsidRPr="00C5250E">
        <w:t xml:space="preserve">IEEE </w:t>
      </w:r>
      <w:r w:rsidRPr="00771FF0">
        <w:rPr>
          <w:i/>
        </w:rPr>
        <w:t>Standard for Developing Software Life Cycle Processes.</w:t>
      </w:r>
      <w:proofErr w:type="gramEnd"/>
      <w:r w:rsidRPr="00771FF0">
        <w:rPr>
          <w:i/>
        </w:rPr>
        <w:t xml:space="preserve"> </w:t>
      </w:r>
      <w:proofErr w:type="gramStart"/>
      <w:r w:rsidRPr="00771FF0">
        <w:rPr>
          <w:i/>
        </w:rPr>
        <w:t>IEEE Computer Society.</w:t>
      </w:r>
      <w:proofErr w:type="gramEnd"/>
      <w:r w:rsidRPr="00771FF0">
        <w:rPr>
          <w:i/>
        </w:rPr>
        <w:t xml:space="preserve"> New York</w:t>
      </w:r>
      <w:r w:rsidRPr="00C5250E">
        <w:t xml:space="preserve">. </w:t>
      </w:r>
      <w:r w:rsidRPr="00372AE3">
        <w:rPr>
          <w:lang w:val="pt-BR"/>
        </w:rPr>
        <w:t>IEEE Std 1074-1997</w:t>
      </w:r>
    </w:p>
  </w:footnote>
  <w:footnote w:id="41">
    <w:p w:rsidR="00985A76" w:rsidRPr="0066528E" w:rsidRDefault="00985A76" w:rsidP="008510C3">
      <w:pPr>
        <w:pStyle w:val="FootnoteText"/>
        <w:rPr>
          <w:lang w:val="pt-BR"/>
        </w:rPr>
      </w:pPr>
      <w:r>
        <w:rPr>
          <w:rStyle w:val="FootnoteReference"/>
        </w:rPr>
        <w:footnoteRef/>
      </w:r>
      <w:r w:rsidRPr="0066528E">
        <w:rPr>
          <w:lang w:val="pt-BR"/>
        </w:rPr>
        <w:t xml:space="preserve"> O repositório de padrões de projetos em ontologias está disponível em http://ontologydesignpatterns.org</w:t>
      </w:r>
    </w:p>
  </w:footnote>
  <w:footnote w:id="42">
    <w:p w:rsidR="00985A76" w:rsidRPr="00A865F9" w:rsidRDefault="00985A76" w:rsidP="00A865F9">
      <w:pPr>
        <w:pStyle w:val="FootnoteText"/>
        <w:rPr>
          <w:lang w:val="pt-BR"/>
        </w:rPr>
      </w:pPr>
      <w:r>
        <w:rPr>
          <w:rStyle w:val="FootnoteReference"/>
        </w:rPr>
        <w:footnoteRef/>
      </w:r>
      <w:r w:rsidRPr="00A865F9">
        <w:rPr>
          <w:lang w:val="pt-BR"/>
        </w:rPr>
        <w:t xml:space="preserve"> http://protege.stanford.edu/</w:t>
      </w:r>
    </w:p>
  </w:footnote>
  <w:footnote w:id="43">
    <w:p w:rsidR="00985A76" w:rsidRPr="00A865F9" w:rsidRDefault="00985A76" w:rsidP="00A865F9">
      <w:pPr>
        <w:pStyle w:val="FootnoteText"/>
        <w:rPr>
          <w:lang w:val="pt-BR"/>
        </w:rPr>
      </w:pPr>
      <w:r>
        <w:rPr>
          <w:rStyle w:val="FootnoteReference"/>
        </w:rPr>
        <w:footnoteRef/>
      </w:r>
      <w:r w:rsidRPr="00A865F9">
        <w:rPr>
          <w:lang w:val="pt-BR"/>
        </w:rPr>
        <w:t xml:space="preserve"> http://protege.stanford.edu/overview/protege-owl.html</w:t>
      </w:r>
    </w:p>
  </w:footnote>
  <w:footnote w:id="44">
    <w:p w:rsidR="00985A76" w:rsidRPr="0066528E" w:rsidRDefault="00985A76">
      <w:pPr>
        <w:pStyle w:val="FootnoteText"/>
        <w:rPr>
          <w:lang w:val="pt-BR"/>
        </w:rPr>
      </w:pPr>
      <w:r>
        <w:rPr>
          <w:rStyle w:val="FootnoteReference"/>
        </w:rPr>
        <w:footnoteRef/>
      </w:r>
      <w:r w:rsidRPr="0066528E">
        <w:rPr>
          <w:lang w:val="pt-BR"/>
        </w:rPr>
        <w:t xml:space="preserve"> http://neon-toolkit.org</w:t>
      </w:r>
    </w:p>
  </w:footnote>
  <w:footnote w:id="45">
    <w:p w:rsidR="00985A76" w:rsidRPr="00372AE3" w:rsidRDefault="00985A76">
      <w:pPr>
        <w:pStyle w:val="FootnoteText"/>
        <w:rPr>
          <w:lang w:val="pt-BR"/>
        </w:rPr>
      </w:pPr>
      <w:r>
        <w:rPr>
          <w:rStyle w:val="FootnoteReference"/>
        </w:rPr>
        <w:footnoteRef/>
      </w:r>
      <w:r w:rsidRPr="00372AE3">
        <w:rPr>
          <w:lang w:val="pt-BR"/>
        </w:rPr>
        <w:t xml:space="preserve"> http://www.neon-project.org</w:t>
      </w:r>
    </w:p>
  </w:footnote>
  <w:footnote w:id="46">
    <w:p w:rsidR="00985A76" w:rsidRPr="00372AE3" w:rsidRDefault="00985A76">
      <w:pPr>
        <w:pStyle w:val="FootnoteText"/>
        <w:rPr>
          <w:lang w:val="pt-BR"/>
        </w:rPr>
      </w:pPr>
      <w:r>
        <w:rPr>
          <w:rStyle w:val="FootnoteReference"/>
        </w:rPr>
        <w:footnoteRef/>
      </w:r>
      <w:r w:rsidRPr="00372AE3">
        <w:rPr>
          <w:lang w:val="pt-BR"/>
        </w:rPr>
        <w:t xml:space="preserve"> http://www.eclipse.org</w:t>
      </w:r>
    </w:p>
  </w:footnote>
  <w:footnote w:id="47">
    <w:p w:rsidR="00985A76" w:rsidRPr="00372AE3" w:rsidRDefault="00985A76">
      <w:pPr>
        <w:pStyle w:val="FootnoteText"/>
        <w:rPr>
          <w:lang w:val="pt-BR"/>
        </w:rPr>
      </w:pPr>
      <w:r>
        <w:rPr>
          <w:rStyle w:val="FootnoteReference"/>
        </w:rPr>
        <w:footnoteRef/>
      </w:r>
      <w:r w:rsidRPr="00372AE3">
        <w:rPr>
          <w:lang w:val="pt-BR"/>
        </w:rPr>
        <w:t xml:space="preserve"> http://neon-toolkit.org/wiki/Neon_Plugins</w:t>
      </w:r>
    </w:p>
  </w:footnote>
  <w:footnote w:id="48">
    <w:p w:rsidR="00985A76" w:rsidRPr="00372AE3" w:rsidRDefault="00985A76" w:rsidP="00AA0BE8">
      <w:pPr>
        <w:pStyle w:val="FootnoteText"/>
        <w:rPr>
          <w:lang w:val="pt-BR"/>
        </w:rPr>
      </w:pPr>
      <w:r>
        <w:rPr>
          <w:rStyle w:val="FootnoteReference"/>
        </w:rPr>
        <w:footnoteRef/>
      </w:r>
      <w:r w:rsidRPr="00372AE3">
        <w:rPr>
          <w:lang w:val="pt-BR"/>
        </w:rPr>
        <w:t xml:space="preserve"> http://jena.apache.org/</w:t>
      </w:r>
    </w:p>
  </w:footnote>
  <w:footnote w:id="49">
    <w:p w:rsidR="00985A76" w:rsidRPr="00372AE3" w:rsidRDefault="00985A76">
      <w:pPr>
        <w:pStyle w:val="FootnoteText"/>
        <w:rPr>
          <w:lang w:val="pt-BR"/>
        </w:rPr>
      </w:pPr>
      <w:r>
        <w:rPr>
          <w:rStyle w:val="FootnoteReference"/>
        </w:rPr>
        <w:footnoteRef/>
      </w:r>
      <w:r w:rsidRPr="00372AE3">
        <w:rPr>
          <w:lang w:val="pt-BR"/>
        </w:rPr>
        <w:t xml:space="preserve"> http://www.akomantoso.org/</w:t>
      </w:r>
    </w:p>
  </w:footnote>
  <w:footnote w:id="50">
    <w:p w:rsidR="00985A76" w:rsidRPr="00372AE3" w:rsidRDefault="00985A76">
      <w:pPr>
        <w:pStyle w:val="FootnoteText"/>
        <w:rPr>
          <w:lang w:val="pt-BR"/>
        </w:rPr>
      </w:pPr>
      <w:r>
        <w:rPr>
          <w:rStyle w:val="FootnoteReference"/>
        </w:rPr>
        <w:footnoteRef/>
      </w:r>
      <w:r w:rsidRPr="00372AE3">
        <w:rPr>
          <w:lang w:val="pt-BR"/>
        </w:rPr>
        <w:t xml:space="preserve"> http://www.metalex.eu</w:t>
      </w:r>
    </w:p>
  </w:footnote>
  <w:footnote w:id="51">
    <w:p w:rsidR="00985A76" w:rsidRPr="00372AE3" w:rsidRDefault="00985A76">
      <w:pPr>
        <w:pStyle w:val="FootnoteText"/>
        <w:rPr>
          <w:lang w:val="pt-BR"/>
        </w:rPr>
      </w:pPr>
      <w:r>
        <w:rPr>
          <w:rStyle w:val="FootnoteReference"/>
        </w:rPr>
        <w:footnoteRef/>
      </w:r>
      <w:r w:rsidRPr="00372AE3">
        <w:rPr>
          <w:lang w:val="pt-BR"/>
        </w:rPr>
        <w:t xml:space="preserve"> http://www.cen.eu</w:t>
      </w:r>
    </w:p>
  </w:footnote>
  <w:footnote w:id="52">
    <w:p w:rsidR="00985A76" w:rsidRPr="00372AE3" w:rsidRDefault="00985A76">
      <w:pPr>
        <w:pStyle w:val="FootnoteText"/>
        <w:rPr>
          <w:lang w:val="pt-BR"/>
        </w:rPr>
      </w:pPr>
      <w:r>
        <w:rPr>
          <w:rStyle w:val="FootnoteReference"/>
        </w:rPr>
        <w:footnoteRef/>
      </w:r>
      <w:r w:rsidRPr="00372AE3">
        <w:rPr>
          <w:lang w:val="pt-BR"/>
        </w:rPr>
        <w:t xml:space="preserve"> http://www.estrellaproject.org/?page_id=5</w:t>
      </w:r>
    </w:p>
  </w:footnote>
  <w:footnote w:id="53">
    <w:p w:rsidR="00985A76" w:rsidRPr="00372AE3" w:rsidRDefault="00985A76">
      <w:pPr>
        <w:pStyle w:val="FootnoteText"/>
        <w:rPr>
          <w:lang w:val="pt-BR"/>
        </w:rPr>
      </w:pPr>
      <w:r>
        <w:rPr>
          <w:rStyle w:val="FootnoteReference"/>
        </w:rPr>
        <w:footnoteRef/>
      </w:r>
      <w:r w:rsidRPr="00372AE3">
        <w:rPr>
          <w:lang w:val="pt-BR"/>
        </w:rPr>
        <w:t xml:space="preserve"> http://www.lex-is.eu</w:t>
      </w:r>
    </w:p>
  </w:footnote>
  <w:footnote w:id="54">
    <w:p w:rsidR="00985A76" w:rsidRPr="00372AE3" w:rsidRDefault="00985A76">
      <w:pPr>
        <w:pStyle w:val="FootnoteText"/>
        <w:rPr>
          <w:lang w:val="pt-BR"/>
        </w:rPr>
      </w:pPr>
      <w:r>
        <w:rPr>
          <w:rStyle w:val="FootnoteReference"/>
        </w:rPr>
        <w:footnoteRef/>
      </w:r>
      <w:r w:rsidRPr="00372AE3">
        <w:rPr>
          <w:lang w:val="pt-BR"/>
        </w:rPr>
        <w:t xml:space="preserve"> http://www.lexml.gov.br</w:t>
      </w:r>
    </w:p>
  </w:footnote>
  <w:footnote w:id="55">
    <w:p w:rsidR="00985A76" w:rsidRPr="0091725F" w:rsidRDefault="00985A76">
      <w:pPr>
        <w:pStyle w:val="FootnoteText"/>
        <w:rPr>
          <w:lang w:val="pt-BR"/>
        </w:rPr>
      </w:pPr>
      <w:r>
        <w:rPr>
          <w:rStyle w:val="FootnoteReference"/>
        </w:rPr>
        <w:footnoteRef/>
      </w:r>
      <w:r w:rsidRPr="0091725F">
        <w:rPr>
          <w:lang w:val="pt-BR"/>
        </w:rPr>
        <w:t xml:space="preserve"> http://www.planalto.gov.br/ccivil_03/constituicao/constituicao.htm</w:t>
      </w:r>
    </w:p>
  </w:footnote>
  <w:footnote w:id="56">
    <w:p w:rsidR="00985A76" w:rsidRPr="0091725F" w:rsidRDefault="00985A76">
      <w:pPr>
        <w:pStyle w:val="FootnoteText"/>
        <w:rPr>
          <w:lang w:val="pt-BR"/>
        </w:rPr>
      </w:pPr>
      <w:r>
        <w:rPr>
          <w:rStyle w:val="FootnoteReference"/>
        </w:rPr>
        <w:footnoteRef/>
      </w:r>
      <w:r w:rsidRPr="0091725F">
        <w:rPr>
          <w:lang w:val="pt-BR"/>
        </w:rPr>
        <w:t xml:space="preserve"> http://www.al.sp.gov.br/doc-e-informacao/constituicoes/constituicao-estadual</w:t>
      </w:r>
    </w:p>
  </w:footnote>
  <w:footnote w:id="57">
    <w:p w:rsidR="00985A76" w:rsidRPr="0091725F" w:rsidRDefault="00985A76">
      <w:pPr>
        <w:pStyle w:val="FootnoteText"/>
        <w:rPr>
          <w:lang w:val="pt-BR"/>
        </w:rPr>
      </w:pPr>
      <w:r>
        <w:rPr>
          <w:rStyle w:val="FootnoteReference"/>
        </w:rPr>
        <w:footnoteRef/>
      </w:r>
      <w:r w:rsidRPr="0091725F">
        <w:rPr>
          <w:lang w:val="pt-BR"/>
        </w:rPr>
        <w:t xml:space="preserve"> http://www.al.sp.gov.br/processo-legislativo/regimento-interno</w:t>
      </w:r>
    </w:p>
  </w:footnote>
  <w:footnote w:id="58">
    <w:p w:rsidR="00985A76" w:rsidRPr="00A737E5" w:rsidRDefault="00985A76">
      <w:pPr>
        <w:pStyle w:val="FootnoteText"/>
        <w:rPr>
          <w:lang w:val="pt-BR"/>
        </w:rPr>
      </w:pPr>
      <w:r>
        <w:rPr>
          <w:rStyle w:val="FootnoteReference"/>
        </w:rPr>
        <w:footnoteRef/>
      </w:r>
      <w:r w:rsidRPr="00A737E5">
        <w:rPr>
          <w:lang w:val="pt-BR"/>
        </w:rPr>
        <w:t xml:space="preserve"> http://www.imprensaoficial.com.br/PortalIO/DO/HomeDO_2_0.aspx</w:t>
      </w:r>
    </w:p>
  </w:footnote>
  <w:footnote w:id="59">
    <w:p w:rsidR="00985A76" w:rsidRPr="00BC6C3F" w:rsidRDefault="00985A76" w:rsidP="00E54421">
      <w:pPr>
        <w:pStyle w:val="FootnoteText"/>
        <w:rPr>
          <w:lang w:val="pt-BR"/>
        </w:rPr>
      </w:pPr>
      <w:r>
        <w:rPr>
          <w:rStyle w:val="FootnoteReference"/>
        </w:rPr>
        <w:footnoteRef/>
      </w:r>
      <w:r w:rsidRPr="00BC6C3F">
        <w:rPr>
          <w:lang w:val="pt-BR"/>
        </w:rPr>
        <w:t xml:space="preserve"> </w:t>
      </w:r>
      <w:r>
        <w:rPr>
          <w:lang w:val="pt-BR"/>
        </w:rPr>
        <w:t>Além do Deputado, outros atores do processo legislativo podem apresentar proposições. Para uma consulta completa, consultar o artigo 146 do Regimento Interno da Alesp, que estabelece a quem caberá a iniciativa das proposições legislativas.</w:t>
      </w:r>
    </w:p>
  </w:footnote>
  <w:footnote w:id="60">
    <w:p w:rsidR="00985A76" w:rsidRPr="003F6774" w:rsidRDefault="00985A76">
      <w:pPr>
        <w:pStyle w:val="FootnoteText"/>
        <w:rPr>
          <w:lang w:val="pt-BR"/>
        </w:rPr>
      </w:pPr>
      <w:r>
        <w:rPr>
          <w:rStyle w:val="FootnoteReference"/>
        </w:rPr>
        <w:footnoteRef/>
      </w:r>
      <w:r w:rsidRPr="003F6774">
        <w:rPr>
          <w:lang w:val="pt-BR"/>
        </w:rPr>
        <w:t xml:space="preserve"> http://edemocracia.camara.gov.br</w:t>
      </w:r>
    </w:p>
  </w:footnote>
  <w:footnote w:id="61">
    <w:p w:rsidR="00985A76" w:rsidRPr="006E198D" w:rsidRDefault="00985A76">
      <w:pPr>
        <w:pStyle w:val="FootnoteText"/>
        <w:rPr>
          <w:lang w:val="pt-BR"/>
        </w:rPr>
      </w:pPr>
      <w:r>
        <w:rPr>
          <w:rStyle w:val="FootnoteReference"/>
        </w:rPr>
        <w:footnoteRef/>
      </w:r>
      <w:r w:rsidRPr="006E198D">
        <w:rPr>
          <w:lang w:val="pt-BR"/>
        </w:rPr>
        <w:t xml:space="preserve"> http://www12.senado.gov.br/ecidadania</w:t>
      </w:r>
    </w:p>
  </w:footnote>
  <w:footnote w:id="62">
    <w:p w:rsidR="00985A76" w:rsidRPr="00196935" w:rsidRDefault="00985A76" w:rsidP="00B125C0">
      <w:pPr>
        <w:pStyle w:val="FootnoteText"/>
        <w:rPr>
          <w:lang w:val="pt-BR"/>
        </w:rPr>
      </w:pPr>
      <w:r>
        <w:rPr>
          <w:rStyle w:val="FootnoteReference"/>
        </w:rPr>
        <w:footnoteRef/>
      </w:r>
      <w:r w:rsidRPr="00196935">
        <w:rPr>
          <w:lang w:val="pt-BR"/>
        </w:rPr>
        <w:t xml:space="preserve"> Uma visão geral das novas características da OWL 2 em relação a versão 1 pode ser encontrada em &lt; http://www.w3.org/TR/2008/WD-owl2-new-features-20081202/&gt;.</w:t>
      </w:r>
    </w:p>
  </w:footnote>
  <w:footnote w:id="63">
    <w:p w:rsidR="00985A76" w:rsidRPr="00457911" w:rsidRDefault="00985A76">
      <w:pPr>
        <w:pStyle w:val="FootnoteText"/>
        <w:rPr>
          <w:lang w:val="pt-BR"/>
        </w:rPr>
      </w:pPr>
      <w:r>
        <w:rPr>
          <w:rStyle w:val="FootnoteReference"/>
        </w:rPr>
        <w:footnoteRef/>
      </w:r>
      <w:r w:rsidRPr="00457911">
        <w:rPr>
          <w:lang w:val="pt-BR"/>
        </w:rPr>
        <w:t xml:space="preserve"> </w:t>
      </w:r>
      <w:r>
        <w:rPr>
          <w:lang w:val="pt-BR"/>
        </w:rPr>
        <w:t>A</w:t>
      </w:r>
      <w:r w:rsidRPr="00457911">
        <w:rPr>
          <w:lang w:val="pt-BR"/>
        </w:rPr>
        <w:t>s definições de Requisitos Não-Funcionais e Requisitos funcionais no campo da Engenharia de Ontologias distinguem-se do campo da Engenharia de Software</w:t>
      </w:r>
      <w:r>
        <w:rPr>
          <w:lang w:val="pt-BR"/>
        </w:rPr>
        <w:t xml:space="preserve">. </w:t>
      </w:r>
    </w:p>
  </w:footnote>
  <w:footnote w:id="64">
    <w:p w:rsidR="00985A76" w:rsidRPr="00017A9F" w:rsidRDefault="00985A76">
      <w:pPr>
        <w:pStyle w:val="FootnoteText"/>
        <w:rPr>
          <w:lang w:val="pt-BR"/>
        </w:rPr>
      </w:pPr>
      <w:r>
        <w:rPr>
          <w:rStyle w:val="FootnoteReference"/>
        </w:rPr>
        <w:footnoteRef/>
      </w:r>
      <w:r w:rsidRPr="00017A9F">
        <w:rPr>
          <w:lang w:val="pt-BR"/>
        </w:rPr>
        <w:t xml:space="preserve"> </w:t>
      </w:r>
      <w:r>
        <w:rPr>
          <w:lang w:val="pt-BR"/>
        </w:rPr>
        <w:t xml:space="preserve">Requisitoa </w:t>
      </w:r>
      <w:r w:rsidRPr="00017A9F">
        <w:rPr>
          <w:lang w:val="pt-BR"/>
        </w:rPr>
        <w:t>Não-funcionais referem-se às expectativas implícitas sobre quão bem o sistema de software deverá executar suas funções, ou seja, expressam qualidade</w:t>
      </w:r>
      <w:r>
        <w:rPr>
          <w:lang w:val="pt-BR"/>
        </w:rPr>
        <w:t>s</w:t>
      </w:r>
      <w:r w:rsidRPr="00017A9F">
        <w:rPr>
          <w:lang w:val="pt-BR"/>
        </w:rPr>
        <w:t xml:space="preserve"> e restrições sobre os serviços ou as funções oferecidas pelo sistema</w:t>
      </w:r>
      <w:r>
        <w:rPr>
          <w:lang w:val="pt-BR"/>
        </w:rPr>
        <w:t xml:space="preserve"> (</w:t>
      </w:r>
      <w:r w:rsidRPr="00017A9F">
        <w:rPr>
          <w:lang w:val="pt-BR"/>
        </w:rPr>
        <w:t>SOMMERVILLE</w:t>
      </w:r>
      <w:r>
        <w:rPr>
          <w:lang w:val="pt-BR"/>
        </w:rPr>
        <w:t xml:space="preserve">, </w:t>
      </w:r>
      <w:r w:rsidRPr="00017A9F">
        <w:rPr>
          <w:lang w:val="pt-BR"/>
        </w:rPr>
        <w:t>2007)</w:t>
      </w:r>
      <w:r>
        <w:rPr>
          <w:lang w:val="pt-BR"/>
        </w:rPr>
        <w:t>.</w:t>
      </w:r>
    </w:p>
  </w:footnote>
  <w:footnote w:id="65">
    <w:p w:rsidR="00985A76" w:rsidRPr="00017A9F" w:rsidRDefault="00985A76">
      <w:pPr>
        <w:pStyle w:val="FootnoteText"/>
        <w:rPr>
          <w:lang w:val="pt-BR"/>
        </w:rPr>
      </w:pPr>
      <w:r>
        <w:rPr>
          <w:rStyle w:val="FootnoteReference"/>
        </w:rPr>
        <w:footnoteRef/>
      </w:r>
      <w:r w:rsidRPr="00017A9F">
        <w:rPr>
          <w:lang w:val="pt-BR"/>
        </w:rPr>
        <w:t xml:space="preserve"> Requisitos </w:t>
      </w:r>
      <w:r>
        <w:rPr>
          <w:lang w:val="pt-BR"/>
        </w:rPr>
        <w:t>F</w:t>
      </w:r>
      <w:r w:rsidRPr="00017A9F">
        <w:rPr>
          <w:lang w:val="pt-BR"/>
        </w:rPr>
        <w:t>uncionais referem-se ao comportamento requerido do sistema, isto é, as funcionalidades que um sistema de software deverá possuir, como o sistema deve reagir a entradas específicas e como deve se comportar em determinadas situações</w:t>
      </w:r>
      <w:r>
        <w:rPr>
          <w:lang w:val="pt-BR"/>
        </w:rPr>
        <w:t xml:space="preserve"> (</w:t>
      </w:r>
      <w:r w:rsidRPr="00017A9F">
        <w:rPr>
          <w:lang w:val="pt-BR"/>
        </w:rPr>
        <w:t>SOMMERVILLE</w:t>
      </w:r>
      <w:r>
        <w:rPr>
          <w:lang w:val="pt-BR"/>
        </w:rPr>
        <w:t xml:space="preserve">, </w:t>
      </w:r>
      <w:r w:rsidRPr="00017A9F">
        <w:rPr>
          <w:lang w:val="pt-BR"/>
        </w:rPr>
        <w:t>2007).</w:t>
      </w:r>
    </w:p>
  </w:footnote>
  <w:footnote w:id="66">
    <w:p w:rsidR="00985A76" w:rsidRPr="00785A17" w:rsidRDefault="00985A76" w:rsidP="001F50D7">
      <w:pPr>
        <w:pStyle w:val="FootnoteText"/>
        <w:rPr>
          <w:lang w:val="pt-BR"/>
        </w:rPr>
      </w:pPr>
      <w:r>
        <w:rPr>
          <w:rStyle w:val="FootnoteReference"/>
        </w:rPr>
        <w:footnoteRef/>
      </w:r>
      <w:r w:rsidRPr="00457911">
        <w:rPr>
          <w:lang w:val="pt-BR"/>
        </w:rPr>
        <w:t xml:space="preserve"> http://corais.org/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Header1"/>
      <w:jc w:val="right"/>
    </w:pPr>
    <w:r>
      <w:rPr>
        <w:rFonts w:ascii="Arial" w:hAnsi="Arial" w:cs="Arial"/>
      </w:rPr>
      <w:tab/>
    </w:r>
    <w:r w:rsidR="007D6705">
      <w:rPr>
        <w:rFonts w:ascii="Arial" w:hAnsi="Arial" w:cs="Arial"/>
      </w:rPr>
      <w:fldChar w:fldCharType="begin"/>
    </w:r>
    <w:r>
      <w:rPr>
        <w:rFonts w:ascii="Arial" w:hAnsi="Arial" w:cs="Arial"/>
      </w:rPr>
      <w:instrText xml:space="preserve"> PAGE </w:instrText>
    </w:r>
    <w:r w:rsidR="007D6705">
      <w:rPr>
        <w:rFonts w:ascii="Arial" w:hAnsi="Arial" w:cs="Arial"/>
      </w:rPr>
      <w:fldChar w:fldCharType="separate"/>
    </w:r>
    <w:r w:rsidR="00593F13">
      <w:rPr>
        <w:rFonts w:ascii="Arial" w:hAnsi="Arial" w:cs="Arial"/>
        <w:noProof/>
      </w:rPr>
      <w:t>26</w:t>
    </w:r>
    <w:r w:rsidR="007D6705">
      <w:rPr>
        <w:rFonts w:ascii="Arial" w:hAnsi="Arial" w:cs="Arial"/>
      </w:rPr>
      <w:fldChar w:fldCharType="end"/>
    </w:r>
  </w:p>
  <w:p w:rsidR="00985A76" w:rsidRDefault="00985A76">
    <w:pPr>
      <w:pStyle w:val="Header1"/>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Header1"/>
      <w:jc w:val="right"/>
    </w:pPr>
    <w:r>
      <w:rPr>
        <w:rFonts w:ascii="Arial" w:hAnsi="Arial" w:cs="Arial"/>
      </w:rPr>
      <w:tab/>
    </w:r>
    <w:r w:rsidR="007D6705">
      <w:rPr>
        <w:rFonts w:ascii="Arial" w:hAnsi="Arial" w:cs="Arial"/>
      </w:rPr>
      <w:fldChar w:fldCharType="begin"/>
    </w:r>
    <w:r>
      <w:rPr>
        <w:rFonts w:ascii="Arial" w:hAnsi="Arial" w:cs="Arial"/>
      </w:rPr>
      <w:instrText xml:space="preserve"> PAGE </w:instrText>
    </w:r>
    <w:r w:rsidR="007D6705">
      <w:rPr>
        <w:rFonts w:ascii="Arial" w:hAnsi="Arial" w:cs="Arial"/>
      </w:rPr>
      <w:fldChar w:fldCharType="separate"/>
    </w:r>
    <w:r w:rsidR="00F925C2">
      <w:rPr>
        <w:rFonts w:ascii="Arial" w:hAnsi="Arial" w:cs="Arial"/>
        <w:noProof/>
      </w:rPr>
      <w:t>151</w:t>
    </w:r>
    <w:r w:rsidR="007D6705">
      <w:rPr>
        <w:rFonts w:ascii="Arial" w:hAnsi="Arial" w:cs="Arial"/>
      </w:rPr>
      <w:fldChar w:fldCharType="end"/>
    </w:r>
  </w:p>
  <w:p w:rsidR="00985A76" w:rsidRDefault="00985A76">
    <w:pPr>
      <w:pStyle w:val="Header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A76" w:rsidRDefault="00985A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45C0B"/>
    <w:multiLevelType w:val="hybridMultilevel"/>
    <w:tmpl w:val="A64EA7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3225BE6"/>
    <w:multiLevelType w:val="hybridMultilevel"/>
    <w:tmpl w:val="86863B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nsid w:val="05B935E4"/>
    <w:multiLevelType w:val="hybridMultilevel"/>
    <w:tmpl w:val="08BC737A"/>
    <w:lvl w:ilvl="0" w:tplc="8A067102">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6993F67"/>
    <w:multiLevelType w:val="hybridMultilevel"/>
    <w:tmpl w:val="09E4B50C"/>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
    <w:nsid w:val="06AB738B"/>
    <w:multiLevelType w:val="hybridMultilevel"/>
    <w:tmpl w:val="27A8CC6A"/>
    <w:lvl w:ilvl="0" w:tplc="04160001">
      <w:start w:val="1"/>
      <w:numFmt w:val="bullet"/>
      <w:lvlText w:val=""/>
      <w:lvlJc w:val="left"/>
      <w:pPr>
        <w:ind w:left="1146" w:hanging="360"/>
      </w:pPr>
      <w:rPr>
        <w:rFonts w:ascii="Symbol" w:hAnsi="Symbol" w:hint="default"/>
      </w:rPr>
    </w:lvl>
    <w:lvl w:ilvl="1" w:tplc="771C0B64">
      <w:numFmt w:val="bullet"/>
      <w:lvlText w:val="·"/>
      <w:lvlJc w:val="left"/>
      <w:pPr>
        <w:ind w:left="2136" w:hanging="630"/>
      </w:pPr>
      <w:rPr>
        <w:rFonts w:ascii="Arial" w:eastAsia="Droid Sans" w:hAnsi="Arial" w:cs="Arial"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5">
    <w:nsid w:val="07A73A7A"/>
    <w:multiLevelType w:val="hybridMultilevel"/>
    <w:tmpl w:val="1B247908"/>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C4A322C"/>
    <w:multiLevelType w:val="hybridMultilevel"/>
    <w:tmpl w:val="EA30ED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0D9415E4"/>
    <w:multiLevelType w:val="hybridMultilevel"/>
    <w:tmpl w:val="1E4C95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0B77BDB"/>
    <w:multiLevelType w:val="hybridMultilevel"/>
    <w:tmpl w:val="BAFC07C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23C4D4E"/>
    <w:multiLevelType w:val="hybridMultilevel"/>
    <w:tmpl w:val="B89007A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0">
    <w:nsid w:val="132F213D"/>
    <w:multiLevelType w:val="hybridMultilevel"/>
    <w:tmpl w:val="950ED55A"/>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nsid w:val="15AA5C0B"/>
    <w:multiLevelType w:val="hybridMultilevel"/>
    <w:tmpl w:val="A7D87E9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nsid w:val="17570719"/>
    <w:multiLevelType w:val="hybridMultilevel"/>
    <w:tmpl w:val="DE7E01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19C02230"/>
    <w:multiLevelType w:val="hybridMultilevel"/>
    <w:tmpl w:val="616CF7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A782063"/>
    <w:multiLevelType w:val="hybridMultilevel"/>
    <w:tmpl w:val="71900EF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5">
    <w:nsid w:val="1E40230C"/>
    <w:multiLevelType w:val="hybridMultilevel"/>
    <w:tmpl w:val="96B06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E4C107B"/>
    <w:multiLevelType w:val="hybridMultilevel"/>
    <w:tmpl w:val="EDFA526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1ED45946"/>
    <w:multiLevelType w:val="hybridMultilevel"/>
    <w:tmpl w:val="270EC1B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23D85F39"/>
    <w:multiLevelType w:val="hybridMultilevel"/>
    <w:tmpl w:val="AE3A9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25764FCB"/>
    <w:multiLevelType w:val="hybridMultilevel"/>
    <w:tmpl w:val="AECA16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27C02E47"/>
    <w:multiLevelType w:val="hybridMultilevel"/>
    <w:tmpl w:val="2F403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6B3223"/>
    <w:multiLevelType w:val="hybridMultilevel"/>
    <w:tmpl w:val="62F499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C7B2060"/>
    <w:multiLevelType w:val="hybridMultilevel"/>
    <w:tmpl w:val="702CE9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2F396D17"/>
    <w:multiLevelType w:val="hybridMultilevel"/>
    <w:tmpl w:val="A08A731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4">
    <w:nsid w:val="321A57A0"/>
    <w:multiLevelType w:val="hybridMultilevel"/>
    <w:tmpl w:val="AF0838EC"/>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5">
    <w:nsid w:val="330E5849"/>
    <w:multiLevelType w:val="hybridMultilevel"/>
    <w:tmpl w:val="74E6293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3647710B"/>
    <w:multiLevelType w:val="hybridMultilevel"/>
    <w:tmpl w:val="590A2D4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7">
    <w:nsid w:val="377D7A56"/>
    <w:multiLevelType w:val="hybridMultilevel"/>
    <w:tmpl w:val="2E18D0BA"/>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28">
    <w:nsid w:val="391472FB"/>
    <w:multiLevelType w:val="hybridMultilevel"/>
    <w:tmpl w:val="F9AE41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39C14E3B"/>
    <w:multiLevelType w:val="hybridMultilevel"/>
    <w:tmpl w:val="C984431E"/>
    <w:lvl w:ilvl="0" w:tplc="31561ED4">
      <w:start w:val="1"/>
      <w:numFmt w:val="decimal"/>
      <w:lvlText w:val="%1."/>
      <w:lvlJc w:val="left"/>
      <w:pPr>
        <w:ind w:left="720" w:hanging="360"/>
      </w:pPr>
      <w:rPr>
        <w:b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3A0E6C40"/>
    <w:multiLevelType w:val="hybridMultilevel"/>
    <w:tmpl w:val="20F6C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1">
    <w:nsid w:val="3BD23364"/>
    <w:multiLevelType w:val="hybridMultilevel"/>
    <w:tmpl w:val="96DA99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3BD75B2B"/>
    <w:multiLevelType w:val="hybridMultilevel"/>
    <w:tmpl w:val="B97C74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3CEF5201"/>
    <w:multiLevelType w:val="hybridMultilevel"/>
    <w:tmpl w:val="631C8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3D0F34D7"/>
    <w:multiLevelType w:val="multilevel"/>
    <w:tmpl w:val="A9A6E370"/>
    <w:styleLink w:val="WWNum1"/>
    <w:lvl w:ilvl="0">
      <w:start w:val="1"/>
      <w:numFmt w:val="decimal"/>
      <w:lvlText w:val="%1.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5">
    <w:nsid w:val="3F7D6931"/>
    <w:multiLevelType w:val="hybridMultilevel"/>
    <w:tmpl w:val="B492E9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41867EE9"/>
    <w:multiLevelType w:val="hybridMultilevel"/>
    <w:tmpl w:val="2012C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2E57C77"/>
    <w:multiLevelType w:val="hybridMultilevel"/>
    <w:tmpl w:val="4D3A11BA"/>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8">
    <w:nsid w:val="43751107"/>
    <w:multiLevelType w:val="hybridMultilevel"/>
    <w:tmpl w:val="E556B29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47A835D3"/>
    <w:multiLevelType w:val="hybridMultilevel"/>
    <w:tmpl w:val="4BFA1EC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0">
    <w:nsid w:val="48B634D1"/>
    <w:multiLevelType w:val="hybridMultilevel"/>
    <w:tmpl w:val="C598D476"/>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41">
    <w:nsid w:val="4D4F2595"/>
    <w:multiLevelType w:val="hybridMultilevel"/>
    <w:tmpl w:val="EA74F65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2">
    <w:nsid w:val="4F1C27D2"/>
    <w:multiLevelType w:val="hybridMultilevel"/>
    <w:tmpl w:val="D2909BE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3">
    <w:nsid w:val="51C65109"/>
    <w:multiLevelType w:val="hybridMultilevel"/>
    <w:tmpl w:val="F3E2D2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545E5CC2"/>
    <w:multiLevelType w:val="hybridMultilevel"/>
    <w:tmpl w:val="900A5B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55BD6AF7"/>
    <w:multiLevelType w:val="hybridMultilevel"/>
    <w:tmpl w:val="99BA0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7201E88"/>
    <w:multiLevelType w:val="hybridMultilevel"/>
    <w:tmpl w:val="20E430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7">
    <w:nsid w:val="5E5361F8"/>
    <w:multiLevelType w:val="hybridMultilevel"/>
    <w:tmpl w:val="538801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nsid w:val="5FC26182"/>
    <w:multiLevelType w:val="hybridMultilevel"/>
    <w:tmpl w:val="E86890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9">
    <w:nsid w:val="60945AF9"/>
    <w:multiLevelType w:val="hybridMultilevel"/>
    <w:tmpl w:val="A1E40F5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0">
    <w:nsid w:val="6D0E0D25"/>
    <w:multiLevelType w:val="hybridMultilevel"/>
    <w:tmpl w:val="F67825B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51">
    <w:nsid w:val="6F6A7DCC"/>
    <w:multiLevelType w:val="hybridMultilevel"/>
    <w:tmpl w:val="C45808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70123E35"/>
    <w:multiLevelType w:val="hybridMultilevel"/>
    <w:tmpl w:val="8CCCE5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3">
    <w:nsid w:val="708B4E10"/>
    <w:multiLevelType w:val="hybridMultilevel"/>
    <w:tmpl w:val="0598D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nsid w:val="72D40DA5"/>
    <w:multiLevelType w:val="hybridMultilevel"/>
    <w:tmpl w:val="6CDCB2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5">
    <w:nsid w:val="74176301"/>
    <w:multiLevelType w:val="hybridMultilevel"/>
    <w:tmpl w:val="DE02714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6">
    <w:nsid w:val="759E7B92"/>
    <w:multiLevelType w:val="hybridMultilevel"/>
    <w:tmpl w:val="A95EF4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7">
    <w:nsid w:val="782F711A"/>
    <w:multiLevelType w:val="hybridMultilevel"/>
    <w:tmpl w:val="72767B2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8">
    <w:nsid w:val="7EA55EC9"/>
    <w:multiLevelType w:val="hybridMultilevel"/>
    <w:tmpl w:val="FB2EDA82"/>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num w:numId="1">
    <w:abstractNumId w:val="34"/>
  </w:num>
  <w:num w:numId="2">
    <w:abstractNumId w:val="58"/>
  </w:num>
  <w:num w:numId="3">
    <w:abstractNumId w:val="3"/>
  </w:num>
  <w:num w:numId="4">
    <w:abstractNumId w:val="24"/>
  </w:num>
  <w:num w:numId="5">
    <w:abstractNumId w:val="23"/>
  </w:num>
  <w:num w:numId="6">
    <w:abstractNumId w:val="50"/>
  </w:num>
  <w:num w:numId="7">
    <w:abstractNumId w:val="11"/>
  </w:num>
  <w:num w:numId="8">
    <w:abstractNumId w:val="4"/>
  </w:num>
  <w:num w:numId="9">
    <w:abstractNumId w:val="40"/>
  </w:num>
  <w:num w:numId="10">
    <w:abstractNumId w:val="51"/>
  </w:num>
  <w:num w:numId="11">
    <w:abstractNumId w:val="14"/>
  </w:num>
  <w:num w:numId="12">
    <w:abstractNumId w:val="27"/>
  </w:num>
  <w:num w:numId="13">
    <w:abstractNumId w:val="17"/>
  </w:num>
  <w:num w:numId="14">
    <w:abstractNumId w:val="5"/>
  </w:num>
  <w:num w:numId="15">
    <w:abstractNumId w:val="10"/>
  </w:num>
  <w:num w:numId="16">
    <w:abstractNumId w:val="32"/>
  </w:num>
  <w:num w:numId="17">
    <w:abstractNumId w:val="36"/>
  </w:num>
  <w:num w:numId="18">
    <w:abstractNumId w:val="42"/>
  </w:num>
  <w:num w:numId="19">
    <w:abstractNumId w:val="6"/>
  </w:num>
  <w:num w:numId="20">
    <w:abstractNumId w:val="53"/>
  </w:num>
  <w:num w:numId="21">
    <w:abstractNumId w:val="30"/>
  </w:num>
  <w:num w:numId="22">
    <w:abstractNumId w:val="56"/>
  </w:num>
  <w:num w:numId="23">
    <w:abstractNumId w:val="2"/>
  </w:num>
  <w:num w:numId="24">
    <w:abstractNumId w:val="1"/>
  </w:num>
  <w:num w:numId="25">
    <w:abstractNumId w:val="49"/>
  </w:num>
  <w:num w:numId="26">
    <w:abstractNumId w:val="7"/>
  </w:num>
  <w:num w:numId="27">
    <w:abstractNumId w:val="48"/>
  </w:num>
  <w:num w:numId="28">
    <w:abstractNumId w:val="26"/>
  </w:num>
  <w:num w:numId="29">
    <w:abstractNumId w:val="55"/>
  </w:num>
  <w:num w:numId="30">
    <w:abstractNumId w:val="19"/>
  </w:num>
  <w:num w:numId="31">
    <w:abstractNumId w:val="8"/>
  </w:num>
  <w:num w:numId="32">
    <w:abstractNumId w:val="37"/>
  </w:num>
  <w:num w:numId="33">
    <w:abstractNumId w:val="41"/>
  </w:num>
  <w:num w:numId="34">
    <w:abstractNumId w:val="9"/>
  </w:num>
  <w:num w:numId="35">
    <w:abstractNumId w:val="54"/>
  </w:num>
  <w:num w:numId="36">
    <w:abstractNumId w:val="28"/>
  </w:num>
  <w:num w:numId="37">
    <w:abstractNumId w:val="0"/>
  </w:num>
  <w:num w:numId="38">
    <w:abstractNumId w:val="16"/>
  </w:num>
  <w:num w:numId="39">
    <w:abstractNumId w:val="25"/>
  </w:num>
  <w:num w:numId="40">
    <w:abstractNumId w:val="13"/>
  </w:num>
  <w:num w:numId="41">
    <w:abstractNumId w:val="57"/>
  </w:num>
  <w:num w:numId="42">
    <w:abstractNumId w:val="22"/>
  </w:num>
  <w:num w:numId="43">
    <w:abstractNumId w:val="20"/>
  </w:num>
  <w:num w:numId="44">
    <w:abstractNumId w:val="15"/>
  </w:num>
  <w:num w:numId="45">
    <w:abstractNumId w:val="29"/>
  </w:num>
  <w:num w:numId="46">
    <w:abstractNumId w:val="21"/>
  </w:num>
  <w:num w:numId="47">
    <w:abstractNumId w:val="44"/>
  </w:num>
  <w:num w:numId="48">
    <w:abstractNumId w:val="39"/>
  </w:num>
  <w:num w:numId="49">
    <w:abstractNumId w:val="45"/>
  </w:num>
  <w:num w:numId="50">
    <w:abstractNumId w:val="31"/>
  </w:num>
  <w:num w:numId="51">
    <w:abstractNumId w:val="18"/>
  </w:num>
  <w:num w:numId="52">
    <w:abstractNumId w:val="43"/>
  </w:num>
  <w:num w:numId="53">
    <w:abstractNumId w:val="47"/>
  </w:num>
  <w:num w:numId="54">
    <w:abstractNumId w:val="46"/>
  </w:num>
  <w:num w:numId="55">
    <w:abstractNumId w:val="12"/>
  </w:num>
  <w:num w:numId="56">
    <w:abstractNumId w:val="52"/>
  </w:num>
  <w:num w:numId="57">
    <w:abstractNumId w:val="35"/>
  </w:num>
  <w:num w:numId="58">
    <w:abstractNumId w:val="38"/>
  </w:num>
  <w:num w:numId="59">
    <w:abstractNumId w:val="33"/>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B81F3E"/>
    <w:rsid w:val="000007BB"/>
    <w:rsid w:val="000034A9"/>
    <w:rsid w:val="000046D1"/>
    <w:rsid w:val="00004E53"/>
    <w:rsid w:val="00006629"/>
    <w:rsid w:val="00006ED0"/>
    <w:rsid w:val="00006FC6"/>
    <w:rsid w:val="00006FF0"/>
    <w:rsid w:val="000074CD"/>
    <w:rsid w:val="00007D3C"/>
    <w:rsid w:val="00007E21"/>
    <w:rsid w:val="00010079"/>
    <w:rsid w:val="000108B6"/>
    <w:rsid w:val="00011B4D"/>
    <w:rsid w:val="00012616"/>
    <w:rsid w:val="000147BC"/>
    <w:rsid w:val="000153AA"/>
    <w:rsid w:val="00016E9A"/>
    <w:rsid w:val="00016F37"/>
    <w:rsid w:val="00017A9F"/>
    <w:rsid w:val="00021C97"/>
    <w:rsid w:val="00021CE5"/>
    <w:rsid w:val="00025130"/>
    <w:rsid w:val="000251BD"/>
    <w:rsid w:val="000251EB"/>
    <w:rsid w:val="00025B5F"/>
    <w:rsid w:val="00025D67"/>
    <w:rsid w:val="00026BD0"/>
    <w:rsid w:val="00026CA6"/>
    <w:rsid w:val="000309B4"/>
    <w:rsid w:val="000337BC"/>
    <w:rsid w:val="000340E9"/>
    <w:rsid w:val="0003429E"/>
    <w:rsid w:val="00035666"/>
    <w:rsid w:val="00040A48"/>
    <w:rsid w:val="000421E9"/>
    <w:rsid w:val="000453A3"/>
    <w:rsid w:val="00045A50"/>
    <w:rsid w:val="0005188D"/>
    <w:rsid w:val="00051BDB"/>
    <w:rsid w:val="00051BF8"/>
    <w:rsid w:val="00052205"/>
    <w:rsid w:val="0005361F"/>
    <w:rsid w:val="00061CF7"/>
    <w:rsid w:val="00062B10"/>
    <w:rsid w:val="00062C72"/>
    <w:rsid w:val="000631D5"/>
    <w:rsid w:val="00065843"/>
    <w:rsid w:val="00065E8B"/>
    <w:rsid w:val="000723DF"/>
    <w:rsid w:val="00072C65"/>
    <w:rsid w:val="0007353B"/>
    <w:rsid w:val="00075BD1"/>
    <w:rsid w:val="00075DB3"/>
    <w:rsid w:val="00076FFE"/>
    <w:rsid w:val="00077239"/>
    <w:rsid w:val="00081D18"/>
    <w:rsid w:val="000822AC"/>
    <w:rsid w:val="00090E0B"/>
    <w:rsid w:val="00091F3A"/>
    <w:rsid w:val="00092831"/>
    <w:rsid w:val="00096D98"/>
    <w:rsid w:val="00097E46"/>
    <w:rsid w:val="000A2289"/>
    <w:rsid w:val="000A271C"/>
    <w:rsid w:val="000A5686"/>
    <w:rsid w:val="000A62CA"/>
    <w:rsid w:val="000A7316"/>
    <w:rsid w:val="000A7A62"/>
    <w:rsid w:val="000B0CC8"/>
    <w:rsid w:val="000B0D11"/>
    <w:rsid w:val="000B0ECD"/>
    <w:rsid w:val="000B194A"/>
    <w:rsid w:val="000B245E"/>
    <w:rsid w:val="000B3029"/>
    <w:rsid w:val="000B3FE3"/>
    <w:rsid w:val="000B6EBA"/>
    <w:rsid w:val="000C4436"/>
    <w:rsid w:val="000C44D6"/>
    <w:rsid w:val="000C5CE0"/>
    <w:rsid w:val="000C6963"/>
    <w:rsid w:val="000C7815"/>
    <w:rsid w:val="000D028C"/>
    <w:rsid w:val="000D0DAD"/>
    <w:rsid w:val="000D1423"/>
    <w:rsid w:val="000D3C25"/>
    <w:rsid w:val="000D6554"/>
    <w:rsid w:val="000D7F6F"/>
    <w:rsid w:val="000E258E"/>
    <w:rsid w:val="000E2E18"/>
    <w:rsid w:val="000F2711"/>
    <w:rsid w:val="000F381E"/>
    <w:rsid w:val="000F3B82"/>
    <w:rsid w:val="000F4B24"/>
    <w:rsid w:val="000F5C11"/>
    <w:rsid w:val="000F5F1C"/>
    <w:rsid w:val="000F5F6F"/>
    <w:rsid w:val="000F6DA7"/>
    <w:rsid w:val="00100CE7"/>
    <w:rsid w:val="00100CEC"/>
    <w:rsid w:val="00101F69"/>
    <w:rsid w:val="00102E65"/>
    <w:rsid w:val="0010414E"/>
    <w:rsid w:val="00105D10"/>
    <w:rsid w:val="00106EF8"/>
    <w:rsid w:val="0011090C"/>
    <w:rsid w:val="00110E28"/>
    <w:rsid w:val="0011521E"/>
    <w:rsid w:val="00115510"/>
    <w:rsid w:val="00116362"/>
    <w:rsid w:val="00117238"/>
    <w:rsid w:val="00117C07"/>
    <w:rsid w:val="001202FE"/>
    <w:rsid w:val="001219B7"/>
    <w:rsid w:val="001238E5"/>
    <w:rsid w:val="001264FB"/>
    <w:rsid w:val="0012710B"/>
    <w:rsid w:val="00127C2C"/>
    <w:rsid w:val="00127CB9"/>
    <w:rsid w:val="00130D51"/>
    <w:rsid w:val="00130E99"/>
    <w:rsid w:val="001326C5"/>
    <w:rsid w:val="00134279"/>
    <w:rsid w:val="00135FAB"/>
    <w:rsid w:val="00136777"/>
    <w:rsid w:val="00141079"/>
    <w:rsid w:val="00141A2A"/>
    <w:rsid w:val="00141A6F"/>
    <w:rsid w:val="001426A2"/>
    <w:rsid w:val="00142A24"/>
    <w:rsid w:val="001529D6"/>
    <w:rsid w:val="001533C2"/>
    <w:rsid w:val="00157826"/>
    <w:rsid w:val="001625CC"/>
    <w:rsid w:val="001629B6"/>
    <w:rsid w:val="00162D4E"/>
    <w:rsid w:val="001636A2"/>
    <w:rsid w:val="00165225"/>
    <w:rsid w:val="001707EF"/>
    <w:rsid w:val="00171721"/>
    <w:rsid w:val="001718C8"/>
    <w:rsid w:val="00172123"/>
    <w:rsid w:val="001743D5"/>
    <w:rsid w:val="00176183"/>
    <w:rsid w:val="0018114A"/>
    <w:rsid w:val="00181668"/>
    <w:rsid w:val="00182CA4"/>
    <w:rsid w:val="0018332F"/>
    <w:rsid w:val="00183F2E"/>
    <w:rsid w:val="0018740F"/>
    <w:rsid w:val="001931C9"/>
    <w:rsid w:val="001959EF"/>
    <w:rsid w:val="00196935"/>
    <w:rsid w:val="001A13E5"/>
    <w:rsid w:val="001A1406"/>
    <w:rsid w:val="001A7416"/>
    <w:rsid w:val="001B0B93"/>
    <w:rsid w:val="001B1694"/>
    <w:rsid w:val="001B38CD"/>
    <w:rsid w:val="001B6BD0"/>
    <w:rsid w:val="001B706A"/>
    <w:rsid w:val="001B7426"/>
    <w:rsid w:val="001B7946"/>
    <w:rsid w:val="001C1988"/>
    <w:rsid w:val="001C1B81"/>
    <w:rsid w:val="001C1C4E"/>
    <w:rsid w:val="001C41D3"/>
    <w:rsid w:val="001C4E03"/>
    <w:rsid w:val="001C4E33"/>
    <w:rsid w:val="001C5C87"/>
    <w:rsid w:val="001C7A72"/>
    <w:rsid w:val="001C7D76"/>
    <w:rsid w:val="001D2F19"/>
    <w:rsid w:val="001D52AD"/>
    <w:rsid w:val="001D574E"/>
    <w:rsid w:val="001D7D37"/>
    <w:rsid w:val="001E018E"/>
    <w:rsid w:val="001E30F5"/>
    <w:rsid w:val="001E47E7"/>
    <w:rsid w:val="001E6722"/>
    <w:rsid w:val="001F2258"/>
    <w:rsid w:val="001F2477"/>
    <w:rsid w:val="001F50D7"/>
    <w:rsid w:val="001F65D1"/>
    <w:rsid w:val="001F71B0"/>
    <w:rsid w:val="001F7E47"/>
    <w:rsid w:val="0020299D"/>
    <w:rsid w:val="00204122"/>
    <w:rsid w:val="00204E09"/>
    <w:rsid w:val="00206FB3"/>
    <w:rsid w:val="00212013"/>
    <w:rsid w:val="002129FC"/>
    <w:rsid w:val="00212EBE"/>
    <w:rsid w:val="002137C3"/>
    <w:rsid w:val="002169EC"/>
    <w:rsid w:val="00220C8B"/>
    <w:rsid w:val="0022187E"/>
    <w:rsid w:val="00223779"/>
    <w:rsid w:val="00230C27"/>
    <w:rsid w:val="0023374F"/>
    <w:rsid w:val="00233CB3"/>
    <w:rsid w:val="00233DAC"/>
    <w:rsid w:val="00235185"/>
    <w:rsid w:val="0023687F"/>
    <w:rsid w:val="002374EB"/>
    <w:rsid w:val="00241515"/>
    <w:rsid w:val="0024338A"/>
    <w:rsid w:val="002501B1"/>
    <w:rsid w:val="002508A7"/>
    <w:rsid w:val="00250C65"/>
    <w:rsid w:val="00254F70"/>
    <w:rsid w:val="00255DAA"/>
    <w:rsid w:val="00256B2E"/>
    <w:rsid w:val="002573C8"/>
    <w:rsid w:val="00261ECE"/>
    <w:rsid w:val="0026426B"/>
    <w:rsid w:val="00264661"/>
    <w:rsid w:val="00264699"/>
    <w:rsid w:val="0026572D"/>
    <w:rsid w:val="00266312"/>
    <w:rsid w:val="00267CAA"/>
    <w:rsid w:val="0027188A"/>
    <w:rsid w:val="002749BD"/>
    <w:rsid w:val="00276169"/>
    <w:rsid w:val="0027743B"/>
    <w:rsid w:val="002813BB"/>
    <w:rsid w:val="00284A71"/>
    <w:rsid w:val="0029096C"/>
    <w:rsid w:val="0029120D"/>
    <w:rsid w:val="002915AA"/>
    <w:rsid w:val="0029310E"/>
    <w:rsid w:val="0029341D"/>
    <w:rsid w:val="002951B6"/>
    <w:rsid w:val="00295925"/>
    <w:rsid w:val="00295A6C"/>
    <w:rsid w:val="00296C38"/>
    <w:rsid w:val="00297FBA"/>
    <w:rsid w:val="002A09CF"/>
    <w:rsid w:val="002A275C"/>
    <w:rsid w:val="002A3E22"/>
    <w:rsid w:val="002A57F4"/>
    <w:rsid w:val="002A5FFB"/>
    <w:rsid w:val="002A639A"/>
    <w:rsid w:val="002A6D57"/>
    <w:rsid w:val="002A72C2"/>
    <w:rsid w:val="002A7D3E"/>
    <w:rsid w:val="002B29D9"/>
    <w:rsid w:val="002B2FC8"/>
    <w:rsid w:val="002B5942"/>
    <w:rsid w:val="002B6952"/>
    <w:rsid w:val="002C13A3"/>
    <w:rsid w:val="002C183F"/>
    <w:rsid w:val="002C6E8A"/>
    <w:rsid w:val="002C77F1"/>
    <w:rsid w:val="002C7F70"/>
    <w:rsid w:val="002D0557"/>
    <w:rsid w:val="002D2F3F"/>
    <w:rsid w:val="002D5B28"/>
    <w:rsid w:val="002D728B"/>
    <w:rsid w:val="002E4C07"/>
    <w:rsid w:val="002E75C3"/>
    <w:rsid w:val="002F417D"/>
    <w:rsid w:val="002F48BB"/>
    <w:rsid w:val="002F5F53"/>
    <w:rsid w:val="00301A09"/>
    <w:rsid w:val="003023D1"/>
    <w:rsid w:val="00304CCF"/>
    <w:rsid w:val="00304D2D"/>
    <w:rsid w:val="0031506D"/>
    <w:rsid w:val="00317021"/>
    <w:rsid w:val="003172C1"/>
    <w:rsid w:val="00317361"/>
    <w:rsid w:val="0032008D"/>
    <w:rsid w:val="003275AA"/>
    <w:rsid w:val="00332BF3"/>
    <w:rsid w:val="00332EC7"/>
    <w:rsid w:val="00334639"/>
    <w:rsid w:val="0033575D"/>
    <w:rsid w:val="0033580D"/>
    <w:rsid w:val="00335984"/>
    <w:rsid w:val="0033618B"/>
    <w:rsid w:val="0033657D"/>
    <w:rsid w:val="00336E4C"/>
    <w:rsid w:val="003377EE"/>
    <w:rsid w:val="00340EAD"/>
    <w:rsid w:val="003436F3"/>
    <w:rsid w:val="003443E6"/>
    <w:rsid w:val="00344687"/>
    <w:rsid w:val="003448A8"/>
    <w:rsid w:val="00345EBE"/>
    <w:rsid w:val="003463E2"/>
    <w:rsid w:val="0034790C"/>
    <w:rsid w:val="00350EBC"/>
    <w:rsid w:val="00351B44"/>
    <w:rsid w:val="0035216C"/>
    <w:rsid w:val="00352276"/>
    <w:rsid w:val="0035341F"/>
    <w:rsid w:val="003550EE"/>
    <w:rsid w:val="00355439"/>
    <w:rsid w:val="003554E2"/>
    <w:rsid w:val="00355A2D"/>
    <w:rsid w:val="003579F9"/>
    <w:rsid w:val="00361ADD"/>
    <w:rsid w:val="00362FD1"/>
    <w:rsid w:val="0036329F"/>
    <w:rsid w:val="0036688B"/>
    <w:rsid w:val="00367BCE"/>
    <w:rsid w:val="00372AE3"/>
    <w:rsid w:val="003765C5"/>
    <w:rsid w:val="003800F2"/>
    <w:rsid w:val="0038012C"/>
    <w:rsid w:val="003818DB"/>
    <w:rsid w:val="00381A6B"/>
    <w:rsid w:val="00381E56"/>
    <w:rsid w:val="00381F87"/>
    <w:rsid w:val="0038222E"/>
    <w:rsid w:val="003824C3"/>
    <w:rsid w:val="00384623"/>
    <w:rsid w:val="00385E0E"/>
    <w:rsid w:val="003867AA"/>
    <w:rsid w:val="0039215E"/>
    <w:rsid w:val="00393326"/>
    <w:rsid w:val="00395A5F"/>
    <w:rsid w:val="00397D78"/>
    <w:rsid w:val="003A069C"/>
    <w:rsid w:val="003A2B9A"/>
    <w:rsid w:val="003A46EE"/>
    <w:rsid w:val="003A666F"/>
    <w:rsid w:val="003A7BE6"/>
    <w:rsid w:val="003B60F9"/>
    <w:rsid w:val="003B7AEF"/>
    <w:rsid w:val="003C047E"/>
    <w:rsid w:val="003C084C"/>
    <w:rsid w:val="003C251B"/>
    <w:rsid w:val="003C2E20"/>
    <w:rsid w:val="003C3E00"/>
    <w:rsid w:val="003C46D1"/>
    <w:rsid w:val="003C6644"/>
    <w:rsid w:val="003C68F1"/>
    <w:rsid w:val="003D0FC6"/>
    <w:rsid w:val="003D2717"/>
    <w:rsid w:val="003D3A1F"/>
    <w:rsid w:val="003D4867"/>
    <w:rsid w:val="003D573A"/>
    <w:rsid w:val="003D5AC6"/>
    <w:rsid w:val="003D754C"/>
    <w:rsid w:val="003D7B1B"/>
    <w:rsid w:val="003E145F"/>
    <w:rsid w:val="003E2B41"/>
    <w:rsid w:val="003E3ED1"/>
    <w:rsid w:val="003E4521"/>
    <w:rsid w:val="003E5058"/>
    <w:rsid w:val="003E74D1"/>
    <w:rsid w:val="003F020D"/>
    <w:rsid w:val="003F22A8"/>
    <w:rsid w:val="003F55DF"/>
    <w:rsid w:val="003F5D4F"/>
    <w:rsid w:val="003F6774"/>
    <w:rsid w:val="003F6A50"/>
    <w:rsid w:val="003F6D47"/>
    <w:rsid w:val="003F7ED7"/>
    <w:rsid w:val="0040016A"/>
    <w:rsid w:val="0041092F"/>
    <w:rsid w:val="00410DE1"/>
    <w:rsid w:val="004111CA"/>
    <w:rsid w:val="004123E5"/>
    <w:rsid w:val="004147AC"/>
    <w:rsid w:val="004152B5"/>
    <w:rsid w:val="00415C7C"/>
    <w:rsid w:val="00416050"/>
    <w:rsid w:val="00416F60"/>
    <w:rsid w:val="00422910"/>
    <w:rsid w:val="00423005"/>
    <w:rsid w:val="004234D1"/>
    <w:rsid w:val="00424652"/>
    <w:rsid w:val="0042469E"/>
    <w:rsid w:val="004250A0"/>
    <w:rsid w:val="004251A6"/>
    <w:rsid w:val="00425E76"/>
    <w:rsid w:val="00427173"/>
    <w:rsid w:val="00430431"/>
    <w:rsid w:val="00430B03"/>
    <w:rsid w:val="00430B10"/>
    <w:rsid w:val="00430E62"/>
    <w:rsid w:val="00434B69"/>
    <w:rsid w:val="00434FB1"/>
    <w:rsid w:val="004363DD"/>
    <w:rsid w:val="00437FDB"/>
    <w:rsid w:val="00441F3D"/>
    <w:rsid w:val="00442DC2"/>
    <w:rsid w:val="00444ECF"/>
    <w:rsid w:val="00445BDD"/>
    <w:rsid w:val="0045360C"/>
    <w:rsid w:val="00453670"/>
    <w:rsid w:val="00453693"/>
    <w:rsid w:val="00455350"/>
    <w:rsid w:val="00457911"/>
    <w:rsid w:val="00462ADD"/>
    <w:rsid w:val="00464469"/>
    <w:rsid w:val="00464859"/>
    <w:rsid w:val="00464E0A"/>
    <w:rsid w:val="00466025"/>
    <w:rsid w:val="004665C4"/>
    <w:rsid w:val="00471019"/>
    <w:rsid w:val="00476959"/>
    <w:rsid w:val="00480F4B"/>
    <w:rsid w:val="00481A9C"/>
    <w:rsid w:val="004861E0"/>
    <w:rsid w:val="00486453"/>
    <w:rsid w:val="00487090"/>
    <w:rsid w:val="00490BEB"/>
    <w:rsid w:val="00492DC7"/>
    <w:rsid w:val="004944CC"/>
    <w:rsid w:val="00494894"/>
    <w:rsid w:val="00494BA6"/>
    <w:rsid w:val="00494E0F"/>
    <w:rsid w:val="004952C8"/>
    <w:rsid w:val="004A4324"/>
    <w:rsid w:val="004A4793"/>
    <w:rsid w:val="004A5C7B"/>
    <w:rsid w:val="004A6D57"/>
    <w:rsid w:val="004A7271"/>
    <w:rsid w:val="004A7901"/>
    <w:rsid w:val="004B3715"/>
    <w:rsid w:val="004B50E8"/>
    <w:rsid w:val="004B5939"/>
    <w:rsid w:val="004B5BBF"/>
    <w:rsid w:val="004B5C65"/>
    <w:rsid w:val="004B5FA3"/>
    <w:rsid w:val="004B7DED"/>
    <w:rsid w:val="004C4A83"/>
    <w:rsid w:val="004C621A"/>
    <w:rsid w:val="004D369D"/>
    <w:rsid w:val="004D3CA3"/>
    <w:rsid w:val="004D4A60"/>
    <w:rsid w:val="004D4FD5"/>
    <w:rsid w:val="004D5672"/>
    <w:rsid w:val="004D5FAC"/>
    <w:rsid w:val="004E0DDA"/>
    <w:rsid w:val="004E18EF"/>
    <w:rsid w:val="004E1ED8"/>
    <w:rsid w:val="004E4272"/>
    <w:rsid w:val="004E4562"/>
    <w:rsid w:val="004E4A88"/>
    <w:rsid w:val="004E7398"/>
    <w:rsid w:val="004F1331"/>
    <w:rsid w:val="004F357C"/>
    <w:rsid w:val="004F54D0"/>
    <w:rsid w:val="004F5921"/>
    <w:rsid w:val="004F5B02"/>
    <w:rsid w:val="004F76FF"/>
    <w:rsid w:val="00500D94"/>
    <w:rsid w:val="00501B6F"/>
    <w:rsid w:val="00504071"/>
    <w:rsid w:val="0050483D"/>
    <w:rsid w:val="00505431"/>
    <w:rsid w:val="00505E32"/>
    <w:rsid w:val="005123E8"/>
    <w:rsid w:val="00512FAA"/>
    <w:rsid w:val="00514111"/>
    <w:rsid w:val="00515C9F"/>
    <w:rsid w:val="00515E90"/>
    <w:rsid w:val="00517121"/>
    <w:rsid w:val="00523A83"/>
    <w:rsid w:val="00523E26"/>
    <w:rsid w:val="005242E2"/>
    <w:rsid w:val="005266FC"/>
    <w:rsid w:val="00526978"/>
    <w:rsid w:val="00527567"/>
    <w:rsid w:val="005305F6"/>
    <w:rsid w:val="00530C97"/>
    <w:rsid w:val="005313E5"/>
    <w:rsid w:val="00532683"/>
    <w:rsid w:val="005348F4"/>
    <w:rsid w:val="00536A05"/>
    <w:rsid w:val="005408F1"/>
    <w:rsid w:val="00540E38"/>
    <w:rsid w:val="005414DE"/>
    <w:rsid w:val="00543EBA"/>
    <w:rsid w:val="00543FB1"/>
    <w:rsid w:val="00546E9D"/>
    <w:rsid w:val="00553E86"/>
    <w:rsid w:val="00555B04"/>
    <w:rsid w:val="00555FAA"/>
    <w:rsid w:val="00556C59"/>
    <w:rsid w:val="00557DF4"/>
    <w:rsid w:val="005605F9"/>
    <w:rsid w:val="00562BB9"/>
    <w:rsid w:val="00563DE3"/>
    <w:rsid w:val="005643C9"/>
    <w:rsid w:val="00566E7E"/>
    <w:rsid w:val="0057356C"/>
    <w:rsid w:val="00574C9D"/>
    <w:rsid w:val="0057754F"/>
    <w:rsid w:val="00577949"/>
    <w:rsid w:val="00580050"/>
    <w:rsid w:val="005817E1"/>
    <w:rsid w:val="00581841"/>
    <w:rsid w:val="00581ACB"/>
    <w:rsid w:val="00586BA4"/>
    <w:rsid w:val="00586BDA"/>
    <w:rsid w:val="00586F92"/>
    <w:rsid w:val="00587A15"/>
    <w:rsid w:val="0059217C"/>
    <w:rsid w:val="00593F13"/>
    <w:rsid w:val="005943D4"/>
    <w:rsid w:val="00594416"/>
    <w:rsid w:val="00594824"/>
    <w:rsid w:val="00594C8E"/>
    <w:rsid w:val="00596555"/>
    <w:rsid w:val="00597298"/>
    <w:rsid w:val="005A1ADA"/>
    <w:rsid w:val="005A5A3E"/>
    <w:rsid w:val="005A5B10"/>
    <w:rsid w:val="005A6A0F"/>
    <w:rsid w:val="005A7896"/>
    <w:rsid w:val="005A796C"/>
    <w:rsid w:val="005B0F4A"/>
    <w:rsid w:val="005B115B"/>
    <w:rsid w:val="005B3A09"/>
    <w:rsid w:val="005B3A8C"/>
    <w:rsid w:val="005B3D63"/>
    <w:rsid w:val="005B6C34"/>
    <w:rsid w:val="005B78B0"/>
    <w:rsid w:val="005C006F"/>
    <w:rsid w:val="005C16EF"/>
    <w:rsid w:val="005C3F2C"/>
    <w:rsid w:val="005C4E87"/>
    <w:rsid w:val="005C5247"/>
    <w:rsid w:val="005C5C9B"/>
    <w:rsid w:val="005D3CF1"/>
    <w:rsid w:val="005D3FE3"/>
    <w:rsid w:val="005D4EFD"/>
    <w:rsid w:val="005D6E95"/>
    <w:rsid w:val="005E0F99"/>
    <w:rsid w:val="005E4679"/>
    <w:rsid w:val="005E4906"/>
    <w:rsid w:val="005E69B6"/>
    <w:rsid w:val="005E7197"/>
    <w:rsid w:val="005E71BB"/>
    <w:rsid w:val="005E7DD5"/>
    <w:rsid w:val="005F09B9"/>
    <w:rsid w:val="005F0F04"/>
    <w:rsid w:val="005F11DF"/>
    <w:rsid w:val="005F5049"/>
    <w:rsid w:val="005F64AD"/>
    <w:rsid w:val="005F717C"/>
    <w:rsid w:val="005F792C"/>
    <w:rsid w:val="006009D6"/>
    <w:rsid w:val="00601551"/>
    <w:rsid w:val="006036D9"/>
    <w:rsid w:val="00604350"/>
    <w:rsid w:val="0060596D"/>
    <w:rsid w:val="0061019E"/>
    <w:rsid w:val="00611FB3"/>
    <w:rsid w:val="006141EF"/>
    <w:rsid w:val="00620E60"/>
    <w:rsid w:val="00621FD8"/>
    <w:rsid w:val="00622113"/>
    <w:rsid w:val="00622963"/>
    <w:rsid w:val="00622B71"/>
    <w:rsid w:val="0062302C"/>
    <w:rsid w:val="00624553"/>
    <w:rsid w:val="00627347"/>
    <w:rsid w:val="00630BB9"/>
    <w:rsid w:val="00632ED2"/>
    <w:rsid w:val="00635957"/>
    <w:rsid w:val="00635D30"/>
    <w:rsid w:val="00641577"/>
    <w:rsid w:val="006454E9"/>
    <w:rsid w:val="00646C6E"/>
    <w:rsid w:val="00650277"/>
    <w:rsid w:val="006509D1"/>
    <w:rsid w:val="0065129E"/>
    <w:rsid w:val="00652862"/>
    <w:rsid w:val="00653AAE"/>
    <w:rsid w:val="00656174"/>
    <w:rsid w:val="00657AB9"/>
    <w:rsid w:val="0066046A"/>
    <w:rsid w:val="00661735"/>
    <w:rsid w:val="006623DC"/>
    <w:rsid w:val="006626B1"/>
    <w:rsid w:val="00663718"/>
    <w:rsid w:val="0066528E"/>
    <w:rsid w:val="006666A4"/>
    <w:rsid w:val="00667564"/>
    <w:rsid w:val="006715B7"/>
    <w:rsid w:val="00672318"/>
    <w:rsid w:val="00672396"/>
    <w:rsid w:val="006726C6"/>
    <w:rsid w:val="0067400F"/>
    <w:rsid w:val="006751E2"/>
    <w:rsid w:val="00675EBD"/>
    <w:rsid w:val="006822A7"/>
    <w:rsid w:val="00685202"/>
    <w:rsid w:val="0068757F"/>
    <w:rsid w:val="006935EE"/>
    <w:rsid w:val="00697D40"/>
    <w:rsid w:val="00697FE2"/>
    <w:rsid w:val="006A1154"/>
    <w:rsid w:val="006A1C08"/>
    <w:rsid w:val="006A249B"/>
    <w:rsid w:val="006A28EE"/>
    <w:rsid w:val="006A447B"/>
    <w:rsid w:val="006A5E4D"/>
    <w:rsid w:val="006A5E63"/>
    <w:rsid w:val="006A6C94"/>
    <w:rsid w:val="006A79D7"/>
    <w:rsid w:val="006A7E0C"/>
    <w:rsid w:val="006B116E"/>
    <w:rsid w:val="006B1276"/>
    <w:rsid w:val="006B7849"/>
    <w:rsid w:val="006C073A"/>
    <w:rsid w:val="006C0CC3"/>
    <w:rsid w:val="006C1791"/>
    <w:rsid w:val="006C1B3A"/>
    <w:rsid w:val="006C320A"/>
    <w:rsid w:val="006C3ACD"/>
    <w:rsid w:val="006C444C"/>
    <w:rsid w:val="006C4718"/>
    <w:rsid w:val="006C6875"/>
    <w:rsid w:val="006D0468"/>
    <w:rsid w:val="006D17DF"/>
    <w:rsid w:val="006D2C7A"/>
    <w:rsid w:val="006D5D60"/>
    <w:rsid w:val="006D5E33"/>
    <w:rsid w:val="006D7303"/>
    <w:rsid w:val="006D750B"/>
    <w:rsid w:val="006E0C01"/>
    <w:rsid w:val="006E198D"/>
    <w:rsid w:val="006E250B"/>
    <w:rsid w:val="006E3324"/>
    <w:rsid w:val="006E432A"/>
    <w:rsid w:val="006E4D54"/>
    <w:rsid w:val="006E535B"/>
    <w:rsid w:val="006F1ECA"/>
    <w:rsid w:val="006F26CF"/>
    <w:rsid w:val="006F3C4C"/>
    <w:rsid w:val="006F71A6"/>
    <w:rsid w:val="006F7D32"/>
    <w:rsid w:val="00700179"/>
    <w:rsid w:val="00700B65"/>
    <w:rsid w:val="00704BAA"/>
    <w:rsid w:val="00712575"/>
    <w:rsid w:val="00715E28"/>
    <w:rsid w:val="00720202"/>
    <w:rsid w:val="00721EE5"/>
    <w:rsid w:val="00723AE4"/>
    <w:rsid w:val="00723CF6"/>
    <w:rsid w:val="00724265"/>
    <w:rsid w:val="00730E4B"/>
    <w:rsid w:val="00731116"/>
    <w:rsid w:val="007322A1"/>
    <w:rsid w:val="00733A25"/>
    <w:rsid w:val="00734BD2"/>
    <w:rsid w:val="00736AEF"/>
    <w:rsid w:val="00744107"/>
    <w:rsid w:val="007445E7"/>
    <w:rsid w:val="00744843"/>
    <w:rsid w:val="00746145"/>
    <w:rsid w:val="00753EE0"/>
    <w:rsid w:val="00757860"/>
    <w:rsid w:val="00757D6C"/>
    <w:rsid w:val="007626F9"/>
    <w:rsid w:val="00765F66"/>
    <w:rsid w:val="007722FC"/>
    <w:rsid w:val="007758C6"/>
    <w:rsid w:val="00776C0B"/>
    <w:rsid w:val="007854B5"/>
    <w:rsid w:val="00785A17"/>
    <w:rsid w:val="007868B7"/>
    <w:rsid w:val="0078768A"/>
    <w:rsid w:val="00790AA6"/>
    <w:rsid w:val="00790CD7"/>
    <w:rsid w:val="00791CFE"/>
    <w:rsid w:val="007920DD"/>
    <w:rsid w:val="00793557"/>
    <w:rsid w:val="00794074"/>
    <w:rsid w:val="007949D3"/>
    <w:rsid w:val="00794D01"/>
    <w:rsid w:val="00796210"/>
    <w:rsid w:val="00796D62"/>
    <w:rsid w:val="007A395C"/>
    <w:rsid w:val="007A6C67"/>
    <w:rsid w:val="007A6D19"/>
    <w:rsid w:val="007A779C"/>
    <w:rsid w:val="007A7CAF"/>
    <w:rsid w:val="007B06EC"/>
    <w:rsid w:val="007B3537"/>
    <w:rsid w:val="007B4650"/>
    <w:rsid w:val="007B48E3"/>
    <w:rsid w:val="007B6C90"/>
    <w:rsid w:val="007B785D"/>
    <w:rsid w:val="007C3B33"/>
    <w:rsid w:val="007C52F6"/>
    <w:rsid w:val="007C53E3"/>
    <w:rsid w:val="007C554F"/>
    <w:rsid w:val="007C583F"/>
    <w:rsid w:val="007C6439"/>
    <w:rsid w:val="007C69A8"/>
    <w:rsid w:val="007D0747"/>
    <w:rsid w:val="007D129F"/>
    <w:rsid w:val="007D223E"/>
    <w:rsid w:val="007D4C0D"/>
    <w:rsid w:val="007D6705"/>
    <w:rsid w:val="007D7C32"/>
    <w:rsid w:val="007E0871"/>
    <w:rsid w:val="007E253C"/>
    <w:rsid w:val="007E2583"/>
    <w:rsid w:val="007E34C3"/>
    <w:rsid w:val="007E55E4"/>
    <w:rsid w:val="007E59FE"/>
    <w:rsid w:val="007E65E1"/>
    <w:rsid w:val="007F0B87"/>
    <w:rsid w:val="007F13EE"/>
    <w:rsid w:val="007F183C"/>
    <w:rsid w:val="007F2556"/>
    <w:rsid w:val="007F6738"/>
    <w:rsid w:val="007F692E"/>
    <w:rsid w:val="0080415F"/>
    <w:rsid w:val="00805134"/>
    <w:rsid w:val="0080518D"/>
    <w:rsid w:val="00805E82"/>
    <w:rsid w:val="00806BAD"/>
    <w:rsid w:val="00806CDB"/>
    <w:rsid w:val="00807082"/>
    <w:rsid w:val="00807556"/>
    <w:rsid w:val="00813D60"/>
    <w:rsid w:val="00813F1F"/>
    <w:rsid w:val="00813FD5"/>
    <w:rsid w:val="008155F3"/>
    <w:rsid w:val="00817078"/>
    <w:rsid w:val="0082228F"/>
    <w:rsid w:val="008228D1"/>
    <w:rsid w:val="00823C25"/>
    <w:rsid w:val="0082700D"/>
    <w:rsid w:val="00831231"/>
    <w:rsid w:val="00836D7C"/>
    <w:rsid w:val="008375C7"/>
    <w:rsid w:val="008376EE"/>
    <w:rsid w:val="00837F89"/>
    <w:rsid w:val="00840D42"/>
    <w:rsid w:val="008415A8"/>
    <w:rsid w:val="00841ECB"/>
    <w:rsid w:val="00844EDF"/>
    <w:rsid w:val="0084539D"/>
    <w:rsid w:val="008456FF"/>
    <w:rsid w:val="00846417"/>
    <w:rsid w:val="008474B5"/>
    <w:rsid w:val="00847F83"/>
    <w:rsid w:val="0085004E"/>
    <w:rsid w:val="00850EFE"/>
    <w:rsid w:val="008510C3"/>
    <w:rsid w:val="008526B6"/>
    <w:rsid w:val="00852825"/>
    <w:rsid w:val="00853968"/>
    <w:rsid w:val="00855746"/>
    <w:rsid w:val="00856BFE"/>
    <w:rsid w:val="00860F64"/>
    <w:rsid w:val="0086202E"/>
    <w:rsid w:val="008630AE"/>
    <w:rsid w:val="008638D6"/>
    <w:rsid w:val="00867D52"/>
    <w:rsid w:val="00870C77"/>
    <w:rsid w:val="008712F4"/>
    <w:rsid w:val="00871649"/>
    <w:rsid w:val="00871766"/>
    <w:rsid w:val="00871CD3"/>
    <w:rsid w:val="008728A3"/>
    <w:rsid w:val="00872DB2"/>
    <w:rsid w:val="0087341E"/>
    <w:rsid w:val="00873B26"/>
    <w:rsid w:val="00874FB0"/>
    <w:rsid w:val="00890FB8"/>
    <w:rsid w:val="008940A0"/>
    <w:rsid w:val="00897EED"/>
    <w:rsid w:val="008A34C2"/>
    <w:rsid w:val="008A4951"/>
    <w:rsid w:val="008A58F7"/>
    <w:rsid w:val="008A7E6A"/>
    <w:rsid w:val="008B08A5"/>
    <w:rsid w:val="008B0B5D"/>
    <w:rsid w:val="008B15F0"/>
    <w:rsid w:val="008B4D9E"/>
    <w:rsid w:val="008B7B06"/>
    <w:rsid w:val="008B7B68"/>
    <w:rsid w:val="008C1D93"/>
    <w:rsid w:val="008C20AA"/>
    <w:rsid w:val="008C53AC"/>
    <w:rsid w:val="008C6473"/>
    <w:rsid w:val="008D00BF"/>
    <w:rsid w:val="008D0352"/>
    <w:rsid w:val="008D23FF"/>
    <w:rsid w:val="008D3471"/>
    <w:rsid w:val="008D62B1"/>
    <w:rsid w:val="008D7000"/>
    <w:rsid w:val="008D7279"/>
    <w:rsid w:val="008E025B"/>
    <w:rsid w:val="008E0AB1"/>
    <w:rsid w:val="008E2EDF"/>
    <w:rsid w:val="008E4A9A"/>
    <w:rsid w:val="008E5DE2"/>
    <w:rsid w:val="008E6E12"/>
    <w:rsid w:val="008F0A1A"/>
    <w:rsid w:val="008F54E0"/>
    <w:rsid w:val="009004ED"/>
    <w:rsid w:val="009005CA"/>
    <w:rsid w:val="009012B6"/>
    <w:rsid w:val="00904EDF"/>
    <w:rsid w:val="00905E2D"/>
    <w:rsid w:val="00910550"/>
    <w:rsid w:val="00910D61"/>
    <w:rsid w:val="0091725F"/>
    <w:rsid w:val="00917AA6"/>
    <w:rsid w:val="0092159D"/>
    <w:rsid w:val="009231DE"/>
    <w:rsid w:val="00923FD1"/>
    <w:rsid w:val="009242B8"/>
    <w:rsid w:val="00934AD4"/>
    <w:rsid w:val="00937A85"/>
    <w:rsid w:val="00937CD0"/>
    <w:rsid w:val="00937F66"/>
    <w:rsid w:val="0094448F"/>
    <w:rsid w:val="00952684"/>
    <w:rsid w:val="009534AD"/>
    <w:rsid w:val="0095757D"/>
    <w:rsid w:val="009612F1"/>
    <w:rsid w:val="0096252F"/>
    <w:rsid w:val="0096511D"/>
    <w:rsid w:val="00965508"/>
    <w:rsid w:val="00966EEA"/>
    <w:rsid w:val="00967547"/>
    <w:rsid w:val="00971E8E"/>
    <w:rsid w:val="009726E5"/>
    <w:rsid w:val="00974CCD"/>
    <w:rsid w:val="009760CA"/>
    <w:rsid w:val="00980DE6"/>
    <w:rsid w:val="00982854"/>
    <w:rsid w:val="00982CB9"/>
    <w:rsid w:val="00984110"/>
    <w:rsid w:val="00984F66"/>
    <w:rsid w:val="00985A76"/>
    <w:rsid w:val="00985C9A"/>
    <w:rsid w:val="009919FE"/>
    <w:rsid w:val="00993A78"/>
    <w:rsid w:val="009947AC"/>
    <w:rsid w:val="0099570B"/>
    <w:rsid w:val="00997132"/>
    <w:rsid w:val="009A0F7C"/>
    <w:rsid w:val="009A298F"/>
    <w:rsid w:val="009A3439"/>
    <w:rsid w:val="009A6C70"/>
    <w:rsid w:val="009B074F"/>
    <w:rsid w:val="009B2BE2"/>
    <w:rsid w:val="009B3125"/>
    <w:rsid w:val="009B491E"/>
    <w:rsid w:val="009B595E"/>
    <w:rsid w:val="009B6B5D"/>
    <w:rsid w:val="009C3028"/>
    <w:rsid w:val="009C3F1C"/>
    <w:rsid w:val="009C6B89"/>
    <w:rsid w:val="009C79B3"/>
    <w:rsid w:val="009C7E82"/>
    <w:rsid w:val="009D0E5A"/>
    <w:rsid w:val="009D1EEE"/>
    <w:rsid w:val="009D2117"/>
    <w:rsid w:val="009D5B69"/>
    <w:rsid w:val="009D62E5"/>
    <w:rsid w:val="009D6B97"/>
    <w:rsid w:val="009D71EC"/>
    <w:rsid w:val="009E0846"/>
    <w:rsid w:val="009E16BC"/>
    <w:rsid w:val="009E41B9"/>
    <w:rsid w:val="009E4EFB"/>
    <w:rsid w:val="009E669E"/>
    <w:rsid w:val="009E66A6"/>
    <w:rsid w:val="009F1005"/>
    <w:rsid w:val="009F6E99"/>
    <w:rsid w:val="009F7F31"/>
    <w:rsid w:val="00A03F89"/>
    <w:rsid w:val="00A05EF2"/>
    <w:rsid w:val="00A05FA3"/>
    <w:rsid w:val="00A07714"/>
    <w:rsid w:val="00A11A5D"/>
    <w:rsid w:val="00A242D2"/>
    <w:rsid w:val="00A243CD"/>
    <w:rsid w:val="00A33248"/>
    <w:rsid w:val="00A3356C"/>
    <w:rsid w:val="00A344A7"/>
    <w:rsid w:val="00A35667"/>
    <w:rsid w:val="00A359C7"/>
    <w:rsid w:val="00A3652F"/>
    <w:rsid w:val="00A36F73"/>
    <w:rsid w:val="00A376EE"/>
    <w:rsid w:val="00A40965"/>
    <w:rsid w:val="00A410F4"/>
    <w:rsid w:val="00A41414"/>
    <w:rsid w:val="00A428D4"/>
    <w:rsid w:val="00A51AC3"/>
    <w:rsid w:val="00A55244"/>
    <w:rsid w:val="00A55905"/>
    <w:rsid w:val="00A5673E"/>
    <w:rsid w:val="00A579A6"/>
    <w:rsid w:val="00A57FE1"/>
    <w:rsid w:val="00A611DB"/>
    <w:rsid w:val="00A61ECA"/>
    <w:rsid w:val="00A62E0F"/>
    <w:rsid w:val="00A6385E"/>
    <w:rsid w:val="00A6421F"/>
    <w:rsid w:val="00A7374D"/>
    <w:rsid w:val="00A737E5"/>
    <w:rsid w:val="00A74D29"/>
    <w:rsid w:val="00A83A3D"/>
    <w:rsid w:val="00A84B08"/>
    <w:rsid w:val="00A865F9"/>
    <w:rsid w:val="00A90188"/>
    <w:rsid w:val="00A9140D"/>
    <w:rsid w:val="00A91CCF"/>
    <w:rsid w:val="00A91E6F"/>
    <w:rsid w:val="00A94460"/>
    <w:rsid w:val="00A947C5"/>
    <w:rsid w:val="00A95385"/>
    <w:rsid w:val="00A95549"/>
    <w:rsid w:val="00A96DBD"/>
    <w:rsid w:val="00AA02B6"/>
    <w:rsid w:val="00AA0BE8"/>
    <w:rsid w:val="00AA0DDC"/>
    <w:rsid w:val="00AA1A33"/>
    <w:rsid w:val="00AA2460"/>
    <w:rsid w:val="00AA3D13"/>
    <w:rsid w:val="00AA434E"/>
    <w:rsid w:val="00AA4F94"/>
    <w:rsid w:val="00AA7C89"/>
    <w:rsid w:val="00AB1537"/>
    <w:rsid w:val="00AB1561"/>
    <w:rsid w:val="00AB40E7"/>
    <w:rsid w:val="00AB453C"/>
    <w:rsid w:val="00AB6BAD"/>
    <w:rsid w:val="00AC1713"/>
    <w:rsid w:val="00AC1F32"/>
    <w:rsid w:val="00AC2B92"/>
    <w:rsid w:val="00AC4846"/>
    <w:rsid w:val="00AC5ED6"/>
    <w:rsid w:val="00AC603A"/>
    <w:rsid w:val="00AC613F"/>
    <w:rsid w:val="00AD47FD"/>
    <w:rsid w:val="00AD603C"/>
    <w:rsid w:val="00AD6EE6"/>
    <w:rsid w:val="00AE02AD"/>
    <w:rsid w:val="00AE0650"/>
    <w:rsid w:val="00AE2F08"/>
    <w:rsid w:val="00AE3308"/>
    <w:rsid w:val="00AE3BB5"/>
    <w:rsid w:val="00AE5139"/>
    <w:rsid w:val="00AE532C"/>
    <w:rsid w:val="00AE569B"/>
    <w:rsid w:val="00AE5836"/>
    <w:rsid w:val="00AF1C44"/>
    <w:rsid w:val="00AF4525"/>
    <w:rsid w:val="00AF508E"/>
    <w:rsid w:val="00AF7266"/>
    <w:rsid w:val="00B00A6C"/>
    <w:rsid w:val="00B03C18"/>
    <w:rsid w:val="00B05330"/>
    <w:rsid w:val="00B05C7F"/>
    <w:rsid w:val="00B06AFE"/>
    <w:rsid w:val="00B07791"/>
    <w:rsid w:val="00B10A81"/>
    <w:rsid w:val="00B125C0"/>
    <w:rsid w:val="00B13266"/>
    <w:rsid w:val="00B16320"/>
    <w:rsid w:val="00B17353"/>
    <w:rsid w:val="00B21DD0"/>
    <w:rsid w:val="00B223BE"/>
    <w:rsid w:val="00B232A3"/>
    <w:rsid w:val="00B30835"/>
    <w:rsid w:val="00B31C99"/>
    <w:rsid w:val="00B33364"/>
    <w:rsid w:val="00B33C9C"/>
    <w:rsid w:val="00B3794D"/>
    <w:rsid w:val="00B4025D"/>
    <w:rsid w:val="00B40618"/>
    <w:rsid w:val="00B41354"/>
    <w:rsid w:val="00B41612"/>
    <w:rsid w:val="00B42837"/>
    <w:rsid w:val="00B43B4C"/>
    <w:rsid w:val="00B47421"/>
    <w:rsid w:val="00B50A59"/>
    <w:rsid w:val="00B50BA2"/>
    <w:rsid w:val="00B51710"/>
    <w:rsid w:val="00B5197C"/>
    <w:rsid w:val="00B52E17"/>
    <w:rsid w:val="00B52ED9"/>
    <w:rsid w:val="00B574FB"/>
    <w:rsid w:val="00B575DE"/>
    <w:rsid w:val="00B57A97"/>
    <w:rsid w:val="00B62674"/>
    <w:rsid w:val="00B70B11"/>
    <w:rsid w:val="00B70D36"/>
    <w:rsid w:val="00B70EEC"/>
    <w:rsid w:val="00B73443"/>
    <w:rsid w:val="00B75C8F"/>
    <w:rsid w:val="00B76641"/>
    <w:rsid w:val="00B80E19"/>
    <w:rsid w:val="00B81A5F"/>
    <w:rsid w:val="00B81F3E"/>
    <w:rsid w:val="00B82340"/>
    <w:rsid w:val="00B83302"/>
    <w:rsid w:val="00B83FB5"/>
    <w:rsid w:val="00B851CA"/>
    <w:rsid w:val="00B900C1"/>
    <w:rsid w:val="00B91096"/>
    <w:rsid w:val="00B9298D"/>
    <w:rsid w:val="00B952C5"/>
    <w:rsid w:val="00B95D7B"/>
    <w:rsid w:val="00B960CF"/>
    <w:rsid w:val="00BA08C3"/>
    <w:rsid w:val="00BA1B00"/>
    <w:rsid w:val="00BA1BF0"/>
    <w:rsid w:val="00BA29AE"/>
    <w:rsid w:val="00BA5002"/>
    <w:rsid w:val="00BA64E1"/>
    <w:rsid w:val="00BB18AC"/>
    <w:rsid w:val="00BB266B"/>
    <w:rsid w:val="00BB2EB9"/>
    <w:rsid w:val="00BB3D51"/>
    <w:rsid w:val="00BB48FB"/>
    <w:rsid w:val="00BB6DB9"/>
    <w:rsid w:val="00BC5619"/>
    <w:rsid w:val="00BC6C3F"/>
    <w:rsid w:val="00BD16AB"/>
    <w:rsid w:val="00BD2125"/>
    <w:rsid w:val="00BD229E"/>
    <w:rsid w:val="00BD262B"/>
    <w:rsid w:val="00BD3C8B"/>
    <w:rsid w:val="00BD44EA"/>
    <w:rsid w:val="00BD5C54"/>
    <w:rsid w:val="00BE3DFA"/>
    <w:rsid w:val="00BE4B42"/>
    <w:rsid w:val="00BE618A"/>
    <w:rsid w:val="00BE672C"/>
    <w:rsid w:val="00BF4817"/>
    <w:rsid w:val="00BF7765"/>
    <w:rsid w:val="00BF78E4"/>
    <w:rsid w:val="00BF7F47"/>
    <w:rsid w:val="00C006F8"/>
    <w:rsid w:val="00C00D24"/>
    <w:rsid w:val="00C03959"/>
    <w:rsid w:val="00C064D1"/>
    <w:rsid w:val="00C068CC"/>
    <w:rsid w:val="00C1430C"/>
    <w:rsid w:val="00C14896"/>
    <w:rsid w:val="00C156F7"/>
    <w:rsid w:val="00C16EF3"/>
    <w:rsid w:val="00C17C37"/>
    <w:rsid w:val="00C20B65"/>
    <w:rsid w:val="00C20BA6"/>
    <w:rsid w:val="00C20EC5"/>
    <w:rsid w:val="00C2301D"/>
    <w:rsid w:val="00C25F80"/>
    <w:rsid w:val="00C273E6"/>
    <w:rsid w:val="00C27D15"/>
    <w:rsid w:val="00C30BCA"/>
    <w:rsid w:val="00C31765"/>
    <w:rsid w:val="00C329ED"/>
    <w:rsid w:val="00C345AC"/>
    <w:rsid w:val="00C361BE"/>
    <w:rsid w:val="00C36E8D"/>
    <w:rsid w:val="00C375CC"/>
    <w:rsid w:val="00C37634"/>
    <w:rsid w:val="00C376A4"/>
    <w:rsid w:val="00C40F81"/>
    <w:rsid w:val="00C41940"/>
    <w:rsid w:val="00C4240A"/>
    <w:rsid w:val="00C44DDC"/>
    <w:rsid w:val="00C45AC1"/>
    <w:rsid w:val="00C472A2"/>
    <w:rsid w:val="00C47BA6"/>
    <w:rsid w:val="00C519C0"/>
    <w:rsid w:val="00C529FD"/>
    <w:rsid w:val="00C52B26"/>
    <w:rsid w:val="00C562B7"/>
    <w:rsid w:val="00C57447"/>
    <w:rsid w:val="00C6553E"/>
    <w:rsid w:val="00C657B7"/>
    <w:rsid w:val="00C65C90"/>
    <w:rsid w:val="00C7164D"/>
    <w:rsid w:val="00C721F0"/>
    <w:rsid w:val="00C72AE3"/>
    <w:rsid w:val="00C74DBD"/>
    <w:rsid w:val="00C7523D"/>
    <w:rsid w:val="00C75499"/>
    <w:rsid w:val="00C757C2"/>
    <w:rsid w:val="00C83FBC"/>
    <w:rsid w:val="00C84B5C"/>
    <w:rsid w:val="00C84FBD"/>
    <w:rsid w:val="00C85EA3"/>
    <w:rsid w:val="00C87B11"/>
    <w:rsid w:val="00C93019"/>
    <w:rsid w:val="00C93EE7"/>
    <w:rsid w:val="00C963FC"/>
    <w:rsid w:val="00C97392"/>
    <w:rsid w:val="00CA23E3"/>
    <w:rsid w:val="00CA3495"/>
    <w:rsid w:val="00CA3D1C"/>
    <w:rsid w:val="00CA5BD1"/>
    <w:rsid w:val="00CA5EBA"/>
    <w:rsid w:val="00CB0C04"/>
    <w:rsid w:val="00CB0C2A"/>
    <w:rsid w:val="00CB12FB"/>
    <w:rsid w:val="00CC3A5B"/>
    <w:rsid w:val="00CC4807"/>
    <w:rsid w:val="00CC4895"/>
    <w:rsid w:val="00CD19FF"/>
    <w:rsid w:val="00CD20FE"/>
    <w:rsid w:val="00CD2310"/>
    <w:rsid w:val="00CD38D1"/>
    <w:rsid w:val="00CD668C"/>
    <w:rsid w:val="00CE32C8"/>
    <w:rsid w:val="00CE33D5"/>
    <w:rsid w:val="00CE36E6"/>
    <w:rsid w:val="00CE403A"/>
    <w:rsid w:val="00CE450B"/>
    <w:rsid w:val="00CE5EBF"/>
    <w:rsid w:val="00CE74F7"/>
    <w:rsid w:val="00CF1150"/>
    <w:rsid w:val="00CF1A8C"/>
    <w:rsid w:val="00CF2767"/>
    <w:rsid w:val="00CF3EFA"/>
    <w:rsid w:val="00CF5CC0"/>
    <w:rsid w:val="00CF6B49"/>
    <w:rsid w:val="00CF7820"/>
    <w:rsid w:val="00CF7BD0"/>
    <w:rsid w:val="00D02412"/>
    <w:rsid w:val="00D02525"/>
    <w:rsid w:val="00D050E0"/>
    <w:rsid w:val="00D05362"/>
    <w:rsid w:val="00D05958"/>
    <w:rsid w:val="00D106FE"/>
    <w:rsid w:val="00D1098D"/>
    <w:rsid w:val="00D11670"/>
    <w:rsid w:val="00D15BCF"/>
    <w:rsid w:val="00D16076"/>
    <w:rsid w:val="00D1624F"/>
    <w:rsid w:val="00D200F2"/>
    <w:rsid w:val="00D2374B"/>
    <w:rsid w:val="00D23AE6"/>
    <w:rsid w:val="00D250C2"/>
    <w:rsid w:val="00D30869"/>
    <w:rsid w:val="00D32609"/>
    <w:rsid w:val="00D34645"/>
    <w:rsid w:val="00D378D6"/>
    <w:rsid w:val="00D406F9"/>
    <w:rsid w:val="00D40702"/>
    <w:rsid w:val="00D412A6"/>
    <w:rsid w:val="00D435B7"/>
    <w:rsid w:val="00D4413B"/>
    <w:rsid w:val="00D449C4"/>
    <w:rsid w:val="00D46785"/>
    <w:rsid w:val="00D47FFB"/>
    <w:rsid w:val="00D50F69"/>
    <w:rsid w:val="00D52B81"/>
    <w:rsid w:val="00D5416E"/>
    <w:rsid w:val="00D54EDF"/>
    <w:rsid w:val="00D54F71"/>
    <w:rsid w:val="00D564AC"/>
    <w:rsid w:val="00D636F4"/>
    <w:rsid w:val="00D679F3"/>
    <w:rsid w:val="00D712CD"/>
    <w:rsid w:val="00D72215"/>
    <w:rsid w:val="00D7409E"/>
    <w:rsid w:val="00D75155"/>
    <w:rsid w:val="00D81C1E"/>
    <w:rsid w:val="00D82389"/>
    <w:rsid w:val="00D82589"/>
    <w:rsid w:val="00D845E2"/>
    <w:rsid w:val="00D9475B"/>
    <w:rsid w:val="00D95F6C"/>
    <w:rsid w:val="00DA43EB"/>
    <w:rsid w:val="00DA4837"/>
    <w:rsid w:val="00DA66D3"/>
    <w:rsid w:val="00DA73E8"/>
    <w:rsid w:val="00DB5BCB"/>
    <w:rsid w:val="00DB6220"/>
    <w:rsid w:val="00DB6304"/>
    <w:rsid w:val="00DB687F"/>
    <w:rsid w:val="00DB76F6"/>
    <w:rsid w:val="00DB7A43"/>
    <w:rsid w:val="00DC083E"/>
    <w:rsid w:val="00DC3151"/>
    <w:rsid w:val="00DC3A08"/>
    <w:rsid w:val="00DC5112"/>
    <w:rsid w:val="00DC5224"/>
    <w:rsid w:val="00DD1294"/>
    <w:rsid w:val="00DD181C"/>
    <w:rsid w:val="00DD6B5A"/>
    <w:rsid w:val="00DD79E5"/>
    <w:rsid w:val="00DE1293"/>
    <w:rsid w:val="00DE1D1B"/>
    <w:rsid w:val="00DE1DFB"/>
    <w:rsid w:val="00DE2249"/>
    <w:rsid w:val="00DE52D8"/>
    <w:rsid w:val="00DF267C"/>
    <w:rsid w:val="00DF3776"/>
    <w:rsid w:val="00DF3F50"/>
    <w:rsid w:val="00DF465C"/>
    <w:rsid w:val="00DF76CE"/>
    <w:rsid w:val="00DF7BC2"/>
    <w:rsid w:val="00E01066"/>
    <w:rsid w:val="00E01973"/>
    <w:rsid w:val="00E036C4"/>
    <w:rsid w:val="00E042D2"/>
    <w:rsid w:val="00E0447A"/>
    <w:rsid w:val="00E04E6C"/>
    <w:rsid w:val="00E051F0"/>
    <w:rsid w:val="00E12010"/>
    <w:rsid w:val="00E12264"/>
    <w:rsid w:val="00E129AF"/>
    <w:rsid w:val="00E1301A"/>
    <w:rsid w:val="00E132DE"/>
    <w:rsid w:val="00E15644"/>
    <w:rsid w:val="00E16B3D"/>
    <w:rsid w:val="00E17F39"/>
    <w:rsid w:val="00E21321"/>
    <w:rsid w:val="00E21683"/>
    <w:rsid w:val="00E23CD3"/>
    <w:rsid w:val="00E2400A"/>
    <w:rsid w:val="00E3090C"/>
    <w:rsid w:val="00E31915"/>
    <w:rsid w:val="00E31C21"/>
    <w:rsid w:val="00E33C83"/>
    <w:rsid w:val="00E34193"/>
    <w:rsid w:val="00E34B93"/>
    <w:rsid w:val="00E41786"/>
    <w:rsid w:val="00E4268D"/>
    <w:rsid w:val="00E4509D"/>
    <w:rsid w:val="00E51044"/>
    <w:rsid w:val="00E53CA5"/>
    <w:rsid w:val="00E54421"/>
    <w:rsid w:val="00E54462"/>
    <w:rsid w:val="00E57144"/>
    <w:rsid w:val="00E62591"/>
    <w:rsid w:val="00E66F1A"/>
    <w:rsid w:val="00E67A2B"/>
    <w:rsid w:val="00E70D46"/>
    <w:rsid w:val="00E72AFF"/>
    <w:rsid w:val="00E744C6"/>
    <w:rsid w:val="00E7534E"/>
    <w:rsid w:val="00E770D9"/>
    <w:rsid w:val="00E81324"/>
    <w:rsid w:val="00E8304C"/>
    <w:rsid w:val="00E85560"/>
    <w:rsid w:val="00E86499"/>
    <w:rsid w:val="00E8768B"/>
    <w:rsid w:val="00E924D4"/>
    <w:rsid w:val="00E926E7"/>
    <w:rsid w:val="00E92CEB"/>
    <w:rsid w:val="00E949C7"/>
    <w:rsid w:val="00E96E4A"/>
    <w:rsid w:val="00EA07DF"/>
    <w:rsid w:val="00EA0967"/>
    <w:rsid w:val="00EA2265"/>
    <w:rsid w:val="00EA23E9"/>
    <w:rsid w:val="00EA3E5B"/>
    <w:rsid w:val="00EA719C"/>
    <w:rsid w:val="00EA78DD"/>
    <w:rsid w:val="00EB10A7"/>
    <w:rsid w:val="00EB1124"/>
    <w:rsid w:val="00EB2210"/>
    <w:rsid w:val="00EB60FA"/>
    <w:rsid w:val="00EB61A3"/>
    <w:rsid w:val="00EB6E58"/>
    <w:rsid w:val="00EB730D"/>
    <w:rsid w:val="00EC0FBE"/>
    <w:rsid w:val="00EC1273"/>
    <w:rsid w:val="00EC1A5E"/>
    <w:rsid w:val="00EC316F"/>
    <w:rsid w:val="00EC36E6"/>
    <w:rsid w:val="00EC45E8"/>
    <w:rsid w:val="00EC4AD9"/>
    <w:rsid w:val="00EC4CAE"/>
    <w:rsid w:val="00EC5314"/>
    <w:rsid w:val="00EC7143"/>
    <w:rsid w:val="00EC77F1"/>
    <w:rsid w:val="00EC7FE5"/>
    <w:rsid w:val="00ED1056"/>
    <w:rsid w:val="00ED12DF"/>
    <w:rsid w:val="00ED3299"/>
    <w:rsid w:val="00ED4FA7"/>
    <w:rsid w:val="00EF2FB4"/>
    <w:rsid w:val="00EF4746"/>
    <w:rsid w:val="00EF60A4"/>
    <w:rsid w:val="00EF7B58"/>
    <w:rsid w:val="00EF7D14"/>
    <w:rsid w:val="00F005DF"/>
    <w:rsid w:val="00F01C70"/>
    <w:rsid w:val="00F02370"/>
    <w:rsid w:val="00F03BCB"/>
    <w:rsid w:val="00F0649A"/>
    <w:rsid w:val="00F11A56"/>
    <w:rsid w:val="00F12E44"/>
    <w:rsid w:val="00F12FAF"/>
    <w:rsid w:val="00F150D0"/>
    <w:rsid w:val="00F150E1"/>
    <w:rsid w:val="00F15F94"/>
    <w:rsid w:val="00F1742B"/>
    <w:rsid w:val="00F2092F"/>
    <w:rsid w:val="00F20F17"/>
    <w:rsid w:val="00F2115C"/>
    <w:rsid w:val="00F276EF"/>
    <w:rsid w:val="00F31991"/>
    <w:rsid w:val="00F31C6D"/>
    <w:rsid w:val="00F3235A"/>
    <w:rsid w:val="00F3441C"/>
    <w:rsid w:val="00F34630"/>
    <w:rsid w:val="00F36931"/>
    <w:rsid w:val="00F36C86"/>
    <w:rsid w:val="00F37048"/>
    <w:rsid w:val="00F376FC"/>
    <w:rsid w:val="00F4022A"/>
    <w:rsid w:val="00F41821"/>
    <w:rsid w:val="00F42B18"/>
    <w:rsid w:val="00F42B43"/>
    <w:rsid w:val="00F4331E"/>
    <w:rsid w:val="00F43D0E"/>
    <w:rsid w:val="00F44D09"/>
    <w:rsid w:val="00F464C5"/>
    <w:rsid w:val="00F533CD"/>
    <w:rsid w:val="00F53649"/>
    <w:rsid w:val="00F53A59"/>
    <w:rsid w:val="00F5552C"/>
    <w:rsid w:val="00F569C6"/>
    <w:rsid w:val="00F56DA8"/>
    <w:rsid w:val="00F57A67"/>
    <w:rsid w:val="00F6125E"/>
    <w:rsid w:val="00F61864"/>
    <w:rsid w:val="00F63E97"/>
    <w:rsid w:val="00F65581"/>
    <w:rsid w:val="00F6656D"/>
    <w:rsid w:val="00F7029E"/>
    <w:rsid w:val="00F706F7"/>
    <w:rsid w:val="00F70D8E"/>
    <w:rsid w:val="00F74999"/>
    <w:rsid w:val="00F75809"/>
    <w:rsid w:val="00F75850"/>
    <w:rsid w:val="00F76E71"/>
    <w:rsid w:val="00F8032F"/>
    <w:rsid w:val="00F80646"/>
    <w:rsid w:val="00F832B3"/>
    <w:rsid w:val="00F85496"/>
    <w:rsid w:val="00F85DDD"/>
    <w:rsid w:val="00F87A10"/>
    <w:rsid w:val="00F87F13"/>
    <w:rsid w:val="00F90F55"/>
    <w:rsid w:val="00F91824"/>
    <w:rsid w:val="00F92250"/>
    <w:rsid w:val="00F925C2"/>
    <w:rsid w:val="00F944A8"/>
    <w:rsid w:val="00F96177"/>
    <w:rsid w:val="00F97323"/>
    <w:rsid w:val="00F97B10"/>
    <w:rsid w:val="00F97C85"/>
    <w:rsid w:val="00F97CE6"/>
    <w:rsid w:val="00FA0247"/>
    <w:rsid w:val="00FA1404"/>
    <w:rsid w:val="00FA1638"/>
    <w:rsid w:val="00FA5703"/>
    <w:rsid w:val="00FA5B3C"/>
    <w:rsid w:val="00FA5FEA"/>
    <w:rsid w:val="00FA72F6"/>
    <w:rsid w:val="00FA7606"/>
    <w:rsid w:val="00FB2BB0"/>
    <w:rsid w:val="00FB33D2"/>
    <w:rsid w:val="00FB3C82"/>
    <w:rsid w:val="00FB5C36"/>
    <w:rsid w:val="00FB612D"/>
    <w:rsid w:val="00FB76AB"/>
    <w:rsid w:val="00FC1819"/>
    <w:rsid w:val="00FC19F7"/>
    <w:rsid w:val="00FC21B8"/>
    <w:rsid w:val="00FC2F13"/>
    <w:rsid w:val="00FC41DA"/>
    <w:rsid w:val="00FC772C"/>
    <w:rsid w:val="00FC79DB"/>
    <w:rsid w:val="00FC79EC"/>
    <w:rsid w:val="00FD0AF2"/>
    <w:rsid w:val="00FD0F20"/>
    <w:rsid w:val="00FD1BFB"/>
    <w:rsid w:val="00FD3CC0"/>
    <w:rsid w:val="00FD52F6"/>
    <w:rsid w:val="00FD7B25"/>
    <w:rsid w:val="00FE0EE7"/>
    <w:rsid w:val="00FE1314"/>
    <w:rsid w:val="00FE1356"/>
    <w:rsid w:val="00FE1DF0"/>
    <w:rsid w:val="00FE3393"/>
    <w:rsid w:val="00FE35FB"/>
    <w:rsid w:val="00FE4631"/>
    <w:rsid w:val="00FE4A7E"/>
    <w:rsid w:val="00FE55C8"/>
    <w:rsid w:val="00FE5B6C"/>
    <w:rsid w:val="00FE5F26"/>
    <w:rsid w:val="00FE6E42"/>
    <w:rsid w:val="00FE7588"/>
    <w:rsid w:val="00FF0C30"/>
    <w:rsid w:val="00FF162B"/>
    <w:rsid w:val="00FF212E"/>
    <w:rsid w:val="00FF2D0D"/>
    <w:rsid w:val="00FF6216"/>
    <w:rsid w:val="00FF62B1"/>
    <w:rsid w:val="00FF77FB"/>
    <w:rsid w:val="00FF7FB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FEA"/>
    <w:pPr>
      <w:spacing w:before="120" w:after="12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7F692E"/>
    <w:pPr>
      <w:spacing w:before="480"/>
      <w:ind w:firstLine="0"/>
      <w:contextualSpacing/>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7F692E"/>
    <w:pPr>
      <w:spacing w:before="200"/>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AC603A"/>
    <w:pPr>
      <w:spacing w:before="200" w:after="0"/>
      <w:ind w:firstLine="0"/>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AA0B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A0B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AA0B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A0B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A0B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A0B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rsid w:val="00B81F3E"/>
    <w:pPr>
      <w:suppressAutoHyphens/>
      <w:autoSpaceDN w:val="0"/>
      <w:textAlignment w:val="baseline"/>
    </w:pPr>
    <w:rPr>
      <w:kern w:val="3"/>
      <w:lang w:val="pt-BR" w:bidi="ar-SA"/>
    </w:rPr>
  </w:style>
  <w:style w:type="paragraph" w:customStyle="1" w:styleId="Heading">
    <w:name w:val="Heading"/>
    <w:basedOn w:val="Standard"/>
    <w:next w:val="Textbody"/>
    <w:rsid w:val="00B81F3E"/>
    <w:pPr>
      <w:keepNext/>
      <w:spacing w:before="240" w:after="120"/>
    </w:pPr>
    <w:rPr>
      <w:rFonts w:ascii="Liberation Sans" w:hAnsi="Liberation Sans" w:cs="Lohit Hindi"/>
      <w:sz w:val="28"/>
      <w:szCs w:val="28"/>
    </w:rPr>
  </w:style>
  <w:style w:type="paragraph" w:customStyle="1" w:styleId="Textbody">
    <w:name w:val="Text body"/>
    <w:basedOn w:val="Standard"/>
    <w:rsid w:val="00B81F3E"/>
    <w:pPr>
      <w:spacing w:after="120"/>
    </w:pPr>
  </w:style>
  <w:style w:type="paragraph" w:styleId="List">
    <w:name w:val="List"/>
    <w:basedOn w:val="Textbody"/>
    <w:rsid w:val="00B81F3E"/>
    <w:rPr>
      <w:rFonts w:cs="Lohit Hindi"/>
      <w:sz w:val="24"/>
    </w:rPr>
  </w:style>
  <w:style w:type="paragraph" w:customStyle="1" w:styleId="Caption1">
    <w:name w:val="Caption1"/>
    <w:basedOn w:val="Standard"/>
    <w:rsid w:val="00B81F3E"/>
    <w:pPr>
      <w:suppressLineNumbers/>
      <w:spacing w:before="120" w:after="120"/>
    </w:pPr>
    <w:rPr>
      <w:rFonts w:cs="Lohit Hindi"/>
      <w:i/>
      <w:iCs/>
      <w:sz w:val="24"/>
      <w:szCs w:val="24"/>
    </w:rPr>
  </w:style>
  <w:style w:type="paragraph" w:customStyle="1" w:styleId="Index">
    <w:name w:val="Index"/>
    <w:basedOn w:val="Standard"/>
    <w:rsid w:val="00B81F3E"/>
    <w:pPr>
      <w:suppressLineNumbers/>
    </w:pPr>
    <w:rPr>
      <w:rFonts w:cs="Lohit Hindi"/>
      <w:sz w:val="24"/>
    </w:rPr>
  </w:style>
  <w:style w:type="paragraph" w:styleId="ListParagraph">
    <w:name w:val="List Paragraph"/>
    <w:basedOn w:val="Normal"/>
    <w:qFormat/>
    <w:rsid w:val="00AA0BE8"/>
    <w:pPr>
      <w:ind w:left="720"/>
      <w:contextualSpacing/>
    </w:pPr>
  </w:style>
  <w:style w:type="paragraph" w:customStyle="1" w:styleId="Header1">
    <w:name w:val="Header1"/>
    <w:basedOn w:val="Standard"/>
    <w:rsid w:val="00B81F3E"/>
    <w:pPr>
      <w:suppressLineNumbers/>
      <w:tabs>
        <w:tab w:val="center" w:pos="4252"/>
        <w:tab w:val="right" w:pos="8504"/>
      </w:tabs>
      <w:spacing w:after="0" w:line="240" w:lineRule="auto"/>
    </w:pPr>
  </w:style>
  <w:style w:type="paragraph" w:customStyle="1" w:styleId="Footer1">
    <w:name w:val="Footer1"/>
    <w:basedOn w:val="Standard"/>
    <w:rsid w:val="00B81F3E"/>
    <w:pPr>
      <w:suppressLineNumbers/>
      <w:tabs>
        <w:tab w:val="center" w:pos="4252"/>
        <w:tab w:val="right" w:pos="8504"/>
      </w:tabs>
      <w:spacing w:after="0" w:line="240" w:lineRule="auto"/>
    </w:pPr>
  </w:style>
  <w:style w:type="character" w:customStyle="1" w:styleId="HeaderChar">
    <w:name w:val="Header Char"/>
    <w:basedOn w:val="DefaultParagraphFont"/>
    <w:rsid w:val="00B81F3E"/>
  </w:style>
  <w:style w:type="character" w:customStyle="1" w:styleId="FooterChar">
    <w:name w:val="Footer Char"/>
    <w:basedOn w:val="DefaultParagraphFont"/>
    <w:rsid w:val="00B81F3E"/>
  </w:style>
  <w:style w:type="paragraph" w:styleId="Header">
    <w:name w:val="header"/>
    <w:basedOn w:val="Normal"/>
    <w:rsid w:val="00B81F3E"/>
    <w:pPr>
      <w:tabs>
        <w:tab w:val="center" w:pos="4252"/>
        <w:tab w:val="right" w:pos="8504"/>
      </w:tabs>
      <w:spacing w:after="0" w:line="240" w:lineRule="auto"/>
    </w:pPr>
  </w:style>
  <w:style w:type="character" w:customStyle="1" w:styleId="CabealhoChar">
    <w:name w:val="Cabeçalho Char"/>
    <w:basedOn w:val="DefaultParagraphFont"/>
    <w:rsid w:val="00B81F3E"/>
  </w:style>
  <w:style w:type="paragraph" w:customStyle="1" w:styleId="FootnoteText1">
    <w:name w:val="Footnote Text1"/>
    <w:basedOn w:val="Normal"/>
    <w:rsid w:val="00FD0AF2"/>
    <w:pPr>
      <w:spacing w:before="0" w:after="0" w:line="240" w:lineRule="auto"/>
      <w:ind w:firstLine="0"/>
    </w:pPr>
    <w:rPr>
      <w:sz w:val="20"/>
      <w:szCs w:val="20"/>
    </w:rPr>
  </w:style>
  <w:style w:type="character" w:customStyle="1" w:styleId="FootnoteTextChar">
    <w:name w:val="Footnote Text Char"/>
    <w:basedOn w:val="DefaultParagraphFont"/>
    <w:rsid w:val="00B81F3E"/>
    <w:rPr>
      <w:sz w:val="20"/>
      <w:szCs w:val="20"/>
    </w:rPr>
  </w:style>
  <w:style w:type="character" w:customStyle="1" w:styleId="FootnoteReference1">
    <w:name w:val="Footnote Reference1"/>
    <w:basedOn w:val="DefaultParagraphFont"/>
    <w:rsid w:val="00B81F3E"/>
    <w:rPr>
      <w:position w:val="0"/>
      <w:vertAlign w:val="superscript"/>
    </w:rPr>
  </w:style>
  <w:style w:type="numbering" w:customStyle="1" w:styleId="WWNum1">
    <w:name w:val="WWNum1"/>
    <w:basedOn w:val="NoList"/>
    <w:rsid w:val="00B81F3E"/>
    <w:pPr>
      <w:numPr>
        <w:numId w:val="1"/>
      </w:numPr>
    </w:pPr>
  </w:style>
  <w:style w:type="character" w:styleId="FootnoteReference">
    <w:name w:val="footnote reference"/>
    <w:basedOn w:val="DefaultParagraphFont"/>
    <w:uiPriority w:val="99"/>
    <w:semiHidden/>
    <w:unhideWhenUsed/>
    <w:rsid w:val="00B81F3E"/>
    <w:rPr>
      <w:vertAlign w:val="superscript"/>
    </w:rPr>
  </w:style>
  <w:style w:type="character" w:customStyle="1" w:styleId="Heading2Char">
    <w:name w:val="Heading 2 Char"/>
    <w:basedOn w:val="DefaultParagraphFont"/>
    <w:link w:val="Heading2"/>
    <w:uiPriority w:val="9"/>
    <w:rsid w:val="007F692E"/>
    <w:rPr>
      <w:rFonts w:ascii="Arial" w:eastAsiaTheme="majorEastAsia" w:hAnsi="Arial" w:cstheme="majorBidi"/>
      <w:b/>
      <w:bCs/>
      <w:sz w:val="24"/>
      <w:szCs w:val="26"/>
    </w:rPr>
  </w:style>
  <w:style w:type="paragraph" w:styleId="FootnoteText">
    <w:name w:val="footnote text"/>
    <w:basedOn w:val="Normal"/>
    <w:link w:val="FootnoteTextChar1"/>
    <w:uiPriority w:val="99"/>
    <w:unhideWhenUsed/>
    <w:rsid w:val="00FD0AF2"/>
    <w:pPr>
      <w:spacing w:before="60" w:after="60" w:line="240" w:lineRule="auto"/>
      <w:ind w:firstLine="0"/>
    </w:pPr>
    <w:rPr>
      <w:sz w:val="20"/>
      <w:szCs w:val="20"/>
    </w:rPr>
  </w:style>
  <w:style w:type="character" w:customStyle="1" w:styleId="FootnoteTextChar1">
    <w:name w:val="Footnote Text Char1"/>
    <w:basedOn w:val="DefaultParagraphFont"/>
    <w:link w:val="FootnoteText"/>
    <w:uiPriority w:val="99"/>
    <w:rsid w:val="00FD0AF2"/>
    <w:rPr>
      <w:rFonts w:ascii="Arial" w:hAnsi="Arial"/>
      <w:sz w:val="20"/>
      <w:szCs w:val="20"/>
    </w:rPr>
  </w:style>
  <w:style w:type="character" w:styleId="Hyperlink">
    <w:name w:val="Hyperlink"/>
    <w:basedOn w:val="DefaultParagraphFont"/>
    <w:uiPriority w:val="99"/>
    <w:unhideWhenUsed/>
    <w:rsid w:val="00A376EE"/>
    <w:rPr>
      <w:color w:val="0000FF"/>
      <w:u w:val="single"/>
    </w:rPr>
  </w:style>
  <w:style w:type="paragraph" w:styleId="BalloonText">
    <w:name w:val="Balloon Text"/>
    <w:basedOn w:val="Normal"/>
    <w:link w:val="BalloonTextChar"/>
    <w:uiPriority w:val="99"/>
    <w:semiHidden/>
    <w:unhideWhenUsed/>
    <w:rsid w:val="00BA0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C3"/>
    <w:rPr>
      <w:rFonts w:ascii="Tahoma" w:hAnsi="Tahoma" w:cs="Tahoma"/>
      <w:sz w:val="16"/>
      <w:szCs w:val="16"/>
    </w:rPr>
  </w:style>
  <w:style w:type="paragraph" w:customStyle="1" w:styleId="IPTTextoDestaque">
    <w:name w:val="IPT Texto Destaque"/>
    <w:basedOn w:val="Normal"/>
    <w:rsid w:val="0026572D"/>
    <w:rPr>
      <w:rFonts w:eastAsia="Times New Roman" w:cs="Times New Roman"/>
      <w:b/>
      <w:bCs/>
      <w:lang w:eastAsia="pt-BR"/>
    </w:rPr>
  </w:style>
  <w:style w:type="paragraph" w:customStyle="1" w:styleId="esquerda2">
    <w:name w:val="esquerda2"/>
    <w:basedOn w:val="Normal"/>
    <w:rsid w:val="0026572D"/>
    <w:pPr>
      <w:ind w:left="2268"/>
    </w:pPr>
    <w:rPr>
      <w:rFonts w:eastAsia="Times New Roman" w:cs="Arial"/>
      <w:noProof/>
      <w:szCs w:val="24"/>
      <w:lang w:eastAsia="pt-BR"/>
    </w:rPr>
  </w:style>
  <w:style w:type="paragraph" w:customStyle="1" w:styleId="titulo">
    <w:name w:val="titulo"/>
    <w:basedOn w:val="Normal"/>
    <w:rsid w:val="0026572D"/>
    <w:pPr>
      <w:spacing w:after="240"/>
      <w:jc w:val="center"/>
    </w:pPr>
    <w:rPr>
      <w:rFonts w:eastAsia="Times New Roman" w:cs="Arial"/>
      <w:b/>
      <w:bCs/>
      <w:noProof/>
      <w:sz w:val="28"/>
      <w:szCs w:val="28"/>
      <w:lang w:eastAsia="pt-BR"/>
    </w:rPr>
  </w:style>
  <w:style w:type="paragraph" w:styleId="BodyText2">
    <w:name w:val="Body Text 2"/>
    <w:basedOn w:val="Normal"/>
    <w:link w:val="BodyText2Char"/>
    <w:rsid w:val="0026572D"/>
    <w:pPr>
      <w:spacing w:line="480" w:lineRule="auto"/>
      <w:ind w:firstLine="391"/>
    </w:pPr>
    <w:rPr>
      <w:rFonts w:eastAsia="Calibri" w:cs="Arial"/>
    </w:rPr>
  </w:style>
  <w:style w:type="character" w:customStyle="1" w:styleId="BodyText2Char">
    <w:name w:val="Body Text 2 Char"/>
    <w:basedOn w:val="DefaultParagraphFont"/>
    <w:link w:val="BodyText2"/>
    <w:rsid w:val="0026572D"/>
    <w:rPr>
      <w:rFonts w:ascii="Arial" w:eastAsia="Calibri" w:hAnsi="Arial" w:cs="Arial"/>
      <w:sz w:val="22"/>
      <w:szCs w:val="22"/>
      <w:lang w:eastAsia="en-US"/>
    </w:rPr>
  </w:style>
  <w:style w:type="paragraph" w:styleId="Footer">
    <w:name w:val="footer"/>
    <w:basedOn w:val="Normal"/>
    <w:link w:val="FooterChar1"/>
    <w:uiPriority w:val="99"/>
    <w:unhideWhenUsed/>
    <w:rsid w:val="009C3F1C"/>
    <w:pPr>
      <w:tabs>
        <w:tab w:val="center" w:pos="4252"/>
        <w:tab w:val="right" w:pos="8504"/>
      </w:tabs>
      <w:spacing w:after="0" w:line="240" w:lineRule="auto"/>
    </w:pPr>
  </w:style>
  <w:style w:type="character" w:customStyle="1" w:styleId="FooterChar1">
    <w:name w:val="Footer Char1"/>
    <w:basedOn w:val="DefaultParagraphFont"/>
    <w:link w:val="Footer"/>
    <w:uiPriority w:val="99"/>
    <w:rsid w:val="009C3F1C"/>
    <w:rPr>
      <w:kern w:val="3"/>
      <w:sz w:val="22"/>
      <w:szCs w:val="22"/>
      <w:lang w:eastAsia="en-US"/>
    </w:rPr>
  </w:style>
  <w:style w:type="paragraph" w:styleId="Caption">
    <w:name w:val="caption"/>
    <w:basedOn w:val="Normal"/>
    <w:next w:val="Normal"/>
    <w:uiPriority w:val="35"/>
    <w:unhideWhenUsed/>
    <w:qFormat/>
    <w:rsid w:val="00AA0BE8"/>
    <w:rPr>
      <w:b/>
      <w:bCs/>
      <w:sz w:val="18"/>
      <w:szCs w:val="18"/>
    </w:rPr>
  </w:style>
  <w:style w:type="paragraph" w:styleId="EndnoteText">
    <w:name w:val="endnote text"/>
    <w:basedOn w:val="Normal"/>
    <w:link w:val="EndnoteTextChar"/>
    <w:uiPriority w:val="99"/>
    <w:semiHidden/>
    <w:unhideWhenUsed/>
    <w:rsid w:val="006666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66A4"/>
    <w:rPr>
      <w:kern w:val="3"/>
      <w:lang w:eastAsia="en-US"/>
    </w:rPr>
  </w:style>
  <w:style w:type="character" w:styleId="EndnoteReference">
    <w:name w:val="endnote reference"/>
    <w:basedOn w:val="DefaultParagraphFont"/>
    <w:uiPriority w:val="99"/>
    <w:semiHidden/>
    <w:unhideWhenUsed/>
    <w:rsid w:val="006666A4"/>
    <w:rPr>
      <w:vertAlign w:val="superscript"/>
    </w:rPr>
  </w:style>
  <w:style w:type="paragraph" w:styleId="NormalWeb">
    <w:name w:val="Normal (Web)"/>
    <w:basedOn w:val="Normal"/>
    <w:uiPriority w:val="99"/>
    <w:unhideWhenUsed/>
    <w:rsid w:val="006666A4"/>
    <w:pPr>
      <w:spacing w:before="100" w:beforeAutospacing="1" w:after="100" w:afterAutospacing="1" w:line="240" w:lineRule="auto"/>
    </w:pPr>
    <w:rPr>
      <w:rFonts w:ascii="Times New Roman" w:eastAsia="Times New Roman" w:hAnsi="Times New Roman" w:cs="Times New Roman"/>
      <w:szCs w:val="24"/>
      <w:lang w:eastAsia="pt-BR"/>
    </w:rPr>
  </w:style>
  <w:style w:type="paragraph" w:styleId="HTMLPreformatted">
    <w:name w:val="HTML Preformatted"/>
    <w:basedOn w:val="Normal"/>
    <w:link w:val="HTMLPreformattedChar"/>
    <w:uiPriority w:val="99"/>
    <w:semiHidden/>
    <w:unhideWhenUsed/>
    <w:rsid w:val="0066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6666A4"/>
    <w:rPr>
      <w:rFonts w:ascii="Courier New" w:eastAsia="Times New Roman" w:hAnsi="Courier New" w:cs="Courier New"/>
    </w:rPr>
  </w:style>
  <w:style w:type="paragraph" w:customStyle="1" w:styleId="IPTTexto">
    <w:name w:val="IPT Texto"/>
    <w:basedOn w:val="Standard"/>
    <w:rsid w:val="00DF267C"/>
    <w:pPr>
      <w:overflowPunct w:val="0"/>
      <w:autoSpaceDE w:val="0"/>
      <w:spacing w:after="120" w:line="360" w:lineRule="auto"/>
      <w:ind w:firstLine="567"/>
      <w:jc w:val="both"/>
    </w:pPr>
    <w:rPr>
      <w:rFonts w:ascii="Arial" w:eastAsia="Times New Roman" w:hAnsi="Arial" w:cs="Times New Roman"/>
      <w:lang w:eastAsia="pt-BR"/>
    </w:rPr>
  </w:style>
  <w:style w:type="paragraph" w:styleId="TOC1">
    <w:name w:val="toc 1"/>
    <w:basedOn w:val="Normal"/>
    <w:next w:val="Normal"/>
    <w:autoRedefine/>
    <w:uiPriority w:val="39"/>
    <w:rsid w:val="00AC1F32"/>
    <w:pPr>
      <w:tabs>
        <w:tab w:val="right" w:leader="dot" w:pos="9061"/>
      </w:tabs>
      <w:spacing w:before="60" w:after="0"/>
      <w:ind w:firstLine="0"/>
      <w:jc w:val="center"/>
    </w:pPr>
    <w:rPr>
      <w:rFonts w:cs="Arial"/>
      <w:b/>
      <w:bCs/>
      <w:caps/>
    </w:rPr>
  </w:style>
  <w:style w:type="paragraph" w:styleId="TOC2">
    <w:name w:val="toc 2"/>
    <w:basedOn w:val="Normal"/>
    <w:next w:val="Normal"/>
    <w:autoRedefine/>
    <w:uiPriority w:val="39"/>
    <w:unhideWhenUsed/>
    <w:rsid w:val="0082228F"/>
    <w:pPr>
      <w:tabs>
        <w:tab w:val="right" w:leader="dot" w:pos="9061"/>
      </w:tabs>
      <w:spacing w:before="0" w:after="0"/>
      <w:ind w:left="221" w:firstLine="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2228F"/>
    <w:pPr>
      <w:tabs>
        <w:tab w:val="right" w:leader="dot" w:pos="9061"/>
      </w:tabs>
      <w:spacing w:before="0" w:after="0"/>
      <w:ind w:left="442" w:firstLine="0"/>
    </w:pPr>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7F692E"/>
    <w:rPr>
      <w:rFonts w:ascii="Arial" w:eastAsiaTheme="majorEastAsia" w:hAnsi="Arial" w:cstheme="majorBidi"/>
      <w:b/>
      <w:bCs/>
      <w:sz w:val="24"/>
      <w:szCs w:val="28"/>
    </w:rPr>
  </w:style>
  <w:style w:type="character" w:customStyle="1" w:styleId="Heading3Char">
    <w:name w:val="Heading 3 Char"/>
    <w:basedOn w:val="DefaultParagraphFont"/>
    <w:link w:val="Heading3"/>
    <w:uiPriority w:val="9"/>
    <w:rsid w:val="00AC603A"/>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AA0B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A0B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AA0B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AA0B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A0B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AA0B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AA0B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AA0B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AA0BE8"/>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AA0BE8"/>
    <w:rPr>
      <w:rFonts w:asciiTheme="majorHAnsi" w:eastAsiaTheme="majorEastAsia" w:hAnsiTheme="majorHAnsi" w:cstheme="majorBidi"/>
      <w:i/>
      <w:iCs/>
      <w:spacing w:val="13"/>
      <w:sz w:val="24"/>
      <w:szCs w:val="24"/>
    </w:rPr>
  </w:style>
  <w:style w:type="character" w:styleId="Strong">
    <w:name w:val="Strong"/>
    <w:qFormat/>
    <w:rsid w:val="00AA0BE8"/>
    <w:rPr>
      <w:b/>
      <w:bCs/>
    </w:rPr>
  </w:style>
  <w:style w:type="character" w:styleId="Emphasis">
    <w:name w:val="Emphasis"/>
    <w:uiPriority w:val="20"/>
    <w:qFormat/>
    <w:rsid w:val="00AA0BE8"/>
    <w:rPr>
      <w:b/>
      <w:bCs/>
      <w:i/>
      <w:iCs/>
      <w:spacing w:val="10"/>
      <w:bdr w:val="none" w:sz="0" w:space="0" w:color="auto"/>
      <w:shd w:val="clear" w:color="auto" w:fill="auto"/>
    </w:rPr>
  </w:style>
  <w:style w:type="paragraph" w:styleId="NoSpacing">
    <w:name w:val="No Spacing"/>
    <w:basedOn w:val="Normal"/>
    <w:link w:val="NoSpacingChar"/>
    <w:uiPriority w:val="1"/>
    <w:qFormat/>
    <w:rsid w:val="00AA0BE8"/>
    <w:pPr>
      <w:spacing w:after="0" w:line="240" w:lineRule="auto"/>
    </w:pPr>
  </w:style>
  <w:style w:type="character" w:customStyle="1" w:styleId="NoSpacingChar">
    <w:name w:val="No Spacing Char"/>
    <w:basedOn w:val="DefaultParagraphFont"/>
    <w:link w:val="NoSpacing"/>
    <w:uiPriority w:val="1"/>
    <w:rsid w:val="00AA0BE8"/>
  </w:style>
  <w:style w:type="paragraph" w:styleId="Quote">
    <w:name w:val="Quote"/>
    <w:basedOn w:val="Normal"/>
    <w:next w:val="Normal"/>
    <w:link w:val="QuoteChar"/>
    <w:uiPriority w:val="29"/>
    <w:qFormat/>
    <w:rsid w:val="00AA0BE8"/>
    <w:pPr>
      <w:spacing w:before="200" w:after="0"/>
      <w:ind w:left="360" w:right="360"/>
    </w:pPr>
    <w:rPr>
      <w:i/>
      <w:iCs/>
    </w:rPr>
  </w:style>
  <w:style w:type="character" w:customStyle="1" w:styleId="QuoteChar">
    <w:name w:val="Quote Char"/>
    <w:basedOn w:val="DefaultParagraphFont"/>
    <w:link w:val="Quote"/>
    <w:uiPriority w:val="29"/>
    <w:rsid w:val="00AA0BE8"/>
    <w:rPr>
      <w:i/>
      <w:iCs/>
    </w:rPr>
  </w:style>
  <w:style w:type="paragraph" w:styleId="IntenseQuote">
    <w:name w:val="Intense Quote"/>
    <w:basedOn w:val="Normal"/>
    <w:next w:val="Normal"/>
    <w:link w:val="IntenseQuoteChar"/>
    <w:uiPriority w:val="30"/>
    <w:qFormat/>
    <w:rsid w:val="00AA0BE8"/>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AA0BE8"/>
    <w:rPr>
      <w:b/>
      <w:bCs/>
      <w:i/>
      <w:iCs/>
    </w:rPr>
  </w:style>
  <w:style w:type="character" w:styleId="SubtleEmphasis">
    <w:name w:val="Subtle Emphasis"/>
    <w:uiPriority w:val="19"/>
    <w:qFormat/>
    <w:rsid w:val="00AA0BE8"/>
    <w:rPr>
      <w:i/>
      <w:iCs/>
    </w:rPr>
  </w:style>
  <w:style w:type="character" w:styleId="IntenseEmphasis">
    <w:name w:val="Intense Emphasis"/>
    <w:uiPriority w:val="21"/>
    <w:qFormat/>
    <w:rsid w:val="00AA0BE8"/>
    <w:rPr>
      <w:b/>
      <w:bCs/>
    </w:rPr>
  </w:style>
  <w:style w:type="character" w:styleId="SubtleReference">
    <w:name w:val="Subtle Reference"/>
    <w:uiPriority w:val="31"/>
    <w:qFormat/>
    <w:rsid w:val="00AA0BE8"/>
    <w:rPr>
      <w:smallCaps/>
    </w:rPr>
  </w:style>
  <w:style w:type="character" w:styleId="IntenseReference">
    <w:name w:val="Intense Reference"/>
    <w:uiPriority w:val="32"/>
    <w:qFormat/>
    <w:rsid w:val="00AA0BE8"/>
    <w:rPr>
      <w:smallCaps/>
      <w:spacing w:val="5"/>
      <w:u w:val="single"/>
    </w:rPr>
  </w:style>
  <w:style w:type="character" w:styleId="BookTitle">
    <w:name w:val="Book Title"/>
    <w:uiPriority w:val="33"/>
    <w:qFormat/>
    <w:rsid w:val="00AA0BE8"/>
    <w:rPr>
      <w:i/>
      <w:iCs/>
      <w:smallCaps/>
      <w:spacing w:val="5"/>
    </w:rPr>
  </w:style>
  <w:style w:type="paragraph" w:styleId="TOCHeading">
    <w:name w:val="TOC Heading"/>
    <w:basedOn w:val="Heading1"/>
    <w:next w:val="Normal"/>
    <w:uiPriority w:val="39"/>
    <w:semiHidden/>
    <w:unhideWhenUsed/>
    <w:qFormat/>
    <w:rsid w:val="00AA0BE8"/>
    <w:pPr>
      <w:outlineLvl w:val="9"/>
    </w:pPr>
  </w:style>
  <w:style w:type="paragraph" w:customStyle="1" w:styleId="Mestrado">
    <w:name w:val="Mestrado"/>
    <w:basedOn w:val="Standard"/>
    <w:link w:val="MestradoChar"/>
    <w:rsid w:val="00AA0BE8"/>
    <w:pPr>
      <w:spacing w:after="100" w:line="360" w:lineRule="auto"/>
      <w:ind w:left="708" w:hanging="708"/>
      <w:jc w:val="both"/>
      <w:outlineLvl w:val="0"/>
    </w:pPr>
    <w:rPr>
      <w:rFonts w:ascii="Arial" w:hAnsi="Arial" w:cs="Arial"/>
      <w:b/>
      <w:sz w:val="24"/>
      <w:szCs w:val="24"/>
    </w:rPr>
  </w:style>
  <w:style w:type="character" w:customStyle="1" w:styleId="StandardChar">
    <w:name w:val="Standard Char"/>
    <w:basedOn w:val="DefaultParagraphFont"/>
    <w:link w:val="Standard"/>
    <w:rsid w:val="00AA0BE8"/>
    <w:rPr>
      <w:kern w:val="3"/>
      <w:lang w:val="pt-BR" w:bidi="ar-SA"/>
    </w:rPr>
  </w:style>
  <w:style w:type="character" w:customStyle="1" w:styleId="MestradoChar">
    <w:name w:val="Mestrado Char"/>
    <w:basedOn w:val="StandardChar"/>
    <w:link w:val="Mestrado"/>
    <w:rsid w:val="00AA0BE8"/>
  </w:style>
  <w:style w:type="paragraph" w:styleId="BodyTextIndent">
    <w:name w:val="Body Text Indent"/>
    <w:basedOn w:val="Normal"/>
    <w:link w:val="BodyTextIndentChar"/>
    <w:uiPriority w:val="99"/>
    <w:semiHidden/>
    <w:unhideWhenUsed/>
    <w:rsid w:val="00BA29AE"/>
    <w:pPr>
      <w:ind w:left="283"/>
    </w:pPr>
  </w:style>
  <w:style w:type="character" w:customStyle="1" w:styleId="BodyTextIndentChar">
    <w:name w:val="Body Text Indent Char"/>
    <w:basedOn w:val="DefaultParagraphFont"/>
    <w:link w:val="BodyTextIndent"/>
    <w:uiPriority w:val="99"/>
    <w:semiHidden/>
    <w:rsid w:val="00BA29AE"/>
    <w:rPr>
      <w:rFonts w:ascii="Arial" w:hAnsi="Arial"/>
      <w:sz w:val="24"/>
    </w:rPr>
  </w:style>
  <w:style w:type="paragraph" w:styleId="TableofFigures">
    <w:name w:val="table of figures"/>
    <w:basedOn w:val="Normal"/>
    <w:next w:val="Normal"/>
    <w:uiPriority w:val="99"/>
    <w:unhideWhenUsed/>
    <w:rsid w:val="00162D4E"/>
    <w:pPr>
      <w:spacing w:after="0"/>
    </w:pPr>
  </w:style>
  <w:style w:type="table" w:styleId="TableGrid">
    <w:name w:val="Table Grid"/>
    <w:basedOn w:val="TableNormal"/>
    <w:uiPriority w:val="59"/>
    <w:rsid w:val="00AE06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9C79B3"/>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C79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3833904">
      <w:bodyDiv w:val="1"/>
      <w:marLeft w:val="0"/>
      <w:marRight w:val="0"/>
      <w:marTop w:val="0"/>
      <w:marBottom w:val="0"/>
      <w:divBdr>
        <w:top w:val="none" w:sz="0" w:space="0" w:color="auto"/>
        <w:left w:val="none" w:sz="0" w:space="0" w:color="auto"/>
        <w:bottom w:val="none" w:sz="0" w:space="0" w:color="auto"/>
        <w:right w:val="none" w:sz="0" w:space="0" w:color="auto"/>
      </w:divBdr>
    </w:div>
    <w:div w:id="218127170">
      <w:bodyDiv w:val="1"/>
      <w:marLeft w:val="0"/>
      <w:marRight w:val="0"/>
      <w:marTop w:val="0"/>
      <w:marBottom w:val="0"/>
      <w:divBdr>
        <w:top w:val="none" w:sz="0" w:space="0" w:color="auto"/>
        <w:left w:val="none" w:sz="0" w:space="0" w:color="auto"/>
        <w:bottom w:val="none" w:sz="0" w:space="0" w:color="auto"/>
        <w:right w:val="none" w:sz="0" w:space="0" w:color="auto"/>
      </w:divBdr>
    </w:div>
    <w:div w:id="291592382">
      <w:bodyDiv w:val="1"/>
      <w:marLeft w:val="0"/>
      <w:marRight w:val="0"/>
      <w:marTop w:val="0"/>
      <w:marBottom w:val="0"/>
      <w:divBdr>
        <w:top w:val="none" w:sz="0" w:space="0" w:color="auto"/>
        <w:left w:val="none" w:sz="0" w:space="0" w:color="auto"/>
        <w:bottom w:val="none" w:sz="0" w:space="0" w:color="auto"/>
        <w:right w:val="none" w:sz="0" w:space="0" w:color="auto"/>
      </w:divBdr>
    </w:div>
    <w:div w:id="420831682">
      <w:bodyDiv w:val="1"/>
      <w:marLeft w:val="0"/>
      <w:marRight w:val="0"/>
      <w:marTop w:val="0"/>
      <w:marBottom w:val="0"/>
      <w:divBdr>
        <w:top w:val="none" w:sz="0" w:space="0" w:color="auto"/>
        <w:left w:val="none" w:sz="0" w:space="0" w:color="auto"/>
        <w:bottom w:val="none" w:sz="0" w:space="0" w:color="auto"/>
        <w:right w:val="none" w:sz="0" w:space="0" w:color="auto"/>
      </w:divBdr>
    </w:div>
    <w:div w:id="673262748">
      <w:bodyDiv w:val="1"/>
      <w:marLeft w:val="0"/>
      <w:marRight w:val="0"/>
      <w:marTop w:val="0"/>
      <w:marBottom w:val="0"/>
      <w:divBdr>
        <w:top w:val="none" w:sz="0" w:space="0" w:color="auto"/>
        <w:left w:val="none" w:sz="0" w:space="0" w:color="auto"/>
        <w:bottom w:val="none" w:sz="0" w:space="0" w:color="auto"/>
        <w:right w:val="none" w:sz="0" w:space="0" w:color="auto"/>
      </w:divBdr>
    </w:div>
    <w:div w:id="732385901">
      <w:bodyDiv w:val="1"/>
      <w:marLeft w:val="0"/>
      <w:marRight w:val="0"/>
      <w:marTop w:val="0"/>
      <w:marBottom w:val="0"/>
      <w:divBdr>
        <w:top w:val="none" w:sz="0" w:space="0" w:color="auto"/>
        <w:left w:val="none" w:sz="0" w:space="0" w:color="auto"/>
        <w:bottom w:val="none" w:sz="0" w:space="0" w:color="auto"/>
        <w:right w:val="none" w:sz="0" w:space="0" w:color="auto"/>
      </w:divBdr>
    </w:div>
    <w:div w:id="793522419">
      <w:bodyDiv w:val="1"/>
      <w:marLeft w:val="0"/>
      <w:marRight w:val="0"/>
      <w:marTop w:val="0"/>
      <w:marBottom w:val="0"/>
      <w:divBdr>
        <w:top w:val="none" w:sz="0" w:space="0" w:color="auto"/>
        <w:left w:val="none" w:sz="0" w:space="0" w:color="auto"/>
        <w:bottom w:val="none" w:sz="0" w:space="0" w:color="auto"/>
        <w:right w:val="none" w:sz="0" w:space="0" w:color="auto"/>
      </w:divBdr>
    </w:div>
    <w:div w:id="824518354">
      <w:bodyDiv w:val="1"/>
      <w:marLeft w:val="0"/>
      <w:marRight w:val="0"/>
      <w:marTop w:val="0"/>
      <w:marBottom w:val="0"/>
      <w:divBdr>
        <w:top w:val="none" w:sz="0" w:space="0" w:color="auto"/>
        <w:left w:val="none" w:sz="0" w:space="0" w:color="auto"/>
        <w:bottom w:val="none" w:sz="0" w:space="0" w:color="auto"/>
        <w:right w:val="none" w:sz="0" w:space="0" w:color="auto"/>
      </w:divBdr>
    </w:div>
    <w:div w:id="924649424">
      <w:bodyDiv w:val="1"/>
      <w:marLeft w:val="0"/>
      <w:marRight w:val="0"/>
      <w:marTop w:val="0"/>
      <w:marBottom w:val="0"/>
      <w:divBdr>
        <w:top w:val="none" w:sz="0" w:space="0" w:color="auto"/>
        <w:left w:val="none" w:sz="0" w:space="0" w:color="auto"/>
        <w:bottom w:val="none" w:sz="0" w:space="0" w:color="auto"/>
        <w:right w:val="none" w:sz="0" w:space="0" w:color="auto"/>
      </w:divBdr>
    </w:div>
    <w:div w:id="939416484">
      <w:bodyDiv w:val="1"/>
      <w:marLeft w:val="0"/>
      <w:marRight w:val="0"/>
      <w:marTop w:val="0"/>
      <w:marBottom w:val="0"/>
      <w:divBdr>
        <w:top w:val="none" w:sz="0" w:space="0" w:color="auto"/>
        <w:left w:val="none" w:sz="0" w:space="0" w:color="auto"/>
        <w:bottom w:val="none" w:sz="0" w:space="0" w:color="auto"/>
        <w:right w:val="none" w:sz="0" w:space="0" w:color="auto"/>
      </w:divBdr>
    </w:div>
    <w:div w:id="949431129">
      <w:bodyDiv w:val="1"/>
      <w:marLeft w:val="0"/>
      <w:marRight w:val="0"/>
      <w:marTop w:val="0"/>
      <w:marBottom w:val="0"/>
      <w:divBdr>
        <w:top w:val="none" w:sz="0" w:space="0" w:color="auto"/>
        <w:left w:val="none" w:sz="0" w:space="0" w:color="auto"/>
        <w:bottom w:val="none" w:sz="0" w:space="0" w:color="auto"/>
        <w:right w:val="none" w:sz="0" w:space="0" w:color="auto"/>
      </w:divBdr>
    </w:div>
    <w:div w:id="1003168080">
      <w:bodyDiv w:val="1"/>
      <w:marLeft w:val="0"/>
      <w:marRight w:val="0"/>
      <w:marTop w:val="0"/>
      <w:marBottom w:val="0"/>
      <w:divBdr>
        <w:top w:val="none" w:sz="0" w:space="0" w:color="auto"/>
        <w:left w:val="none" w:sz="0" w:space="0" w:color="auto"/>
        <w:bottom w:val="none" w:sz="0" w:space="0" w:color="auto"/>
        <w:right w:val="none" w:sz="0" w:space="0" w:color="auto"/>
      </w:divBdr>
    </w:div>
    <w:div w:id="1112163345">
      <w:bodyDiv w:val="1"/>
      <w:marLeft w:val="0"/>
      <w:marRight w:val="0"/>
      <w:marTop w:val="0"/>
      <w:marBottom w:val="0"/>
      <w:divBdr>
        <w:top w:val="none" w:sz="0" w:space="0" w:color="auto"/>
        <w:left w:val="none" w:sz="0" w:space="0" w:color="auto"/>
        <w:bottom w:val="none" w:sz="0" w:space="0" w:color="auto"/>
        <w:right w:val="none" w:sz="0" w:space="0" w:color="auto"/>
      </w:divBdr>
    </w:div>
    <w:div w:id="1243638986">
      <w:bodyDiv w:val="1"/>
      <w:marLeft w:val="0"/>
      <w:marRight w:val="0"/>
      <w:marTop w:val="0"/>
      <w:marBottom w:val="0"/>
      <w:divBdr>
        <w:top w:val="none" w:sz="0" w:space="0" w:color="auto"/>
        <w:left w:val="none" w:sz="0" w:space="0" w:color="auto"/>
        <w:bottom w:val="none" w:sz="0" w:space="0" w:color="auto"/>
        <w:right w:val="none" w:sz="0" w:space="0" w:color="auto"/>
      </w:divBdr>
    </w:div>
    <w:div w:id="1613434885">
      <w:bodyDiv w:val="1"/>
      <w:marLeft w:val="0"/>
      <w:marRight w:val="0"/>
      <w:marTop w:val="0"/>
      <w:marBottom w:val="0"/>
      <w:divBdr>
        <w:top w:val="none" w:sz="0" w:space="0" w:color="auto"/>
        <w:left w:val="none" w:sz="0" w:space="0" w:color="auto"/>
        <w:bottom w:val="none" w:sz="0" w:space="0" w:color="auto"/>
        <w:right w:val="none" w:sz="0" w:space="0" w:color="auto"/>
      </w:divBdr>
    </w:div>
    <w:div w:id="1638562604">
      <w:bodyDiv w:val="1"/>
      <w:marLeft w:val="0"/>
      <w:marRight w:val="0"/>
      <w:marTop w:val="0"/>
      <w:marBottom w:val="0"/>
      <w:divBdr>
        <w:top w:val="none" w:sz="0" w:space="0" w:color="auto"/>
        <w:left w:val="none" w:sz="0" w:space="0" w:color="auto"/>
        <w:bottom w:val="none" w:sz="0" w:space="0" w:color="auto"/>
        <w:right w:val="none" w:sz="0" w:space="0" w:color="auto"/>
      </w:divBdr>
    </w:div>
    <w:div w:id="1676683902">
      <w:bodyDiv w:val="1"/>
      <w:marLeft w:val="0"/>
      <w:marRight w:val="0"/>
      <w:marTop w:val="0"/>
      <w:marBottom w:val="0"/>
      <w:divBdr>
        <w:top w:val="none" w:sz="0" w:space="0" w:color="auto"/>
        <w:left w:val="none" w:sz="0" w:space="0" w:color="auto"/>
        <w:bottom w:val="none" w:sz="0" w:space="0" w:color="auto"/>
        <w:right w:val="none" w:sz="0" w:space="0" w:color="auto"/>
      </w:divBdr>
    </w:div>
    <w:div w:id="1931892918">
      <w:bodyDiv w:val="1"/>
      <w:marLeft w:val="0"/>
      <w:marRight w:val="0"/>
      <w:marTop w:val="0"/>
      <w:marBottom w:val="0"/>
      <w:divBdr>
        <w:top w:val="none" w:sz="0" w:space="0" w:color="auto"/>
        <w:left w:val="none" w:sz="0" w:space="0" w:color="auto"/>
        <w:bottom w:val="none" w:sz="0" w:space="0" w:color="auto"/>
        <w:right w:val="none" w:sz="0" w:space="0" w:color="auto"/>
      </w:divBdr>
    </w:div>
    <w:div w:id="1952930720">
      <w:bodyDiv w:val="1"/>
      <w:marLeft w:val="0"/>
      <w:marRight w:val="0"/>
      <w:marTop w:val="0"/>
      <w:marBottom w:val="0"/>
      <w:divBdr>
        <w:top w:val="none" w:sz="0" w:space="0" w:color="auto"/>
        <w:left w:val="none" w:sz="0" w:space="0" w:color="auto"/>
        <w:bottom w:val="none" w:sz="0" w:space="0" w:color="auto"/>
        <w:right w:val="none" w:sz="0" w:space="0" w:color="auto"/>
      </w:divBdr>
    </w:div>
    <w:div w:id="2071493906">
      <w:bodyDiv w:val="1"/>
      <w:marLeft w:val="0"/>
      <w:marRight w:val="0"/>
      <w:marTop w:val="0"/>
      <w:marBottom w:val="0"/>
      <w:divBdr>
        <w:top w:val="none" w:sz="0" w:space="0" w:color="auto"/>
        <w:left w:val="none" w:sz="0" w:space="0" w:color="auto"/>
        <w:bottom w:val="none" w:sz="0" w:space="0" w:color="auto"/>
        <w:right w:val="none" w:sz="0" w:space="0" w:color="auto"/>
      </w:divBdr>
    </w:div>
    <w:div w:id="2084840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eader" Target="header3.xm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oter" Target="footer3.xml"/><Relationship Id="rId46" Type="http://schemas.openxmlformats.org/officeDocument/2006/relationships/hyperlink" Target="http://corais.org/ontolegis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27.png"/><Relationship Id="rId54" Type="http://schemas.openxmlformats.org/officeDocument/2006/relationships/hyperlink" Target="mailto:frederico.bortolato@gmail.com?subject=Resposta%20do%20Question&#225;rio%20-%20OntoLegis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4.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corais.org/ontolegis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corais.org/ontolegissp"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4BDA04-CC75-4319-9FD8-6E170496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153</Pages>
  <Words>35456</Words>
  <Characters>191464</Characters>
  <Application>Microsoft Office Word</Application>
  <DocSecurity>0</DocSecurity>
  <Lines>1595</Lines>
  <Paragraphs>452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ALESP</Company>
  <LinksUpToDate>false</LinksUpToDate>
  <CharactersWithSpaces>226468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dc:creator>
  <cp:lastModifiedBy>Frederico Bortolato</cp:lastModifiedBy>
  <cp:revision>219</cp:revision>
  <cp:lastPrinted>2013-09-27T22:38:00Z</cp:lastPrinted>
  <dcterms:created xsi:type="dcterms:W3CDTF">2013-08-09T16:18:00Z</dcterms:created>
  <dcterms:modified xsi:type="dcterms:W3CDTF">2013-10-03T21:45:00Z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