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Detalhamento dos Requisitos Não Funcionais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Projeto</w:t>
      </w:r>
      <w:r w:rsidDel="00000000" w:rsidR="00000000" w:rsidRPr="00000000">
        <w:rPr>
          <w:rtl w:val="0"/>
        </w:rPr>
        <w:t xml:space="preserve">: SysGym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Versão</w:t>
      </w: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1417"/>
        <w:gridCol w:w="5245"/>
        <w:gridCol w:w="1984"/>
        <w:tblGridChange w:id="0">
          <w:tblGrid>
            <w:gridCol w:w="993"/>
            <w:gridCol w:w="1417"/>
            <w:gridCol w:w="5245"/>
            <w:gridCol w:w="198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Alteração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14/04/2016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Primeira versão do documento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Isaque Azevedo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17/04/2016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Elaboração do requisito: RNF002 - Sistemas Web compatível com principais navegadores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19/04/2016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Elaboração dos requisitos: RNF004 – Utilização em principais dispositivos móveis; RNF010 – Possuir um bom desempenho, não apresentando lentidão para o usuário rapidez na transição das telas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19/04/2016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Revisão, formatação e escolha de requisitos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Isaque Azevedo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20/04/2016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Elaboração dos requisitos: RNF009 – Manual de funcionamento e RNF007 – Backup regular dos dados com redundância e garantia de não duplicidade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Isaque Azevedo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21/04/2016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Elaboração dos requisitos: RNF003 – Segurança na aplicação Web para resistir a principais ataques conhecidos, RNF005 – Autenticação dos usuários, RNF006 – Privacidade de dados sensíveis através de criptografia durante comunicação com o servidor, RNF011 – Atualizações gratuitas dentro da mesma versão e RNF014 – Integração com câmera, catraca e impressora fiscal;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Frederico Cera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21/04/2016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Elaboração dos requisitos: RNF008 – Integração com leitor biométrico para controle de acesso físico dos clientes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21/04/2016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Elaboração dos requisitos: RNF012 – Integração com ferramentas de pagamento online como, por exemplo, PagSeguro e Paypal, possibilitando diferentes formas de pagamento ao usuário e RNF013 – Ter integração com os correios para rastreamento das entregas dos produtos da loja online. 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 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21/04/2016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Revisão e Aprovação dos requisitos: RNF014 – Integração com câmera, catraca e impressora fiscal, RNF006 – Privacidade de dados sensíveis através de criptografia durante comunicação com o servidor, RNF005 – Autenticação dos usuários, RNF003 – Segurança na aplicação Web para resistir a principais ataques conhecidos, RNF010 – Possuir um bom desempenho, não apresentando lentidão para o usuário rapidez na transição das telas, RNF002 - Sistemas Web compatível com principais navegadores e RNF004 – Utilização em principais dispositivos móveis.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21/04/2016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Revisão e Aprovação dos requisitos: RNF012 – Integração com ferramentas de pagamento online como, por exemplo, PagSeguro e Paypal, possibilitando diferentes formas de pagamento ao usuário e RNF013 – Ter integração com os correios para rastreamento das entregas dos produtos da loja online.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Frederico Cera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21/04/2016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Revisão e Aprovação dos requisitos:RNF009 – Manual de funcionamento; RNF011 – Atualizações gratuitas dentro da mesma versão; RNF007 – Backup regular dos dados com redundância e garantia de não duplicidade.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22/04/2016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rPr/>
            </w:pPr>
            <w:r w:rsidDel="00000000" w:rsidR="00000000" w:rsidRPr="00000000">
              <w:rPr>
                <w:rtl w:val="0"/>
              </w:rPr>
              <w:t xml:space="preserve">Elaboração dos requisitos: RNF001 – Aplicação do sistema rodando em tecnologia Web e </w:t>
            </w:r>
            <w:r w:rsidDel="00000000" w:rsidR="00000000" w:rsidRPr="00000000">
              <w:rPr>
                <w:rtl w:val="0"/>
              </w:rPr>
              <w:t xml:space="preserve">RNF015 – O projeto deve estar dentro dos conformes dos Conselhos Regional e Federal de Educação Física. Revisão e Aprovação do requisito </w:t>
            </w:r>
            <w:r w:rsidDel="00000000" w:rsidR="00000000" w:rsidRPr="00000000">
              <w:rPr>
                <w:rtl w:val="0"/>
              </w:rPr>
              <w:t xml:space="preserve">RNF008 – Integração com leitor biométrico para controle de acesso físico dos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Isaque Azevedo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22/04/2016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rPr/>
            </w:pPr>
            <w:r w:rsidDel="00000000" w:rsidR="00000000" w:rsidRPr="00000000">
              <w:rPr>
                <w:rtl w:val="0"/>
              </w:rPr>
              <w:t xml:space="preserve">Revisão e Aprovação dos requisitos: RNF001 – Aplicação do sistema rodando em tecnologia Web; RNF015 – O projeto deve estar dentro dos conformes dos Conselhos Regional e Federal de Educação Física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08/06/2016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rPr/>
            </w:pPr>
            <w:r w:rsidDel="00000000" w:rsidR="00000000" w:rsidRPr="00000000">
              <w:rPr>
                <w:rtl w:val="0"/>
              </w:rPr>
              <w:t xml:space="preserve">Alteração de requisitos: RNF010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1.14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09/06/2016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rPr/>
            </w:pPr>
            <w:r w:rsidDel="00000000" w:rsidR="00000000" w:rsidRPr="00000000">
              <w:rPr>
                <w:rtl w:val="0"/>
              </w:rPr>
              <w:t xml:space="preserve">Alteração de requisitos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Isaque Azevedo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firstLine="0"/>
            <w:jc w:val="both"/>
            <w:rPr/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teydw1ssx71l">
            <w:r w:rsidDel="00000000" w:rsidR="00000000" w:rsidRPr="00000000">
              <w:rPr>
                <w:rtl w:val="0"/>
              </w:rPr>
              <w:t xml:space="preserve">Requisitos Não Funcionais de Produto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firstLine="360"/>
            <w:jc w:val="both"/>
            <w:rPr/>
          </w:pPr>
          <w:hyperlink w:anchor="_gno1qr8oyqmh">
            <w:r w:rsidDel="00000000" w:rsidR="00000000" w:rsidRPr="00000000">
              <w:rPr>
                <w:rtl w:val="0"/>
              </w:rPr>
              <w:t xml:space="preserve">Usabilidade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v2d987j0lkij">
            <w:r w:rsidDel="00000000" w:rsidR="00000000" w:rsidRPr="00000000">
              <w:rPr>
                <w:rtl w:val="0"/>
              </w:rPr>
              <w:t xml:space="preserve">RNF001 – Aplicação do sistema rodando em tecnologia Web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7ej37xg89w3s">
            <w:r w:rsidDel="00000000" w:rsidR="00000000" w:rsidRPr="00000000">
              <w:rPr>
                <w:rtl w:val="0"/>
              </w:rPr>
              <w:t xml:space="preserve">RNF002 – Sistemas Web compatível com principais navegadores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o1pv8fytlw24">
            <w:r w:rsidDel="00000000" w:rsidR="00000000" w:rsidRPr="00000000">
              <w:rPr>
                <w:rtl w:val="0"/>
              </w:rPr>
              <w:t xml:space="preserve">RNF004 – Utilização em principais dispositivos móveis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wkgsvee2gqfn">
            <w:r w:rsidDel="00000000" w:rsidR="00000000" w:rsidRPr="00000000">
              <w:rPr>
                <w:rtl w:val="0"/>
              </w:rPr>
              <w:t xml:space="preserve">RNF009 – Manual de funcionamento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3d59m5ld2siq">
            <w:r w:rsidDel="00000000" w:rsidR="00000000" w:rsidRPr="00000000">
              <w:rPr>
                <w:rtl w:val="0"/>
              </w:rPr>
              <w:t xml:space="preserve">RNF012 – Integração com ferramentas de pagamento online como, por exemplo, PagSeguro e Paypal, possibilitando diferentes formas de pagamento ao usuário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hla23s5m01i5">
            <w:r w:rsidDel="00000000" w:rsidR="00000000" w:rsidRPr="00000000">
              <w:rPr>
                <w:rtl w:val="0"/>
              </w:rPr>
              <w:t xml:space="preserve">RNF013 – Ter integração com os correios para rastreamento das entregas dos produtos da loja online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firstLine="360"/>
            <w:jc w:val="both"/>
            <w:rPr/>
          </w:pPr>
          <w:hyperlink w:anchor="_i4uissb18vae">
            <w:r w:rsidDel="00000000" w:rsidR="00000000" w:rsidRPr="00000000">
              <w:rPr>
                <w:rtl w:val="0"/>
              </w:rPr>
              <w:t xml:space="preserve">Desempenho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tk8o6i4dsd0f">
            <w:r w:rsidDel="00000000" w:rsidR="00000000" w:rsidRPr="00000000">
              <w:rPr>
                <w:rtl w:val="0"/>
              </w:rPr>
              <w:t xml:space="preserve">RNF010 – Possuir um bom desempenho, não apresentando lentidão para o usuário rapidez na transição das telas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firstLine="360"/>
            <w:jc w:val="both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Capacidade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6tdk73dts2cm">
            <w:r w:rsidDel="00000000" w:rsidR="00000000" w:rsidRPr="00000000">
              <w:rPr>
                <w:rtl w:val="0"/>
              </w:rPr>
              <w:t xml:space="preserve">RNF011 – Atualizações gratuitas dentro da mesma versão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firstLine="360"/>
            <w:jc w:val="both"/>
            <w:rPr/>
          </w:pPr>
          <w:hyperlink w:anchor="_8593m0qlorf3">
            <w:r w:rsidDel="00000000" w:rsidR="00000000" w:rsidRPr="00000000">
              <w:rPr>
                <w:rtl w:val="0"/>
              </w:rPr>
              <w:t xml:space="preserve">Confiabilidade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1l5m10945ml0">
            <w:r w:rsidDel="00000000" w:rsidR="00000000" w:rsidRPr="00000000">
              <w:rPr>
                <w:rtl w:val="0"/>
              </w:rPr>
              <w:t xml:space="preserve">RNF007 – Backup regular dos dados com garantia de não duplicidade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fzjk1h6jv9k8">
            <w:r w:rsidDel="00000000" w:rsidR="00000000" w:rsidRPr="00000000">
              <w:rPr>
                <w:rtl w:val="0"/>
              </w:rPr>
              <w:t xml:space="preserve">RNF016 – Redundância e replicação do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firstLine="360"/>
            <w:jc w:val="both"/>
            <w:rPr/>
          </w:pPr>
          <w:hyperlink w:anchor="_ygqrbdmp5juo">
            <w:r w:rsidDel="00000000" w:rsidR="00000000" w:rsidRPr="00000000">
              <w:rPr>
                <w:rtl w:val="0"/>
              </w:rPr>
              <w:t xml:space="preserve">Segurança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b3bu7cz3dh21">
            <w:r w:rsidDel="00000000" w:rsidR="00000000" w:rsidRPr="00000000">
              <w:rPr>
                <w:rtl w:val="0"/>
              </w:rPr>
              <w:t xml:space="preserve">RNF003 – Segurança na aplicação Web para resistir a principais ataques conhecidos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bafe71eet9f7">
            <w:r w:rsidDel="00000000" w:rsidR="00000000" w:rsidRPr="00000000">
              <w:rPr>
                <w:rtl w:val="0"/>
              </w:rPr>
              <w:t xml:space="preserve">RNF005 – Autenticação dos usuários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5rkts6w6nfsy">
            <w:r w:rsidDel="00000000" w:rsidR="00000000" w:rsidRPr="00000000">
              <w:rPr>
                <w:rtl w:val="0"/>
              </w:rPr>
              <w:t xml:space="preserve">RNF006 – Privacidade de dados sensíveis através de criptografia durante comunicação com o servidor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firstLine="0"/>
            <w:jc w:val="both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Requisitos Não Funcionais Organizacionais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firstLine="360"/>
            <w:jc w:val="both"/>
            <w:rPr/>
          </w:pPr>
          <w:hyperlink w:anchor="_ll5k0wijtsyo">
            <w:r w:rsidDel="00000000" w:rsidR="00000000" w:rsidRPr="00000000">
              <w:rPr>
                <w:rtl w:val="0"/>
              </w:rPr>
              <w:t xml:space="preserve">Operacionais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r9qn4w2jter4">
            <w:r w:rsidDel="00000000" w:rsidR="00000000" w:rsidRPr="00000000">
              <w:rPr>
                <w:rtl w:val="0"/>
              </w:rPr>
              <w:t xml:space="preserve">RNF008 – Integração com leitor biométrico para controle de acesso físico dos clientes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p8k28iwliu43">
            <w:r w:rsidDel="00000000" w:rsidR="00000000" w:rsidRPr="00000000">
              <w:rPr>
                <w:rtl w:val="0"/>
              </w:rPr>
              <w:t xml:space="preserve">RNF014 – Integração com câmera, catraca e impressora fiscal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firstLine="0"/>
            <w:jc w:val="both"/>
            <w:rPr/>
          </w:pPr>
          <w:hyperlink w:anchor="_17dp8vu">
            <w:r w:rsidDel="00000000" w:rsidR="00000000" w:rsidRPr="00000000">
              <w:rPr>
                <w:rtl w:val="0"/>
              </w:rPr>
              <w:t xml:space="preserve">Requisitos Não Funcionais Externos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360" w:right="0" w:firstLine="360"/>
            <w:jc w:val="both"/>
            <w:rPr/>
          </w:pPr>
          <w:hyperlink w:anchor="_jqo706kujdna">
            <w:r w:rsidDel="00000000" w:rsidR="00000000" w:rsidRPr="00000000">
              <w:rPr>
                <w:rtl w:val="0"/>
              </w:rPr>
              <w:t xml:space="preserve">Reguladores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0" w:firstLine="0"/>
            <w:jc w:val="both"/>
            <w:rPr/>
          </w:pPr>
          <w:hyperlink w:anchor="_wu6ch1sbr9wc">
            <w:r w:rsidDel="00000000" w:rsidR="00000000" w:rsidRPr="00000000">
              <w:rPr>
                <w:rtl w:val="0"/>
              </w:rPr>
              <w:t xml:space="preserve">RNF015 – O projeto deve estar dentro dos conformes dos Conselhos Regional e Federal de Educação Física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115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eydw1ssx71l" w:id="0"/>
      <w:bookmarkEnd w:id="0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Requisitos Não Funcionais de Produto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no1qr8oyqmh" w:id="1"/>
      <w:bookmarkEnd w:id="1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pStyle w:val="Heading3"/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ind w:left="0" w:firstLine="0"/>
              <w:rPr/>
            </w:pPr>
            <w:bookmarkStart w:colFirst="0" w:colLast="0" w:name="_v2d987j0lkij" w:id="2"/>
            <w:bookmarkEnd w:id="2"/>
            <w:r w:rsidDel="00000000" w:rsidR="00000000" w:rsidRPr="00000000">
              <w:rPr>
                <w:rtl w:val="0"/>
              </w:rPr>
              <w:t xml:space="preserve">RNF001 – Aplicação do sistema rodando em tecnologia Web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será desenvolvido para rodar em tecnologia web, o que significa que nenhum software stand-alone precisará ser instalado para a sua utilização.</w:t>
            </w:r>
          </w:p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Através do acesso dos usuários ao sistema web por meio de navegadores, os dados serão incluídos, alterados ou removidos, através da lógica de negócio que o próprio sistema web irá implementar.</w:t>
            </w:r>
          </w:p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 a tecnologia web, o sistema poderá ser atualizado mais rapidamente, acessado em plataformas móveis sem grande necessidade de adaptação e providenciará a mesma experiência de uso ao usuário em diferentes plataformas e máquinas.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Isaque Azevedo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ej37xg89w3s" w:id="3"/>
            <w:bookmarkEnd w:id="3"/>
            <w:r w:rsidDel="00000000" w:rsidR="00000000" w:rsidRPr="00000000">
              <w:rPr>
                <w:rtl w:val="0"/>
              </w:rPr>
              <w:t xml:space="preserve">RNF002 – Sistemas Web compatível com principais navegadores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será desenvolvido para ser acessado pelos principais navegadores, através de um microcomputador, notebook, smartphone/tablet que tenha navegador de internet instalado.</w:t>
            </w:r>
          </w:p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principais navegadores são Google Chrome, Mozilla Firefox, Microsoft EDGE, Internet Explorer e Safari. São nesses navegadores que o sistema deve ser compatível.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0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both"/>
              <w:rPr/>
            </w:pPr>
            <w:bookmarkStart w:colFirst="0" w:colLast="0" w:name="_o1pv8fytlw24" w:id="4"/>
            <w:bookmarkEnd w:id="4"/>
            <w:r w:rsidDel="00000000" w:rsidR="00000000" w:rsidRPr="00000000">
              <w:rPr>
                <w:rtl w:val="0"/>
              </w:rPr>
              <w:t xml:space="preserve">RNF004 – Utilização em principais dispositivos móveis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projeto possibilitará a integração com as principais plataformas móveis, será desenvolvido um aplicativo para utilização do mesmo, será possível acessar através de um smartphone ou tablet.</w:t>
            </w:r>
          </w:p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poderá utilizar o aplicativo móvel para Android, IOS ou Windows Phone, para isso é necessário realizar o download através das ferramentas de download de cada sistema, também poderá ser acessado pelos principais navegadores citados na RNF002.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0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rPr/>
            </w:pPr>
            <w:bookmarkStart w:colFirst="0" w:colLast="0" w:name="_wkgsvee2gqfn" w:id="5"/>
            <w:bookmarkEnd w:id="5"/>
            <w:r w:rsidDel="00000000" w:rsidR="00000000" w:rsidRPr="00000000">
              <w:rPr>
                <w:rtl w:val="0"/>
              </w:rPr>
              <w:t xml:space="preserve">RNF009 – Manual de funcionamento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o desenvolvimento do sistema, deverá ser elaborado um manual de funcionamento do sistema da academia. </w:t>
            </w:r>
          </w:p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manual terá uma visão geral do sistema com suas principais funcionalidades e capítulos com guias para as ações que podem ser realizadas dentro do sistema.</w:t>
            </w:r>
          </w:p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manual de funcionamento será separado em duas versões, versão padrão e versão administrador.</w:t>
            </w:r>
          </w:p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versão padrão do manual será elaborada com o cliente em mente, cobrindo as principais atividades e o funcionamento do sistema que o cliente irá utilizar. Serão documentados guias para o Portal do Cliente, para a Loja Virtual, para Alteração de Dados de Cadastro, Marcação de Aula e outras atividades relacionadas.</w:t>
            </w:r>
          </w:p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versão administrador do manual será elaborada com o usuário administrador em mente, cobrindo as atividades de administração dentro do sistema. Serão documentados guias para o Portal Administrativo, para o Controle de Estoque, para o Cadastro de Clientes, para o Controle de Unidades Operacionais, para Movimentação Financeira, Relatórios, Gerenciamento de Funcionários e outras atividades relacionadas.</w:t>
            </w:r>
          </w:p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manual deve ser feito com uma linguagem simples, não técnica, a fim de atender à um número maior de usuários. Na medida do possível, guias “passo-a-passo” devem ser incluídos para as atividades descritas.</w:t>
            </w:r>
          </w:p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acesso ao manual será principalmente virtual, através do Portal do Cliente e do Portal Administrativo, em uma seção de ajuda. Além disso, uma cópia física de cada manual deve ser disponibilizada em cada unidade da academia, para consultas locais.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Isaque Azevedo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0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115" w:line="276" w:lineRule="auto"/>
              <w:jc w:val="both"/>
              <w:rPr/>
            </w:pPr>
            <w:bookmarkStart w:colFirst="0" w:colLast="0" w:name="_3d59m5ld2siq" w:id="6"/>
            <w:bookmarkEnd w:id="6"/>
            <w:r w:rsidDel="00000000" w:rsidR="00000000" w:rsidRPr="00000000">
              <w:rPr>
                <w:rtl w:val="0"/>
              </w:rPr>
              <w:t xml:space="preserve">RNF012 – Integração com ferramentas de pagamento online como, por exemplo, PagSeguro e Paypal, possibilitando diferentes formas de pagamento ao usuário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irá possuir integração com ferramentas de pagamento online para o pagamento da mensalidade e, também, para as vendas da loja virtual. </w:t>
            </w:r>
          </w:p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o pagamento da mensalidade funcionará da seguinte maneira: </w:t>
            </w:r>
          </w:p>
          <w:p w:rsidR="00000000" w:rsidDel="00000000" w:rsidP="00000000" w:rsidRDefault="00000000" w:rsidRPr="00000000" w14:paraId="000000F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Quando o cliente realizar o pagamento online, ele deverá entrar no portal do cliente e clicar na opção “Mensalidade”. </w:t>
            </w:r>
          </w:p>
          <w:p w:rsidR="00000000" w:rsidDel="00000000" w:rsidP="00000000" w:rsidRDefault="00000000" w:rsidRPr="00000000" w14:paraId="000000F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opção “Mensalidade”, ele irá poder contratar/alterar/cancelar um serviço e realizar o pagamento da mensalidade. </w:t>
            </w:r>
          </w:p>
          <w:p w:rsidR="00000000" w:rsidDel="00000000" w:rsidP="00000000" w:rsidRDefault="00000000" w:rsidRPr="00000000" w14:paraId="000000F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Escolhendo a opção de pagamento da mensalidade, ele poderá escolher se pagará pelo PagSeguro ou pelo Paypal. Atenção: o cliente tem que possuir um cadastro no PagSeguro ou no PayPal. </w:t>
            </w:r>
          </w:p>
          <w:p w:rsidR="00000000" w:rsidDel="00000000" w:rsidP="00000000" w:rsidRDefault="00000000" w:rsidRPr="00000000" w14:paraId="000000F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a escolha, o cliente será redirecionado para o site que escolheu. Fará seu login e irá selecionar a forma de pagamento que deseja utilizar. </w:t>
            </w:r>
          </w:p>
          <w:p w:rsidR="00000000" w:rsidDel="00000000" w:rsidP="00000000" w:rsidRDefault="00000000" w:rsidRPr="00000000" w14:paraId="000000F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formas de pagamento serão as que o PagSeguro e PayPal disponibilizam. </w:t>
            </w:r>
          </w:p>
          <w:p w:rsidR="00000000" w:rsidDel="00000000" w:rsidP="00000000" w:rsidRDefault="00000000" w:rsidRPr="00000000" w14:paraId="000000F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o pagamento, o cliente receberá um e-mail com a confirmação do pagamento e será redirecionado para o portal da academia. </w:t>
            </w:r>
          </w:p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vendas da loja virtual: </w:t>
            </w:r>
          </w:p>
          <w:p w:rsidR="00000000" w:rsidDel="00000000" w:rsidP="00000000" w:rsidRDefault="00000000" w:rsidRPr="00000000" w14:paraId="000000FB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criado o pedido, o cliente irá fornecer as informações de entrega e será redirecionado para o PagSeguro ou PayPal.</w:t>
            </w:r>
          </w:p>
          <w:p w:rsidR="00000000" w:rsidDel="00000000" w:rsidP="00000000" w:rsidRDefault="00000000" w:rsidRPr="00000000" w14:paraId="000000FC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irá enviar o preço da transação, uma descrição da compra e os dados do usuário relevantes para o sistema de pagamento.</w:t>
            </w:r>
          </w:p>
          <w:p w:rsidR="00000000" w:rsidDel="00000000" w:rsidP="00000000" w:rsidRDefault="00000000" w:rsidRPr="00000000" w14:paraId="000000FD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Depois de realizado o pagamento, o portal deve enviar ao sistema um status de transação realizada com sucesso, e o cliente receberá um e-mail com a confirmação do pagamento e será redirecionado para a loja virtual. </w:t>
            </w:r>
          </w:p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academia possuirá uma conta comercial no PagSeguro e no Paypal, que irá fornecer a integração necessária com o sistema da academia. O sistema será responsável por transmitir os dados da compra para o PagSeguro/PayPal e a plataforma de pagamento ficará encarregada com os trâmites restantes.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Frederico Cera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Frederico Cera</w:t>
            </w:r>
          </w:p>
        </w:tc>
      </w:tr>
    </w:tbl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0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115" w:line="276" w:lineRule="auto"/>
              <w:jc w:val="both"/>
              <w:rPr/>
            </w:pPr>
            <w:bookmarkStart w:colFirst="0" w:colLast="0" w:name="_hla23s5m01i5" w:id="7"/>
            <w:bookmarkEnd w:id="7"/>
            <w:r w:rsidDel="00000000" w:rsidR="00000000" w:rsidRPr="00000000">
              <w:rPr>
                <w:rtl w:val="0"/>
              </w:rPr>
              <w:t xml:space="preserve">RNF013 – Ter integração com os correios para rastreamento das entregas dos produtos da loja online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loja virtual, o usuário pode acessar a página de Pedidos Realizados.</w:t>
            </w:r>
          </w:p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Dentro dessa página, o usuário poderá acessar seus pedidos em andamento e verificar o acompanhamento da entrega. Caso o status de um pedido esteja como “Finalizado”, não será possível realizar o acompanhamento da entrega. </w:t>
            </w:r>
          </w:p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pedidos com o status “Enviado para Entrega” será disponibilizado o código de rastreamento do produto, que é fornecido pelos Correios, e um link para página de Rastreamento de Objetos dos Correios. Clicando no link, o cliente será redirecionado para a página de rastreamento e automaticamente a página irá lhe informar o histórico de envio do pedido e onde ele se encontra. </w:t>
            </w:r>
          </w:p>
          <w:p w:rsidR="00000000" w:rsidDel="00000000" w:rsidP="00000000" w:rsidRDefault="00000000" w:rsidRPr="00000000" w14:paraId="000001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poderá também guardar o código de rastreamento fornecido na tela do pedido e realizar à consulta, posteriormente, indo direto no site dos Correios ou através de aplicativos móveis como, por exemplo, Rastreio Correios ou Correios Mobile.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Frederico Cera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Frederico Cera</w:t>
            </w:r>
          </w:p>
        </w:tc>
      </w:tr>
    </w:tbl>
    <w:p w:rsidR="00000000" w:rsidDel="00000000" w:rsidP="00000000" w:rsidRDefault="00000000" w:rsidRPr="00000000" w14:paraId="00000139">
      <w:pPr>
        <w:pStyle w:val="Heading2"/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1b2hcsizmt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4uissb18vae" w:id="9"/>
      <w:bookmarkEnd w:id="9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13B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k8o6i4dsd0f" w:id="10"/>
            <w:bookmarkEnd w:id="10"/>
            <w:r w:rsidDel="00000000" w:rsidR="00000000" w:rsidRPr="00000000">
              <w:rPr>
                <w:rtl w:val="0"/>
              </w:rPr>
              <w:t xml:space="preserve">RNF010 – Possuir um bom desempenho, não apresentando lentidão para o usuário rapidez na transição das telas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 w:hanging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o login, o limite de tempo para o carregamento do sistema deve durar no máximo 10 (dez) segundos. O tempo médio estimado para completar uma pesquisa ou gerar um relatório deve ser de no máximo de 15 (quinze) segundos. O mesmo deve ter um bom desempenho na transição de telas, pois o usuário que estiver utilizando alguma compra deve ter seu passo-a-passo rápido para finalizar a mesma.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</w:tbl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11"/>
      <w:bookmarkEnd w:id="11"/>
      <w:r w:rsidDel="00000000" w:rsidR="00000000" w:rsidRPr="00000000">
        <w:rPr>
          <w:rtl w:val="0"/>
        </w:rPr>
        <w:t xml:space="preserve">Capacidade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115" w:line="276" w:lineRule="auto"/>
              <w:jc w:val="both"/>
              <w:rPr/>
            </w:pPr>
            <w:bookmarkStart w:colFirst="0" w:colLast="0" w:name="_6tdk73dts2cm" w:id="12"/>
            <w:bookmarkEnd w:id="12"/>
            <w:r w:rsidDel="00000000" w:rsidR="00000000" w:rsidRPr="00000000">
              <w:rPr>
                <w:rtl w:val="0"/>
              </w:rPr>
              <w:t xml:space="preserve">RNF011 – Atualizações gratuitas dentro da mesma versão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contar com alertas de atualização da mesma versão apenas para os administradores do sistema,</w:t>
            </w:r>
          </w:p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Será informado ao administrador qual são as correções de bug e melhorias feitas nas atualizações e deixado por conta do administrador atualizar 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Frederico Cera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</w:tbl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593m0qlorf3" w:id="13"/>
      <w:bookmarkEnd w:id="13"/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17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rPr/>
            </w:pPr>
            <w:bookmarkStart w:colFirst="0" w:colLast="0" w:name="_1l5m10945ml0" w:id="14"/>
            <w:bookmarkEnd w:id="14"/>
            <w:r w:rsidDel="00000000" w:rsidR="00000000" w:rsidRPr="00000000">
              <w:rPr>
                <w:rtl w:val="0"/>
              </w:rPr>
              <w:t xml:space="preserve">RNF007 – Backup regular dos dados com garantia de não duplicidade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realizar backup de seu banco de dados regularmente a fim de garantir que seus dados sejam recuperáveis e exista um ponto de referência em caso de reversão do sistema.</w:t>
            </w:r>
          </w:p>
          <w:p w:rsidR="00000000" w:rsidDel="00000000" w:rsidP="00000000" w:rsidRDefault="00000000" w:rsidRPr="00000000" w14:paraId="000001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Dados como cadastro de clientes, movimentações de loja, gerenciamento de horários, enfim, todos dados relativos para o processo de negócios, devem ser incluídos no backup.</w:t>
            </w:r>
          </w:p>
          <w:p w:rsidR="00000000" w:rsidDel="00000000" w:rsidP="00000000" w:rsidRDefault="00000000" w:rsidRPr="00000000" w14:paraId="000001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backup irá realizar a sincronia de todos os dados utilizados no sistema para um banco de dados central. Ao realizar essa sincronia, o servidor irá verificar a não-duplicidade de dados, a fim de evitar erros com entradas duplicadas como clientes iguais, produtos iguais, etc.</w:t>
            </w:r>
          </w:p>
          <w:p w:rsidR="00000000" w:rsidDel="00000000" w:rsidP="00000000" w:rsidRDefault="00000000" w:rsidRPr="00000000" w14:paraId="000001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backup será programado para ser realizado sempre no sábado à tarde, após horário comercial, para que o sistema não fique sobrecarregado no meio do backup e para que, em caso de falha na comunicação com o servidor, o backup possa ser adiado para domingo de tarde.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Isaque Azevedo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</w:tbl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rPr/>
            </w:pPr>
            <w:bookmarkStart w:colFirst="0" w:colLast="0" w:name="_fzjk1h6jv9k8" w:id="15"/>
            <w:bookmarkEnd w:id="15"/>
            <w:r w:rsidDel="00000000" w:rsidR="00000000" w:rsidRPr="00000000">
              <w:rPr>
                <w:rtl w:val="0"/>
              </w:rPr>
              <w:t xml:space="preserve">RNF016 – Redundância e replicação do sistema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possuir redundância, sendo replicado em diferentes máquinas em caso de acidente físico ou problema com o servidor. Deverão ser replicados o banco de dados e o sistema, e independente do número de servidores, os dados do sistema devem estar sempre sincronizados. Se utilizará sistemas computação em nuvem para host do sistema, de maneira que a escalabilidade e a disponibilidade do sistema estejam garantidas. Assim, caso qualquer servidor falhar, o sistema poderá distribuir o acesso aos dados e ao sistema através de outros servidores auxiliares.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i w:val="1"/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Isaque Azevedo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Isaque Azevedo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Isaque Azevedo</w:t>
            </w:r>
          </w:p>
        </w:tc>
      </w:tr>
    </w:tbl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gqrbdmp5juo" w:id="16"/>
      <w:bookmarkEnd w:id="16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1C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rPr/>
            </w:pPr>
            <w:bookmarkStart w:colFirst="0" w:colLast="0" w:name="_b3bu7cz3dh21" w:id="17"/>
            <w:bookmarkEnd w:id="17"/>
            <w:r w:rsidDel="00000000" w:rsidR="00000000" w:rsidRPr="00000000">
              <w:rPr>
                <w:rtl w:val="0"/>
              </w:rPr>
              <w:t xml:space="preserve">RNF003 – Segurança na aplicação Web para resistir a principais ataques conhecidos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ataques e como serão prevenidos são:</w:t>
            </w:r>
          </w:p>
          <w:p w:rsidR="00000000" w:rsidDel="00000000" w:rsidP="00000000" w:rsidRDefault="00000000" w:rsidRPr="00000000" w14:paraId="000001C9">
            <w:pPr>
              <w:pageBreakBefore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 Injection:</w:t>
            </w:r>
            <w:r w:rsidDel="00000000" w:rsidR="00000000" w:rsidRPr="00000000">
              <w:rPr>
                <w:rtl w:val="0"/>
              </w:rPr>
              <w:t xml:space="preserve"> Cada campo de inserção do usuário será verificado a consistência de dados.</w:t>
            </w:r>
          </w:p>
          <w:p w:rsidR="00000000" w:rsidDel="00000000" w:rsidP="00000000" w:rsidRDefault="00000000" w:rsidRPr="00000000" w14:paraId="000001CA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Cross-site scripting (</w:t>
            </w:r>
            <w:r w:rsidDel="00000000" w:rsidR="00000000" w:rsidRPr="00000000">
              <w:rPr>
                <w:b w:val="1"/>
                <w:rtl w:val="0"/>
              </w:rPr>
              <w:t xml:space="preserve">XXS): </w:t>
            </w:r>
            <w:r w:rsidDel="00000000" w:rsidR="00000000" w:rsidRPr="00000000">
              <w:rPr>
                <w:rtl w:val="0"/>
              </w:rPr>
              <w:t xml:space="preserve">Nos campos de pesquisa não serão permitidos a inserção de tags em HTML e como na prevenção do SQL Injection também sera feito a verificação de consistência de dados inseridos no campo de pesquisa.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Frederico Cera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</w:tbl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115" w:line="276" w:lineRule="auto"/>
              <w:jc w:val="both"/>
              <w:rPr/>
            </w:pPr>
            <w:bookmarkStart w:colFirst="0" w:colLast="0" w:name="_bafe71eet9f7" w:id="18"/>
            <w:bookmarkEnd w:id="18"/>
            <w:r w:rsidDel="00000000" w:rsidR="00000000" w:rsidRPr="00000000">
              <w:rPr>
                <w:rtl w:val="0"/>
              </w:rPr>
              <w:t xml:space="preserve">RNF005 – Autenticação dos usuários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autenticação dos usuários será feita da seguinte forma:</w:t>
            </w:r>
          </w:p>
          <w:p w:rsidR="00000000" w:rsidDel="00000000" w:rsidP="00000000" w:rsidRDefault="00000000" w:rsidRPr="00000000" w14:paraId="000001E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: cliente/professor irá utilizar seu número de matrícula ou e-mail cadastrado no sistema. As permissões no acesso serão de acordo com o que está cadastrado para o usuário.</w:t>
            </w:r>
          </w:p>
          <w:p w:rsidR="00000000" w:rsidDel="00000000" w:rsidP="00000000" w:rsidRDefault="00000000" w:rsidRPr="00000000" w14:paraId="000001E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  <w:t xml:space="preserve">: a senha deve conter no minimo 6 dígitos, com no mínimo uma letra e um numero, para clientes e professores a senha deve ser alterada após o primeiro acesso, sendo a senha de primeiro acesso a12345.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1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Frederico Cera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Nicolas Weber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Nicolas Weber</w:t>
            </w:r>
          </w:p>
        </w:tc>
      </w:tr>
    </w:tbl>
    <w:p w:rsidR="00000000" w:rsidDel="00000000" w:rsidP="00000000" w:rsidRDefault="00000000" w:rsidRPr="00000000" w14:paraId="000002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firstLine="0"/>
        <w:rPr/>
      </w:pPr>
      <w:bookmarkStart w:colFirst="0" w:colLast="0" w:name="_gxlnh1hf83wd" w:id="19"/>
      <w:bookmarkEnd w:id="19"/>
      <w:r w:rsidDel="00000000" w:rsidR="00000000" w:rsidRPr="00000000">
        <w:rPr>
          <w:rtl w:val="0"/>
        </w:rPr>
      </w:r>
    </w:p>
    <w:tbl>
      <w:tblPr>
        <w:tblStyle w:val="Table14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rPr/>
            </w:pPr>
            <w:bookmarkStart w:colFirst="0" w:colLast="0" w:name="_5rkts6w6nfsy" w:id="20"/>
            <w:bookmarkEnd w:id="20"/>
            <w:r w:rsidDel="00000000" w:rsidR="00000000" w:rsidRPr="00000000">
              <w:rPr>
                <w:rtl w:val="0"/>
              </w:rPr>
              <w:t xml:space="preserve">RNF006 – Privacidade de dados sensíveis através de criptografia durante comunicação com o servidor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segurança do usuário o sistema utiliza criptografia ponta-a-ponta sendo relacionada uma chave para cada usuário,</w:t>
            </w:r>
          </w:p>
          <w:p w:rsidR="00000000" w:rsidDel="00000000" w:rsidP="00000000" w:rsidRDefault="00000000" w:rsidRPr="00000000" w14:paraId="000002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que seja possível garantir a segurança de informações do usuário, ao acessar o sistema pela primeira vez é criada uma chave de decriptografia, que através dela apenas o servidor e usuário conseguiram se comunicar da forma correta ou visualizar as informações (usuário).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método de criptografar e descriptografar é único por usuário. Logo, não é possível definir como é feito o método de chegar até a criptografia. Ela é feita separada ao sistema e só devolve o que é necessário para funcionamento do mesmo.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Frederico Cera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</w:tbl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21"/>
      <w:bookmarkEnd w:id="21"/>
      <w:r w:rsidDel="00000000" w:rsidR="00000000" w:rsidRPr="00000000">
        <w:rPr>
          <w:rtl w:val="0"/>
        </w:rPr>
        <w:t xml:space="preserve">Requisitos Não Funcionais Organizacionais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6" w:firstLine="0"/>
        <w:rPr/>
      </w:pPr>
      <w:bookmarkStart w:colFirst="0" w:colLast="0" w:name="_q25cleivo4c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6" w:firstLine="0"/>
        <w:rPr/>
      </w:pPr>
      <w:bookmarkStart w:colFirst="0" w:colLast="0" w:name="_ll5k0wijtsyo" w:id="23"/>
      <w:bookmarkEnd w:id="23"/>
      <w:r w:rsidDel="00000000" w:rsidR="00000000" w:rsidRPr="00000000">
        <w:rPr>
          <w:rtl w:val="0"/>
        </w:rPr>
        <w:t xml:space="preserve">Operacionais</w:t>
      </w:r>
    </w:p>
    <w:p w:rsidR="00000000" w:rsidDel="00000000" w:rsidP="00000000" w:rsidRDefault="00000000" w:rsidRPr="00000000" w14:paraId="00000229">
      <w:pPr>
        <w:pStyle w:val="Heading2"/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rbeu3pu0fg2w" w:id="24"/>
      <w:bookmarkEnd w:id="24"/>
      <w:r w:rsidDel="00000000" w:rsidR="00000000" w:rsidRPr="00000000">
        <w:rPr>
          <w:rtl w:val="0"/>
        </w:rPr>
      </w:r>
    </w:p>
    <w:tbl>
      <w:tblPr>
        <w:tblStyle w:val="Table15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9qn4w2jter4" w:id="25"/>
            <w:bookmarkEnd w:id="25"/>
            <w:r w:rsidDel="00000000" w:rsidR="00000000" w:rsidRPr="00000000">
              <w:rPr>
                <w:rtl w:val="0"/>
              </w:rPr>
              <w:t xml:space="preserve">RNF008 – Integração com leitor biométrico para controle de acesso físico dos clientes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contará com integração de comunicação por meio do servidor de periféricos, onde deve ficar ligado o leitor biométrico para o controle de acesso físico dos clientes.</w:t>
            </w:r>
          </w:p>
          <w:p w:rsidR="00000000" w:rsidDel="00000000" w:rsidP="00000000" w:rsidRDefault="00000000" w:rsidRPr="00000000" w14:paraId="000002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modo que as informações serão transmitidas se dará na seguinte forma:</w:t>
            </w:r>
          </w:p>
          <w:p w:rsidR="00000000" w:rsidDel="00000000" w:rsidP="00000000" w:rsidRDefault="00000000" w:rsidRPr="00000000" w14:paraId="00000231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Leitor biométrico: </w:t>
            </w:r>
            <w:r w:rsidDel="00000000" w:rsidR="00000000" w:rsidRPr="00000000">
              <w:rPr>
                <w:rtl w:val="0"/>
              </w:rPr>
              <w:t xml:space="preserve">quando o usuário ativar a biometria pelo leitor, o servidor de periféricos fica responsável por buscar no servidor de banco de dados o cadastro biométrico e assim liberar a catraca para o acesso físico do usuário. O leitor irá registrar o horário em que o usuário realizou o acesso físico no banco de dados, para que seja possível realizar consultas futuras de acesso físico;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Isaque Azevedo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Isaque Azevedo</w:t>
            </w:r>
          </w:p>
        </w:tc>
      </w:tr>
    </w:tbl>
    <w:p w:rsidR="00000000" w:rsidDel="00000000" w:rsidP="00000000" w:rsidRDefault="00000000" w:rsidRPr="00000000" w14:paraId="000002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115" w:line="276" w:lineRule="auto"/>
              <w:jc w:val="both"/>
              <w:rPr/>
            </w:pPr>
            <w:bookmarkStart w:colFirst="0" w:colLast="0" w:name="_p8k28iwliu43" w:id="26"/>
            <w:bookmarkEnd w:id="26"/>
            <w:r w:rsidDel="00000000" w:rsidR="00000000" w:rsidRPr="00000000">
              <w:rPr>
                <w:rtl w:val="0"/>
              </w:rPr>
              <w:t xml:space="preserve">RNF014 – Integração com câmera, catraca e impressora fiscal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6" w:hanging="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conta com integração de comunicação por meio do servidor de periféricos, onde estão ligada as câmeras, catraca e a impressora fiscal.</w:t>
            </w:r>
          </w:p>
          <w:p w:rsidR="00000000" w:rsidDel="00000000" w:rsidP="00000000" w:rsidRDefault="00000000" w:rsidRPr="00000000" w14:paraId="000002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modo que as informações são transmitidas se dará na seguinte forma:</w:t>
            </w:r>
          </w:p>
          <w:p w:rsidR="00000000" w:rsidDel="00000000" w:rsidP="00000000" w:rsidRDefault="00000000" w:rsidRPr="00000000" w14:paraId="00000252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Câmeras:</w:t>
            </w:r>
            <w:r w:rsidDel="00000000" w:rsidR="00000000" w:rsidRPr="00000000">
              <w:rPr>
                <w:rtl w:val="0"/>
              </w:rPr>
              <w:t xml:space="preserve"> suas informações são enviadas para o servidor de periféricos que por sua vez irá enviar ao fim de cada dia os dados guardados das câmeras para o servidor de banco de dados;</w:t>
            </w:r>
          </w:p>
          <w:p w:rsidR="00000000" w:rsidDel="00000000" w:rsidP="00000000" w:rsidRDefault="00000000" w:rsidRPr="00000000" w14:paraId="00000253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Catracas: </w:t>
            </w:r>
            <w:r w:rsidDel="00000000" w:rsidR="00000000" w:rsidRPr="00000000">
              <w:rPr>
                <w:rtl w:val="0"/>
              </w:rPr>
              <w:t xml:space="preserve">ao usuário ativar a biometria das catracas, o servidor de periféricos fica responsável por buscar no servidor de banco de dados o cadastro biométrico e liberar o acesso para aquele usuário e registrar a data e o horário em que foi feito a ativação da biometria para que se possa fazer consultas futuras de acesso;</w:t>
            </w:r>
          </w:p>
          <w:p w:rsidR="00000000" w:rsidDel="00000000" w:rsidP="00000000" w:rsidRDefault="00000000" w:rsidRPr="00000000" w14:paraId="00000254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Impressora fiscal: </w:t>
            </w:r>
            <w:r w:rsidDel="00000000" w:rsidR="00000000" w:rsidRPr="00000000">
              <w:rPr>
                <w:rtl w:val="0"/>
              </w:rPr>
              <w:t xml:space="preserve">o servidor de periféricos fica encarregado de buscar as  no banco de dados e controlar o envio das informações para a impressora.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Frederico Cera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Nícolas Weber</w:t>
            </w:r>
          </w:p>
        </w:tc>
      </w:tr>
    </w:tbl>
    <w:p w:rsidR="00000000" w:rsidDel="00000000" w:rsidP="00000000" w:rsidRDefault="00000000" w:rsidRPr="00000000" w14:paraId="000002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1"/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27"/>
      <w:bookmarkEnd w:id="27"/>
      <w:r w:rsidDel="00000000" w:rsidR="00000000" w:rsidRPr="00000000">
        <w:rPr>
          <w:rtl w:val="0"/>
        </w:rPr>
        <w:t xml:space="preserve">Requisitos Não Funcionais Externos</w:t>
      </w:r>
    </w:p>
    <w:p w:rsidR="00000000" w:rsidDel="00000000" w:rsidP="00000000" w:rsidRDefault="00000000" w:rsidRPr="00000000" w14:paraId="0000026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426" w:firstLine="0"/>
        <w:rPr>
          <w:b w:val="0"/>
        </w:rPr>
      </w:pPr>
      <w:bookmarkStart w:colFirst="0" w:colLast="0" w:name="_wv63csfangx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qo706kujdna" w:id="29"/>
      <w:bookmarkEnd w:id="29"/>
      <w:r w:rsidDel="00000000" w:rsidR="00000000" w:rsidRPr="00000000">
        <w:rPr>
          <w:rtl w:val="0"/>
        </w:rPr>
        <w:t xml:space="preserve">Reguladores</w:t>
      </w:r>
    </w:p>
    <w:p w:rsidR="00000000" w:rsidDel="00000000" w:rsidP="00000000" w:rsidRDefault="00000000" w:rsidRPr="00000000" w14:paraId="000002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580.999999999999" w:type="dxa"/>
        <w:jc w:val="left"/>
        <w:tblInd w:w="7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1824"/>
        <w:gridCol w:w="1482"/>
        <w:gridCol w:w="1197"/>
        <w:gridCol w:w="1653"/>
        <w:tblGridChange w:id="0">
          <w:tblGrid>
            <w:gridCol w:w="1425"/>
            <w:gridCol w:w="1824"/>
            <w:gridCol w:w="1482"/>
            <w:gridCol w:w="1197"/>
            <w:gridCol w:w="165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rPr/>
            </w:pPr>
            <w:bookmarkStart w:colFirst="0" w:colLast="0" w:name="_wu6ch1sbr9wc" w:id="30"/>
            <w:bookmarkEnd w:id="30"/>
            <w:r w:rsidDel="00000000" w:rsidR="00000000" w:rsidRPr="00000000">
              <w:rPr>
                <w:rtl w:val="0"/>
              </w:rPr>
              <w:t xml:space="preserve">RNF015 – O projeto deve estar dentro dos conformes dos Conselhos Regional e Federal de Educação Física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o projeto se destina ao uso na rede de academias, o sistema deve estar dentro dos conformes dos Conselhos Federal e Regional de Educação Física.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Conselhos de Educação Física são responsáveis por garantir que as pessoas sejam corretamente atendidas por profissionais de Educação Física. A regulamentação de como o atendimento deve ser feito implicará em cuidados que o sistema deverá ter com os seus usuários.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 responsável técnico de Educação Física da academia deverá estar à disposição do time de desenvolvimento para alinhar as conformidades do sistema de acordo com as legislações, resoluções e notas técnicas disponibilizadas e regidas pelos Conselhos de Educação Física.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Complexidade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2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Versão 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 (es)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Isaque Azevedo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Cardoso</w:t>
            </w:r>
          </w:p>
        </w:tc>
      </w:tr>
    </w:tbl>
    <w:p w:rsidR="00000000" w:rsidDel="00000000" w:rsidP="00000000" w:rsidRDefault="00000000" w:rsidRPr="00000000" w14:paraId="000002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1418" w:top="648" w:left="1418" w:right="141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  <w:font w:name="Humanst521 BT"/>
  <w:font w:name="Humnst777 Lt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19"/>
      <w:tblW w:w="9356.0" w:type="dxa"/>
      <w:jc w:val="center"/>
      <w:tblBorders>
        <w:bottom w:color="000000" w:space="0" w:sz="12" w:val="single"/>
      </w:tblBorders>
      <w:tblLayout w:type="fixed"/>
      <w:tblLook w:val="0000"/>
    </w:tblPr>
    <w:tblGrid>
      <w:gridCol w:w="2552"/>
      <w:gridCol w:w="6804"/>
      <w:tblGridChange w:id="0">
        <w:tblGrid>
          <w:gridCol w:w="2552"/>
          <w:gridCol w:w="6804"/>
        </w:tblGrid>
      </w:tblGridChange>
    </w:tblGrid>
    <w:tr>
      <w:trPr>
        <w:cantSplit w:val="0"/>
        <w:trHeight w:val="880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029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29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ind w:left="0" w:right="0" w:firstLine="0"/>
      <w:jc w:val="center"/>
      <w:rPr/>
    </w:pPr>
    <w:r w:rsidDel="00000000" w:rsidR="00000000" w:rsidRPr="00000000">
      <w:rPr>
        <w:rFonts w:ascii="Humnst777 Lt BT" w:cs="Humnst777 Lt BT" w:eastAsia="Humnst777 Lt BT" w:hAnsi="Humnst777 Lt BT"/>
        <w:b w:val="0"/>
        <w:sz w:val="20"/>
        <w:szCs w:val="20"/>
        <w:rtl w:val="0"/>
      </w:rPr>
      <w:t xml:space="preserve">Detalhamento dos Requisitos Não Funcionais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ind w:left="0" w:right="0" w:firstLine="0"/>
      <w:jc w:val="center"/>
      <w:rPr/>
    </w:pPr>
    <w:r w:rsidDel="00000000" w:rsidR="00000000" w:rsidRPr="00000000">
      <w:rPr>
        <w:rFonts w:ascii="Humnst777 Lt BT" w:cs="Humnst777 Lt BT" w:eastAsia="Humnst777 Lt BT" w:hAnsi="Humnst777 Lt BT"/>
        <w:b w:val="0"/>
        <w:sz w:val="16"/>
        <w:szCs w:val="16"/>
        <w:rtl w:val="0"/>
      </w:rPr>
      <w:t xml:space="preserve">Engenharia de Requisitos - Profa. Me. Josiane Brietzke Porto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ind w:left="0" w:right="0" w:firstLine="0"/>
      <w:jc w:val="center"/>
      <w:rPr>
        <w:rFonts w:ascii="Humnst777 Lt BT" w:cs="Humnst777 Lt BT" w:eastAsia="Humnst777 Lt BT" w:hAnsi="Humnst777 Lt BT"/>
        <w:b w:val="0"/>
        <w:sz w:val="16"/>
        <w:szCs w:val="16"/>
      </w:rPr>
    </w:pPr>
    <w:r w:rsidDel="00000000" w:rsidR="00000000" w:rsidRPr="00000000">
      <w:rPr>
        <w:rFonts w:ascii="Arial" w:cs="Arial" w:eastAsia="Arial" w:hAnsi="Arial"/>
        <w:b w:val="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8"/>
      <w:tblW w:w="9491.0" w:type="dxa"/>
      <w:jc w:val="center"/>
      <w:tblBorders>
        <w:bottom w:color="000000" w:space="0" w:sz="12" w:val="single"/>
      </w:tblBorders>
      <w:tblLayout w:type="fixed"/>
      <w:tblLook w:val="0000"/>
    </w:tblPr>
    <w:tblGrid>
      <w:gridCol w:w="2552"/>
      <w:gridCol w:w="6939"/>
      <w:tblGridChange w:id="0">
        <w:tblGrid>
          <w:gridCol w:w="2552"/>
          <w:gridCol w:w="6939"/>
        </w:tblGrid>
      </w:tblGridChange>
    </w:tblGrid>
    <w:tr>
      <w:trPr>
        <w:cantSplit w:val="0"/>
        <w:trHeight w:val="1260" w:hRule="atLeast"/>
        <w:tblHeader w:val="0"/>
      </w:trPr>
      <w:tc>
        <w:tcPr>
          <w:vMerge w:val="restart"/>
          <w:vAlign w:val="bottom"/>
        </w:tcPr>
        <w:p w:rsidR="00000000" w:rsidDel="00000000" w:rsidP="00000000" w:rsidRDefault="00000000" w:rsidRPr="00000000" w14:paraId="0000029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720" w:line="240" w:lineRule="auto"/>
            <w:rPr>
              <w:rFonts w:ascii="Humanst521 BT" w:cs="Humanst521 BT" w:eastAsia="Humanst521 BT" w:hAnsi="Humanst521 BT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Humanst521 BT" w:cs="Humanst521 BT" w:eastAsia="Humanst521 BT" w:hAnsi="Humanst521 BT"/>
              <w:b w:val="1"/>
              <w:i w:val="1"/>
              <w:sz w:val="20"/>
              <w:szCs w:val="20"/>
            </w:rPr>
            <w:drawing>
              <wp:inline distB="0" distT="0" distL="0" distR="0">
                <wp:extent cx="1420495" cy="77406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495" cy="774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0"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29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20" w:line="240" w:lineRule="auto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right"/>
            <w:rPr/>
          </w:pPr>
          <w:r w:rsidDel="00000000" w:rsidR="00000000" w:rsidRPr="00000000">
            <w:rPr>
              <w:rFonts w:ascii="Humnst777 Lt BT" w:cs="Humnst777 Lt BT" w:eastAsia="Humnst777 Lt BT" w:hAnsi="Humnst777 Lt BT"/>
              <w:b w:val="0"/>
              <w:sz w:val="18"/>
              <w:szCs w:val="18"/>
              <w:rtl w:val="0"/>
            </w:rPr>
            <w:t xml:space="preserve">UNIVERSIDADE DO VALE DO RIO DOS SINOS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right"/>
            <w:rPr/>
          </w:pPr>
          <w:r w:rsidDel="00000000" w:rsidR="00000000" w:rsidRPr="00000000">
            <w:rPr>
              <w:rFonts w:ascii="Humnst777 Lt BT" w:cs="Humnst777 Lt BT" w:eastAsia="Humnst777 Lt BT" w:hAnsi="Humnst777 Lt BT"/>
              <w:b w:val="0"/>
              <w:sz w:val="16"/>
              <w:szCs w:val="16"/>
              <w:rtl w:val="0"/>
            </w:rPr>
            <w:t xml:space="preserve">Ciências Exatas e Tecnológicas                                          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0" w:hRule="atLeast"/>
        <w:tblHeader w:val="0"/>
      </w:trPr>
      <w:tc>
        <w:tcPr>
          <w:vMerge w:val="continue"/>
          <w:vAlign w:val="bottom"/>
        </w:tcPr>
        <w:p w:rsidR="00000000" w:rsidDel="00000000" w:rsidP="00000000" w:rsidRDefault="00000000" w:rsidRPr="00000000" w14:paraId="0000029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29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_BR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  <w:ind w:left="357"/>
    </w:pPr>
    <w:rPr>
      <w:rFonts w:ascii="Verdana" w:cs="Verdana" w:eastAsia="Verdana" w:hAnsi="Verdan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  <w:ind w:left="426" w:firstLine="0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15" w:line="276" w:lineRule="auto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120" w:before="0" w:line="240" w:lineRule="auto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