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Arial Narrow" w:hAnsi="Arial Narrow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bCs/>
          <w:lang w:eastAsia="es-CO"/>
        </w:rPr>
        <w:t>COMPROMISO PARA MITIGAR, CONTROLAR Y REALIZAR ADECUADO MANEJO ANTE EL CORONAVIRUS (COVID-19)</w:t>
      </w:r>
    </w:p>
    <w:p>
      <w:pPr>
        <w:spacing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Yo, </w:t>
      </w:r>
      <w:r>
        <w:rPr>
          <w:rFonts w:hint="default" w:ascii="Arial Narrow" w:hAnsi="Arial Narrow" w:cs="Arial"/>
          <w:b/>
          <w:bCs/>
          <w:sz w:val="24"/>
          <w:szCs w:val="24"/>
          <w:lang w:val="es-MX"/>
        </w:rPr>
        <w:t>WILDER MARTINEZ MANJARREZ</w:t>
      </w:r>
      <w:r>
        <w:rPr>
          <w:rFonts w:ascii="Arial Narrow" w:hAnsi="Arial Narrow" w:cs="Arial"/>
          <w:b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>identificado (a) con cédula de ciudadanía No.</w:t>
      </w:r>
      <w:r>
        <w:rPr>
          <w:rFonts w:hint="default" w:ascii="Arial Narrow" w:hAnsi="Arial Narrow" w:cs="Arial"/>
          <w:b/>
          <w:bCs/>
          <w:sz w:val="24"/>
          <w:szCs w:val="24"/>
          <w:lang w:val="es-MX"/>
        </w:rPr>
        <w:t>1096186305</w:t>
      </w:r>
      <w:r>
        <w:rPr>
          <w:rFonts w:ascii="Arial Narrow" w:hAnsi="Arial Narrow" w:cs="Arial"/>
          <w:sz w:val="24"/>
          <w:szCs w:val="24"/>
        </w:rPr>
        <w:t xml:space="preserve">, desempeñándome en el cargo de </w:t>
      </w:r>
      <w:r>
        <w:rPr>
          <w:rFonts w:hint="default" w:ascii="Arial Narrow" w:hAnsi="Arial Narrow" w:cs="Arial"/>
          <w:b/>
          <w:bCs/>
          <w:sz w:val="24"/>
          <w:szCs w:val="24"/>
          <w:lang w:val="es-MX"/>
        </w:rPr>
        <w:t>RESCATISTA</w:t>
      </w:r>
      <w:r>
        <w:rPr>
          <w:rFonts w:ascii="Arial Narrow" w:hAnsi="Arial Narrow" w:cs="Arial"/>
          <w:b/>
          <w:sz w:val="24"/>
          <w:szCs w:val="24"/>
        </w:rPr>
        <w:t xml:space="preserve">, </w:t>
      </w:r>
      <w:r>
        <w:rPr>
          <w:rFonts w:ascii="Arial Narrow" w:hAnsi="Arial Narrow" w:cs="Arial"/>
          <w:sz w:val="24"/>
          <w:szCs w:val="24"/>
        </w:rPr>
        <w:t xml:space="preserve">en La Unión Temporal ITALCO, me comprometo estrictamente cumplir protocolos y todas las disposiciones emitidas por la empresa para la prevención, control y manejo de Coronavirus (COVID-19). </w:t>
      </w:r>
    </w:p>
    <w:p>
      <w:p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En el caso de las enfermedades infecciosas, lo más importante es el autocuidado</w:t>
      </w:r>
      <w:r>
        <w:rPr>
          <w:rFonts w:cs="Arial"/>
          <w:sz w:val="24"/>
          <w:szCs w:val="24"/>
        </w:rPr>
        <w:t>​</w:t>
      </w:r>
      <w:r>
        <w:rPr>
          <w:rFonts w:ascii="Arial Narrow" w:hAnsi="Arial Narrow" w:cs="Arial"/>
          <w:sz w:val="24"/>
          <w:szCs w:val="24"/>
        </w:rPr>
        <w:t xml:space="preserve"> en pro del bienestar propio y el de los compañeros de trabajo. </w:t>
      </w:r>
    </w:p>
    <w:p>
      <w:p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tabs>
          <w:tab w:val="left" w:pos="0"/>
        </w:tabs>
        <w:spacing w:after="0" w:line="240" w:lineRule="auto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Compromiso medidas para prevenir el contagio:</w:t>
      </w:r>
    </w:p>
    <w:p>
      <w:pPr>
        <w:rPr>
          <w:rFonts w:ascii="Arial Narrow" w:hAnsi="Arial Narrow" w:eastAsiaTheme="minorHAnsi"/>
          <w:sz w:val="24"/>
          <w:szCs w:val="24"/>
          <w:lang w:eastAsia="es-ES"/>
        </w:rPr>
      </w:pP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Uso de protección respiratoria </w:t>
      </w:r>
      <w:r>
        <w:rPr>
          <w:rFonts w:ascii="Arial Narrow" w:hAnsi="Arial Narrow" w:cs="Arial"/>
          <w:b/>
          <w:bCs/>
          <w:sz w:val="24"/>
          <w:szCs w:val="24"/>
        </w:rPr>
        <w:t xml:space="preserve">permanente. </w:t>
      </w:r>
      <w:r>
        <w:rPr>
          <w:rFonts w:ascii="Arial Narrow" w:hAnsi="Arial Narrow" w:cs="Arial"/>
          <w:sz w:val="24"/>
          <w:szCs w:val="24"/>
        </w:rPr>
        <w:t xml:space="preserve">Para áreas comunes (Transporte, Vestier, oficinas administrativas, Cafeterías) uso de tapabocas, y para planta y talleres uso de protección respiratoria media cara. 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Lávate las manos con agua y jabón varias veces al día durante mínimo 20 segundos cada lavada.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Práctica la higiene respiratoria: tose o estornuda cubriéndote la boca y la nariz con la parte interna del codo (antebrazo) o un pañuelo desechable. Lávate las manos después.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Mantener el distanciamiento físico; No saludar de mano, abrazo o beso.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No te toques la cara si no te has lavado las manos previamente.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No toques el tapabocas, si lo tocas, debes lavarte las manos. Retíralo desde las tiras de fijación.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Aplicación de alcohol en las manos, una vez se realice el registro en Biométrico. 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Los trabajadores podrán ingresar a la refinería con ropa de trabajo y al finalizar la jornada laboral</w:t>
      </w:r>
      <w:r>
        <w:rPr>
          <w:rFonts w:ascii="Arial Narrow" w:hAnsi="Arial Narrow" w:cs="Arial"/>
          <w:b/>
          <w:bCs/>
          <w:sz w:val="24"/>
          <w:szCs w:val="24"/>
        </w:rPr>
        <w:t xml:space="preserve"> deben salir con ropa de calle (particular) limpia.</w:t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lang w:val="es-ES"/>
        </w:rPr>
        <w:t>La ropa de trabajo la depositarán en una bolsa grande de cierre hermético, para posterior lavado en su casa.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No consumir alimentos en planta.</w:t>
      </w:r>
      <w:r>
        <w:rPr>
          <w:rFonts w:ascii="Arial Narrow" w:hAnsi="Arial Narrow" w:cs="Arial"/>
          <w:sz w:val="24"/>
          <w:szCs w:val="24"/>
        </w:rPr>
        <w:t xml:space="preserve"> El único lugar autorizado para el consumo de alimentos durante la jornada de trabajo, dentro de refinería es en los comedores o cafeterías de la GRB y dando cumplimiento a los protocolos de Bioseguridad que allí aplican (ingreso con la dotación limpia y libres de olores fuertes, uso obligatorio del tapabocas, lavado correcto de manos y mantener el distanciamiento mínimo de 1 metro).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Desinfecta los objetos y superficies de uso diario: teclado, teléfono, mouse, escritorio,  lapiceros, herramientas, equipos entre otros.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Realizar correcta disposición de EPP de bioseguridad, en los </w:t>
      </w:r>
      <w:r>
        <w:rPr>
          <w:rFonts w:ascii="Arial Narrow" w:hAnsi="Arial Narrow" w:eastAsiaTheme="minorHAnsi"/>
          <w:sz w:val="24"/>
          <w:szCs w:val="24"/>
          <w:lang w:eastAsia="es-ES"/>
        </w:rPr>
        <w:t>recipientes para disposición temporal de los residuos covid.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Durante los días de descanso dar cumplimiento a los protocolos de Bioseguridad en su vida diaria y evitar exponerse a factores de riesgo por Covid-19.</w:t>
      </w:r>
    </w:p>
    <w:p>
      <w:pPr>
        <w:pStyle w:val="31"/>
        <w:numPr>
          <w:ilvl w:val="0"/>
          <w:numId w:val="1"/>
        </w:numPr>
        <w:rPr>
          <w:rFonts w:ascii="Arial Narrow" w:hAnsi="Arial Narrow" w:eastAsiaTheme="minorHAnsi"/>
          <w:sz w:val="24"/>
          <w:szCs w:val="24"/>
          <w:lang w:eastAsia="es-ES"/>
        </w:rPr>
      </w:pPr>
      <w:r>
        <w:rPr>
          <w:rFonts w:ascii="Arial Narrow" w:hAnsi="Arial Narrow" w:eastAsiaTheme="minorHAnsi"/>
          <w:sz w:val="24"/>
          <w:szCs w:val="24"/>
          <w:lang w:eastAsia="es-ES"/>
        </w:rPr>
        <w:t xml:space="preserve">Si presenta cuadros gripales o sintomatología que indicie síntomas similares a la gripa, deberá quedarse en casa e informar al jefe directo (supervisor, coordinador, director), líder HSE o área de talento humano. 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Informar </w:t>
      </w:r>
      <w:r>
        <w:rPr>
          <w:rFonts w:ascii="Arial Narrow" w:hAnsi="Arial Narrow" w:cs="Arial"/>
          <w:b/>
          <w:bCs/>
          <w:sz w:val="24"/>
          <w:szCs w:val="24"/>
        </w:rPr>
        <w:t xml:space="preserve">inmediatamente </w:t>
      </w:r>
      <w:r>
        <w:rPr>
          <w:rFonts w:ascii="Arial Narrow" w:hAnsi="Arial Narrow" w:cs="Arial"/>
          <w:sz w:val="24"/>
          <w:szCs w:val="24"/>
        </w:rPr>
        <w:t>a través de los canales definidos, el reporte de algún síntoma de personas con quien convivas asociado a COVID-19.</w:t>
      </w: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Si se llegase a presentar un caso confirmado positivo COVID-19 en UT ITALCO, se debe mantener en todo momento la confidencialidad, recordando la protección de datos personales y de información médica.</w:t>
      </w:r>
    </w:p>
    <w:p>
      <w:pPr>
        <w:pStyle w:val="31"/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pStyle w:val="31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Realizar reporte </w:t>
      </w:r>
      <w:r>
        <w:rPr>
          <w:rFonts w:ascii="Arial Narrow" w:hAnsi="Arial Narrow"/>
          <w:b/>
          <w:bCs/>
          <w:sz w:val="24"/>
          <w:szCs w:val="24"/>
          <w:u w:val="single"/>
        </w:rPr>
        <w:t>diario</w:t>
      </w:r>
      <w:r>
        <w:rPr>
          <w:rFonts w:ascii="Arial Narrow" w:hAnsi="Arial Narrow"/>
          <w:b/>
          <w:bCs/>
          <w:sz w:val="24"/>
          <w:szCs w:val="24"/>
        </w:rPr>
        <w:t xml:space="preserve"> de síntomas y condiciones de salud: </w:t>
      </w:r>
    </w:p>
    <w:p>
      <w:pPr>
        <w:pStyle w:val="31"/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spacing w:after="0" w:line="240" w:lineRule="auto"/>
        <w:ind w:firstLine="360"/>
        <w:jc w:val="left"/>
        <w:rPr>
          <w:rFonts w:ascii="Arial Narrow" w:hAnsi="Arial Narrow" w:eastAsia="Times New Roman"/>
          <w:sz w:val="24"/>
          <w:szCs w:val="24"/>
          <w:lang w:eastAsia="es-CO"/>
        </w:rPr>
      </w:pPr>
      <w:r>
        <w:rPr>
          <w:rFonts w:ascii="Arial Narrow" w:hAnsi="Arial Narrow" w:eastAsia="Times New Roman"/>
          <w:b/>
          <w:bCs/>
          <w:sz w:val="24"/>
          <w:szCs w:val="24"/>
          <w:lang w:eastAsia="es-CO"/>
        </w:rPr>
        <w:t>1. Link para el reporte de Autodiagnóstico de síntomas Diario  (</w:t>
      </w:r>
      <w:r>
        <w:rPr>
          <w:rFonts w:ascii="Arial Narrow" w:hAnsi="Arial Narrow" w:eastAsia="Times New Roman"/>
          <w:sz w:val="24"/>
          <w:szCs w:val="24"/>
          <w:lang w:eastAsia="es-CO"/>
        </w:rPr>
        <w:t>ARL SURA)</w:t>
      </w:r>
      <w:r>
        <w:rPr>
          <w:rFonts w:ascii="Arial Narrow" w:hAnsi="Arial Narrow" w:eastAsia="Times New Roman"/>
          <w:b/>
          <w:bCs/>
          <w:sz w:val="24"/>
          <w:szCs w:val="24"/>
          <w:lang w:eastAsia="es-CO"/>
        </w:rPr>
        <w:t>:</w:t>
      </w:r>
    </w:p>
    <w:p>
      <w:pPr>
        <w:spacing w:after="0" w:line="240" w:lineRule="auto"/>
        <w:ind w:left="360"/>
        <w:jc w:val="left"/>
        <w:rPr>
          <w:rFonts w:ascii="Arial Narrow" w:hAnsi="Arial Narrow" w:eastAsia="Times New Roman"/>
          <w:sz w:val="24"/>
          <w:szCs w:val="24"/>
          <w:lang w:eastAsia="es-CO"/>
        </w:rPr>
      </w:pPr>
      <w:r>
        <w:fldChar w:fldCharType="begin"/>
      </w:r>
      <w:r>
        <w:instrText xml:space="preserve"> HYPERLINK "https://sura.az1.qualtrics.com/jfe/form/SV_87Fdd15spkfHEgd?sector=UVVJTUlDTywgUEVUUk9RVUlNSUNP&amp;idEmpresa=OTAxMjkwMTc4&amp;nitEmpresa=901290178&amp;mail=encuestascovidutitalco@gmail.com" </w:instrText>
      </w:r>
      <w:r>
        <w:fldChar w:fldCharType="separate"/>
      </w:r>
      <w:r>
        <w:rPr>
          <w:rStyle w:val="4"/>
          <w:rFonts w:ascii="Arial Narrow" w:hAnsi="Arial Narrow" w:eastAsia="Times New Roman"/>
          <w:sz w:val="24"/>
          <w:szCs w:val="24"/>
          <w:lang w:eastAsia="es-CO"/>
        </w:rPr>
        <w:t>https://sura.az1.qualtrics.com/jfe/form/SV_87Fdd15spkfHEgd?sector=UVVJTUlDTywgUEVUUk9RVUlNSUNP&amp;idEmpresa=OTAxMjkwMTc4&amp;nitEmpresa=901290178&amp;mail=encuestascovidutitalco@gmail.com</w:t>
      </w:r>
      <w:r>
        <w:rPr>
          <w:rStyle w:val="4"/>
          <w:rFonts w:ascii="Arial Narrow" w:hAnsi="Arial Narrow" w:eastAsia="Times New Roman"/>
          <w:sz w:val="24"/>
          <w:szCs w:val="24"/>
          <w:lang w:eastAsia="es-CO"/>
        </w:rPr>
        <w:fldChar w:fldCharType="end"/>
      </w:r>
    </w:p>
    <w:p>
      <w:pPr>
        <w:spacing w:after="0" w:line="240" w:lineRule="auto"/>
        <w:jc w:val="left"/>
        <w:rPr>
          <w:rFonts w:ascii="Arial Narrow" w:hAnsi="Arial Narrow" w:eastAsia="Times New Roman"/>
          <w:sz w:val="24"/>
          <w:szCs w:val="24"/>
          <w:lang w:eastAsia="es-CO"/>
        </w:rPr>
      </w:pPr>
    </w:p>
    <w:p>
      <w:pPr>
        <w:spacing w:after="0" w:line="240" w:lineRule="auto"/>
        <w:ind w:firstLine="360"/>
        <w:jc w:val="left"/>
        <w:rPr>
          <w:rFonts w:ascii="Arial Narrow" w:hAnsi="Arial Narrow" w:eastAsia="Times New Roman"/>
          <w:sz w:val="24"/>
          <w:szCs w:val="24"/>
          <w:lang w:eastAsia="es-CO"/>
        </w:rPr>
      </w:pPr>
      <w:r>
        <w:rPr>
          <w:rFonts w:ascii="Arial Narrow" w:hAnsi="Arial Narrow" w:eastAsia="Times New Roman"/>
          <w:b/>
          <w:bCs/>
          <w:sz w:val="24"/>
          <w:szCs w:val="24"/>
          <w:lang w:eastAsia="es-CO"/>
        </w:rPr>
        <w:t>2. Reporte de Autodiagnostico COVID-19 CoronoApp (</w:t>
      </w:r>
      <w:r>
        <w:rPr>
          <w:rFonts w:ascii="Arial Narrow" w:hAnsi="Arial Narrow" w:eastAsia="Times New Roman"/>
          <w:sz w:val="24"/>
          <w:szCs w:val="24"/>
          <w:lang w:eastAsia="es-CO"/>
        </w:rPr>
        <w:t>Plataforma de reporte Nacional</w:t>
      </w:r>
      <w:r>
        <w:rPr>
          <w:rFonts w:ascii="Arial Narrow" w:hAnsi="Arial Narrow" w:eastAsia="Times New Roman"/>
          <w:b/>
          <w:bCs/>
          <w:sz w:val="24"/>
          <w:szCs w:val="24"/>
          <w:lang w:eastAsia="es-CO"/>
        </w:rPr>
        <w:t>):</w:t>
      </w:r>
    </w:p>
    <w:p>
      <w:pPr>
        <w:spacing w:after="0" w:line="240" w:lineRule="auto"/>
        <w:ind w:firstLine="360"/>
        <w:jc w:val="left"/>
        <w:rPr>
          <w:rFonts w:ascii="Arial Narrow" w:hAnsi="Arial Narrow" w:eastAsia="Times New Roman"/>
          <w:sz w:val="24"/>
          <w:szCs w:val="24"/>
          <w:lang w:eastAsia="es-CO"/>
        </w:rPr>
      </w:pPr>
      <w:r>
        <w:rPr>
          <w:rFonts w:ascii="Arial Narrow" w:hAnsi="Arial Narrow" w:eastAsia="Times New Roman"/>
          <w:sz w:val="24"/>
          <w:szCs w:val="24"/>
          <w:lang w:eastAsia="es-CO"/>
        </w:rPr>
        <w:t>A través de aplicación CoronApp: Reporar  síntomas.</w:t>
      </w:r>
    </w:p>
    <w:p>
      <w:pPr>
        <w:spacing w:after="0" w:line="240" w:lineRule="auto"/>
        <w:jc w:val="left"/>
        <w:rPr>
          <w:rFonts w:ascii="Arial Narrow" w:hAnsi="Arial Narrow" w:eastAsia="Times New Roman"/>
          <w:sz w:val="24"/>
          <w:szCs w:val="24"/>
          <w:lang w:eastAsia="es-CO"/>
        </w:rPr>
      </w:pPr>
    </w:p>
    <w:p>
      <w:pPr>
        <w:spacing w:after="0" w:line="240" w:lineRule="auto"/>
        <w:jc w:val="left"/>
        <w:rPr>
          <w:rFonts w:ascii="Arial Narrow" w:hAnsi="Arial Narrow" w:eastAsia="Times New Roman"/>
          <w:sz w:val="24"/>
          <w:szCs w:val="24"/>
          <w:lang w:eastAsia="es-CO"/>
        </w:rPr>
      </w:pPr>
    </w:p>
    <w:p>
      <w:pPr>
        <w:spacing w:after="0" w:line="240" w:lineRule="auto"/>
        <w:ind w:firstLine="360"/>
        <w:jc w:val="left"/>
        <w:rPr>
          <w:rFonts w:ascii="Arial Narrow" w:hAnsi="Arial Narrow" w:eastAsia="Times New Roman"/>
          <w:b/>
          <w:bCs/>
          <w:sz w:val="24"/>
          <w:szCs w:val="24"/>
          <w:lang w:eastAsia="es-CO"/>
        </w:rPr>
      </w:pPr>
      <w:r>
        <w:rPr>
          <w:rFonts w:ascii="Arial Narrow" w:hAnsi="Arial Narrow" w:eastAsia="Times New Roman"/>
          <w:b/>
          <w:bCs/>
          <w:sz w:val="24"/>
          <w:szCs w:val="24"/>
          <w:lang w:eastAsia="es-CO"/>
        </w:rPr>
        <w:t>3. Link Reporte Ecopetrol (</w:t>
      </w:r>
      <w:r>
        <w:rPr>
          <w:rFonts w:ascii="Arial Narrow" w:hAnsi="Arial Narrow" w:eastAsia="Times New Roman"/>
          <w:sz w:val="24"/>
          <w:szCs w:val="24"/>
          <w:lang w:eastAsia="es-CO"/>
        </w:rPr>
        <w:t>Para Ingreso a Refinería Barrancabermeja</w:t>
      </w:r>
      <w:r>
        <w:rPr>
          <w:rFonts w:ascii="Arial Narrow" w:hAnsi="Arial Narrow" w:eastAsia="Times New Roman"/>
          <w:b/>
          <w:bCs/>
          <w:sz w:val="24"/>
          <w:szCs w:val="24"/>
          <w:lang w:eastAsia="es-CO"/>
        </w:rPr>
        <w:t>)</w:t>
      </w:r>
    </w:p>
    <w:p>
      <w:pPr>
        <w:spacing w:after="0" w:line="240" w:lineRule="auto"/>
        <w:ind w:firstLine="360"/>
        <w:jc w:val="left"/>
        <w:rPr>
          <w:rFonts w:ascii="Arial Narrow" w:hAnsi="Arial Narrow" w:eastAsia="Times New Roman"/>
          <w:sz w:val="24"/>
          <w:szCs w:val="24"/>
          <w:lang w:eastAsia="es-CO"/>
        </w:rPr>
      </w:pPr>
    </w:p>
    <w:p>
      <w:pPr>
        <w:spacing w:after="0" w:line="240" w:lineRule="auto"/>
        <w:ind w:left="360"/>
        <w:jc w:val="left"/>
        <w:rPr>
          <w:rStyle w:val="4"/>
          <w:rFonts w:ascii="Arial Narrow" w:hAnsi="Arial Narrow" w:eastAsia="Times New Roman"/>
          <w:sz w:val="24"/>
          <w:szCs w:val="24"/>
          <w:lang w:eastAsia="es-CO"/>
        </w:rPr>
      </w:pPr>
      <w:r>
        <w:fldChar w:fldCharType="begin"/>
      </w:r>
      <w:r>
        <w:instrText xml:space="preserve"> HYPERLINK "https://forms.office.com/Pages/ResponsePage.aspx?id=h1kwpHjPk0-dZL8Yr2U5e2iTGNCxGWhNpcgXMlFrq2pUMEZZMjAyVFRFUk84UzQ1S1hXNkFNSVowNC4u" \t "_blank" </w:instrText>
      </w:r>
      <w:r>
        <w:fldChar w:fldCharType="separate"/>
      </w:r>
      <w:r>
        <w:rPr>
          <w:rStyle w:val="4"/>
          <w:rFonts w:ascii="Arial Narrow" w:hAnsi="Arial Narrow" w:eastAsia="Times New Roman"/>
          <w:sz w:val="24"/>
          <w:szCs w:val="24"/>
          <w:lang w:eastAsia="es-CO"/>
        </w:rPr>
        <w:t>https://forms.office.com/Pages/ResponsePage.aspx?id=h1kwpHjPk0-dZL8Yr2U5e2iTGNCxGWhNpcgXMlFrq2pUMEZZMjAyVFRFUk84UzQ1S1hXNkFNSVowNC4u</w:t>
      </w:r>
      <w:r>
        <w:rPr>
          <w:rStyle w:val="4"/>
          <w:rFonts w:ascii="Arial Narrow" w:hAnsi="Arial Narrow" w:eastAsia="Times New Roman"/>
          <w:sz w:val="24"/>
          <w:szCs w:val="24"/>
          <w:lang w:eastAsia="es-CO"/>
        </w:rPr>
        <w:fldChar w:fldCharType="end"/>
      </w:r>
    </w:p>
    <w:p>
      <w:pPr>
        <w:spacing w:after="0" w:line="240" w:lineRule="auto"/>
        <w:ind w:left="360"/>
        <w:jc w:val="left"/>
        <w:rPr>
          <w:rStyle w:val="4"/>
          <w:rFonts w:ascii="Arial Narrow" w:hAnsi="Arial Narrow" w:eastAsia="Times New Roman"/>
          <w:sz w:val="24"/>
          <w:szCs w:val="24"/>
          <w:lang w:eastAsia="es-CO"/>
        </w:rPr>
      </w:pPr>
    </w:p>
    <w:p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Teniendo en cuenta lo anterior, toda persona que no pueda ingresar a Refinería por no registro de información en link de Autodiagnóstico, se tomará como día no laborado y por tanto no será cancelado.</w:t>
      </w:r>
    </w:p>
    <w:p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Así como quien incumpla estas disposiciones tendrá en primera instancia un llamado de atención por escrito y si es reincidente, será sancionado con un (1) día de trabajo No remunerado. Si se presenta incumplimiento por tercera vez, será llamado a descargos e iniciará un proceso disciplinario administrativo con la Empresa.</w:t>
      </w:r>
    </w:p>
    <w:p>
      <w:pPr>
        <w:pStyle w:val="31"/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tabs>
          <w:tab w:val="left" w:pos="0"/>
        </w:tabs>
        <w:spacing w:after="0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 w:cs="Arial"/>
          <w:sz w:val="24"/>
          <w:szCs w:val="24"/>
        </w:rPr>
        <w:t xml:space="preserve">Si convive con personas de alto riesgo; </w:t>
      </w:r>
      <w:r>
        <w:rPr>
          <w:rFonts w:ascii="Arial Narrow" w:hAnsi="Arial Narrow"/>
          <w:sz w:val="24"/>
          <w:szCs w:val="24"/>
          <w:lang w:eastAsia="es-ES"/>
        </w:rPr>
        <w:t>mayores de 60 años, o con personas con enfermedades preexistentes de alto riesgo para el COVID-19, (Diabetes, Enfermedad cardiovascular -Hipertensión Arterial- HTA, Accidente Cerebrovascular ¿ACV), VIH, Cáncer, Uso de corticoides o inmunosupresores, Enfermedad Pulmonar Obstructiva Crónica - EPOC, mal nutrición (obesidad y desnutrición), Fumadores o con personal de servicios de salud, cumplir los siguientes protocolos:</w:t>
      </w:r>
    </w:p>
    <w:p>
      <w:p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pStyle w:val="31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>Mantener la distancia al menos de dos metros.</w:t>
      </w:r>
    </w:p>
    <w:p>
      <w:pPr>
        <w:pStyle w:val="31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>Utilizar tapabocas en casa, especialmente al encontrarse en un mismo espacio que la persona a riesgo y al cocinar y servir la comida.</w:t>
      </w:r>
    </w:p>
    <w:p>
      <w:pPr>
        <w:pStyle w:val="31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>Aumentar la ventilación del hogar.</w:t>
      </w:r>
    </w:p>
    <w:p>
      <w:pPr>
        <w:pStyle w:val="31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  <w:lang w:eastAsia="es-ES"/>
        </w:rPr>
      </w:pPr>
      <w:r>
        <w:rPr>
          <w:rFonts w:ascii="Arial Narrow" w:hAnsi="Arial Narrow"/>
          <w:sz w:val="24"/>
          <w:szCs w:val="24"/>
          <w:lang w:eastAsia="es-ES"/>
        </w:rPr>
        <w:t>Cumplir a cabalidad con las recomendaciones de lavado de manos e higiene respiratoria impartidas por el Ministerio de Salud y Protección Social.</w:t>
      </w:r>
    </w:p>
    <w:p>
      <w:pPr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pStyle w:val="31"/>
        <w:tabs>
          <w:tab w:val="left" w:pos="0"/>
        </w:tabs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tabs>
          <w:tab w:val="left" w:pos="0"/>
        </w:tabs>
        <w:spacing w:line="240" w:lineRule="auto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 xml:space="preserve">El incumplimiento a las recomendaciones emitidas por UT ITALCO, podrán tomarse como falta grave y se tomarán las medidas disciplinarias según sea el caso y podrán ser causal de terminación de contrato. </w:t>
      </w:r>
    </w:p>
    <w:p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spacing w:after="0" w:line="240" w:lineRule="auto"/>
        <w:rPr>
          <w:rFonts w:ascii="Arial Narrow" w:hAnsi="Arial Narrow" w:cs="Arial"/>
          <w:sz w:val="24"/>
          <w:szCs w:val="24"/>
        </w:rPr>
      </w:pPr>
    </w:p>
    <w:p>
      <w:p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drawing>
          <wp:inline distT="0" distB="0" distL="114300" distR="114300">
            <wp:extent cx="1000125" cy="311150"/>
            <wp:effectExtent l="0" t="0" r="9525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___________________________</w:t>
      </w:r>
    </w:p>
    <w:p>
      <w:pPr>
        <w:spacing w:after="0" w:line="24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Firma</w:t>
      </w:r>
    </w:p>
    <w:p>
      <w:pPr>
        <w:spacing w:after="0" w:line="240" w:lineRule="auto"/>
        <w:rPr>
          <w:rFonts w:hint="default" w:ascii="Arial Narrow" w:hAnsi="Arial Narrow" w:cs="Arial"/>
          <w:sz w:val="24"/>
          <w:szCs w:val="24"/>
          <w:lang w:val="es-MX"/>
        </w:rPr>
      </w:pPr>
      <w:r>
        <w:rPr>
          <w:rFonts w:ascii="Arial Narrow" w:hAnsi="Arial Narrow" w:cs="Arial"/>
          <w:sz w:val="24"/>
          <w:szCs w:val="24"/>
        </w:rPr>
        <w:t>C.C:</w:t>
      </w:r>
      <w:r>
        <w:rPr>
          <w:rFonts w:hint="default" w:ascii="Arial Narrow" w:hAnsi="Arial Narrow" w:cs="Arial"/>
          <w:sz w:val="24"/>
          <w:szCs w:val="24"/>
          <w:lang w:val="es-MX"/>
        </w:rPr>
        <w:t>1096186305</w:t>
      </w:r>
    </w:p>
    <w:p>
      <w:pPr>
        <w:spacing w:after="0" w:line="240" w:lineRule="auto"/>
        <w:rPr>
          <w:rFonts w:hint="default" w:ascii="Arial Narrow" w:hAnsi="Arial Narrow" w:cs="Arial"/>
          <w:sz w:val="24"/>
          <w:szCs w:val="24"/>
          <w:lang w:val="es-MX"/>
        </w:rPr>
      </w:pPr>
      <w:r>
        <w:rPr>
          <w:rFonts w:ascii="Arial Narrow" w:hAnsi="Arial Narrow" w:cs="Arial"/>
          <w:sz w:val="24"/>
          <w:szCs w:val="24"/>
        </w:rPr>
        <w:t>Fecha:</w:t>
      </w:r>
      <w:r>
        <w:rPr>
          <w:rFonts w:hint="default" w:ascii="Arial Narrow" w:hAnsi="Arial Narrow" w:cs="Arial"/>
          <w:sz w:val="24"/>
          <w:szCs w:val="24"/>
          <w:lang w:val="es-MX"/>
        </w:rPr>
        <w:t xml:space="preserve"> Junio 08</w:t>
      </w:r>
      <w:bookmarkStart w:id="0" w:name="_GoBack"/>
      <w:bookmarkEnd w:id="0"/>
      <w:r>
        <w:rPr>
          <w:rFonts w:hint="default" w:ascii="Arial Narrow" w:hAnsi="Arial Narrow" w:cs="Arial"/>
          <w:sz w:val="24"/>
          <w:szCs w:val="24"/>
          <w:lang w:val="es-MX"/>
        </w:rPr>
        <w:t xml:space="preserve"> de 2022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 Narrow" w:hAnsi="Arial Narrow"/>
        <w:color w:val="000000"/>
        <w:sz w:val="16"/>
        <w:szCs w:val="16"/>
        <w:lang w:eastAsia="es-CO"/>
      </w:rPr>
    </w:pPr>
    <w:r>
      <w:rPr>
        <w:rFonts w:ascii="Arial Narrow" w:hAnsi="Arial Narrow"/>
        <w:color w:val="000000"/>
        <w:sz w:val="16"/>
        <w:szCs w:val="16"/>
        <w:lang w:eastAsia="es-CO"/>
      </w:rPr>
      <w:t>_________________________________________________________________________________________________________________________Documento emitido por el Servicio de Calidad de la Compañía.</w:t>
    </w:r>
    <w:r>
      <w:rPr>
        <w:rFonts w:ascii="Arial Narrow" w:hAnsi="Arial Narrow"/>
        <w:color w:val="000000"/>
        <w:sz w:val="27"/>
        <w:szCs w:val="27"/>
        <w:lang w:eastAsia="es-CO"/>
      </w:rPr>
      <w:t xml:space="preserve"> </w:t>
    </w:r>
    <w:r>
      <w:rPr>
        <w:rFonts w:ascii="Arial Narrow" w:hAnsi="Arial Narrow"/>
        <w:color w:val="000000"/>
        <w:sz w:val="16"/>
        <w:szCs w:val="16"/>
        <w:lang w:eastAsia="es-CO"/>
      </w:rPr>
      <w:t>El documento es propiedad de UT ITALCO. La empresa protegerá sus propios derechos en los tribunales civiles y penales de acuerdo con la ley.</w:t>
    </w:r>
  </w:p>
  <w:p>
    <w:pPr>
      <w:jc w:val="left"/>
    </w:pP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77"/>
      <w:gridCol w:w="4554"/>
      <w:gridCol w:w="222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7" w:hRule="exact"/>
      </w:trPr>
      <w:tc>
        <w:tcPr>
          <w:tcW w:w="1257" w:type="pct"/>
          <w:vMerge w:val="restart"/>
          <w:tcBorders>
            <w:top w:val="double" w:color="auto" w:sz="4" w:space="0"/>
            <w:left w:val="double" w:color="auto" w:sz="4" w:space="0"/>
            <w:right w:val="double" w:color="auto" w:sz="4" w:space="0"/>
          </w:tcBorders>
          <w:noWrap/>
        </w:tcPr>
        <w:p>
          <w:pPr>
            <w:jc w:val="center"/>
            <w:rPr>
              <w:rFonts w:ascii="Calibri" w:hAnsi="Calibri" w:cs="Calibri"/>
              <w:lang w:eastAsia="es-CO"/>
            </w:rPr>
          </w:pPr>
          <w:r>
            <w:rPr>
              <w:lang w:val="es-ES"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228600</wp:posOffset>
                </wp:positionV>
                <wp:extent cx="1314450" cy="387350"/>
                <wp:effectExtent l="0" t="0" r="0" b="0"/>
                <wp:wrapThrough wrapText="bothSides">
                  <wp:wrapPolygon>
                    <wp:start x="0" y="0"/>
                    <wp:lineTo x="0" y="20184"/>
                    <wp:lineTo x="21287" y="20184"/>
                    <wp:lineTo x="21287" y="0"/>
                    <wp:lineTo x="0" y="0"/>
                  </wp:wrapPolygon>
                </wp:wrapThrough>
                <wp:docPr id="1" name="Immagine 3" descr="Logo 03-09-2019 -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3" descr="Logo 03-09-2019 -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15" w:type="pct"/>
          <w:vMerge w:val="restart"/>
          <w:tcBorders>
            <w:top w:val="double" w:color="auto" w:sz="4" w:space="0"/>
            <w:left w:val="double" w:color="auto" w:sz="4" w:space="0"/>
            <w:right w:val="double" w:color="auto" w:sz="4" w:space="0"/>
          </w:tcBorders>
          <w:noWrap/>
        </w:tcPr>
        <w:p>
          <w:pPr>
            <w:tabs>
              <w:tab w:val="left" w:pos="1275"/>
            </w:tabs>
            <w:spacing w:after="0" w:line="240" w:lineRule="auto"/>
            <w:jc w:val="center"/>
            <w:rPr>
              <w:rFonts w:ascii="Arial Narrow" w:hAnsi="Arial Narrow" w:cs="Arial"/>
              <w:b/>
              <w:bCs/>
              <w:sz w:val="20"/>
              <w:szCs w:val="20"/>
              <w:lang w:eastAsia="es-CO"/>
            </w:rPr>
          </w:pPr>
        </w:p>
        <w:p>
          <w:pPr>
            <w:tabs>
              <w:tab w:val="left" w:pos="1275"/>
            </w:tabs>
            <w:spacing w:after="0" w:line="240" w:lineRule="auto"/>
            <w:jc w:val="center"/>
            <w:rPr>
              <w:rFonts w:ascii="Arial Narrow" w:hAnsi="Arial Narrow" w:cs="Arial"/>
              <w:b/>
              <w:bCs/>
              <w:sz w:val="18"/>
              <w:szCs w:val="18"/>
              <w:lang w:eastAsia="es-CO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  <w:lang w:eastAsia="es-CO"/>
            </w:rPr>
            <w:t xml:space="preserve">ACTA DE COMPROMISO </w:t>
          </w:r>
        </w:p>
        <w:p>
          <w:pPr>
            <w:tabs>
              <w:tab w:val="left" w:pos="1275"/>
            </w:tabs>
            <w:spacing w:after="0" w:line="240" w:lineRule="auto"/>
            <w:jc w:val="center"/>
            <w:rPr>
              <w:rFonts w:ascii="Arial Narrow" w:hAnsi="Arial Narrow" w:cs="Arial"/>
              <w:b/>
              <w:bCs/>
              <w:sz w:val="20"/>
              <w:szCs w:val="20"/>
              <w:lang w:eastAsia="es-CO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  <w:lang w:eastAsia="es-CO"/>
            </w:rPr>
            <w:t xml:space="preserve">CUMPLIMIENTO PROTOCOLO DE BIOSEGURIDAD ANTE EL CORONAVIRUS </w:t>
          </w:r>
        </w:p>
      </w:tc>
      <w:tc>
        <w:tcPr>
          <w:tcW w:w="1228" w:type="pct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>
          <w:pPr>
            <w:spacing w:line="240" w:lineRule="auto"/>
            <w:jc w:val="center"/>
            <w:rPr>
              <w:rFonts w:ascii="Arial Narrow" w:hAnsi="Arial Narrow" w:cs="Arial"/>
              <w:bCs/>
              <w:sz w:val="14"/>
              <w:szCs w:val="14"/>
              <w:lang w:eastAsia="es-CO"/>
            </w:rPr>
          </w:pPr>
          <w:r>
            <w:rPr>
              <w:rFonts w:ascii="Arial Narrow" w:hAnsi="Arial Narrow" w:cs="Arial"/>
              <w:bCs/>
              <w:sz w:val="18"/>
              <w:szCs w:val="18"/>
              <w:lang w:eastAsia="es-CO"/>
            </w:rPr>
            <w:t>FRM-BCA-19.370.3.HSE57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8" w:hRule="exact"/>
      </w:trPr>
      <w:tc>
        <w:tcPr>
          <w:tcW w:w="1257" w:type="pct"/>
          <w:vMerge w:val="continue"/>
          <w:tcBorders>
            <w:left w:val="double" w:color="auto" w:sz="4" w:space="0"/>
            <w:right w:val="double" w:color="auto" w:sz="4" w:space="0"/>
          </w:tcBorders>
        </w:tcPr>
        <w:p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15" w:type="pct"/>
          <w:vMerge w:val="continue"/>
          <w:tcBorders>
            <w:left w:val="double" w:color="auto" w:sz="4" w:space="0"/>
            <w:bottom w:val="nil"/>
            <w:right w:val="double" w:color="auto" w:sz="4" w:space="0"/>
          </w:tcBorders>
        </w:tcPr>
        <w:p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  <w:lang w:eastAsia="es-CO"/>
            </w:rPr>
          </w:pPr>
        </w:p>
      </w:tc>
      <w:tc>
        <w:tcPr>
          <w:tcW w:w="1228" w:type="pct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  <w:r>
            <w:rPr>
              <w:rFonts w:ascii="Arial Narrow" w:hAnsi="Arial Narrow" w:cs="Arial"/>
              <w:sz w:val="20"/>
              <w:lang w:eastAsia="es-CO"/>
            </w:rPr>
            <w:t>Fecha: 29/07/2021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4" w:hRule="exact"/>
      </w:trPr>
      <w:tc>
        <w:tcPr>
          <w:tcW w:w="1257" w:type="pct"/>
          <w:vMerge w:val="continue"/>
          <w:tcBorders>
            <w:left w:val="double" w:color="auto" w:sz="4" w:space="0"/>
            <w:bottom w:val="double" w:color="auto" w:sz="4" w:space="0"/>
            <w:right w:val="double" w:color="auto" w:sz="4" w:space="0"/>
          </w:tcBorders>
        </w:tcPr>
        <w:p>
          <w:pPr>
            <w:jc w:val="center"/>
            <w:rPr>
              <w:rFonts w:ascii="Calibri" w:hAnsi="Calibri" w:cs="Calibri"/>
              <w:lang w:eastAsia="es-CO"/>
            </w:rPr>
          </w:pPr>
        </w:p>
      </w:tc>
      <w:tc>
        <w:tcPr>
          <w:tcW w:w="2515" w:type="pct"/>
          <w:tcBorders>
            <w:top w:val="nil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>
          <w:pPr>
            <w:spacing w:after="0" w:line="240" w:lineRule="auto"/>
            <w:rPr>
              <w:rFonts w:ascii="Arial Narrow" w:hAnsi="Arial Narrow" w:cs="Arial"/>
              <w:sz w:val="20"/>
              <w:szCs w:val="20"/>
              <w:lang w:eastAsia="es-CO"/>
            </w:rPr>
          </w:pPr>
        </w:p>
      </w:tc>
      <w:tc>
        <w:tcPr>
          <w:tcW w:w="1228" w:type="pct"/>
          <w:tc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</w:tcBorders>
        </w:tcPr>
        <w:p>
          <w:pPr>
            <w:jc w:val="center"/>
            <w:rPr>
              <w:rFonts w:ascii="Arial Narrow" w:hAnsi="Arial Narrow" w:cs="Arial"/>
              <w:sz w:val="20"/>
              <w:lang w:eastAsia="es-CO"/>
            </w:rPr>
          </w:pPr>
          <w:r>
            <w:rPr>
              <w:rFonts w:ascii="Arial Narrow" w:hAnsi="Arial Narrow" w:cs="Arial"/>
              <w:sz w:val="20"/>
              <w:lang w:eastAsia="es-CO"/>
            </w:rPr>
            <w:t>Versión:2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84354"/>
    <w:multiLevelType w:val="multilevel"/>
    <w:tmpl w:val="0AD843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9A5222"/>
    <w:multiLevelType w:val="multilevel"/>
    <w:tmpl w:val="249A52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F0"/>
    <w:rsid w:val="00022272"/>
    <w:rsid w:val="00031E2A"/>
    <w:rsid w:val="00044F31"/>
    <w:rsid w:val="000665C6"/>
    <w:rsid w:val="00086156"/>
    <w:rsid w:val="000A5C13"/>
    <w:rsid w:val="000D6EDE"/>
    <w:rsid w:val="001076D9"/>
    <w:rsid w:val="001128AF"/>
    <w:rsid w:val="001200AF"/>
    <w:rsid w:val="001238F7"/>
    <w:rsid w:val="00150269"/>
    <w:rsid w:val="001845DD"/>
    <w:rsid w:val="001D4778"/>
    <w:rsid w:val="001F759A"/>
    <w:rsid w:val="0021278B"/>
    <w:rsid w:val="00233C63"/>
    <w:rsid w:val="00247477"/>
    <w:rsid w:val="00253833"/>
    <w:rsid w:val="00266AB6"/>
    <w:rsid w:val="0027323E"/>
    <w:rsid w:val="002873C3"/>
    <w:rsid w:val="00291ED3"/>
    <w:rsid w:val="0029617B"/>
    <w:rsid w:val="002B05F5"/>
    <w:rsid w:val="002D1A94"/>
    <w:rsid w:val="00304B43"/>
    <w:rsid w:val="003058DB"/>
    <w:rsid w:val="00312BED"/>
    <w:rsid w:val="003143AD"/>
    <w:rsid w:val="0031754C"/>
    <w:rsid w:val="0035074B"/>
    <w:rsid w:val="00350D46"/>
    <w:rsid w:val="00366967"/>
    <w:rsid w:val="0037451E"/>
    <w:rsid w:val="00374E76"/>
    <w:rsid w:val="003963E0"/>
    <w:rsid w:val="003D18E5"/>
    <w:rsid w:val="003E671D"/>
    <w:rsid w:val="003E75DD"/>
    <w:rsid w:val="003E7CD4"/>
    <w:rsid w:val="004053B4"/>
    <w:rsid w:val="0041304E"/>
    <w:rsid w:val="00464B09"/>
    <w:rsid w:val="00481AC0"/>
    <w:rsid w:val="005149D8"/>
    <w:rsid w:val="00541246"/>
    <w:rsid w:val="005B6565"/>
    <w:rsid w:val="005C6349"/>
    <w:rsid w:val="006252E5"/>
    <w:rsid w:val="00650D21"/>
    <w:rsid w:val="00662E71"/>
    <w:rsid w:val="00677CF0"/>
    <w:rsid w:val="00683B6D"/>
    <w:rsid w:val="006C13EF"/>
    <w:rsid w:val="006F11C8"/>
    <w:rsid w:val="007107D9"/>
    <w:rsid w:val="00754F7E"/>
    <w:rsid w:val="0076369A"/>
    <w:rsid w:val="007B4CD0"/>
    <w:rsid w:val="007B76DB"/>
    <w:rsid w:val="00815382"/>
    <w:rsid w:val="008B3F33"/>
    <w:rsid w:val="008F3C48"/>
    <w:rsid w:val="00907D5F"/>
    <w:rsid w:val="00911797"/>
    <w:rsid w:val="0097275B"/>
    <w:rsid w:val="00983055"/>
    <w:rsid w:val="00996D21"/>
    <w:rsid w:val="00A273CC"/>
    <w:rsid w:val="00A66395"/>
    <w:rsid w:val="00AB00D7"/>
    <w:rsid w:val="00AC456E"/>
    <w:rsid w:val="00AC6949"/>
    <w:rsid w:val="00AD3812"/>
    <w:rsid w:val="00AE57AA"/>
    <w:rsid w:val="00AF403E"/>
    <w:rsid w:val="00B10FC9"/>
    <w:rsid w:val="00B126B1"/>
    <w:rsid w:val="00B451E7"/>
    <w:rsid w:val="00B46D15"/>
    <w:rsid w:val="00B5346B"/>
    <w:rsid w:val="00B60E83"/>
    <w:rsid w:val="00B6643E"/>
    <w:rsid w:val="00B676B7"/>
    <w:rsid w:val="00B74F73"/>
    <w:rsid w:val="00B83B56"/>
    <w:rsid w:val="00B85DD8"/>
    <w:rsid w:val="00B909F2"/>
    <w:rsid w:val="00BA219D"/>
    <w:rsid w:val="00BA33E4"/>
    <w:rsid w:val="00BD2D49"/>
    <w:rsid w:val="00BD6A2F"/>
    <w:rsid w:val="00C400EB"/>
    <w:rsid w:val="00C42E47"/>
    <w:rsid w:val="00CA400D"/>
    <w:rsid w:val="00CB4418"/>
    <w:rsid w:val="00CC09F7"/>
    <w:rsid w:val="00D046D0"/>
    <w:rsid w:val="00D208A6"/>
    <w:rsid w:val="00D40980"/>
    <w:rsid w:val="00D523D9"/>
    <w:rsid w:val="00D66259"/>
    <w:rsid w:val="00D76D88"/>
    <w:rsid w:val="00DA54F4"/>
    <w:rsid w:val="00DD2F4C"/>
    <w:rsid w:val="00E15BC3"/>
    <w:rsid w:val="00E23DF8"/>
    <w:rsid w:val="00E457C3"/>
    <w:rsid w:val="00E72392"/>
    <w:rsid w:val="00E97B03"/>
    <w:rsid w:val="00EC11A3"/>
    <w:rsid w:val="00ED0044"/>
    <w:rsid w:val="00F11BB3"/>
    <w:rsid w:val="00F15805"/>
    <w:rsid w:val="00F52E95"/>
    <w:rsid w:val="00F5749E"/>
    <w:rsid w:val="00F64592"/>
    <w:rsid w:val="00F95A7A"/>
    <w:rsid w:val="00FB4998"/>
    <w:rsid w:val="00FC0D7A"/>
    <w:rsid w:val="37A53E8C"/>
    <w:rsid w:val="4481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4" w:semiHidden="0" w:name="Medium Shading 2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Arial" w:hAnsi="Arial" w:eastAsia="Calibri" w:cs="Times New Roman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character" w:styleId="5">
    <w:name w:val="Strong"/>
    <w:qFormat/>
    <w:uiPriority w:val="22"/>
    <w:rPr>
      <w:b/>
      <w:bCs/>
    </w:rPr>
  </w:style>
  <w:style w:type="paragraph" w:styleId="6">
    <w:name w:val="toc 1"/>
    <w:basedOn w:val="1"/>
    <w:next w:val="1"/>
    <w:qFormat/>
    <w:uiPriority w:val="39"/>
    <w:pPr>
      <w:tabs>
        <w:tab w:val="right" w:leader="dot" w:pos="9407"/>
        <w:tab w:val="right" w:leader="dot" w:pos="9974"/>
      </w:tabs>
      <w:spacing w:before="120" w:after="120" w:line="240" w:lineRule="auto"/>
      <w:jc w:val="left"/>
    </w:pPr>
    <w:rPr>
      <w:rFonts w:eastAsia="Times New Roman"/>
      <w:b/>
      <w:sz w:val="24"/>
      <w:szCs w:val="20"/>
      <w:lang w:val="it-IT" w:eastAsia="it-IT"/>
    </w:rPr>
  </w:style>
  <w:style w:type="paragraph" w:styleId="7">
    <w:name w:val="toc 2"/>
    <w:basedOn w:val="1"/>
    <w:next w:val="1"/>
    <w:qFormat/>
    <w:uiPriority w:val="39"/>
    <w:pPr>
      <w:tabs>
        <w:tab w:val="right" w:leader="dot" w:pos="9407"/>
        <w:tab w:val="right" w:leader="dot" w:pos="9974"/>
      </w:tabs>
      <w:spacing w:before="120" w:after="0" w:line="240" w:lineRule="auto"/>
      <w:ind w:left="198"/>
      <w:jc w:val="left"/>
    </w:pPr>
    <w:rPr>
      <w:rFonts w:eastAsia="Times New Roman"/>
      <w:b/>
      <w:sz w:val="24"/>
      <w:szCs w:val="20"/>
      <w:lang w:val="it-IT" w:eastAsia="it-IT"/>
    </w:rPr>
  </w:style>
  <w:style w:type="paragraph" w:styleId="8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 w:eastAsiaTheme="minorHAnsi" w:cstheme="minorBidi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/>
      <w:sz w:val="24"/>
      <w:szCs w:val="24"/>
      <w:lang w:eastAsia="es-CO"/>
    </w:rPr>
  </w:style>
  <w:style w:type="paragraph" w:styleId="11">
    <w:name w:val="foot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 w:eastAsiaTheme="minorHAnsi" w:cstheme="minorBidi"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Encabezado Car"/>
    <w:basedOn w:val="2"/>
    <w:link w:val="9"/>
    <w:qFormat/>
    <w:uiPriority w:val="99"/>
  </w:style>
  <w:style w:type="character" w:customStyle="1" w:styleId="14">
    <w:name w:val="Pie de página Car"/>
    <w:basedOn w:val="2"/>
    <w:link w:val="11"/>
    <w:qFormat/>
    <w:uiPriority w:val="99"/>
  </w:style>
  <w:style w:type="table" w:customStyle="1" w:styleId="15">
    <w:name w:val="Tabla de cuadrícula 41"/>
    <w:basedOn w:val="3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6">
    <w:name w:val="Tabla con cuadrícula 5 oscura - Énfasis 1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table" w:customStyle="1" w:styleId="17">
    <w:name w:val="Tabla de lista 7 con colores - Énfasis 11"/>
    <w:basedOn w:val="3"/>
    <w:qFormat/>
    <w:uiPriority w:val="52"/>
    <w:pPr>
      <w:spacing w:after="0" w:line="240" w:lineRule="auto"/>
    </w:pPr>
    <w:rPr>
      <w:color w:val="2F5597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8">
    <w:name w:val="Tabla de lista 6 con colores - Énfasis 11"/>
    <w:basedOn w:val="3"/>
    <w:qFormat/>
    <w:uiPriority w:val="51"/>
    <w:pPr>
      <w:spacing w:after="0" w:line="240" w:lineRule="auto"/>
    </w:pPr>
    <w:rPr>
      <w:color w:val="2F5597" w:themeColor="accent1" w:themeShade="BF"/>
    </w:r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19">
    <w:name w:val="Tabla de lista 4 - Énfasis 11"/>
    <w:basedOn w:val="3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20">
    <w:name w:val="Tabla de lista 2 - Énfasis 11"/>
    <w:basedOn w:val="3"/>
    <w:qFormat/>
    <w:uiPriority w:val="47"/>
    <w:pPr>
      <w:spacing w:after="0" w:line="240" w:lineRule="auto"/>
    </w:pPr>
    <w:tblPr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21">
    <w:name w:val="Tabla de lista 1 clara - Énfasis 11"/>
    <w:basedOn w:val="3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22">
    <w:name w:val="Tabla normal 1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3">
    <w:name w:val="Tabla con cuadrícula 1 clara - Énfasis 11"/>
    <w:basedOn w:val="3"/>
    <w:uiPriority w:val="46"/>
    <w:pPr>
      <w:spacing w:after="0" w:line="240" w:lineRule="auto"/>
    </w:p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4">
    <w:name w:val="Tabla con cuadrícula 2 - Énfasis 21"/>
    <w:basedOn w:val="3"/>
    <w:uiPriority w:val="47"/>
    <w:pPr>
      <w:spacing w:after="0" w:line="240" w:lineRule="auto"/>
    </w:pPr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5">
    <w:name w:val="Tabla con cuadrícula 4 - Énfasis 21"/>
    <w:basedOn w:val="3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styleId="26">
    <w:name w:val="Medium Shading 2 Accent 1"/>
    <w:basedOn w:val="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27">
    <w:name w:val="Tabla de lista 1 clara - Énfasis 51"/>
    <w:basedOn w:val="3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28">
    <w:name w:val="Tabla con cuadrícula 5 oscura - Énfasis 51"/>
    <w:basedOn w:val="3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29">
    <w:name w:val="Tabla con cuadrícula 6 con colores - Énfasis 11"/>
    <w:basedOn w:val="3"/>
    <w:qFormat/>
    <w:uiPriority w:val="51"/>
    <w:pPr>
      <w:spacing w:after="0" w:line="240" w:lineRule="auto"/>
    </w:pPr>
    <w:rPr>
      <w:color w:val="2F5597" w:themeColor="accent1" w:themeShade="BF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30">
    <w:name w:val="Texto de globo Car"/>
    <w:basedOn w:val="2"/>
    <w:link w:val="8"/>
    <w:semiHidden/>
    <w:uiPriority w:val="99"/>
    <w:rPr>
      <w:rFonts w:ascii="Segoe UI" w:hAnsi="Segoe UI" w:eastAsia="Calibri" w:cs="Segoe UI"/>
      <w:sz w:val="18"/>
      <w:szCs w:val="18"/>
    </w:rPr>
  </w:style>
  <w:style w:type="paragraph" w:styleId="31">
    <w:name w:val="List Paragraph"/>
    <w:basedOn w:val="1"/>
    <w:link w:val="33"/>
    <w:qFormat/>
    <w:uiPriority w:val="34"/>
    <w:pPr>
      <w:ind w:left="720"/>
      <w:contextualSpacing/>
    </w:pPr>
  </w:style>
  <w:style w:type="paragraph" w:customStyle="1" w:styleId="3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s-CO" w:eastAsia="es-CO" w:bidi="ar-SA"/>
    </w:rPr>
  </w:style>
  <w:style w:type="character" w:customStyle="1" w:styleId="33">
    <w:name w:val="Párrafo de lista Car"/>
    <w:link w:val="31"/>
    <w:uiPriority w:val="34"/>
    <w:rPr>
      <w:rFonts w:ascii="Arial" w:hAnsi="Arial" w:eastAsia="Calibri" w:cs="Times New Roman"/>
    </w:rPr>
  </w:style>
  <w:style w:type="character" w:customStyle="1" w:styleId="34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35">
    <w:name w:val="m_-2058610221257919199xxxxxxxmsolistparagraph"/>
    <w:basedOn w:val="1"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theme="minorBidi"/>
      <w:sz w:val="24"/>
      <w:szCs w:val="24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879</Words>
  <Characters>4838</Characters>
  <Lines>40</Lines>
  <Paragraphs>11</Paragraphs>
  <TotalTime>2</TotalTime>
  <ScaleCrop>false</ScaleCrop>
  <LinksUpToDate>false</LinksUpToDate>
  <CharactersWithSpaces>5706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2021-08-07T15:13:00Z</dcterms:created>
  <dc:creator>Kelly Franco</dc:creator>
  <cp:lastModifiedBy>wilde</cp:lastModifiedBy>
  <cp:lastPrinted>2021-07-29T15:16:00Z</cp:lastPrinted>
  <dcterms:modified xsi:type="dcterms:W3CDTF">2022-06-08T22:59:23Z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3082-11.2.0.11156</vt:lpwstr>
  </property>
  <property fmtid="{D5CDD505-2E9C-101B-9397-08002B2CF9AE}" pid="3" name="ICV">
    <vt:lpwstr>7841884CF635454F9963B2962A8A8210</vt:lpwstr>
  </property>
</Properties>
</file>