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5759735"/>
        <w:docPartObj>
          <w:docPartGallery w:val="Cover Pages"/>
          <w:docPartUnique/>
        </w:docPartObj>
      </w:sdtPr>
      <w:sdtEndPr/>
      <w:sdtContent>
        <w:p w:rsidR="00F85288" w:rsidRDefault="00F85288" w:rsidP="005118AB">
          <w:pPr>
            <w:jc w:val="center"/>
          </w:pPr>
        </w:p>
        <w:p w:rsidR="00F85288" w:rsidRDefault="00F85288" w:rsidP="005118AB">
          <w:pPr>
            <w:jc w:val="center"/>
          </w:pPr>
        </w:p>
        <w:p w:rsidR="00F85288" w:rsidRDefault="00F85288" w:rsidP="005118AB">
          <w:pPr>
            <w:jc w:val="center"/>
          </w:pPr>
        </w:p>
        <w:p w:rsidR="00F85288" w:rsidRDefault="00F85288" w:rsidP="005118AB">
          <w:pPr>
            <w:jc w:val="center"/>
          </w:pPr>
        </w:p>
        <w:p w:rsidR="00F85288" w:rsidRDefault="00F85288" w:rsidP="005118AB">
          <w:pPr>
            <w:jc w:val="center"/>
          </w:pPr>
        </w:p>
        <w:p w:rsidR="00F85288" w:rsidRDefault="00F85288" w:rsidP="005118AB">
          <w:pPr>
            <w:jc w:val="center"/>
          </w:pPr>
        </w:p>
        <w:p w:rsidR="005118AB" w:rsidRDefault="005118AB" w:rsidP="005118AB">
          <w:pPr>
            <w:jc w:val="center"/>
            <w:rPr>
              <w:rFonts w:ascii="Impact" w:hAnsi="Impact" w:cs="Aharoni"/>
              <w:sz w:val="72"/>
              <w:szCs w:val="72"/>
            </w:rPr>
          </w:pPr>
          <w:r w:rsidRPr="005118AB">
            <w:rPr>
              <w:rFonts w:ascii="Impact" w:hAnsi="Impact" w:cs="Aharoni"/>
              <w:sz w:val="72"/>
              <w:szCs w:val="72"/>
            </w:rPr>
            <w:t>PLAN DE GESTIÓN DE MANEJO DE RESIDUOS</w:t>
          </w:r>
        </w:p>
        <w:p w:rsidR="00F85288" w:rsidRDefault="00F85288" w:rsidP="005118AB">
          <w:pPr>
            <w:jc w:val="center"/>
            <w:rPr>
              <w:rFonts w:ascii="Impact" w:hAnsi="Impact" w:cs="Aharoni"/>
              <w:sz w:val="72"/>
              <w:szCs w:val="72"/>
            </w:rPr>
          </w:pPr>
        </w:p>
        <w:p w:rsidR="00F85288" w:rsidRPr="005118AB" w:rsidRDefault="00F85288" w:rsidP="005118AB">
          <w:pPr>
            <w:jc w:val="center"/>
            <w:rPr>
              <w:rFonts w:ascii="Wide Latin" w:hAnsi="Wide Latin"/>
            </w:rPr>
          </w:pPr>
        </w:p>
        <w:p w:rsidR="005118AB" w:rsidRDefault="00F85288">
          <w:r>
            <w:t xml:space="preserve">                                    </w:t>
          </w:r>
          <w:r w:rsidRPr="00F85288">
            <w:rPr>
              <w:noProof/>
            </w:rPr>
            <w:drawing>
              <wp:inline distT="0" distB="0" distL="0" distR="0">
                <wp:extent cx="3246486" cy="3246486"/>
                <wp:effectExtent l="19050" t="0" r="0" b="0"/>
                <wp:docPr id="4" name="Imagen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3246486" cy="3246486"/>
                        </a:xfrm>
                        <a:prstGeom prst="rect">
                          <a:avLst/>
                        </a:prstGeom>
                        <a:noFill/>
                        <a:ln w="9525">
                          <a:noFill/>
                          <a:miter lim="800000"/>
                          <a:headEnd/>
                          <a:tailEnd/>
                        </a:ln>
                      </pic:spPr>
                    </pic:pic>
                  </a:graphicData>
                </a:graphic>
              </wp:inline>
            </w:drawing>
          </w:r>
        </w:p>
        <w:p w:rsidR="002C1223" w:rsidRDefault="002C1223"/>
        <w:tbl>
          <w:tblPr>
            <w:tblpPr w:leftFromText="187" w:rightFromText="187" w:vertAnchor="page" w:horzAnchor="margin" w:tblpY="11971"/>
            <w:tblW w:w="4614" w:type="pct"/>
            <w:tblLook w:val="04A0" w:firstRow="1" w:lastRow="0" w:firstColumn="1" w:lastColumn="0" w:noHBand="0" w:noVBand="1"/>
          </w:tblPr>
          <w:tblGrid>
            <w:gridCol w:w="9250"/>
          </w:tblGrid>
          <w:tr w:rsidR="00481C80" w:rsidRPr="00B76CE5" w:rsidTr="00F85288">
            <w:tc>
              <w:tcPr>
                <w:tcW w:w="9250" w:type="dxa"/>
              </w:tcPr>
              <w:p w:rsidR="00481C80" w:rsidRPr="00B76CE5" w:rsidRDefault="00481C80" w:rsidP="00F85288">
                <w:pPr>
                  <w:pStyle w:val="Sinespaciado"/>
                  <w:jc w:val="center"/>
                  <w:rPr>
                    <w:rFonts w:asciiTheme="majorHAnsi" w:eastAsiaTheme="majorEastAsia" w:hAnsiTheme="majorHAnsi" w:cstheme="majorBidi"/>
                    <w:b/>
                    <w:bCs/>
                    <w:color w:val="365F91" w:themeColor="accent1" w:themeShade="BF"/>
                    <w:sz w:val="52"/>
                    <w:szCs w:val="52"/>
                  </w:rPr>
                </w:pPr>
              </w:p>
            </w:tc>
          </w:tr>
          <w:tr w:rsidR="00481C80" w:rsidRPr="00B76CE5" w:rsidTr="00F85288">
            <w:sdt>
              <w:sdtPr>
                <w:rPr>
                  <w:rFonts w:ascii="Arial Narrow" w:hAnsi="Arial Narrow"/>
                  <w:b/>
                  <w:color w:val="215868" w:themeColor="accent5" w:themeShade="80"/>
                  <w:sz w:val="72"/>
                  <w:szCs w:val="72"/>
                </w:rPr>
                <w:alias w:val="Subtítulo"/>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9250" w:type="dxa"/>
                  </w:tcPr>
                  <w:p w:rsidR="00481C80" w:rsidRPr="00F85288" w:rsidRDefault="005D7890" w:rsidP="005D7890">
                    <w:pPr>
                      <w:pStyle w:val="Sinespaciado"/>
                      <w:jc w:val="center"/>
                      <w:rPr>
                        <w:b/>
                        <w:color w:val="215868" w:themeColor="accent5" w:themeShade="80"/>
                        <w:sz w:val="72"/>
                        <w:szCs w:val="72"/>
                      </w:rPr>
                    </w:pPr>
                    <w:r>
                      <w:rPr>
                        <w:rFonts w:ascii="Arial Narrow" w:hAnsi="Arial Narrow"/>
                        <w:b/>
                        <w:color w:val="215868" w:themeColor="accent5" w:themeShade="80"/>
                        <w:sz w:val="72"/>
                        <w:szCs w:val="72"/>
                      </w:rPr>
                      <w:t>TALLERES UNIDOS LTDA.</w:t>
                    </w:r>
                  </w:p>
                </w:tc>
              </w:sdtContent>
            </w:sdt>
          </w:tr>
          <w:tr w:rsidR="00481C80" w:rsidRPr="00B76CE5" w:rsidTr="00F85288">
            <w:tc>
              <w:tcPr>
                <w:tcW w:w="9250" w:type="dxa"/>
              </w:tcPr>
              <w:p w:rsidR="00481C80" w:rsidRPr="00B76CE5" w:rsidRDefault="00481C80" w:rsidP="00F85288">
                <w:pPr>
                  <w:pStyle w:val="Sinespaciado"/>
                  <w:rPr>
                    <w:color w:val="484329" w:themeColor="background2" w:themeShade="3F"/>
                    <w:sz w:val="52"/>
                    <w:szCs w:val="52"/>
                  </w:rPr>
                </w:pPr>
              </w:p>
            </w:tc>
          </w:tr>
          <w:tr w:rsidR="00481C80" w:rsidRPr="00B76CE5" w:rsidTr="00F85288">
            <w:tc>
              <w:tcPr>
                <w:tcW w:w="9250" w:type="dxa"/>
              </w:tcPr>
              <w:p w:rsidR="00481C80" w:rsidRPr="00B76CE5" w:rsidRDefault="00481C80" w:rsidP="00F85288">
                <w:pPr>
                  <w:pStyle w:val="Sinespaciado"/>
                  <w:rPr>
                    <w:b/>
                    <w:bCs/>
                    <w:sz w:val="52"/>
                    <w:szCs w:val="52"/>
                  </w:rPr>
                </w:pPr>
              </w:p>
            </w:tc>
          </w:tr>
        </w:tbl>
        <w:p w:rsidR="002C1223" w:rsidRDefault="002C1223">
          <w:pPr>
            <w:spacing w:after="200" w:line="276" w:lineRule="auto"/>
            <w:rPr>
              <w:rFonts w:asciiTheme="minorHAnsi" w:hAnsiTheme="minorHAnsi"/>
              <w:sz w:val="22"/>
              <w:szCs w:val="22"/>
              <w:lang w:eastAsia="en-US"/>
            </w:rPr>
          </w:pPr>
          <w:r>
            <w:br w:type="page"/>
          </w:r>
        </w:p>
      </w:sdtContent>
    </w:sdt>
    <w:p w:rsidR="000370D8" w:rsidRPr="00034ED3" w:rsidRDefault="000A3BAF" w:rsidP="00A83CDB">
      <w:pPr>
        <w:pStyle w:val="Prrafodelista"/>
        <w:numPr>
          <w:ilvl w:val="0"/>
          <w:numId w:val="1"/>
        </w:numPr>
        <w:spacing w:after="120"/>
        <w:rPr>
          <w:rFonts w:ascii="Arial Narrow" w:hAnsi="Arial Narrow" w:cs="Calibri"/>
          <w:b/>
        </w:rPr>
      </w:pPr>
      <w:r w:rsidRPr="00034ED3">
        <w:rPr>
          <w:rFonts w:ascii="Arial Narrow" w:hAnsi="Arial Narrow" w:cs="Calibri"/>
          <w:b/>
        </w:rPr>
        <w:lastRenderedPageBreak/>
        <w:t>OBJETIVO</w:t>
      </w:r>
      <w:r w:rsidR="00D41C76" w:rsidRPr="00034ED3">
        <w:rPr>
          <w:rFonts w:ascii="Arial Narrow" w:hAnsi="Arial Narrow" w:cs="Calibri"/>
          <w:b/>
        </w:rPr>
        <w:t>S</w:t>
      </w:r>
      <w:r w:rsidR="008B7892" w:rsidRPr="00034ED3">
        <w:rPr>
          <w:rFonts w:ascii="Arial Narrow" w:hAnsi="Arial Narrow" w:cs="Calibri"/>
          <w:b/>
        </w:rPr>
        <w:t xml:space="preserve">  GENERALES</w:t>
      </w:r>
    </w:p>
    <w:p w:rsidR="00453C37" w:rsidRDefault="00657ABD" w:rsidP="00453C37">
      <w:pPr>
        <w:pStyle w:val="Prrafodelista"/>
        <w:ind w:left="0"/>
        <w:jc w:val="both"/>
        <w:rPr>
          <w:rFonts w:ascii="Arial Narrow" w:hAnsi="Arial Narrow" w:cs="Calibri"/>
        </w:rPr>
      </w:pPr>
      <w:r>
        <w:rPr>
          <w:rFonts w:ascii="Arial Narrow" w:hAnsi="Arial Narrow" w:cs="Calibri"/>
        </w:rPr>
        <w:t xml:space="preserve">Determinar e implementar </w:t>
      </w:r>
      <w:r w:rsidR="0022349C" w:rsidRPr="00657ABD">
        <w:rPr>
          <w:rFonts w:ascii="Arial Narrow" w:hAnsi="Arial Narrow" w:cs="Calibri"/>
        </w:rPr>
        <w:t>el manejo adecuado de los Residuos que se generan en la Empresa</w:t>
      </w:r>
      <w:r w:rsidR="005D7890">
        <w:rPr>
          <w:rFonts w:ascii="Arial Narrow" w:hAnsi="Arial Narrow" w:cs="Calibri"/>
        </w:rPr>
        <w:t xml:space="preserve"> TALLERES UNIDOS LTDA.</w:t>
      </w:r>
      <w:r w:rsidR="00453C37">
        <w:rPr>
          <w:rFonts w:ascii="Arial Narrow" w:hAnsi="Arial Narrow" w:cs="Calibri"/>
        </w:rPr>
        <w:t>.</w:t>
      </w:r>
      <w:proofErr w:type="gramStart"/>
      <w:r w:rsidR="00453C37">
        <w:rPr>
          <w:rFonts w:ascii="Arial Narrow" w:hAnsi="Arial Narrow" w:cs="Calibri"/>
        </w:rPr>
        <w:t>,</w:t>
      </w:r>
      <w:proofErr w:type="gramEnd"/>
      <w:r w:rsidR="00453C37">
        <w:rPr>
          <w:rFonts w:ascii="Arial Narrow" w:hAnsi="Arial Narrow" w:cs="Calibri"/>
        </w:rPr>
        <w:t xml:space="preserve"> m</w:t>
      </w:r>
      <w:r w:rsidR="00453C37" w:rsidRPr="00657ABD">
        <w:rPr>
          <w:rFonts w:ascii="Arial Narrow" w:hAnsi="Arial Narrow" w:cs="Calibri"/>
        </w:rPr>
        <w:t>ediante</w:t>
      </w:r>
      <w:r w:rsidR="0022349C" w:rsidRPr="00657ABD">
        <w:rPr>
          <w:rFonts w:ascii="Arial Narrow" w:hAnsi="Arial Narrow" w:cs="Calibri"/>
        </w:rPr>
        <w:t xml:space="preserve"> las condiciones </w:t>
      </w:r>
      <w:proofErr w:type="spellStart"/>
      <w:r w:rsidR="0022349C" w:rsidRPr="00657ABD">
        <w:rPr>
          <w:rFonts w:ascii="Arial Narrow" w:hAnsi="Arial Narrow" w:cs="Calibri"/>
        </w:rPr>
        <w:t>optimas</w:t>
      </w:r>
      <w:proofErr w:type="spellEnd"/>
      <w:r w:rsidR="0022349C" w:rsidRPr="00657ABD">
        <w:rPr>
          <w:rFonts w:ascii="Arial Narrow" w:hAnsi="Arial Narrow" w:cs="Calibri"/>
        </w:rPr>
        <w:t xml:space="preserve"> de segregación, manipulación, transporte, almacenamiento y disposición final de los residuos sólidos, semisólidos y líquidos sean e</w:t>
      </w:r>
      <w:r>
        <w:rPr>
          <w:rFonts w:ascii="Arial Narrow" w:hAnsi="Arial Narrow" w:cs="Calibri"/>
        </w:rPr>
        <w:t>stos peligrosos o no peligrosos y f</w:t>
      </w:r>
      <w:r w:rsidR="0022349C" w:rsidRPr="00034ED3">
        <w:rPr>
          <w:rFonts w:ascii="Arial Narrow" w:hAnsi="Arial Narrow" w:cs="Calibri"/>
        </w:rPr>
        <w:t>ormular e Implementar el Plan de Gestión Integral de RESPEL, orientado a la prevención y minimizació</w:t>
      </w:r>
      <w:r>
        <w:rPr>
          <w:rFonts w:ascii="Arial Narrow" w:hAnsi="Arial Narrow" w:cs="Calibri"/>
        </w:rPr>
        <w:t xml:space="preserve">n de la generación de RESPEL en las actividades misionales de </w:t>
      </w:r>
      <w:r w:rsidR="005D7890">
        <w:rPr>
          <w:rFonts w:ascii="Arial Narrow" w:hAnsi="Arial Narrow" w:cs="Calibri"/>
        </w:rPr>
        <w:t>TALLERES UNIDOS LTDA…</w:t>
      </w:r>
    </w:p>
    <w:p w:rsidR="0022349C" w:rsidRPr="00034ED3" w:rsidRDefault="0022349C" w:rsidP="00453C37">
      <w:pPr>
        <w:jc w:val="both"/>
        <w:rPr>
          <w:rFonts w:ascii="Arial Narrow" w:hAnsi="Arial Narrow" w:cs="Calibri"/>
        </w:rPr>
      </w:pPr>
    </w:p>
    <w:p w:rsidR="008B7892" w:rsidRDefault="0022349C" w:rsidP="000A3BAF">
      <w:pPr>
        <w:pStyle w:val="Prrafodelista"/>
        <w:numPr>
          <w:ilvl w:val="0"/>
          <w:numId w:val="1"/>
        </w:numPr>
        <w:rPr>
          <w:rFonts w:ascii="Arial Narrow" w:hAnsi="Arial Narrow" w:cs="Calibri"/>
          <w:b/>
        </w:rPr>
      </w:pPr>
      <w:r w:rsidRPr="00034ED3">
        <w:rPr>
          <w:rFonts w:ascii="Arial Narrow" w:hAnsi="Arial Narrow" w:cs="Calibri"/>
          <w:b/>
        </w:rPr>
        <w:t>OBJETIVOS ESPECIFICOS</w:t>
      </w:r>
    </w:p>
    <w:p w:rsidR="00A83CDB" w:rsidRDefault="00A83CDB" w:rsidP="00A83CDB">
      <w:pPr>
        <w:pStyle w:val="Prrafodelista"/>
        <w:spacing w:after="0"/>
        <w:ind w:left="426"/>
        <w:jc w:val="both"/>
        <w:rPr>
          <w:rFonts w:ascii="Arial Narrow" w:hAnsi="Arial Narrow" w:cs="Calibri"/>
        </w:rPr>
      </w:pPr>
    </w:p>
    <w:p w:rsidR="00453C37" w:rsidRDefault="0022349C" w:rsidP="00453C37">
      <w:pPr>
        <w:pStyle w:val="Prrafodelista"/>
        <w:ind w:left="0"/>
        <w:jc w:val="both"/>
        <w:rPr>
          <w:rFonts w:ascii="Arial Narrow" w:hAnsi="Arial Narrow" w:cs="Calibri"/>
        </w:rPr>
      </w:pPr>
      <w:r w:rsidRPr="00453C37">
        <w:rPr>
          <w:rFonts w:ascii="Arial Narrow" w:hAnsi="Arial Narrow" w:cs="Calibri"/>
        </w:rPr>
        <w:t>Minimizar la cantidad de residuos producidos por la Empresa</w:t>
      </w:r>
      <w:r w:rsidR="005D7890">
        <w:rPr>
          <w:rFonts w:ascii="Arial Narrow" w:hAnsi="Arial Narrow" w:cs="Calibri"/>
        </w:rPr>
        <w:t xml:space="preserve"> TALLERES UNIDOS </w:t>
      </w:r>
      <w:proofErr w:type="gramStart"/>
      <w:r w:rsidR="005D7890">
        <w:rPr>
          <w:rFonts w:ascii="Arial Narrow" w:hAnsi="Arial Narrow" w:cs="Calibri"/>
        </w:rPr>
        <w:t>LTDA.</w:t>
      </w:r>
      <w:r w:rsidR="00453C37">
        <w:rPr>
          <w:rFonts w:ascii="Arial Narrow" w:hAnsi="Arial Narrow" w:cs="Calibri"/>
        </w:rPr>
        <w:t>.</w:t>
      </w:r>
      <w:proofErr w:type="gramEnd"/>
    </w:p>
    <w:p w:rsidR="00657ABD" w:rsidRPr="00453C37" w:rsidRDefault="00657ABD" w:rsidP="00657ABD">
      <w:pPr>
        <w:pStyle w:val="Prrafodelista"/>
        <w:numPr>
          <w:ilvl w:val="0"/>
          <w:numId w:val="7"/>
        </w:numPr>
        <w:spacing w:after="0"/>
        <w:ind w:left="426" w:hanging="426"/>
        <w:jc w:val="both"/>
        <w:rPr>
          <w:rFonts w:ascii="Arial Narrow" w:hAnsi="Arial Narrow" w:cs="Calibri"/>
        </w:rPr>
      </w:pPr>
      <w:r w:rsidRPr="00453C37">
        <w:rPr>
          <w:rFonts w:ascii="Arial Narrow" w:hAnsi="Arial Narrow" w:cs="Calibri"/>
        </w:rPr>
        <w:t>Reducir  los costos asociados al manejo de los RESPEL.</w:t>
      </w:r>
    </w:p>
    <w:p w:rsidR="0022349C" w:rsidRDefault="0022349C" w:rsidP="00657ABD">
      <w:pPr>
        <w:pStyle w:val="Prrafodelista"/>
        <w:numPr>
          <w:ilvl w:val="0"/>
          <w:numId w:val="7"/>
        </w:numPr>
        <w:ind w:left="426" w:hanging="426"/>
        <w:jc w:val="both"/>
        <w:rPr>
          <w:rFonts w:ascii="Arial Narrow" w:hAnsi="Arial Narrow" w:cs="Calibri"/>
        </w:rPr>
      </w:pPr>
      <w:r w:rsidRPr="00034ED3">
        <w:rPr>
          <w:rFonts w:ascii="Arial Narrow" w:hAnsi="Arial Narrow" w:cs="Calibri"/>
        </w:rPr>
        <w:t>Contribuir con el desarrollo sostenible, el cuidado del Ambiente mediante las buenas prácticas y la responsabilidad Socio – Ambiental Empresarial.</w:t>
      </w:r>
    </w:p>
    <w:p w:rsidR="00657ABD" w:rsidRPr="00034ED3" w:rsidRDefault="00657ABD" w:rsidP="00657ABD">
      <w:pPr>
        <w:pStyle w:val="Prrafodelista"/>
        <w:ind w:left="426"/>
        <w:jc w:val="both"/>
        <w:rPr>
          <w:rFonts w:ascii="Arial Narrow" w:hAnsi="Arial Narrow" w:cs="Calibri"/>
        </w:rPr>
      </w:pPr>
    </w:p>
    <w:p w:rsidR="000A3BAF" w:rsidRDefault="000A3BAF" w:rsidP="00657ABD">
      <w:pPr>
        <w:pStyle w:val="Prrafodelista"/>
        <w:numPr>
          <w:ilvl w:val="0"/>
          <w:numId w:val="1"/>
        </w:numPr>
        <w:rPr>
          <w:rFonts w:ascii="Arial Narrow" w:hAnsi="Arial Narrow" w:cs="Calibri"/>
          <w:b/>
        </w:rPr>
      </w:pPr>
      <w:r w:rsidRPr="00034ED3">
        <w:rPr>
          <w:rFonts w:ascii="Arial Narrow" w:hAnsi="Arial Narrow" w:cs="Calibri"/>
          <w:b/>
        </w:rPr>
        <w:t>ALCANCE</w:t>
      </w:r>
    </w:p>
    <w:p w:rsidR="00657ABD" w:rsidRPr="00A83CDB" w:rsidRDefault="00657ABD" w:rsidP="00657ABD">
      <w:pPr>
        <w:pStyle w:val="Prrafodelista"/>
        <w:rPr>
          <w:rFonts w:ascii="Arial Narrow" w:hAnsi="Arial Narrow" w:cs="Calibri"/>
          <w:b/>
          <w:sz w:val="12"/>
          <w:szCs w:val="12"/>
        </w:rPr>
      </w:pPr>
    </w:p>
    <w:p w:rsidR="000A3BAF" w:rsidRDefault="000A3BAF" w:rsidP="00657ABD">
      <w:pPr>
        <w:pStyle w:val="Prrafodelista"/>
        <w:ind w:left="0"/>
        <w:jc w:val="both"/>
        <w:rPr>
          <w:rFonts w:ascii="Arial Narrow" w:hAnsi="Arial Narrow" w:cs="Calibri"/>
        </w:rPr>
      </w:pPr>
      <w:r w:rsidRPr="00034ED3">
        <w:rPr>
          <w:rFonts w:ascii="Arial Narrow" w:hAnsi="Arial Narrow" w:cs="Calibri"/>
        </w:rPr>
        <w:t xml:space="preserve">Este programa aplica a </w:t>
      </w:r>
      <w:r w:rsidR="008B7892" w:rsidRPr="00034ED3">
        <w:rPr>
          <w:rFonts w:ascii="Arial Narrow" w:hAnsi="Arial Narrow" w:cs="Calibri"/>
        </w:rPr>
        <w:t>la Parte Administrativa y Operativa de</w:t>
      </w:r>
      <w:r w:rsidRPr="00034ED3">
        <w:rPr>
          <w:rFonts w:ascii="Arial Narrow" w:hAnsi="Arial Narrow" w:cs="Calibri"/>
        </w:rPr>
        <w:t xml:space="preserve"> la empresa </w:t>
      </w:r>
      <w:r w:rsidR="005D7890">
        <w:rPr>
          <w:rFonts w:ascii="Arial Narrow" w:hAnsi="Arial Narrow" w:cs="Calibri"/>
        </w:rPr>
        <w:t xml:space="preserve">TLLERES UNIDOS </w:t>
      </w:r>
      <w:proofErr w:type="gramStart"/>
      <w:r w:rsidR="005D7890">
        <w:rPr>
          <w:rFonts w:ascii="Arial Narrow" w:hAnsi="Arial Narrow" w:cs="Calibri"/>
        </w:rPr>
        <w:t>LTDA.</w:t>
      </w:r>
      <w:r w:rsidR="00453C37">
        <w:rPr>
          <w:rFonts w:ascii="Arial Narrow" w:hAnsi="Arial Narrow" w:cs="Calibri"/>
        </w:rPr>
        <w:t>.</w:t>
      </w:r>
      <w:proofErr w:type="gramEnd"/>
    </w:p>
    <w:p w:rsidR="00657ABD" w:rsidRPr="00034ED3" w:rsidRDefault="00657ABD" w:rsidP="00657ABD">
      <w:pPr>
        <w:pStyle w:val="Prrafodelista"/>
        <w:ind w:left="0"/>
        <w:jc w:val="both"/>
        <w:rPr>
          <w:rFonts w:ascii="Arial Narrow" w:hAnsi="Arial Narrow" w:cs="Calibri"/>
        </w:rPr>
      </w:pPr>
    </w:p>
    <w:p w:rsidR="000A3BAF" w:rsidRPr="00034ED3" w:rsidRDefault="000A3BAF" w:rsidP="00657ABD">
      <w:pPr>
        <w:pStyle w:val="Prrafodelista"/>
        <w:numPr>
          <w:ilvl w:val="0"/>
          <w:numId w:val="1"/>
        </w:numPr>
        <w:rPr>
          <w:rFonts w:ascii="Arial Narrow" w:hAnsi="Arial Narrow" w:cs="Calibri"/>
          <w:b/>
        </w:rPr>
      </w:pPr>
      <w:r w:rsidRPr="00034ED3">
        <w:rPr>
          <w:rFonts w:ascii="Arial Narrow" w:hAnsi="Arial Narrow" w:cs="Calibri"/>
          <w:b/>
        </w:rPr>
        <w:t xml:space="preserve">DEFINICIONES </w:t>
      </w:r>
    </w:p>
    <w:p w:rsidR="000A3BAF" w:rsidRPr="00A83CDB" w:rsidRDefault="000A3BAF" w:rsidP="000A3BAF">
      <w:pPr>
        <w:pStyle w:val="Prrafodelista"/>
        <w:rPr>
          <w:rFonts w:ascii="Arial Narrow" w:hAnsi="Arial Narrow" w:cs="Calibri"/>
          <w:sz w:val="12"/>
          <w:szCs w:val="12"/>
        </w:rPr>
      </w:pPr>
    </w:p>
    <w:p w:rsidR="000A3BAF" w:rsidRPr="00034ED3" w:rsidRDefault="000A3BAF" w:rsidP="00657ABD">
      <w:pPr>
        <w:pStyle w:val="Prrafodelista"/>
        <w:numPr>
          <w:ilvl w:val="0"/>
          <w:numId w:val="2"/>
        </w:numPr>
        <w:ind w:left="567" w:hanging="567"/>
        <w:jc w:val="both"/>
        <w:rPr>
          <w:rFonts w:ascii="Arial Narrow" w:hAnsi="Arial Narrow" w:cs="Calibri"/>
        </w:rPr>
      </w:pPr>
      <w:r w:rsidRPr="00034ED3">
        <w:rPr>
          <w:rFonts w:ascii="Arial Narrow" w:hAnsi="Arial Narrow" w:cs="Calibri"/>
          <w:b/>
        </w:rPr>
        <w:t>Residuo:</w:t>
      </w:r>
      <w:r w:rsidRPr="00034ED3">
        <w:rPr>
          <w:rFonts w:ascii="Arial Narrow" w:hAnsi="Arial Narrow" w:cs="Calibri"/>
        </w:rPr>
        <w:t xml:space="preserve"> Todo material que no tiene un valor de uso directo y que es descartado por su propietario.</w:t>
      </w:r>
    </w:p>
    <w:p w:rsidR="000A3BAF" w:rsidRPr="00A83CDB" w:rsidRDefault="000A3BAF" w:rsidP="00657ABD">
      <w:pPr>
        <w:pStyle w:val="Prrafodelista"/>
        <w:ind w:left="567" w:hanging="567"/>
        <w:rPr>
          <w:rFonts w:ascii="Arial Narrow" w:hAnsi="Arial Narrow" w:cs="Calibri"/>
          <w:sz w:val="12"/>
          <w:szCs w:val="12"/>
        </w:rPr>
      </w:pPr>
    </w:p>
    <w:p w:rsidR="000A3BAF" w:rsidRPr="00034ED3" w:rsidRDefault="000A3BAF" w:rsidP="00657ABD">
      <w:pPr>
        <w:pStyle w:val="Prrafodelista"/>
        <w:numPr>
          <w:ilvl w:val="0"/>
          <w:numId w:val="2"/>
        </w:numPr>
        <w:ind w:left="567" w:hanging="567"/>
        <w:jc w:val="both"/>
        <w:rPr>
          <w:rFonts w:ascii="Arial Narrow" w:hAnsi="Arial Narrow" w:cs="Calibri"/>
        </w:rPr>
      </w:pPr>
      <w:r w:rsidRPr="00034ED3">
        <w:rPr>
          <w:rFonts w:ascii="Arial Narrow" w:hAnsi="Arial Narrow" w:cs="Calibri"/>
          <w:b/>
        </w:rPr>
        <w:t>Reciclaje:</w:t>
      </w:r>
      <w:r w:rsidRPr="00034ED3">
        <w:rPr>
          <w:rFonts w:ascii="Arial Narrow" w:hAnsi="Arial Narrow" w:cs="Calibri"/>
        </w:rPr>
        <w:t xml:space="preserve"> Termino utilizado de manera general para describir el proceso de utilización de partes o elementos de un </w:t>
      </w:r>
      <w:proofErr w:type="spellStart"/>
      <w:r w:rsidRPr="00034ED3">
        <w:rPr>
          <w:rFonts w:ascii="Arial Narrow" w:hAnsi="Arial Narrow" w:cs="Calibri"/>
        </w:rPr>
        <w:t>articulo</w:t>
      </w:r>
      <w:proofErr w:type="spellEnd"/>
      <w:r w:rsidRPr="00034ED3">
        <w:rPr>
          <w:rFonts w:ascii="Arial Narrow" w:hAnsi="Arial Narrow" w:cs="Calibri"/>
        </w:rPr>
        <w:t>, tecnología, aparato que todavía pueden ser usados, a pesar de pertenecer a algo que ya llego al final de su vida útil.</w:t>
      </w:r>
    </w:p>
    <w:p w:rsidR="000A3BAF" w:rsidRPr="00A83CDB" w:rsidRDefault="000A3BAF" w:rsidP="00657ABD">
      <w:pPr>
        <w:pStyle w:val="Prrafodelista"/>
        <w:ind w:left="567" w:hanging="567"/>
        <w:rPr>
          <w:rFonts w:ascii="Arial Narrow" w:hAnsi="Arial Narrow" w:cs="Calibri"/>
          <w:sz w:val="12"/>
          <w:szCs w:val="12"/>
        </w:rPr>
      </w:pPr>
    </w:p>
    <w:p w:rsidR="000A3BAF" w:rsidRPr="00034ED3" w:rsidRDefault="000A3BAF" w:rsidP="00657ABD">
      <w:pPr>
        <w:pStyle w:val="Prrafodelista"/>
        <w:numPr>
          <w:ilvl w:val="0"/>
          <w:numId w:val="2"/>
        </w:numPr>
        <w:ind w:left="567" w:hanging="567"/>
        <w:jc w:val="both"/>
        <w:rPr>
          <w:rFonts w:ascii="Arial Narrow" w:hAnsi="Arial Narrow" w:cs="Calibri"/>
        </w:rPr>
      </w:pPr>
      <w:r w:rsidRPr="00034ED3">
        <w:rPr>
          <w:rFonts w:ascii="Arial Narrow" w:hAnsi="Arial Narrow" w:cs="Calibri"/>
          <w:b/>
        </w:rPr>
        <w:t>Residuo peligroso</w:t>
      </w:r>
      <w:r w:rsidRPr="00034ED3">
        <w:rPr>
          <w:rFonts w:ascii="Arial Narrow" w:hAnsi="Arial Narrow" w:cs="Calibri"/>
        </w:rPr>
        <w:t xml:space="preserve">: Es aquel residuo que, en función de sus características de </w:t>
      </w:r>
      <w:proofErr w:type="spellStart"/>
      <w:r w:rsidRPr="00034ED3">
        <w:rPr>
          <w:rFonts w:ascii="Arial Narrow" w:hAnsi="Arial Narrow" w:cs="Calibri"/>
        </w:rPr>
        <w:t>corrosividad</w:t>
      </w:r>
      <w:proofErr w:type="spellEnd"/>
      <w:r w:rsidRPr="00034ED3">
        <w:rPr>
          <w:rFonts w:ascii="Arial Narrow" w:hAnsi="Arial Narrow" w:cs="Calibri"/>
        </w:rPr>
        <w:t xml:space="preserve">, reactividad, explosividad, toxicidad, inflamabilidad y </w:t>
      </w:r>
      <w:proofErr w:type="spellStart"/>
      <w:r w:rsidRPr="00034ED3">
        <w:rPr>
          <w:rFonts w:ascii="Arial Narrow" w:hAnsi="Arial Narrow" w:cs="Calibri"/>
        </w:rPr>
        <w:t>patogenicidad</w:t>
      </w:r>
      <w:proofErr w:type="spellEnd"/>
      <w:r w:rsidRPr="00034ED3">
        <w:rPr>
          <w:rFonts w:ascii="Arial Narrow" w:hAnsi="Arial Narrow" w:cs="Calibri"/>
        </w:rPr>
        <w:t xml:space="preserve"> puede presentar riesgo a la salud </w:t>
      </w:r>
      <w:r w:rsidR="00E83D7D" w:rsidRPr="00034ED3">
        <w:rPr>
          <w:rFonts w:ascii="Arial Narrow" w:hAnsi="Arial Narrow" w:cs="Calibri"/>
        </w:rPr>
        <w:t>pública</w:t>
      </w:r>
      <w:r w:rsidRPr="00034ED3">
        <w:rPr>
          <w:rFonts w:ascii="Arial Narrow" w:hAnsi="Arial Narrow" w:cs="Calibri"/>
        </w:rPr>
        <w:t xml:space="preserve"> o causar efectos adversos al medio ambiente</w:t>
      </w:r>
      <w:r w:rsidR="00263B6C" w:rsidRPr="00034ED3">
        <w:rPr>
          <w:rFonts w:ascii="Arial Narrow" w:hAnsi="Arial Narrow" w:cs="Calibri"/>
        </w:rPr>
        <w:t>. No incluye a los residuos radiactivos.</w:t>
      </w:r>
    </w:p>
    <w:p w:rsidR="00263B6C" w:rsidRPr="00A83CDB" w:rsidRDefault="00263B6C" w:rsidP="00657ABD">
      <w:pPr>
        <w:pStyle w:val="Prrafodelista"/>
        <w:ind w:left="567" w:hanging="567"/>
        <w:rPr>
          <w:rFonts w:ascii="Arial Narrow" w:hAnsi="Arial Narrow" w:cs="Calibri"/>
          <w:sz w:val="12"/>
          <w:szCs w:val="12"/>
        </w:rPr>
      </w:pPr>
    </w:p>
    <w:p w:rsidR="00263B6C" w:rsidRPr="00034ED3" w:rsidRDefault="00263B6C" w:rsidP="00657ABD">
      <w:pPr>
        <w:pStyle w:val="Prrafodelista"/>
        <w:numPr>
          <w:ilvl w:val="0"/>
          <w:numId w:val="2"/>
        </w:numPr>
        <w:ind w:left="567" w:hanging="567"/>
        <w:jc w:val="both"/>
        <w:rPr>
          <w:rFonts w:ascii="Arial Narrow" w:hAnsi="Arial Narrow" w:cs="Calibri"/>
        </w:rPr>
      </w:pPr>
      <w:r w:rsidRPr="00034ED3">
        <w:rPr>
          <w:rFonts w:ascii="Arial Narrow" w:hAnsi="Arial Narrow" w:cs="Calibri"/>
          <w:b/>
        </w:rPr>
        <w:t>Residuos Patógenos:</w:t>
      </w:r>
      <w:r w:rsidRPr="00034ED3">
        <w:rPr>
          <w:rFonts w:ascii="Arial Narrow" w:hAnsi="Arial Narrow" w:cs="Calibri"/>
        </w:rPr>
        <w:t xml:space="preserve"> Un residuo es patógeno si contiene microorganismo o toxinas capaces de producir enfermedades. No se incluyen en esta definición a los residuos sólidos o líquidos domiciliarios o aquellos generados en el tratamiento de efluentes domésticos.</w:t>
      </w:r>
    </w:p>
    <w:p w:rsidR="008B7892" w:rsidRPr="00A83CDB" w:rsidRDefault="008B7892" w:rsidP="00657ABD">
      <w:pPr>
        <w:pStyle w:val="Prrafodelista"/>
        <w:ind w:left="567" w:hanging="567"/>
        <w:rPr>
          <w:rFonts w:ascii="Arial Narrow" w:hAnsi="Arial Narrow" w:cs="Calibri"/>
          <w:sz w:val="12"/>
          <w:szCs w:val="12"/>
        </w:rPr>
      </w:pPr>
    </w:p>
    <w:p w:rsidR="00D02CA6" w:rsidRPr="00034ED3" w:rsidRDefault="00115039" w:rsidP="00657ABD">
      <w:pPr>
        <w:pStyle w:val="Prrafodelista"/>
        <w:numPr>
          <w:ilvl w:val="0"/>
          <w:numId w:val="2"/>
        </w:numPr>
        <w:ind w:left="567" w:hanging="567"/>
        <w:jc w:val="both"/>
        <w:rPr>
          <w:rFonts w:ascii="Arial Narrow" w:hAnsi="Arial Narrow" w:cs="Calibri"/>
        </w:rPr>
      </w:pPr>
      <w:r w:rsidRPr="00034ED3">
        <w:rPr>
          <w:rFonts w:ascii="Arial Narrow" w:hAnsi="Arial Narrow" w:cs="Calibri"/>
          <w:b/>
        </w:rPr>
        <w:t>Gestión Integral</w:t>
      </w:r>
      <w:r w:rsidR="00A716CC" w:rsidRPr="00034ED3">
        <w:rPr>
          <w:rFonts w:ascii="Arial Narrow" w:hAnsi="Arial Narrow" w:cs="Calibri"/>
          <w:b/>
        </w:rPr>
        <w:t>:</w:t>
      </w:r>
      <w:r w:rsidR="00A716CC" w:rsidRPr="00034ED3">
        <w:rPr>
          <w:rFonts w:ascii="Arial Narrow" w:hAnsi="Arial Narrow" w:cs="Calibri"/>
        </w:rPr>
        <w:t xml:space="preserve"> Conjunto articulado e interrelacionado de acciones de política, normativas, operativas, financieras, de planeación, administrativas, sociales, educativas, de evaluación, seguimiento y monitoreo desde la prevención de la generación hasta la disposición final de los residuos o desechos peligrosos, a fin de lograr beneficios ambientales, la optimización económica de su manejo y su aceptación social, respondiendo a las necesidades y circunstancias de cada localidad o región.</w:t>
      </w:r>
    </w:p>
    <w:p w:rsidR="00D02CA6" w:rsidRPr="00A83CDB" w:rsidRDefault="00D02CA6" w:rsidP="00657ABD">
      <w:pPr>
        <w:pStyle w:val="Prrafodelista"/>
        <w:ind w:left="567" w:hanging="567"/>
        <w:rPr>
          <w:rFonts w:ascii="Arial Narrow" w:hAnsi="Arial Narrow" w:cs="Calibri"/>
          <w:sz w:val="12"/>
          <w:szCs w:val="12"/>
        </w:rPr>
      </w:pPr>
    </w:p>
    <w:p w:rsidR="00D02CA6" w:rsidRDefault="00A716CC" w:rsidP="00657ABD">
      <w:pPr>
        <w:pStyle w:val="Prrafodelista"/>
        <w:numPr>
          <w:ilvl w:val="0"/>
          <w:numId w:val="2"/>
        </w:numPr>
        <w:ind w:left="567" w:hanging="567"/>
        <w:jc w:val="both"/>
        <w:rPr>
          <w:rFonts w:ascii="Arial Narrow" w:hAnsi="Arial Narrow" w:cs="Calibri"/>
        </w:rPr>
      </w:pPr>
      <w:r w:rsidRPr="00034ED3">
        <w:rPr>
          <w:rFonts w:ascii="Arial Narrow" w:hAnsi="Arial Narrow" w:cs="Calibri"/>
          <w:b/>
          <w:bCs/>
        </w:rPr>
        <w:t xml:space="preserve">Plan de gestión de devolución de productos </w:t>
      </w:r>
      <w:r w:rsidR="000900A3" w:rsidRPr="00034ED3">
        <w:rPr>
          <w:rFonts w:ascii="Arial Narrow" w:hAnsi="Arial Narrow" w:cs="Calibri"/>
          <w:b/>
          <w:bCs/>
        </w:rPr>
        <w:t>pos consumo</w:t>
      </w:r>
      <w:r w:rsidRPr="00034ED3">
        <w:rPr>
          <w:rFonts w:ascii="Arial Narrow" w:hAnsi="Arial Narrow" w:cs="Calibri"/>
          <w:b/>
          <w:bCs/>
        </w:rPr>
        <w:t>.</w:t>
      </w:r>
      <w:r w:rsidRPr="00034ED3">
        <w:rPr>
          <w:rFonts w:ascii="Arial Narrow" w:hAnsi="Arial Narrow" w:cs="Calibri"/>
        </w:rPr>
        <w:t xml:space="preserve"> Instrumento de gestión que contiene el conjunto de reglas, acciones, procedimientos y medios dispuestos para facilitar la devolución y acopio de productos </w:t>
      </w:r>
      <w:r w:rsidR="000900A3" w:rsidRPr="00034ED3">
        <w:rPr>
          <w:rFonts w:ascii="Arial Narrow" w:hAnsi="Arial Narrow" w:cs="Calibri"/>
        </w:rPr>
        <w:t>pos consumo</w:t>
      </w:r>
      <w:r w:rsidRPr="00034ED3">
        <w:rPr>
          <w:rFonts w:ascii="Arial Narrow" w:hAnsi="Arial Narrow" w:cs="Calibri"/>
        </w:rPr>
        <w:t xml:space="preserve"> que al desecharse se convierten en residuos peligrosos, con el fin de que sean enviados a instalaciones en las que se sujetarán a procesos que permitirán su aprovechamiento y/o valorización, tratamiento y/o disposición final controlada.</w:t>
      </w:r>
    </w:p>
    <w:p w:rsidR="0011443F" w:rsidRPr="0011443F" w:rsidRDefault="0011443F" w:rsidP="0011443F">
      <w:pPr>
        <w:pStyle w:val="Prrafodelista"/>
        <w:rPr>
          <w:rFonts w:ascii="Arial Narrow" w:hAnsi="Arial Narrow" w:cs="Calibri"/>
        </w:rPr>
      </w:pPr>
    </w:p>
    <w:p w:rsidR="0011443F" w:rsidRPr="0011443F" w:rsidRDefault="0011443F" w:rsidP="0011443F">
      <w:pPr>
        <w:jc w:val="both"/>
        <w:rPr>
          <w:rFonts w:ascii="Arial Narrow" w:hAnsi="Arial Narrow" w:cs="Calibri"/>
        </w:rPr>
      </w:pPr>
    </w:p>
    <w:p w:rsidR="00A83CDB" w:rsidRPr="00034ED3" w:rsidRDefault="00A83CDB" w:rsidP="00263B6C">
      <w:pPr>
        <w:pStyle w:val="Prrafodelista"/>
        <w:rPr>
          <w:rFonts w:ascii="Arial Narrow" w:hAnsi="Arial Narrow"/>
        </w:rPr>
      </w:pPr>
    </w:p>
    <w:p w:rsidR="000A3BAF" w:rsidRPr="00034ED3" w:rsidRDefault="00263B6C" w:rsidP="00263B6C">
      <w:pPr>
        <w:pStyle w:val="Prrafodelista"/>
        <w:numPr>
          <w:ilvl w:val="0"/>
          <w:numId w:val="1"/>
        </w:numPr>
        <w:rPr>
          <w:rFonts w:ascii="Arial Narrow" w:hAnsi="Arial Narrow"/>
          <w:b/>
        </w:rPr>
      </w:pPr>
      <w:r w:rsidRPr="00034ED3">
        <w:rPr>
          <w:rFonts w:ascii="Arial Narrow" w:hAnsi="Arial Narrow"/>
          <w:b/>
        </w:rPr>
        <w:lastRenderedPageBreak/>
        <w:t>DESARROLLO DEL PROGRAMA</w:t>
      </w:r>
    </w:p>
    <w:p w:rsidR="00263B6C" w:rsidRPr="00A56049" w:rsidRDefault="00263B6C" w:rsidP="00263B6C">
      <w:pPr>
        <w:pStyle w:val="Prrafodelista"/>
        <w:rPr>
          <w:rFonts w:ascii="Arial Narrow" w:hAnsi="Arial Narrow"/>
          <w:sz w:val="12"/>
          <w:szCs w:val="12"/>
        </w:rPr>
      </w:pPr>
    </w:p>
    <w:p w:rsidR="00263B6C" w:rsidRPr="00034ED3" w:rsidRDefault="00002790" w:rsidP="00263B6C">
      <w:pPr>
        <w:pStyle w:val="Prrafodelista"/>
        <w:numPr>
          <w:ilvl w:val="1"/>
          <w:numId w:val="1"/>
        </w:numPr>
        <w:rPr>
          <w:rFonts w:ascii="Arial Narrow" w:hAnsi="Arial Narrow"/>
          <w:b/>
        </w:rPr>
      </w:pPr>
      <w:r w:rsidRPr="00034ED3">
        <w:rPr>
          <w:rFonts w:ascii="Arial Narrow" w:hAnsi="Arial Narrow"/>
          <w:b/>
        </w:rPr>
        <w:t>PRINCIPALES ACTIVIDADES</w:t>
      </w:r>
    </w:p>
    <w:p w:rsidR="00B35661" w:rsidRPr="00A56049" w:rsidRDefault="00B35661" w:rsidP="00B35661">
      <w:pPr>
        <w:pStyle w:val="Prrafodelista"/>
        <w:rPr>
          <w:rFonts w:ascii="Arial Narrow" w:hAnsi="Arial Narrow"/>
          <w:b/>
          <w:sz w:val="12"/>
          <w:szCs w:val="12"/>
        </w:rPr>
      </w:pPr>
    </w:p>
    <w:p w:rsidR="00B35661" w:rsidRPr="00034ED3" w:rsidRDefault="00B35661" w:rsidP="00A56049">
      <w:pPr>
        <w:pStyle w:val="Prrafodelista"/>
        <w:numPr>
          <w:ilvl w:val="2"/>
          <w:numId w:val="1"/>
        </w:numPr>
        <w:ind w:left="993" w:hanging="567"/>
        <w:rPr>
          <w:rFonts w:ascii="Arial Narrow" w:hAnsi="Arial Narrow"/>
          <w:b/>
        </w:rPr>
      </w:pPr>
      <w:r w:rsidRPr="00034ED3">
        <w:rPr>
          <w:rFonts w:ascii="Arial Narrow" w:hAnsi="Arial Narrow"/>
          <w:b/>
        </w:rPr>
        <w:t xml:space="preserve">Informar </w:t>
      </w:r>
      <w:r w:rsidR="009C76D3" w:rsidRPr="00034ED3">
        <w:rPr>
          <w:rFonts w:ascii="Arial Narrow" w:hAnsi="Arial Narrow"/>
          <w:b/>
        </w:rPr>
        <w:t xml:space="preserve"> y Concientizar a lo</w:t>
      </w:r>
      <w:r w:rsidRPr="00034ED3">
        <w:rPr>
          <w:rFonts w:ascii="Arial Narrow" w:hAnsi="Arial Narrow"/>
          <w:b/>
        </w:rPr>
        <w:t xml:space="preserve">s </w:t>
      </w:r>
      <w:r w:rsidR="009C76D3" w:rsidRPr="00034ED3">
        <w:rPr>
          <w:rFonts w:ascii="Arial Narrow" w:hAnsi="Arial Narrow"/>
          <w:b/>
        </w:rPr>
        <w:t xml:space="preserve">  </w:t>
      </w:r>
      <w:r w:rsidRPr="00034ED3">
        <w:rPr>
          <w:rFonts w:ascii="Arial Narrow" w:hAnsi="Arial Narrow"/>
          <w:b/>
        </w:rPr>
        <w:t>trabajadores  Sobre el Programa.</w:t>
      </w:r>
    </w:p>
    <w:p w:rsidR="00D9133A" w:rsidRPr="00A56049" w:rsidRDefault="00D9133A" w:rsidP="00D9133A">
      <w:pPr>
        <w:pStyle w:val="Prrafodelista"/>
        <w:rPr>
          <w:rFonts w:ascii="Arial Narrow" w:hAnsi="Arial Narrow"/>
          <w:b/>
          <w:sz w:val="12"/>
          <w:szCs w:val="12"/>
        </w:rPr>
      </w:pPr>
      <w:r w:rsidRPr="00034ED3">
        <w:rPr>
          <w:rFonts w:ascii="Arial Narrow" w:hAnsi="Arial Narrow"/>
          <w:b/>
        </w:rPr>
        <w:t xml:space="preserve"> </w:t>
      </w:r>
    </w:p>
    <w:p w:rsidR="008731B3" w:rsidRDefault="00D9133A" w:rsidP="00E12F60">
      <w:pPr>
        <w:pStyle w:val="Prrafodelista"/>
        <w:jc w:val="both"/>
        <w:rPr>
          <w:rFonts w:ascii="Arial Narrow" w:hAnsi="Arial Narrow"/>
          <w:color w:val="FF0000"/>
        </w:rPr>
      </w:pPr>
      <w:r w:rsidRPr="00034ED3">
        <w:rPr>
          <w:rFonts w:ascii="Arial Narrow" w:hAnsi="Arial Narrow"/>
        </w:rPr>
        <w:t xml:space="preserve"> Es primordial involucrar a todos los funcionarios de </w:t>
      </w:r>
      <w:r w:rsidR="00F64E0C" w:rsidRPr="00034ED3">
        <w:rPr>
          <w:rFonts w:ascii="Arial Narrow" w:hAnsi="Arial Narrow"/>
        </w:rPr>
        <w:t>T</w:t>
      </w:r>
      <w:r w:rsidR="0042079C">
        <w:rPr>
          <w:rFonts w:ascii="Arial Narrow" w:hAnsi="Arial Narrow"/>
        </w:rPr>
        <w:t xml:space="preserve">alleres Unidos </w:t>
      </w:r>
      <w:r w:rsidR="000900A3">
        <w:rPr>
          <w:rFonts w:ascii="Arial Narrow" w:hAnsi="Arial Narrow"/>
        </w:rPr>
        <w:t>Ltda.</w:t>
      </w:r>
      <w:r w:rsidRPr="00034ED3">
        <w:rPr>
          <w:rFonts w:ascii="Arial Narrow" w:hAnsi="Arial Narrow"/>
        </w:rPr>
        <w:t xml:space="preserve">, en el tema. Para ello hay que entregar instrucciones claras, lo cual se apoya </w:t>
      </w:r>
      <w:r w:rsidR="008731B3">
        <w:rPr>
          <w:rFonts w:ascii="Arial Narrow" w:hAnsi="Arial Narrow"/>
        </w:rPr>
        <w:t>en</w:t>
      </w:r>
      <w:r w:rsidRPr="00034ED3">
        <w:rPr>
          <w:rFonts w:ascii="Arial Narrow" w:hAnsi="Arial Narrow"/>
        </w:rPr>
        <w:t xml:space="preserve"> </w:t>
      </w:r>
      <w:r w:rsidR="00FD1640" w:rsidRPr="00034ED3">
        <w:rPr>
          <w:rFonts w:ascii="Arial Narrow" w:hAnsi="Arial Narrow"/>
        </w:rPr>
        <w:t xml:space="preserve">el </w:t>
      </w:r>
      <w:r w:rsidR="00FD1640" w:rsidRPr="008731B3">
        <w:rPr>
          <w:rFonts w:ascii="Arial Narrow" w:hAnsi="Arial Narrow"/>
        </w:rPr>
        <w:t>Programa de Educación Ambiental</w:t>
      </w:r>
      <w:r w:rsidR="000900A3">
        <w:rPr>
          <w:rFonts w:ascii="Arial Narrow" w:hAnsi="Arial Narrow"/>
        </w:rPr>
        <w:t>.</w:t>
      </w:r>
      <w:r w:rsidRPr="00034ED3">
        <w:rPr>
          <w:rFonts w:ascii="Arial Narrow" w:hAnsi="Arial Narrow"/>
          <w:color w:val="FF0000"/>
        </w:rPr>
        <w:t xml:space="preserve"> </w:t>
      </w:r>
    </w:p>
    <w:p w:rsidR="00D9133A" w:rsidRPr="00034ED3" w:rsidRDefault="00D9133A" w:rsidP="00E12F60">
      <w:pPr>
        <w:pStyle w:val="Prrafodelista"/>
        <w:jc w:val="both"/>
        <w:rPr>
          <w:rFonts w:ascii="Arial Narrow" w:hAnsi="Arial Narrow"/>
        </w:rPr>
      </w:pPr>
      <w:r w:rsidRPr="00034ED3">
        <w:rPr>
          <w:rFonts w:ascii="Arial Narrow" w:hAnsi="Arial Narrow"/>
        </w:rPr>
        <w:t>Es necesario tener en cuenta que cambiar los hábitos de las personas es un proceso lento pero posible, s</w:t>
      </w:r>
      <w:r w:rsidR="00765FDD" w:rsidRPr="00034ED3">
        <w:rPr>
          <w:rFonts w:ascii="Arial Narrow" w:hAnsi="Arial Narrow"/>
        </w:rPr>
        <w:t>i existe la motivación adecuada tales como:</w:t>
      </w:r>
    </w:p>
    <w:p w:rsidR="006350AA" w:rsidRPr="00A56049" w:rsidRDefault="006350AA" w:rsidP="00E12F60">
      <w:pPr>
        <w:pStyle w:val="Prrafodelista"/>
        <w:jc w:val="both"/>
        <w:rPr>
          <w:rFonts w:ascii="Arial Narrow" w:hAnsi="Arial Narrow"/>
          <w:sz w:val="12"/>
          <w:szCs w:val="12"/>
        </w:rPr>
      </w:pPr>
    </w:p>
    <w:p w:rsidR="00765FDD" w:rsidRPr="00034ED3" w:rsidRDefault="00765FDD" w:rsidP="00765FDD">
      <w:pPr>
        <w:pStyle w:val="Prrafodelista"/>
        <w:numPr>
          <w:ilvl w:val="0"/>
          <w:numId w:val="8"/>
        </w:numPr>
        <w:jc w:val="both"/>
        <w:rPr>
          <w:rFonts w:ascii="Arial Narrow" w:hAnsi="Arial Narrow"/>
        </w:rPr>
      </w:pPr>
      <w:r w:rsidRPr="00034ED3">
        <w:rPr>
          <w:rFonts w:ascii="Arial Narrow" w:hAnsi="Arial Narrow"/>
        </w:rPr>
        <w:t>Capacitaciones didácticas.</w:t>
      </w:r>
    </w:p>
    <w:p w:rsidR="00765FDD" w:rsidRPr="00034ED3" w:rsidRDefault="00765FDD" w:rsidP="00765FDD">
      <w:pPr>
        <w:pStyle w:val="Prrafodelista"/>
        <w:numPr>
          <w:ilvl w:val="0"/>
          <w:numId w:val="8"/>
        </w:numPr>
        <w:jc w:val="both"/>
        <w:rPr>
          <w:rFonts w:ascii="Arial Narrow" w:hAnsi="Arial Narrow"/>
        </w:rPr>
      </w:pPr>
      <w:r w:rsidRPr="00034ED3">
        <w:rPr>
          <w:rFonts w:ascii="Arial Narrow" w:hAnsi="Arial Narrow"/>
        </w:rPr>
        <w:t>Videos.</w:t>
      </w:r>
    </w:p>
    <w:p w:rsidR="00765FDD" w:rsidRPr="00034ED3" w:rsidRDefault="00765FDD" w:rsidP="00765FDD">
      <w:pPr>
        <w:pStyle w:val="Prrafodelista"/>
        <w:numPr>
          <w:ilvl w:val="0"/>
          <w:numId w:val="8"/>
        </w:numPr>
        <w:jc w:val="both"/>
        <w:rPr>
          <w:rFonts w:ascii="Arial Narrow" w:hAnsi="Arial Narrow"/>
        </w:rPr>
      </w:pPr>
      <w:r w:rsidRPr="00034ED3">
        <w:rPr>
          <w:rFonts w:ascii="Arial Narrow" w:hAnsi="Arial Narrow"/>
        </w:rPr>
        <w:t>Folletos informativos.</w:t>
      </w:r>
    </w:p>
    <w:p w:rsidR="00765FDD" w:rsidRPr="00034ED3" w:rsidRDefault="00765FDD" w:rsidP="00765FDD">
      <w:pPr>
        <w:pStyle w:val="Prrafodelista"/>
        <w:numPr>
          <w:ilvl w:val="0"/>
          <w:numId w:val="8"/>
        </w:numPr>
        <w:jc w:val="both"/>
        <w:rPr>
          <w:rFonts w:ascii="Arial Narrow" w:hAnsi="Arial Narrow"/>
        </w:rPr>
      </w:pPr>
      <w:r w:rsidRPr="00034ED3">
        <w:rPr>
          <w:rFonts w:ascii="Arial Narrow" w:hAnsi="Arial Narrow"/>
        </w:rPr>
        <w:t>Pantomimas.</w:t>
      </w:r>
    </w:p>
    <w:p w:rsidR="00765FDD" w:rsidRPr="00034ED3" w:rsidRDefault="00765FDD" w:rsidP="00765FDD">
      <w:pPr>
        <w:pStyle w:val="Prrafodelista"/>
        <w:numPr>
          <w:ilvl w:val="0"/>
          <w:numId w:val="8"/>
        </w:numPr>
        <w:jc w:val="both"/>
        <w:rPr>
          <w:rFonts w:ascii="Arial Narrow" w:hAnsi="Arial Narrow"/>
        </w:rPr>
      </w:pPr>
      <w:r w:rsidRPr="00034ED3">
        <w:rPr>
          <w:rFonts w:ascii="Arial Narrow" w:hAnsi="Arial Narrow"/>
        </w:rPr>
        <w:t>Campañas de Sensibilización, Concientización  y Motivación  Ambiental.</w:t>
      </w:r>
    </w:p>
    <w:p w:rsidR="00600666" w:rsidRPr="00034ED3" w:rsidRDefault="00600666" w:rsidP="00765FDD">
      <w:pPr>
        <w:pStyle w:val="Prrafodelista"/>
        <w:numPr>
          <w:ilvl w:val="0"/>
          <w:numId w:val="8"/>
        </w:numPr>
        <w:jc w:val="both"/>
        <w:rPr>
          <w:rFonts w:ascii="Arial Narrow" w:hAnsi="Arial Narrow"/>
        </w:rPr>
      </w:pPr>
      <w:r w:rsidRPr="00034ED3">
        <w:rPr>
          <w:rFonts w:ascii="Arial Narrow" w:hAnsi="Arial Narrow"/>
        </w:rPr>
        <w:t>Crear Cultura.</w:t>
      </w:r>
    </w:p>
    <w:p w:rsidR="00765FDD" w:rsidRDefault="00765FDD" w:rsidP="00765FDD">
      <w:pPr>
        <w:pStyle w:val="Prrafodelista"/>
        <w:numPr>
          <w:ilvl w:val="0"/>
          <w:numId w:val="8"/>
        </w:numPr>
        <w:jc w:val="both"/>
        <w:rPr>
          <w:rFonts w:ascii="Arial Narrow" w:hAnsi="Arial Narrow"/>
        </w:rPr>
      </w:pPr>
      <w:r w:rsidRPr="00034ED3">
        <w:rPr>
          <w:rFonts w:ascii="Arial Narrow" w:hAnsi="Arial Narrow"/>
        </w:rPr>
        <w:t>Incentivos.</w:t>
      </w:r>
    </w:p>
    <w:p w:rsidR="00A56049" w:rsidRPr="00034ED3" w:rsidRDefault="00A56049" w:rsidP="00A56049">
      <w:pPr>
        <w:pStyle w:val="Prrafodelista"/>
        <w:ind w:left="1440"/>
        <w:jc w:val="both"/>
        <w:rPr>
          <w:rFonts w:ascii="Arial Narrow" w:hAnsi="Arial Narrow"/>
        </w:rPr>
      </w:pPr>
    </w:p>
    <w:p w:rsidR="00FD1640" w:rsidRPr="00034ED3" w:rsidRDefault="00002790" w:rsidP="00B35661">
      <w:pPr>
        <w:pStyle w:val="Prrafodelista"/>
        <w:numPr>
          <w:ilvl w:val="2"/>
          <w:numId w:val="1"/>
        </w:numPr>
        <w:rPr>
          <w:rFonts w:ascii="Arial Narrow" w:hAnsi="Arial Narrow"/>
          <w:b/>
        </w:rPr>
      </w:pPr>
      <w:r w:rsidRPr="00034ED3">
        <w:rPr>
          <w:rFonts w:ascii="Arial Narrow" w:hAnsi="Arial Narrow"/>
          <w:b/>
        </w:rPr>
        <w:t>REDUCCIÓN Y MINIMIZACIÓN EN EL ORIGEN.</w:t>
      </w:r>
    </w:p>
    <w:p w:rsidR="00765FDD" w:rsidRPr="00A56049" w:rsidRDefault="00765FDD" w:rsidP="00765FDD">
      <w:pPr>
        <w:pStyle w:val="Prrafodelista"/>
        <w:ind w:left="1080"/>
        <w:rPr>
          <w:rFonts w:ascii="Arial Narrow" w:hAnsi="Arial Narrow"/>
          <w:b/>
          <w:sz w:val="12"/>
          <w:szCs w:val="12"/>
        </w:rPr>
      </w:pPr>
    </w:p>
    <w:p w:rsidR="006350AA" w:rsidRDefault="00877044" w:rsidP="00877044">
      <w:pPr>
        <w:pStyle w:val="Prrafodelista"/>
        <w:ind w:left="709"/>
        <w:jc w:val="both"/>
        <w:rPr>
          <w:rFonts w:ascii="Arial Narrow" w:hAnsi="Arial Narrow"/>
        </w:rPr>
      </w:pPr>
      <w:r>
        <w:rPr>
          <w:rFonts w:ascii="Arial Narrow" w:hAnsi="Arial Narrow"/>
        </w:rPr>
        <w:t>Es p</w:t>
      </w:r>
      <w:r w:rsidR="00600666" w:rsidRPr="00034ED3">
        <w:rPr>
          <w:rFonts w:ascii="Arial Narrow" w:hAnsi="Arial Narrow"/>
        </w:rPr>
        <w:t xml:space="preserve">rimordial crear la </w:t>
      </w:r>
      <w:r>
        <w:rPr>
          <w:rFonts w:ascii="Arial Narrow" w:hAnsi="Arial Narrow"/>
        </w:rPr>
        <w:t>c</w:t>
      </w:r>
      <w:r w:rsidR="00600666" w:rsidRPr="00034ED3">
        <w:rPr>
          <w:rFonts w:ascii="Arial Narrow" w:hAnsi="Arial Narrow"/>
        </w:rPr>
        <w:t>ultura en el uso de Elementos Biodegradables o Reutilizables</w:t>
      </w:r>
      <w:r>
        <w:rPr>
          <w:rFonts w:ascii="Arial Narrow" w:hAnsi="Arial Narrow"/>
        </w:rPr>
        <w:t xml:space="preserve"> en todas </w:t>
      </w:r>
      <w:r w:rsidR="00AF6DAD" w:rsidRPr="00034ED3">
        <w:rPr>
          <w:rFonts w:ascii="Arial Narrow" w:hAnsi="Arial Narrow"/>
        </w:rPr>
        <w:t xml:space="preserve"> las </w:t>
      </w:r>
      <w:r>
        <w:rPr>
          <w:rFonts w:ascii="Arial Narrow" w:hAnsi="Arial Narrow"/>
        </w:rPr>
        <w:t>á</w:t>
      </w:r>
      <w:r w:rsidR="00AF6DAD" w:rsidRPr="00034ED3">
        <w:rPr>
          <w:rFonts w:ascii="Arial Narrow" w:hAnsi="Arial Narrow"/>
        </w:rPr>
        <w:t>reas de la Empresa</w:t>
      </w:r>
      <w:r w:rsidR="00600666" w:rsidRPr="00034ED3">
        <w:rPr>
          <w:rFonts w:ascii="Arial Narrow" w:hAnsi="Arial Narrow"/>
        </w:rPr>
        <w:t>, para lo c</w:t>
      </w:r>
      <w:r w:rsidR="003460F2" w:rsidRPr="00034ED3">
        <w:rPr>
          <w:rFonts w:ascii="Arial Narrow" w:hAnsi="Arial Narrow"/>
        </w:rPr>
        <w:t>ual se deb</w:t>
      </w:r>
      <w:r w:rsidR="00C90B2D" w:rsidRPr="00034ED3">
        <w:rPr>
          <w:rFonts w:ascii="Arial Narrow" w:hAnsi="Arial Narrow"/>
        </w:rPr>
        <w:t xml:space="preserve">en tener en cuenta </w:t>
      </w:r>
      <w:r w:rsidR="00AF6DAD" w:rsidRPr="00034ED3">
        <w:rPr>
          <w:rFonts w:ascii="Arial Narrow" w:hAnsi="Arial Narrow"/>
        </w:rPr>
        <w:t>las</w:t>
      </w:r>
      <w:r>
        <w:rPr>
          <w:rFonts w:ascii="Arial Narrow" w:hAnsi="Arial Narrow"/>
        </w:rPr>
        <w:t xml:space="preserve"> m</w:t>
      </w:r>
      <w:r w:rsidR="003460F2" w:rsidRPr="00034ED3">
        <w:rPr>
          <w:rFonts w:ascii="Arial Narrow" w:hAnsi="Arial Narrow"/>
        </w:rPr>
        <w:t>edidas de Intervención para Reducir los Residuos en la Empresa</w:t>
      </w:r>
      <w:r w:rsidR="006350AA" w:rsidRPr="00034ED3">
        <w:rPr>
          <w:rFonts w:ascii="Arial Narrow" w:hAnsi="Arial Narrow"/>
        </w:rPr>
        <w:t xml:space="preserve"> basados en el </w:t>
      </w:r>
      <w:r w:rsidR="006350AA" w:rsidRPr="00780AEC">
        <w:rPr>
          <w:rFonts w:ascii="Arial Narrow" w:hAnsi="Arial Narrow"/>
        </w:rPr>
        <w:t>Inventario de Productos Utilizados por la Empresa</w:t>
      </w:r>
      <w:r w:rsidRPr="00780AEC">
        <w:rPr>
          <w:rFonts w:ascii="Arial Narrow" w:hAnsi="Arial Narrow"/>
        </w:rPr>
        <w:t>.</w:t>
      </w:r>
    </w:p>
    <w:tbl>
      <w:tblPr>
        <w:tblStyle w:val="Listaclara-nfasis6"/>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804"/>
      </w:tblGrid>
      <w:tr w:rsidR="00C90B2D" w:rsidRPr="00034ED3" w:rsidTr="002451C1">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977" w:type="dxa"/>
            <w:shd w:val="clear" w:color="auto" w:fill="92D050"/>
            <w:vAlign w:val="center"/>
          </w:tcPr>
          <w:p w:rsidR="00511EF0" w:rsidRPr="002451C1" w:rsidRDefault="00511EF0" w:rsidP="00780AEC">
            <w:pPr>
              <w:pStyle w:val="Prrafodelista"/>
              <w:spacing w:after="0"/>
              <w:ind w:left="0"/>
              <w:jc w:val="center"/>
              <w:rPr>
                <w:rFonts w:ascii="Arial Narrow" w:hAnsi="Arial Narrow"/>
                <w:color w:val="auto"/>
              </w:rPr>
            </w:pPr>
            <w:r w:rsidRPr="002451C1">
              <w:rPr>
                <w:rFonts w:ascii="Arial Narrow" w:hAnsi="Arial Narrow"/>
                <w:color w:val="auto"/>
              </w:rPr>
              <w:t>Área de la Empresa</w:t>
            </w:r>
          </w:p>
        </w:tc>
        <w:tc>
          <w:tcPr>
            <w:tcW w:w="6804" w:type="dxa"/>
            <w:shd w:val="clear" w:color="auto" w:fill="92D050"/>
            <w:vAlign w:val="center"/>
          </w:tcPr>
          <w:p w:rsidR="00C90B2D" w:rsidRPr="002451C1" w:rsidRDefault="00C90B2D" w:rsidP="00780AEC">
            <w:pPr>
              <w:pStyle w:val="Prrafodelista"/>
              <w:spacing w:after="0"/>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color w:val="auto"/>
              </w:rPr>
            </w:pPr>
            <w:r w:rsidRPr="002451C1">
              <w:rPr>
                <w:rFonts w:ascii="Arial Narrow" w:hAnsi="Arial Narrow"/>
                <w:color w:val="auto"/>
              </w:rPr>
              <w:t>Medida de Intervención</w:t>
            </w:r>
          </w:p>
        </w:tc>
      </w:tr>
      <w:tr w:rsidR="00C90B2D" w:rsidRPr="00034ED3" w:rsidTr="00A83CDB">
        <w:trPr>
          <w:cnfStyle w:val="000000100000" w:firstRow="0" w:lastRow="0" w:firstColumn="0" w:lastColumn="0" w:oddVBand="0" w:evenVBand="0" w:oddHBand="1" w:evenHBand="0" w:firstRowFirstColumn="0" w:firstRowLastColumn="0" w:lastRowFirstColumn="0" w:lastRowLastColumn="0"/>
          <w:trHeight w:val="2022"/>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tcBorders>
            <w:vAlign w:val="center"/>
          </w:tcPr>
          <w:p w:rsidR="00C90B2D" w:rsidRPr="00034ED3" w:rsidRDefault="00511EF0" w:rsidP="00780AEC">
            <w:pPr>
              <w:pStyle w:val="Prrafodelista"/>
              <w:ind w:left="0"/>
              <w:rPr>
                <w:rFonts w:ascii="Arial Narrow" w:hAnsi="Arial Narrow"/>
              </w:rPr>
            </w:pPr>
            <w:r w:rsidRPr="00034ED3">
              <w:rPr>
                <w:rFonts w:ascii="Arial Narrow" w:hAnsi="Arial Narrow"/>
              </w:rPr>
              <w:t>Área Operativa</w:t>
            </w:r>
          </w:p>
        </w:tc>
        <w:tc>
          <w:tcPr>
            <w:tcW w:w="6804" w:type="dxa"/>
            <w:tcBorders>
              <w:top w:val="none" w:sz="0" w:space="0" w:color="auto"/>
              <w:bottom w:val="none" w:sz="0" w:space="0" w:color="auto"/>
              <w:right w:val="none" w:sz="0" w:space="0" w:color="auto"/>
            </w:tcBorders>
            <w:vAlign w:val="center"/>
          </w:tcPr>
          <w:p w:rsidR="00C90B2D" w:rsidRDefault="00D931ED" w:rsidP="00780AEC">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Reducción en el Uso de los Productos Peligrosos que se convierten en RESPEL mediante la Implementación de Plan de Gestión Integral de RESPEL</w:t>
            </w:r>
            <w:r w:rsidR="00A56049">
              <w:rPr>
                <w:rFonts w:ascii="Arial Narrow" w:hAnsi="Arial Narrow"/>
              </w:rPr>
              <w:t xml:space="preserve">, </w:t>
            </w:r>
          </w:p>
          <w:p w:rsidR="00A83CDB" w:rsidRPr="00034ED3" w:rsidRDefault="00A83CDB" w:rsidP="00780AEC">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Asegurar la determinación y control de las actividades que aseguren el logro de los objetivos ambientales, Programa de Manejo de Residuos.</w:t>
            </w:r>
          </w:p>
          <w:p w:rsidR="00511EF0" w:rsidRPr="00034ED3" w:rsidRDefault="00511EF0" w:rsidP="00780AEC">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 xml:space="preserve">Minimizar la utilización de envases desechables plásticos o en </w:t>
            </w:r>
            <w:proofErr w:type="spellStart"/>
            <w:r w:rsidRPr="00034ED3">
              <w:rPr>
                <w:rFonts w:ascii="Arial Narrow" w:hAnsi="Arial Narrow"/>
              </w:rPr>
              <w:t>icopor</w:t>
            </w:r>
            <w:proofErr w:type="spellEnd"/>
            <w:r w:rsidRPr="00034ED3">
              <w:rPr>
                <w:rFonts w:ascii="Arial Narrow" w:hAnsi="Arial Narrow"/>
              </w:rPr>
              <w:t xml:space="preserve"> para comidas y bebidas y reemplazarlos por recipientes retornables.</w:t>
            </w:r>
          </w:p>
          <w:p w:rsidR="00D931ED" w:rsidRPr="00780AEC" w:rsidRDefault="00511EF0" w:rsidP="00780AEC">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Adquirir Insumos en botellas retornables</w:t>
            </w:r>
            <w:r w:rsidR="00AF6DAD" w:rsidRPr="00034ED3">
              <w:rPr>
                <w:rFonts w:ascii="Arial Narrow" w:hAnsi="Arial Narrow"/>
              </w:rPr>
              <w:t>.</w:t>
            </w:r>
          </w:p>
        </w:tc>
      </w:tr>
      <w:tr w:rsidR="00C90B2D" w:rsidRPr="00034ED3" w:rsidTr="00A83CDB">
        <w:tc>
          <w:tcPr>
            <w:cnfStyle w:val="001000000000" w:firstRow="0" w:lastRow="0" w:firstColumn="1" w:lastColumn="0" w:oddVBand="0" w:evenVBand="0" w:oddHBand="0" w:evenHBand="0" w:firstRowFirstColumn="0" w:firstRowLastColumn="0" w:lastRowFirstColumn="0" w:lastRowLastColumn="0"/>
            <w:tcW w:w="2977" w:type="dxa"/>
            <w:vAlign w:val="center"/>
          </w:tcPr>
          <w:p w:rsidR="00D931ED" w:rsidRPr="00034ED3" w:rsidRDefault="00511EF0" w:rsidP="00780AEC">
            <w:pPr>
              <w:pStyle w:val="Prrafodelista"/>
              <w:ind w:left="0"/>
              <w:rPr>
                <w:rFonts w:ascii="Arial Narrow" w:hAnsi="Arial Narrow"/>
              </w:rPr>
            </w:pPr>
            <w:r w:rsidRPr="00034ED3">
              <w:rPr>
                <w:rFonts w:ascii="Arial Narrow" w:hAnsi="Arial Narrow"/>
              </w:rPr>
              <w:t>Área Administrativa</w:t>
            </w:r>
          </w:p>
        </w:tc>
        <w:tc>
          <w:tcPr>
            <w:tcW w:w="6804" w:type="dxa"/>
            <w:vAlign w:val="center"/>
          </w:tcPr>
          <w:p w:rsidR="00511EF0" w:rsidRPr="00A56049" w:rsidRDefault="00511EF0" w:rsidP="00780AEC">
            <w:pPr>
              <w:pStyle w:val="Prrafodelista"/>
              <w:cnfStyle w:val="000000000000" w:firstRow="0" w:lastRow="0" w:firstColumn="0" w:lastColumn="0" w:oddVBand="0" w:evenVBand="0" w:oddHBand="0" w:evenHBand="0" w:firstRowFirstColumn="0" w:firstRowLastColumn="0" w:lastRowFirstColumn="0" w:lastRowLastColumn="0"/>
              <w:rPr>
                <w:rFonts w:ascii="Arial Narrow" w:hAnsi="Arial Narrow"/>
                <w:sz w:val="12"/>
                <w:szCs w:val="12"/>
              </w:rPr>
            </w:pPr>
          </w:p>
          <w:p w:rsidR="00AF6DAD" w:rsidRPr="00034ED3" w:rsidRDefault="00A83CDB" w:rsidP="00780AEC">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Asegurar la determinación y control de las actividades que aseguren el logro de los objetivos ambientales, Programa de Manejo de Residuos</w:t>
            </w:r>
            <w:r w:rsidRPr="00034ED3">
              <w:rPr>
                <w:rFonts w:ascii="Arial Narrow" w:hAnsi="Arial Narrow"/>
              </w:rPr>
              <w:t xml:space="preserve"> </w:t>
            </w:r>
            <w:r w:rsidR="00511EF0" w:rsidRPr="00034ED3">
              <w:rPr>
                <w:rFonts w:ascii="Arial Narrow" w:hAnsi="Arial Narrow"/>
              </w:rPr>
              <w:t xml:space="preserve">Utilizar eficientemente el </w:t>
            </w:r>
            <w:r w:rsidR="00AF6DAD" w:rsidRPr="00034ED3">
              <w:rPr>
                <w:rFonts w:ascii="Arial Narrow" w:hAnsi="Arial Narrow"/>
              </w:rPr>
              <w:t xml:space="preserve">espacio de la hoja de </w:t>
            </w:r>
            <w:r w:rsidR="00511EF0" w:rsidRPr="00034ED3">
              <w:rPr>
                <w:rFonts w:ascii="Arial Narrow" w:hAnsi="Arial Narrow"/>
              </w:rPr>
              <w:t>Papel</w:t>
            </w:r>
            <w:r w:rsidR="00AF6DAD" w:rsidRPr="00034ED3">
              <w:rPr>
                <w:rFonts w:ascii="Arial Narrow" w:hAnsi="Arial Narrow"/>
              </w:rPr>
              <w:t>.</w:t>
            </w:r>
          </w:p>
          <w:p w:rsidR="00511EF0" w:rsidRPr="00034ED3" w:rsidRDefault="00511EF0" w:rsidP="00780AEC">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Vender o Reutilizar los cartuchos en de tinta de la impresora.</w:t>
            </w:r>
          </w:p>
          <w:p w:rsidR="00AF6DAD" w:rsidRPr="00034ED3" w:rsidRDefault="00AF6DAD" w:rsidP="00780AEC">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Fabricar cuadernillos de notas con hojas utilizadas.</w:t>
            </w:r>
          </w:p>
          <w:p w:rsidR="00AF6DAD" w:rsidRPr="00034ED3" w:rsidRDefault="00AF6DAD" w:rsidP="00780AEC">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Reutilizar sobres plásticos para envió de Correspondencia.</w:t>
            </w:r>
          </w:p>
          <w:p w:rsidR="00511EF0" w:rsidRPr="00780AEC" w:rsidRDefault="00AF6DAD" w:rsidP="00A56049">
            <w:pPr>
              <w:pStyle w:val="Prrafodelista"/>
              <w:numPr>
                <w:ilvl w:val="0"/>
                <w:numId w:val="9"/>
              </w:numPr>
              <w:spacing w:after="120"/>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Utilizar de ambas caras del papel en fotocopias.</w:t>
            </w:r>
          </w:p>
        </w:tc>
      </w:tr>
    </w:tbl>
    <w:p w:rsidR="00416814" w:rsidRPr="00034ED3" w:rsidRDefault="00AF6DAD" w:rsidP="00A83CDB">
      <w:pPr>
        <w:pStyle w:val="Prrafodelista"/>
        <w:spacing w:before="120"/>
        <w:ind w:left="708"/>
        <w:jc w:val="both"/>
        <w:rPr>
          <w:rFonts w:ascii="Arial Narrow" w:hAnsi="Arial Narrow"/>
        </w:rPr>
      </w:pPr>
      <w:r w:rsidRPr="00034ED3">
        <w:rPr>
          <w:rFonts w:ascii="Arial Narrow" w:hAnsi="Arial Narrow"/>
        </w:rPr>
        <w:t>Es primordial tener en cuenta los criterios de C</w:t>
      </w:r>
      <w:r w:rsidR="00416814" w:rsidRPr="00034ED3">
        <w:rPr>
          <w:rFonts w:ascii="Arial Narrow" w:hAnsi="Arial Narrow"/>
        </w:rPr>
        <w:t>ompra de los Insumos tales como:</w:t>
      </w:r>
    </w:p>
    <w:p w:rsidR="00600666" w:rsidRPr="00034ED3" w:rsidRDefault="00416814" w:rsidP="00F76182">
      <w:pPr>
        <w:pStyle w:val="Prrafodelista"/>
        <w:numPr>
          <w:ilvl w:val="0"/>
          <w:numId w:val="10"/>
        </w:numPr>
        <w:ind w:left="1428"/>
        <w:jc w:val="both"/>
        <w:rPr>
          <w:rFonts w:ascii="Arial Narrow" w:hAnsi="Arial Narrow"/>
        </w:rPr>
      </w:pPr>
      <w:r w:rsidRPr="00034ED3">
        <w:rPr>
          <w:rFonts w:ascii="Arial Narrow" w:hAnsi="Arial Narrow"/>
        </w:rPr>
        <w:t>Dar prioridad a proveedores que cuenten y promuevan políticas ambientales en su empresa.</w:t>
      </w:r>
    </w:p>
    <w:p w:rsidR="00416814" w:rsidRDefault="00416814" w:rsidP="00F76182">
      <w:pPr>
        <w:pStyle w:val="Prrafodelista"/>
        <w:numPr>
          <w:ilvl w:val="0"/>
          <w:numId w:val="10"/>
        </w:numPr>
        <w:ind w:left="1428"/>
        <w:jc w:val="both"/>
        <w:rPr>
          <w:rFonts w:ascii="Arial Narrow" w:hAnsi="Arial Narrow"/>
        </w:rPr>
      </w:pPr>
      <w:r w:rsidRPr="00034ED3">
        <w:rPr>
          <w:rFonts w:ascii="Arial Narrow" w:hAnsi="Arial Narrow"/>
        </w:rPr>
        <w:t>Reemplazar insumos que no permitan la reducción, reutilización, el reciclaje y el aprovechamiento del mismo.</w:t>
      </w:r>
    </w:p>
    <w:p w:rsidR="008D5E1B" w:rsidRDefault="008D5E1B" w:rsidP="008D5E1B">
      <w:pPr>
        <w:jc w:val="both"/>
        <w:rPr>
          <w:rFonts w:ascii="Arial Narrow" w:hAnsi="Arial Narrow"/>
        </w:rPr>
      </w:pPr>
    </w:p>
    <w:p w:rsidR="008D5E1B" w:rsidRDefault="008D5E1B" w:rsidP="008D5E1B">
      <w:pPr>
        <w:jc w:val="both"/>
        <w:rPr>
          <w:rFonts w:ascii="Arial Narrow" w:hAnsi="Arial Narrow"/>
        </w:rPr>
      </w:pPr>
    </w:p>
    <w:p w:rsidR="00765FDD" w:rsidRPr="00034ED3" w:rsidRDefault="00002790" w:rsidP="00A83CDB">
      <w:pPr>
        <w:pStyle w:val="Prrafodelista"/>
        <w:numPr>
          <w:ilvl w:val="2"/>
          <w:numId w:val="1"/>
        </w:numPr>
        <w:spacing w:after="120"/>
        <w:jc w:val="both"/>
        <w:rPr>
          <w:rFonts w:ascii="Arial Narrow" w:hAnsi="Arial Narrow"/>
          <w:b/>
        </w:rPr>
      </w:pPr>
      <w:r w:rsidRPr="00034ED3">
        <w:rPr>
          <w:rFonts w:ascii="Arial Narrow" w:hAnsi="Arial Narrow"/>
          <w:b/>
        </w:rPr>
        <w:t xml:space="preserve">SEPARACIÓN DE RESIDUOS DESDE LA OFICINA </w:t>
      </w:r>
    </w:p>
    <w:p w:rsidR="00A56049" w:rsidRPr="00A83CDB" w:rsidRDefault="00A56049" w:rsidP="00F76182">
      <w:pPr>
        <w:pStyle w:val="Prrafodelista"/>
        <w:spacing w:after="0"/>
        <w:ind w:left="709"/>
        <w:jc w:val="both"/>
        <w:rPr>
          <w:rFonts w:ascii="Arial Narrow" w:hAnsi="Arial Narrow"/>
          <w:sz w:val="12"/>
          <w:szCs w:val="12"/>
        </w:rPr>
      </w:pPr>
    </w:p>
    <w:p w:rsidR="00E12F60" w:rsidRDefault="00E12F60" w:rsidP="00F76182">
      <w:pPr>
        <w:pStyle w:val="Prrafodelista"/>
        <w:spacing w:after="0"/>
        <w:ind w:left="709"/>
        <w:jc w:val="both"/>
        <w:rPr>
          <w:rFonts w:ascii="Arial Narrow" w:hAnsi="Arial Narrow"/>
        </w:rPr>
      </w:pPr>
      <w:r w:rsidRPr="00034ED3">
        <w:rPr>
          <w:rFonts w:ascii="Arial Narrow" w:hAnsi="Arial Narrow"/>
        </w:rPr>
        <w:t xml:space="preserve">Es necesario </w:t>
      </w:r>
      <w:r w:rsidR="007E32D5" w:rsidRPr="00034ED3">
        <w:rPr>
          <w:rFonts w:ascii="Arial Narrow" w:hAnsi="Arial Narrow"/>
        </w:rPr>
        <w:t xml:space="preserve"> involucrar en el tema tanto al</w:t>
      </w:r>
      <w:r w:rsidRPr="00034ED3">
        <w:rPr>
          <w:rFonts w:ascii="Arial Narrow" w:hAnsi="Arial Narrow"/>
        </w:rPr>
        <w:t xml:space="preserve"> personal que realiza no</w:t>
      </w:r>
      <w:r w:rsidR="007E32D5" w:rsidRPr="00034ED3">
        <w:rPr>
          <w:rFonts w:ascii="Arial Narrow" w:hAnsi="Arial Narrow"/>
        </w:rPr>
        <w:t>rmalmente e</w:t>
      </w:r>
      <w:r w:rsidRPr="00034ED3">
        <w:rPr>
          <w:rFonts w:ascii="Arial Narrow" w:hAnsi="Arial Narrow"/>
        </w:rPr>
        <w:t>l aseo</w:t>
      </w:r>
      <w:r w:rsidR="007E32D5" w:rsidRPr="00034ED3">
        <w:rPr>
          <w:rFonts w:ascii="Arial Narrow" w:hAnsi="Arial Narrow"/>
        </w:rPr>
        <w:t xml:space="preserve"> como el personal administrativo. </w:t>
      </w:r>
      <w:r w:rsidRPr="00034ED3">
        <w:rPr>
          <w:rFonts w:ascii="Arial Narrow" w:hAnsi="Arial Narrow"/>
        </w:rPr>
        <w:t xml:space="preserve">Ellos serán los encargados de </w:t>
      </w:r>
      <w:r w:rsidR="007E32D5" w:rsidRPr="00034ED3">
        <w:rPr>
          <w:rFonts w:ascii="Arial Narrow" w:hAnsi="Arial Narrow"/>
        </w:rPr>
        <w:t xml:space="preserve">la separación en la fuente </w:t>
      </w:r>
      <w:r w:rsidR="00F64E0C" w:rsidRPr="00034ED3">
        <w:rPr>
          <w:rFonts w:ascii="Arial Narrow" w:hAnsi="Arial Narrow"/>
        </w:rPr>
        <w:t>de los</w:t>
      </w:r>
      <w:r w:rsidRPr="00034ED3">
        <w:rPr>
          <w:rFonts w:ascii="Arial Narrow" w:hAnsi="Arial Narrow"/>
        </w:rPr>
        <w:t xml:space="preserve"> materiales desde cada oficina</w:t>
      </w:r>
      <w:r w:rsidR="007E32D5" w:rsidRPr="00034ED3">
        <w:rPr>
          <w:rFonts w:ascii="Arial Narrow" w:hAnsi="Arial Narrow"/>
        </w:rPr>
        <w:t xml:space="preserve"> y de su disposición en cada una de las bolsas y canecas claramente demarcadas</w:t>
      </w:r>
      <w:r w:rsidRPr="00034ED3">
        <w:rPr>
          <w:rFonts w:ascii="Arial Narrow" w:hAnsi="Arial Narrow"/>
        </w:rPr>
        <w:t>.</w:t>
      </w:r>
    </w:p>
    <w:p w:rsidR="002451C1" w:rsidRDefault="002451C1" w:rsidP="00F76182">
      <w:pPr>
        <w:pStyle w:val="Prrafodelista"/>
        <w:spacing w:after="0"/>
        <w:ind w:left="709"/>
        <w:jc w:val="both"/>
        <w:rPr>
          <w:rFonts w:ascii="Arial Narrow" w:hAnsi="Arial Narrow"/>
        </w:rPr>
      </w:pPr>
    </w:p>
    <w:p w:rsidR="00D3478D" w:rsidRPr="00034ED3" w:rsidRDefault="00D3478D" w:rsidP="00F76182">
      <w:pPr>
        <w:pStyle w:val="Prrafodelista"/>
        <w:spacing w:after="0"/>
        <w:ind w:left="709"/>
        <w:jc w:val="both"/>
        <w:rPr>
          <w:rFonts w:ascii="Arial Narrow" w:hAnsi="Arial Narrow"/>
        </w:rPr>
      </w:pPr>
    </w:p>
    <w:tbl>
      <w:tblPr>
        <w:tblStyle w:val="Listaclara-nfasis6"/>
        <w:tblpPr w:leftFromText="141" w:rightFromText="141" w:vertAnchor="text" w:horzAnchor="margin" w:tblpXSpec="center" w:tblpY="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3158"/>
        <w:gridCol w:w="3543"/>
      </w:tblGrid>
      <w:tr w:rsidR="00F76182" w:rsidRPr="002451C1" w:rsidTr="00245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1" w:type="dxa"/>
            <w:shd w:val="clear" w:color="auto" w:fill="92D050"/>
          </w:tcPr>
          <w:p w:rsidR="00F76182" w:rsidRPr="002451C1" w:rsidRDefault="00F76182" w:rsidP="00F76182">
            <w:pPr>
              <w:jc w:val="center"/>
              <w:rPr>
                <w:rFonts w:ascii="Arial Narrow" w:hAnsi="Arial Narrow" w:cs="Arial"/>
                <w:b w:val="0"/>
                <w:color w:val="auto"/>
                <w:sz w:val="20"/>
                <w:szCs w:val="20"/>
              </w:rPr>
            </w:pPr>
            <w:r w:rsidRPr="002451C1">
              <w:rPr>
                <w:rFonts w:ascii="Arial Narrow" w:hAnsi="Arial Narrow" w:cs="Arial"/>
                <w:color w:val="auto"/>
                <w:sz w:val="20"/>
                <w:szCs w:val="20"/>
              </w:rPr>
              <w:t>CANECA/USO</w:t>
            </w:r>
          </w:p>
        </w:tc>
        <w:tc>
          <w:tcPr>
            <w:tcW w:w="3158" w:type="dxa"/>
            <w:shd w:val="clear" w:color="auto" w:fill="92D050"/>
          </w:tcPr>
          <w:p w:rsidR="00F76182" w:rsidRPr="002451C1" w:rsidRDefault="00F76182" w:rsidP="00F76182">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auto"/>
                <w:sz w:val="20"/>
                <w:szCs w:val="20"/>
              </w:rPr>
            </w:pPr>
            <w:r w:rsidRPr="002451C1">
              <w:rPr>
                <w:rFonts w:ascii="Arial Narrow" w:hAnsi="Arial Narrow" w:cs="Arial"/>
                <w:color w:val="auto"/>
                <w:sz w:val="20"/>
                <w:szCs w:val="20"/>
              </w:rPr>
              <w:t>RESIDUO A DEPOSITAR</w:t>
            </w:r>
          </w:p>
        </w:tc>
        <w:tc>
          <w:tcPr>
            <w:tcW w:w="3543" w:type="dxa"/>
            <w:shd w:val="clear" w:color="auto" w:fill="92D050"/>
          </w:tcPr>
          <w:p w:rsidR="00F76182" w:rsidRPr="002451C1" w:rsidRDefault="00F76182" w:rsidP="00F76182">
            <w:pPr>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auto"/>
                <w:sz w:val="20"/>
                <w:szCs w:val="20"/>
              </w:rPr>
            </w:pPr>
            <w:r w:rsidRPr="002451C1">
              <w:rPr>
                <w:rFonts w:ascii="Arial Narrow" w:hAnsi="Arial Narrow" w:cs="Arial"/>
                <w:color w:val="auto"/>
                <w:sz w:val="20"/>
                <w:szCs w:val="20"/>
              </w:rPr>
              <w:t>DISPOSICION FINAL</w:t>
            </w:r>
          </w:p>
        </w:tc>
      </w:tr>
      <w:tr w:rsidR="00F76182" w:rsidRPr="00034ED3" w:rsidTr="00FE5708">
        <w:trPr>
          <w:cnfStyle w:val="000000100000" w:firstRow="0" w:lastRow="0" w:firstColumn="0" w:lastColumn="0" w:oddVBand="0" w:evenVBand="0" w:oddHBand="1" w:evenHBand="0" w:firstRowFirstColumn="0" w:firstRowLastColumn="0" w:lastRowFirstColumn="0" w:lastRowLastColumn="0"/>
          <w:trHeight w:val="2002"/>
        </w:trPr>
        <w:tc>
          <w:tcPr>
            <w:cnfStyle w:val="001000000000" w:firstRow="0" w:lastRow="0" w:firstColumn="1" w:lastColumn="0" w:oddVBand="0" w:evenVBand="0" w:oddHBand="0" w:evenHBand="0" w:firstRowFirstColumn="0" w:firstRowLastColumn="0" w:lastRowFirstColumn="0" w:lastRowLastColumn="0"/>
            <w:tcW w:w="2371" w:type="dxa"/>
            <w:tcBorders>
              <w:top w:val="none" w:sz="0" w:space="0" w:color="auto"/>
              <w:left w:val="none" w:sz="0" w:space="0" w:color="auto"/>
              <w:bottom w:val="none" w:sz="0" w:space="0" w:color="auto"/>
            </w:tcBorders>
          </w:tcPr>
          <w:p w:rsidR="00086F07" w:rsidRDefault="00086F07" w:rsidP="00F76182">
            <w:pPr>
              <w:rPr>
                <w:rFonts w:ascii="Arial Narrow" w:hAnsi="Arial Narrow"/>
                <w:sz w:val="20"/>
                <w:szCs w:val="20"/>
              </w:rPr>
            </w:pPr>
          </w:p>
          <w:p w:rsidR="00F76182" w:rsidRDefault="00F76182" w:rsidP="00F76182">
            <w:pPr>
              <w:rPr>
                <w:rFonts w:ascii="Arial Narrow" w:hAnsi="Arial Narrow"/>
                <w:sz w:val="20"/>
                <w:szCs w:val="20"/>
              </w:rPr>
            </w:pPr>
            <w:r w:rsidRPr="00034ED3">
              <w:rPr>
                <w:rFonts w:ascii="Arial Narrow" w:hAnsi="Arial Narrow"/>
                <w:noProof/>
                <w:sz w:val="20"/>
                <w:szCs w:val="20"/>
              </w:rPr>
              <w:drawing>
                <wp:anchor distT="0" distB="0" distL="114300" distR="114300" simplePos="0" relativeHeight="251676672" behindDoc="1" locked="0" layoutInCell="1" allowOverlap="1">
                  <wp:simplePos x="0" y="0"/>
                  <wp:positionH relativeFrom="column">
                    <wp:posOffset>48260</wp:posOffset>
                  </wp:positionH>
                  <wp:positionV relativeFrom="paragraph">
                    <wp:posOffset>394335</wp:posOffset>
                  </wp:positionV>
                  <wp:extent cx="590550" cy="828675"/>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0550" cy="828675"/>
                          </a:xfrm>
                          <a:prstGeom prst="rect">
                            <a:avLst/>
                          </a:prstGeom>
                          <a:noFill/>
                          <a:ln w="9525">
                            <a:noFill/>
                            <a:miter lim="800000"/>
                            <a:headEnd/>
                            <a:tailEnd/>
                          </a:ln>
                        </pic:spPr>
                      </pic:pic>
                    </a:graphicData>
                  </a:graphic>
                </wp:anchor>
              </w:drawing>
            </w:r>
            <w:r w:rsidRPr="00034ED3">
              <w:rPr>
                <w:rFonts w:ascii="Arial Narrow" w:hAnsi="Arial Narrow"/>
                <w:sz w:val="20"/>
                <w:szCs w:val="20"/>
              </w:rPr>
              <w:t xml:space="preserve">CANECA VERDE: </w:t>
            </w:r>
            <w:r w:rsidR="00FE5708">
              <w:rPr>
                <w:rFonts w:ascii="Arial Narrow" w:hAnsi="Arial Narrow"/>
                <w:sz w:val="20"/>
                <w:szCs w:val="20"/>
              </w:rPr>
              <w:t>Ordinarios</w:t>
            </w:r>
          </w:p>
          <w:p w:rsidR="00F76182" w:rsidRDefault="00F76182" w:rsidP="00F76182">
            <w:pPr>
              <w:rPr>
                <w:rFonts w:ascii="Arial Narrow" w:hAnsi="Arial Narrow"/>
                <w:sz w:val="20"/>
                <w:szCs w:val="20"/>
              </w:rPr>
            </w:pPr>
          </w:p>
          <w:p w:rsidR="00F76182" w:rsidRDefault="00F76182" w:rsidP="00F76182">
            <w:pPr>
              <w:rPr>
                <w:rFonts w:ascii="Arial Narrow" w:hAnsi="Arial Narrow"/>
                <w:sz w:val="20"/>
                <w:szCs w:val="20"/>
              </w:rPr>
            </w:pPr>
          </w:p>
          <w:p w:rsidR="00F76182" w:rsidRDefault="00F76182" w:rsidP="00F76182">
            <w:pPr>
              <w:rPr>
                <w:rFonts w:ascii="Arial Narrow" w:hAnsi="Arial Narrow"/>
                <w:sz w:val="20"/>
                <w:szCs w:val="20"/>
              </w:rPr>
            </w:pPr>
          </w:p>
          <w:p w:rsidR="00F76182" w:rsidRDefault="00F76182" w:rsidP="00F76182">
            <w:pPr>
              <w:rPr>
                <w:rFonts w:ascii="Arial Narrow" w:hAnsi="Arial Narrow"/>
                <w:sz w:val="20"/>
                <w:szCs w:val="20"/>
              </w:rPr>
            </w:pPr>
          </w:p>
          <w:p w:rsidR="00F76182" w:rsidRDefault="00F76182" w:rsidP="00F76182">
            <w:pPr>
              <w:rPr>
                <w:rFonts w:ascii="Arial Narrow" w:hAnsi="Arial Narrow"/>
                <w:sz w:val="20"/>
                <w:szCs w:val="20"/>
              </w:rPr>
            </w:pPr>
          </w:p>
          <w:p w:rsidR="00F76182" w:rsidRPr="00034ED3" w:rsidRDefault="00F76182" w:rsidP="00F76182">
            <w:pPr>
              <w:rPr>
                <w:rFonts w:ascii="Arial Narrow" w:hAnsi="Arial Narrow"/>
                <w:sz w:val="20"/>
                <w:szCs w:val="20"/>
              </w:rPr>
            </w:pPr>
          </w:p>
        </w:tc>
        <w:tc>
          <w:tcPr>
            <w:tcW w:w="3158" w:type="dxa"/>
            <w:tcBorders>
              <w:top w:val="none" w:sz="0" w:space="0" w:color="auto"/>
              <w:bottom w:val="none" w:sz="0" w:space="0" w:color="auto"/>
            </w:tcBorders>
          </w:tcPr>
          <w:p w:rsidR="00F76182" w:rsidRDefault="00F76182" w:rsidP="00F76182">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F76182" w:rsidRPr="00034ED3" w:rsidRDefault="00FE5708" w:rsidP="00F76182">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Plástico no </w:t>
            </w:r>
            <w:proofErr w:type="spellStart"/>
            <w:r>
              <w:rPr>
                <w:rFonts w:ascii="Arial Narrow" w:hAnsi="Arial Narrow"/>
                <w:sz w:val="20"/>
                <w:szCs w:val="20"/>
              </w:rPr>
              <w:t>reciclabe</w:t>
            </w:r>
            <w:proofErr w:type="spellEnd"/>
          </w:p>
          <w:p w:rsidR="00F76182" w:rsidRPr="00034ED3" w:rsidRDefault="00F76182" w:rsidP="00F76182">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tc>
        <w:tc>
          <w:tcPr>
            <w:tcW w:w="3543" w:type="dxa"/>
            <w:tcBorders>
              <w:top w:val="none" w:sz="0" w:space="0" w:color="auto"/>
              <w:bottom w:val="none" w:sz="0" w:space="0" w:color="auto"/>
              <w:right w:val="none" w:sz="0" w:space="0" w:color="auto"/>
            </w:tcBorders>
          </w:tcPr>
          <w:p w:rsidR="00F76182" w:rsidRPr="00034ED3" w:rsidRDefault="00F76182" w:rsidP="00F76182">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F76182" w:rsidRPr="00034ED3" w:rsidRDefault="00FE5708" w:rsidP="00FE5708">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REDIBA</w:t>
            </w:r>
            <w:r w:rsidR="004575BF">
              <w:rPr>
                <w:rFonts w:ascii="Arial Narrow" w:hAnsi="Arial Narrow"/>
                <w:sz w:val="20"/>
                <w:szCs w:val="20"/>
              </w:rPr>
              <w:t xml:space="preserve"> </w:t>
            </w:r>
          </w:p>
        </w:tc>
      </w:tr>
      <w:tr w:rsidR="00F76182" w:rsidRPr="00034ED3" w:rsidTr="00FE5708">
        <w:trPr>
          <w:trHeight w:val="1837"/>
        </w:trPr>
        <w:tc>
          <w:tcPr>
            <w:cnfStyle w:val="001000000000" w:firstRow="0" w:lastRow="0" w:firstColumn="1" w:lastColumn="0" w:oddVBand="0" w:evenVBand="0" w:oddHBand="0" w:evenHBand="0" w:firstRowFirstColumn="0" w:firstRowLastColumn="0" w:lastRowFirstColumn="0" w:lastRowLastColumn="0"/>
            <w:tcW w:w="2371" w:type="dxa"/>
          </w:tcPr>
          <w:p w:rsidR="00086F07" w:rsidRDefault="00086F07" w:rsidP="00F76182">
            <w:pPr>
              <w:rPr>
                <w:rFonts w:ascii="Arial Narrow" w:hAnsi="Arial Narrow"/>
                <w:sz w:val="20"/>
                <w:szCs w:val="20"/>
              </w:rPr>
            </w:pPr>
          </w:p>
          <w:p w:rsidR="00F76182" w:rsidRPr="00034ED3" w:rsidRDefault="00F76182" w:rsidP="00FE5708">
            <w:pPr>
              <w:rPr>
                <w:rFonts w:ascii="Arial Narrow" w:hAnsi="Arial Narrow"/>
                <w:sz w:val="20"/>
                <w:szCs w:val="20"/>
              </w:rPr>
            </w:pPr>
            <w:r w:rsidRPr="00034ED3">
              <w:rPr>
                <w:rFonts w:ascii="Arial Narrow" w:hAnsi="Arial Narrow"/>
                <w:sz w:val="20"/>
                <w:szCs w:val="20"/>
              </w:rPr>
              <w:t>CANECA GRIS: Papel y Cartón</w:t>
            </w:r>
            <w:r>
              <w:rPr>
                <w:rFonts w:ascii="Arial Narrow" w:hAnsi="Arial Narrow"/>
                <w:noProof/>
                <w:sz w:val="20"/>
                <w:szCs w:val="20"/>
              </w:rPr>
              <w:drawing>
                <wp:anchor distT="0" distB="0" distL="114300" distR="114300" simplePos="0" relativeHeight="251677696" behindDoc="0" locked="0" layoutInCell="1" allowOverlap="1">
                  <wp:simplePos x="0" y="0"/>
                  <wp:positionH relativeFrom="column">
                    <wp:posOffset>161925</wp:posOffset>
                  </wp:positionH>
                  <wp:positionV relativeFrom="paragraph">
                    <wp:posOffset>327660</wp:posOffset>
                  </wp:positionV>
                  <wp:extent cx="590550" cy="752475"/>
                  <wp:effectExtent l="19050" t="0" r="0" b="0"/>
                  <wp:wrapSquare wrapText="bothSides"/>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0550" cy="752475"/>
                          </a:xfrm>
                          <a:prstGeom prst="rect">
                            <a:avLst/>
                          </a:prstGeom>
                          <a:noFill/>
                          <a:ln w="9525">
                            <a:noFill/>
                            <a:miter lim="800000"/>
                            <a:headEnd/>
                            <a:tailEnd/>
                          </a:ln>
                        </pic:spPr>
                      </pic:pic>
                    </a:graphicData>
                  </a:graphic>
                </wp:anchor>
              </w:drawing>
            </w:r>
          </w:p>
        </w:tc>
        <w:tc>
          <w:tcPr>
            <w:tcW w:w="3158" w:type="dxa"/>
          </w:tcPr>
          <w:p w:rsidR="00086F07" w:rsidRDefault="00086F07" w:rsidP="00F76182">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p w:rsidR="00F76182" w:rsidRPr="00034ED3" w:rsidRDefault="00F76182" w:rsidP="00FE5708">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034ED3">
              <w:rPr>
                <w:rFonts w:ascii="Arial Narrow" w:hAnsi="Arial Narrow"/>
                <w:sz w:val="20"/>
                <w:szCs w:val="20"/>
              </w:rPr>
              <w:t>Papel seco o húmedo, papel periódico, cartón, cuadernos, libros, revistas, catálogos, bolsas de papel etc..</w:t>
            </w:r>
            <w:proofErr w:type="gramStart"/>
            <w:r w:rsidRPr="00034ED3">
              <w:rPr>
                <w:rFonts w:ascii="Arial Narrow" w:hAnsi="Arial Narrow"/>
                <w:sz w:val="20"/>
                <w:szCs w:val="20"/>
              </w:rPr>
              <w:t>,</w:t>
            </w:r>
            <w:proofErr w:type="gramEnd"/>
            <w:r w:rsidRPr="00034ED3">
              <w:rPr>
                <w:rFonts w:ascii="Arial Narrow" w:hAnsi="Arial Narrow"/>
                <w:sz w:val="20"/>
                <w:szCs w:val="20"/>
              </w:rPr>
              <w:t xml:space="preserve"> No se considera papel reciclable; faciales, ni demás papeles desechables. </w:t>
            </w:r>
          </w:p>
        </w:tc>
        <w:tc>
          <w:tcPr>
            <w:tcW w:w="3543" w:type="dxa"/>
          </w:tcPr>
          <w:p w:rsidR="00F76182" w:rsidRPr="00034ED3" w:rsidRDefault="00F76182" w:rsidP="00F76182">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p w:rsidR="00F76182" w:rsidRPr="00034ED3" w:rsidRDefault="00F76182" w:rsidP="00F76182">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p w:rsidR="00F76182" w:rsidRPr="00034ED3" w:rsidRDefault="00F76182" w:rsidP="00F76182">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034ED3">
              <w:rPr>
                <w:rFonts w:ascii="Arial Narrow" w:hAnsi="Arial Narrow"/>
                <w:sz w:val="20"/>
                <w:szCs w:val="20"/>
              </w:rPr>
              <w:t xml:space="preserve">Se entregan a la Organización de Recicladores </w:t>
            </w:r>
            <w:r w:rsidR="001E602D">
              <w:rPr>
                <w:rFonts w:ascii="Arial Narrow" w:hAnsi="Arial Narrow"/>
                <w:sz w:val="20"/>
                <w:szCs w:val="20"/>
              </w:rPr>
              <w:t>Autorizados</w:t>
            </w:r>
            <w:r w:rsidR="00FE5708">
              <w:rPr>
                <w:rFonts w:ascii="Arial Narrow" w:hAnsi="Arial Narrow"/>
                <w:sz w:val="20"/>
                <w:szCs w:val="20"/>
              </w:rPr>
              <w:t xml:space="preserve"> o a la empresa ALBEDO</w:t>
            </w:r>
          </w:p>
        </w:tc>
      </w:tr>
      <w:tr w:rsidR="00F76182" w:rsidRPr="00034ED3" w:rsidTr="00086F07">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2371" w:type="dxa"/>
            <w:tcBorders>
              <w:top w:val="none" w:sz="0" w:space="0" w:color="auto"/>
              <w:left w:val="none" w:sz="0" w:space="0" w:color="auto"/>
              <w:bottom w:val="none" w:sz="0" w:space="0" w:color="auto"/>
            </w:tcBorders>
          </w:tcPr>
          <w:p w:rsidR="00F76182" w:rsidRDefault="00F76182" w:rsidP="00F76182">
            <w:pPr>
              <w:rPr>
                <w:rFonts w:ascii="Arial Narrow" w:hAnsi="Arial Narrow"/>
                <w:sz w:val="20"/>
                <w:szCs w:val="20"/>
              </w:rPr>
            </w:pPr>
          </w:p>
          <w:p w:rsidR="00F76182" w:rsidRPr="00034ED3" w:rsidRDefault="00F76182" w:rsidP="00F76182">
            <w:pPr>
              <w:rPr>
                <w:rFonts w:ascii="Arial Narrow" w:hAnsi="Arial Narrow"/>
                <w:sz w:val="20"/>
                <w:szCs w:val="20"/>
              </w:rPr>
            </w:pPr>
            <w:r w:rsidRPr="00034ED3">
              <w:rPr>
                <w:rFonts w:ascii="Arial Narrow" w:hAnsi="Arial Narrow"/>
                <w:sz w:val="20"/>
                <w:szCs w:val="20"/>
              </w:rPr>
              <w:t xml:space="preserve">CANECA </w:t>
            </w:r>
            <w:r>
              <w:rPr>
                <w:rFonts w:ascii="Arial Narrow" w:hAnsi="Arial Narrow"/>
                <w:sz w:val="20"/>
                <w:szCs w:val="20"/>
              </w:rPr>
              <w:t>ROJA</w:t>
            </w:r>
            <w:r w:rsidRPr="00034ED3">
              <w:rPr>
                <w:rFonts w:ascii="Arial Narrow" w:hAnsi="Arial Narrow"/>
                <w:sz w:val="20"/>
                <w:szCs w:val="20"/>
              </w:rPr>
              <w:t xml:space="preserve">: Caneca de Residuos </w:t>
            </w:r>
            <w:r w:rsidR="004575BF">
              <w:rPr>
                <w:rFonts w:ascii="Arial Narrow" w:hAnsi="Arial Narrow"/>
                <w:sz w:val="20"/>
                <w:szCs w:val="20"/>
              </w:rPr>
              <w:t>Peligrosos</w:t>
            </w:r>
          </w:p>
          <w:p w:rsidR="00F76182" w:rsidRPr="00034ED3" w:rsidRDefault="00F76182" w:rsidP="00F76182">
            <w:pPr>
              <w:rPr>
                <w:rFonts w:ascii="Arial Narrow" w:hAnsi="Arial Narrow"/>
                <w:sz w:val="20"/>
                <w:szCs w:val="20"/>
              </w:rPr>
            </w:pPr>
          </w:p>
          <w:p w:rsidR="00F76182" w:rsidRPr="00034ED3" w:rsidRDefault="00F76182" w:rsidP="00F76182">
            <w:pPr>
              <w:rPr>
                <w:rFonts w:ascii="Arial Narrow" w:hAnsi="Arial Narrow"/>
                <w:sz w:val="20"/>
                <w:szCs w:val="20"/>
              </w:rPr>
            </w:pPr>
            <w:r w:rsidRPr="00034ED3">
              <w:rPr>
                <w:rFonts w:ascii="Arial Narrow" w:hAnsi="Arial Narrow"/>
                <w:b w:val="0"/>
                <w:bCs w:val="0"/>
              </w:rPr>
              <w:object w:dxaOrig="930"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6.75pt" o:ole="">
                  <v:imagedata r:id="rId13" o:title=""/>
                </v:shape>
                <o:OLEObject Type="Embed" ProgID="PBrush" ShapeID="_x0000_i1025" DrawAspect="Content" ObjectID="_1573716237" r:id="rId14"/>
              </w:object>
            </w:r>
          </w:p>
        </w:tc>
        <w:tc>
          <w:tcPr>
            <w:tcW w:w="3158" w:type="dxa"/>
            <w:tcBorders>
              <w:top w:val="none" w:sz="0" w:space="0" w:color="auto"/>
              <w:bottom w:val="none" w:sz="0" w:space="0" w:color="auto"/>
            </w:tcBorders>
          </w:tcPr>
          <w:p w:rsidR="00F76182" w:rsidRDefault="00F76182" w:rsidP="009A327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4575BF" w:rsidRPr="00034ED3" w:rsidRDefault="004575BF" w:rsidP="009A3274">
            <w:pPr>
              <w:jc w:val="both"/>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Elementos de protección personal, </w:t>
            </w:r>
            <w:proofErr w:type="spellStart"/>
            <w:r>
              <w:rPr>
                <w:rFonts w:ascii="Arial Narrow" w:hAnsi="Arial Narrow"/>
                <w:sz w:val="20"/>
                <w:szCs w:val="20"/>
              </w:rPr>
              <w:t>collillas</w:t>
            </w:r>
            <w:proofErr w:type="spellEnd"/>
            <w:r>
              <w:rPr>
                <w:rFonts w:ascii="Arial Narrow" w:hAnsi="Arial Narrow"/>
                <w:sz w:val="20"/>
                <w:szCs w:val="20"/>
              </w:rPr>
              <w:t xml:space="preserve"> de soldaduras, aceites usados trapos usados </w:t>
            </w:r>
            <w:proofErr w:type="spellStart"/>
            <w:r>
              <w:rPr>
                <w:rFonts w:ascii="Arial Narrow" w:hAnsi="Arial Narrow"/>
                <w:sz w:val="20"/>
                <w:szCs w:val="20"/>
              </w:rPr>
              <w:t>etc</w:t>
            </w:r>
            <w:proofErr w:type="spellEnd"/>
          </w:p>
        </w:tc>
        <w:tc>
          <w:tcPr>
            <w:tcW w:w="3543" w:type="dxa"/>
            <w:tcBorders>
              <w:top w:val="none" w:sz="0" w:space="0" w:color="auto"/>
              <w:bottom w:val="none" w:sz="0" w:space="0" w:color="auto"/>
              <w:right w:val="none" w:sz="0" w:space="0" w:color="auto"/>
            </w:tcBorders>
          </w:tcPr>
          <w:p w:rsidR="00F76182" w:rsidRDefault="00F76182"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4575BF" w:rsidRPr="00034ED3" w:rsidRDefault="004575BF"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Se entregan a la empresa ALBEDO </w:t>
            </w:r>
          </w:p>
        </w:tc>
      </w:tr>
      <w:tr w:rsidR="00B1660D" w:rsidRPr="00034ED3" w:rsidTr="00FE5708">
        <w:trPr>
          <w:trHeight w:val="1331"/>
        </w:trPr>
        <w:tc>
          <w:tcPr>
            <w:cnfStyle w:val="001000000000" w:firstRow="0" w:lastRow="0" w:firstColumn="1" w:lastColumn="0" w:oddVBand="0" w:evenVBand="0" w:oddHBand="0" w:evenHBand="0" w:firstRowFirstColumn="0" w:firstRowLastColumn="0" w:lastRowFirstColumn="0" w:lastRowLastColumn="0"/>
            <w:tcW w:w="2371" w:type="dxa"/>
          </w:tcPr>
          <w:p w:rsidR="00B1660D" w:rsidRDefault="00B1660D" w:rsidP="004575BF">
            <w:pPr>
              <w:rPr>
                <w:rFonts w:ascii="Arial Narrow" w:hAnsi="Arial Narrow"/>
                <w:sz w:val="20"/>
                <w:szCs w:val="20"/>
              </w:rPr>
            </w:pPr>
            <w:r w:rsidRPr="00034ED3">
              <w:rPr>
                <w:rFonts w:ascii="Arial Narrow" w:hAnsi="Arial Narrow"/>
                <w:sz w:val="20"/>
                <w:szCs w:val="20"/>
              </w:rPr>
              <w:t xml:space="preserve">CANECA </w:t>
            </w:r>
            <w:r w:rsidR="004575BF">
              <w:rPr>
                <w:rFonts w:ascii="Arial Narrow" w:hAnsi="Arial Narrow"/>
                <w:sz w:val="20"/>
                <w:szCs w:val="20"/>
              </w:rPr>
              <w:t>AZUL</w:t>
            </w:r>
            <w:r w:rsidRPr="00034ED3">
              <w:rPr>
                <w:rFonts w:ascii="Arial Narrow" w:hAnsi="Arial Narrow"/>
                <w:sz w:val="20"/>
                <w:szCs w:val="20"/>
              </w:rPr>
              <w:t xml:space="preserve">: </w:t>
            </w:r>
            <w:r w:rsidR="00FE5708">
              <w:rPr>
                <w:rFonts w:ascii="Verdana" w:hAnsi="Verdana"/>
                <w:color w:val="333333"/>
              </w:rPr>
              <w:t xml:space="preserve"> </w:t>
            </w:r>
            <w:r w:rsidR="00FE5708">
              <w:rPr>
                <w:rFonts w:ascii="Verdana" w:hAnsi="Verdana"/>
                <w:noProof/>
                <w:color w:val="6699CC"/>
              </w:rPr>
              <w:drawing>
                <wp:inline distT="0" distB="0" distL="0" distR="0">
                  <wp:extent cx="617055" cy="768238"/>
                  <wp:effectExtent l="19050" t="0" r="0" b="0"/>
                  <wp:docPr id="1" name="BLOGGER_PHOTO_ID_5353663144032967682" descr="http://1.bp.blogspot.com/_7lHyqASucas/SkwIQ7svnAI/AAAAAAAAACk/B1LHg3OhoNA/s320/azul.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3663144032967682" descr="http://1.bp.blogspot.com/_7lHyqASucas/SkwIQ7svnAI/AAAAAAAAACk/B1LHg3OhoNA/s320/azul.png">
                            <a:hlinkClick r:id="rId15"/>
                          </pic:cNvPr>
                          <pic:cNvPicPr>
                            <a:picLocks noChangeAspect="1" noChangeArrowheads="1"/>
                          </pic:cNvPicPr>
                        </pic:nvPicPr>
                        <pic:blipFill>
                          <a:blip r:embed="rId16"/>
                          <a:srcRect/>
                          <a:stretch>
                            <a:fillRect/>
                          </a:stretch>
                        </pic:blipFill>
                        <pic:spPr bwMode="auto">
                          <a:xfrm>
                            <a:off x="0" y="0"/>
                            <a:ext cx="618916" cy="770555"/>
                          </a:xfrm>
                          <a:prstGeom prst="rect">
                            <a:avLst/>
                          </a:prstGeom>
                          <a:noFill/>
                          <a:ln w="9525">
                            <a:noFill/>
                            <a:miter lim="800000"/>
                            <a:headEnd/>
                            <a:tailEnd/>
                          </a:ln>
                        </pic:spPr>
                      </pic:pic>
                    </a:graphicData>
                  </a:graphic>
                </wp:inline>
              </w:drawing>
            </w:r>
          </w:p>
        </w:tc>
        <w:tc>
          <w:tcPr>
            <w:tcW w:w="3158" w:type="dxa"/>
          </w:tcPr>
          <w:p w:rsidR="00B1660D" w:rsidRPr="00034ED3" w:rsidRDefault="00B1660D" w:rsidP="00B1660D">
            <w:pPr>
              <w:jc w:val="both"/>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p w:rsidR="00B1660D" w:rsidRPr="00034ED3" w:rsidRDefault="00FE5708" w:rsidP="00B1660D">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Pr>
                <w:rFonts w:ascii="Arial Narrow" w:hAnsi="Arial Narrow"/>
                <w:sz w:val="20"/>
                <w:szCs w:val="20"/>
              </w:rPr>
              <w:t>Plástico</w:t>
            </w:r>
            <w:r w:rsidR="004575BF">
              <w:rPr>
                <w:rFonts w:ascii="Arial Narrow" w:hAnsi="Arial Narrow"/>
                <w:sz w:val="20"/>
                <w:szCs w:val="20"/>
              </w:rPr>
              <w:t xml:space="preserve"> </w:t>
            </w:r>
            <w:r>
              <w:rPr>
                <w:rFonts w:ascii="Arial Narrow" w:hAnsi="Arial Narrow"/>
                <w:sz w:val="20"/>
                <w:szCs w:val="20"/>
              </w:rPr>
              <w:t xml:space="preserve">Reciclable </w:t>
            </w:r>
          </w:p>
        </w:tc>
        <w:tc>
          <w:tcPr>
            <w:tcW w:w="3543" w:type="dxa"/>
          </w:tcPr>
          <w:p w:rsidR="00B1660D" w:rsidRPr="00034ED3" w:rsidRDefault="00FE5708" w:rsidP="001F4D25">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034ED3">
              <w:rPr>
                <w:rFonts w:ascii="Arial Narrow" w:hAnsi="Arial Narrow"/>
                <w:sz w:val="20"/>
                <w:szCs w:val="20"/>
              </w:rPr>
              <w:t xml:space="preserve">Se entregan a la Organización de Recicladores </w:t>
            </w:r>
            <w:r>
              <w:rPr>
                <w:rFonts w:ascii="Arial Narrow" w:hAnsi="Arial Narrow"/>
                <w:sz w:val="20"/>
                <w:szCs w:val="20"/>
              </w:rPr>
              <w:t>Autorizados o a la empresa ALBEDO</w:t>
            </w:r>
          </w:p>
        </w:tc>
      </w:tr>
      <w:tr w:rsidR="00F76182" w:rsidRPr="00034ED3" w:rsidTr="00FE5708">
        <w:trPr>
          <w:cnfStyle w:val="000000100000" w:firstRow="0" w:lastRow="0" w:firstColumn="0" w:lastColumn="0" w:oddVBand="0" w:evenVBand="0" w:oddHBand="1" w:evenHBand="0" w:firstRowFirstColumn="0" w:firstRowLastColumn="0" w:lastRowFirstColumn="0" w:lastRowLastColumn="0"/>
          <w:trHeight w:val="1825"/>
        </w:trPr>
        <w:tc>
          <w:tcPr>
            <w:cnfStyle w:val="001000000000" w:firstRow="0" w:lastRow="0" w:firstColumn="1" w:lastColumn="0" w:oddVBand="0" w:evenVBand="0" w:oddHBand="0" w:evenHBand="0" w:firstRowFirstColumn="0" w:firstRowLastColumn="0" w:lastRowFirstColumn="0" w:lastRowLastColumn="0"/>
            <w:tcW w:w="2371" w:type="dxa"/>
          </w:tcPr>
          <w:p w:rsidR="00F76182" w:rsidRDefault="00F76182" w:rsidP="00F76182">
            <w:pPr>
              <w:rPr>
                <w:rFonts w:ascii="Arial Narrow" w:hAnsi="Arial Narrow"/>
                <w:sz w:val="20"/>
                <w:szCs w:val="20"/>
              </w:rPr>
            </w:pPr>
          </w:p>
          <w:p w:rsidR="00F76182" w:rsidRPr="00034ED3" w:rsidRDefault="00F76182" w:rsidP="00F76182">
            <w:pPr>
              <w:rPr>
                <w:rFonts w:ascii="Arial Narrow" w:hAnsi="Arial Narrow"/>
                <w:sz w:val="20"/>
                <w:szCs w:val="20"/>
              </w:rPr>
            </w:pPr>
            <w:r w:rsidRPr="00034ED3">
              <w:rPr>
                <w:rFonts w:ascii="Arial Narrow" w:hAnsi="Arial Narrow"/>
                <w:sz w:val="20"/>
                <w:szCs w:val="20"/>
              </w:rPr>
              <w:t xml:space="preserve">CANECA </w:t>
            </w:r>
            <w:r w:rsidR="004575BF">
              <w:rPr>
                <w:rFonts w:ascii="Arial Narrow" w:hAnsi="Arial Narrow"/>
                <w:sz w:val="20"/>
                <w:szCs w:val="20"/>
              </w:rPr>
              <w:t>MARRON</w:t>
            </w:r>
            <w:r w:rsidRPr="00034ED3">
              <w:rPr>
                <w:rFonts w:ascii="Arial Narrow" w:hAnsi="Arial Narrow"/>
                <w:sz w:val="20"/>
                <w:szCs w:val="20"/>
              </w:rPr>
              <w:t xml:space="preserve">: </w:t>
            </w:r>
          </w:p>
          <w:p w:rsidR="00F76182" w:rsidRPr="00034ED3" w:rsidRDefault="00F76182" w:rsidP="00F76182">
            <w:pPr>
              <w:rPr>
                <w:rFonts w:ascii="Arial Narrow" w:hAnsi="Arial Narrow"/>
                <w:sz w:val="20"/>
                <w:szCs w:val="20"/>
              </w:rPr>
            </w:pPr>
          </w:p>
          <w:p w:rsidR="00F76182" w:rsidRPr="00034ED3" w:rsidRDefault="00FE5708" w:rsidP="00F76182">
            <w:pPr>
              <w:rPr>
                <w:rFonts w:ascii="Arial Narrow" w:hAnsi="Arial Narrow"/>
                <w:sz w:val="20"/>
                <w:szCs w:val="20"/>
              </w:rPr>
            </w:pPr>
            <w:r>
              <w:rPr>
                <w:rFonts w:ascii="Arial" w:hAnsi="Arial" w:cs="Arial"/>
                <w:noProof/>
                <w:color w:val="1122CC"/>
                <w:sz w:val="27"/>
                <w:szCs w:val="27"/>
              </w:rPr>
              <w:drawing>
                <wp:inline distT="0" distB="0" distL="0" distR="0">
                  <wp:extent cx="737925" cy="652007"/>
                  <wp:effectExtent l="19050" t="0" r="5025" b="0"/>
                  <wp:docPr id="8" name="rg_hi" descr="https://encrypted-tbn0.google.com/images?q=tbn:ANd9GcQLzw_CM1MzgbCGl6ENX415NIpevOlHzsYwVwkX8jE8UA6M7-J3S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0.google.com/images?q=tbn:ANd9GcQLzw_CM1MzgbCGl6ENX415NIpevOlHzsYwVwkX8jE8UA6M7-J3Sg">
                            <a:hlinkClick r:id="rId17"/>
                          </pic:cNvPr>
                          <pic:cNvPicPr>
                            <a:picLocks noChangeAspect="1" noChangeArrowheads="1"/>
                          </pic:cNvPicPr>
                        </pic:nvPicPr>
                        <pic:blipFill>
                          <a:blip r:embed="rId18"/>
                          <a:srcRect/>
                          <a:stretch>
                            <a:fillRect/>
                          </a:stretch>
                        </pic:blipFill>
                        <pic:spPr bwMode="auto">
                          <a:xfrm>
                            <a:off x="0" y="0"/>
                            <a:ext cx="737333" cy="651484"/>
                          </a:xfrm>
                          <a:prstGeom prst="rect">
                            <a:avLst/>
                          </a:prstGeom>
                          <a:noFill/>
                          <a:ln w="9525">
                            <a:noFill/>
                            <a:miter lim="800000"/>
                            <a:headEnd/>
                            <a:tailEnd/>
                          </a:ln>
                        </pic:spPr>
                      </pic:pic>
                    </a:graphicData>
                  </a:graphic>
                </wp:inline>
              </w:drawing>
            </w:r>
          </w:p>
          <w:p w:rsidR="00F76182" w:rsidRPr="00034ED3" w:rsidRDefault="00F76182" w:rsidP="00F76182">
            <w:pPr>
              <w:rPr>
                <w:rFonts w:ascii="Arial Narrow" w:hAnsi="Arial Narrow"/>
                <w:sz w:val="20"/>
                <w:szCs w:val="20"/>
              </w:rPr>
            </w:pPr>
          </w:p>
        </w:tc>
        <w:tc>
          <w:tcPr>
            <w:tcW w:w="3158" w:type="dxa"/>
          </w:tcPr>
          <w:p w:rsidR="00F76182" w:rsidRPr="00034ED3" w:rsidRDefault="00F76182"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F76182" w:rsidRPr="00034ED3" w:rsidRDefault="00F76182"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F76182" w:rsidRPr="00034ED3" w:rsidRDefault="004575BF" w:rsidP="004575BF">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Chatarra y viruta </w:t>
            </w:r>
            <w:r w:rsidR="00F76182" w:rsidRPr="00034ED3">
              <w:rPr>
                <w:rFonts w:ascii="Arial Narrow" w:hAnsi="Arial Narrow"/>
                <w:sz w:val="20"/>
                <w:szCs w:val="20"/>
              </w:rPr>
              <w:t xml:space="preserve">, </w:t>
            </w:r>
          </w:p>
        </w:tc>
        <w:tc>
          <w:tcPr>
            <w:tcW w:w="3543" w:type="dxa"/>
          </w:tcPr>
          <w:p w:rsidR="00F76182" w:rsidRPr="00034ED3" w:rsidRDefault="00F76182"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F76182" w:rsidRPr="00034ED3" w:rsidRDefault="00F76182"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p>
          <w:p w:rsidR="00F76182" w:rsidRPr="00034ED3" w:rsidRDefault="00F76182"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sidRPr="00034ED3">
              <w:rPr>
                <w:rFonts w:ascii="Arial Narrow" w:hAnsi="Arial Narrow"/>
                <w:sz w:val="20"/>
                <w:szCs w:val="20"/>
              </w:rPr>
              <w:t>.</w:t>
            </w:r>
            <w:r w:rsidR="004575BF">
              <w:rPr>
                <w:rFonts w:ascii="Arial Narrow" w:hAnsi="Arial Narrow"/>
                <w:sz w:val="20"/>
                <w:szCs w:val="20"/>
              </w:rPr>
              <w:t xml:space="preserve"> Se entregan a la empresa ALBEDO</w:t>
            </w:r>
          </w:p>
        </w:tc>
      </w:tr>
      <w:tr w:rsidR="00FE5708" w:rsidRPr="00034ED3" w:rsidTr="00FE5708">
        <w:trPr>
          <w:trHeight w:val="1400"/>
        </w:trPr>
        <w:tc>
          <w:tcPr>
            <w:cnfStyle w:val="001000000000" w:firstRow="0" w:lastRow="0" w:firstColumn="1" w:lastColumn="0" w:oddVBand="0" w:evenVBand="0" w:oddHBand="0" w:evenHBand="0" w:firstRowFirstColumn="0" w:firstRowLastColumn="0" w:lastRowFirstColumn="0" w:lastRowLastColumn="0"/>
            <w:tcW w:w="2371" w:type="dxa"/>
          </w:tcPr>
          <w:p w:rsidR="00FE5708" w:rsidRDefault="00FE5708" w:rsidP="00F76182">
            <w:pPr>
              <w:rPr>
                <w:rFonts w:ascii="Arial Narrow" w:hAnsi="Arial Narrow"/>
                <w:sz w:val="20"/>
                <w:szCs w:val="20"/>
              </w:rPr>
            </w:pPr>
            <w:r>
              <w:rPr>
                <w:rFonts w:ascii="Arial Narrow" w:hAnsi="Arial Narrow"/>
                <w:sz w:val="20"/>
                <w:szCs w:val="20"/>
              </w:rPr>
              <w:lastRenderedPageBreak/>
              <w:t>CANECA BLANCA</w:t>
            </w:r>
          </w:p>
          <w:p w:rsidR="00FE5708" w:rsidRDefault="00FE5708" w:rsidP="00F76182">
            <w:pPr>
              <w:rPr>
                <w:rFonts w:ascii="Arial Narrow" w:hAnsi="Arial Narrow"/>
                <w:sz w:val="20"/>
                <w:szCs w:val="20"/>
              </w:rPr>
            </w:pPr>
            <w:r>
              <w:rPr>
                <w:rFonts w:ascii="Arial" w:hAnsi="Arial" w:cs="Arial"/>
                <w:noProof/>
                <w:sz w:val="20"/>
                <w:szCs w:val="20"/>
              </w:rPr>
              <w:drawing>
                <wp:inline distT="0" distB="0" distL="0" distR="0">
                  <wp:extent cx="728373" cy="748981"/>
                  <wp:effectExtent l="19050" t="0" r="0" b="0"/>
                  <wp:docPr id="11" name="il_fi" descr="http://www.aconstructoras.com/images/caneca10galones2610-W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constructoras.com/images/caneca10galones2610-WH.jpg"/>
                          <pic:cNvPicPr>
                            <a:picLocks noChangeAspect="1" noChangeArrowheads="1"/>
                          </pic:cNvPicPr>
                        </pic:nvPicPr>
                        <pic:blipFill>
                          <a:blip r:embed="rId19"/>
                          <a:srcRect/>
                          <a:stretch>
                            <a:fillRect/>
                          </a:stretch>
                        </pic:blipFill>
                        <pic:spPr bwMode="auto">
                          <a:xfrm>
                            <a:off x="0" y="0"/>
                            <a:ext cx="731042" cy="751726"/>
                          </a:xfrm>
                          <a:prstGeom prst="rect">
                            <a:avLst/>
                          </a:prstGeom>
                          <a:noFill/>
                          <a:ln w="9525">
                            <a:noFill/>
                            <a:miter lim="800000"/>
                            <a:headEnd/>
                            <a:tailEnd/>
                          </a:ln>
                        </pic:spPr>
                      </pic:pic>
                    </a:graphicData>
                  </a:graphic>
                </wp:inline>
              </w:drawing>
            </w:r>
          </w:p>
        </w:tc>
        <w:tc>
          <w:tcPr>
            <w:tcW w:w="3158" w:type="dxa"/>
          </w:tcPr>
          <w:p w:rsidR="00FE5708" w:rsidRPr="00034ED3" w:rsidRDefault="00FE5708" w:rsidP="00F76182">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Vidrios y </w:t>
            </w:r>
            <w:proofErr w:type="spellStart"/>
            <w:r>
              <w:rPr>
                <w:rFonts w:ascii="Arial Narrow" w:hAnsi="Arial Narrow"/>
                <w:sz w:val="20"/>
                <w:szCs w:val="20"/>
              </w:rPr>
              <w:t>embases</w:t>
            </w:r>
            <w:proofErr w:type="spellEnd"/>
            <w:r>
              <w:rPr>
                <w:rFonts w:ascii="Arial Narrow" w:hAnsi="Arial Narrow"/>
                <w:sz w:val="20"/>
                <w:szCs w:val="20"/>
              </w:rPr>
              <w:t xml:space="preserve"> </w:t>
            </w:r>
          </w:p>
        </w:tc>
        <w:tc>
          <w:tcPr>
            <w:tcW w:w="3543" w:type="dxa"/>
          </w:tcPr>
          <w:p w:rsidR="00FE5708" w:rsidRPr="00034ED3" w:rsidRDefault="00FE5708" w:rsidP="00F76182">
            <w:pP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034ED3">
              <w:rPr>
                <w:rFonts w:ascii="Arial Narrow" w:hAnsi="Arial Narrow"/>
                <w:sz w:val="20"/>
                <w:szCs w:val="20"/>
              </w:rPr>
              <w:t xml:space="preserve">Se entregan a la Organización de Recicladores </w:t>
            </w:r>
            <w:r>
              <w:rPr>
                <w:rFonts w:ascii="Arial Narrow" w:hAnsi="Arial Narrow"/>
                <w:sz w:val="20"/>
                <w:szCs w:val="20"/>
              </w:rPr>
              <w:t>Autorizados o a la empresa ALBEDO</w:t>
            </w:r>
          </w:p>
        </w:tc>
      </w:tr>
      <w:tr w:rsidR="00CF4D8E" w:rsidRPr="00034ED3" w:rsidTr="00CF4D8E">
        <w:trPr>
          <w:cnfStyle w:val="000000100000" w:firstRow="0" w:lastRow="0" w:firstColumn="0" w:lastColumn="0" w:oddVBand="0" w:evenVBand="0" w:oddHBand="1"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2371" w:type="dxa"/>
          </w:tcPr>
          <w:p w:rsidR="00CF4D8E" w:rsidRDefault="00CF4D8E" w:rsidP="00CF4D8E">
            <w:pPr>
              <w:rPr>
                <w:rFonts w:ascii="Arial Narrow" w:hAnsi="Arial Narrow"/>
                <w:sz w:val="20"/>
                <w:szCs w:val="20"/>
              </w:rPr>
            </w:pPr>
            <w:r>
              <w:rPr>
                <w:rFonts w:ascii="Arial Narrow" w:hAnsi="Arial Narrow"/>
                <w:sz w:val="20"/>
                <w:szCs w:val="20"/>
              </w:rPr>
              <w:t xml:space="preserve">CANECA CREMA </w:t>
            </w:r>
          </w:p>
          <w:p w:rsidR="00CF4D8E" w:rsidRDefault="00CF4D8E" w:rsidP="00CF4D8E">
            <w:pPr>
              <w:rPr>
                <w:rFonts w:ascii="Arial" w:hAnsi="Arial" w:cs="Arial"/>
                <w:sz w:val="20"/>
                <w:szCs w:val="20"/>
              </w:rPr>
            </w:pPr>
            <w:r>
              <w:rPr>
                <w:rFonts w:ascii="Arial Narrow" w:hAnsi="Arial Narrow"/>
                <w:sz w:val="20"/>
                <w:szCs w:val="20"/>
              </w:rPr>
              <w:t xml:space="preserve">Orgánicos </w:t>
            </w:r>
            <w:r>
              <w:rPr>
                <w:rFonts w:ascii="Arial" w:hAnsi="Arial" w:cs="Arial"/>
                <w:sz w:val="20"/>
                <w:szCs w:val="20"/>
              </w:rPr>
              <w:t xml:space="preserve"> </w:t>
            </w:r>
          </w:p>
          <w:p w:rsidR="00CF4D8E" w:rsidRDefault="00CF4D8E" w:rsidP="00CF4D8E">
            <w:pPr>
              <w:rPr>
                <w:rFonts w:ascii="Arial Narrow" w:hAnsi="Arial Narrow"/>
                <w:sz w:val="20"/>
                <w:szCs w:val="20"/>
              </w:rPr>
            </w:pPr>
            <w:r w:rsidRPr="00CF4D8E">
              <w:rPr>
                <w:rFonts w:ascii="Arial" w:hAnsi="Arial" w:cs="Arial"/>
                <w:noProof/>
                <w:sz w:val="20"/>
                <w:szCs w:val="20"/>
              </w:rPr>
              <w:drawing>
                <wp:inline distT="0" distB="0" distL="0" distR="0">
                  <wp:extent cx="763325" cy="763325"/>
                  <wp:effectExtent l="19050" t="0" r="0" b="0"/>
                  <wp:docPr id="6" name="il_fi" descr="http://www.homecenterco.com/images/products/71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homecenterco.com/images/products/71276.jpg"/>
                          <pic:cNvPicPr>
                            <a:picLocks noChangeAspect="1" noChangeArrowheads="1"/>
                          </pic:cNvPicPr>
                        </pic:nvPicPr>
                        <pic:blipFill>
                          <a:blip r:embed="rId20" cstate="print"/>
                          <a:srcRect/>
                          <a:stretch>
                            <a:fillRect/>
                          </a:stretch>
                        </pic:blipFill>
                        <pic:spPr bwMode="auto">
                          <a:xfrm>
                            <a:off x="0" y="0"/>
                            <a:ext cx="764671" cy="764671"/>
                          </a:xfrm>
                          <a:prstGeom prst="rect">
                            <a:avLst/>
                          </a:prstGeom>
                          <a:noFill/>
                          <a:ln w="9525">
                            <a:noFill/>
                            <a:miter lim="800000"/>
                            <a:headEnd/>
                            <a:tailEnd/>
                          </a:ln>
                        </pic:spPr>
                      </pic:pic>
                    </a:graphicData>
                  </a:graphic>
                </wp:inline>
              </w:drawing>
            </w:r>
          </w:p>
        </w:tc>
        <w:tc>
          <w:tcPr>
            <w:tcW w:w="3158" w:type="dxa"/>
          </w:tcPr>
          <w:p w:rsidR="00CF4D8E" w:rsidRDefault="00CF4D8E"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Residuos </w:t>
            </w:r>
            <w:proofErr w:type="spellStart"/>
            <w:r>
              <w:rPr>
                <w:rFonts w:ascii="Arial Narrow" w:hAnsi="Arial Narrow"/>
                <w:sz w:val="20"/>
                <w:szCs w:val="20"/>
              </w:rPr>
              <w:t>organicos</w:t>
            </w:r>
            <w:proofErr w:type="spellEnd"/>
            <w:r>
              <w:rPr>
                <w:rFonts w:ascii="Arial Narrow" w:hAnsi="Arial Narrow"/>
                <w:sz w:val="20"/>
                <w:szCs w:val="20"/>
              </w:rPr>
              <w:t xml:space="preserve">, residuos de alimentos, hojas </w:t>
            </w:r>
            <w:proofErr w:type="spellStart"/>
            <w:r>
              <w:rPr>
                <w:rFonts w:ascii="Arial Narrow" w:hAnsi="Arial Narrow"/>
                <w:sz w:val="20"/>
                <w:szCs w:val="20"/>
              </w:rPr>
              <w:t>etc</w:t>
            </w:r>
            <w:proofErr w:type="spellEnd"/>
          </w:p>
        </w:tc>
        <w:tc>
          <w:tcPr>
            <w:tcW w:w="3543" w:type="dxa"/>
          </w:tcPr>
          <w:p w:rsidR="00CF4D8E" w:rsidRPr="00034ED3" w:rsidRDefault="00CF4D8E" w:rsidP="00F76182">
            <w:pPr>
              <w:cnfStyle w:val="000000100000" w:firstRow="0" w:lastRow="0" w:firstColumn="0" w:lastColumn="0" w:oddVBand="0" w:evenVBand="0" w:oddHBand="1" w:evenHBand="0" w:firstRowFirstColumn="0" w:firstRowLastColumn="0" w:lastRowFirstColumn="0" w:lastRowLastColumn="0"/>
              <w:rPr>
                <w:rFonts w:ascii="Arial Narrow" w:hAnsi="Arial Narrow"/>
                <w:sz w:val="20"/>
                <w:szCs w:val="20"/>
              </w:rPr>
            </w:pPr>
            <w:r>
              <w:rPr>
                <w:rFonts w:ascii="Arial Narrow" w:hAnsi="Arial Narrow"/>
                <w:sz w:val="20"/>
                <w:szCs w:val="20"/>
              </w:rPr>
              <w:t xml:space="preserve">REDIBA </w:t>
            </w:r>
          </w:p>
        </w:tc>
      </w:tr>
    </w:tbl>
    <w:p w:rsidR="0019494A" w:rsidRPr="00034ED3" w:rsidRDefault="0019494A" w:rsidP="00B35661">
      <w:pPr>
        <w:pStyle w:val="Prrafodelista"/>
        <w:rPr>
          <w:rFonts w:ascii="Arial Narrow" w:hAnsi="Arial Narrow"/>
        </w:rPr>
      </w:pPr>
    </w:p>
    <w:p w:rsidR="00AA2F4F" w:rsidRPr="00034ED3" w:rsidRDefault="00002790" w:rsidP="00F76182">
      <w:pPr>
        <w:pStyle w:val="Prrafodelista"/>
        <w:ind w:left="0"/>
        <w:rPr>
          <w:rFonts w:ascii="Arial Narrow" w:hAnsi="Arial Narrow"/>
          <w:b/>
        </w:rPr>
      </w:pPr>
      <w:r w:rsidRPr="00034ED3">
        <w:rPr>
          <w:rFonts w:ascii="Arial Narrow" w:hAnsi="Arial Narrow"/>
          <w:b/>
        </w:rPr>
        <w:t xml:space="preserve">5.1.5 UBICACIÓN DE LAS CANECAS EN CADA DEPENDENCIA DE </w:t>
      </w:r>
      <w:r w:rsidR="005D7890">
        <w:rPr>
          <w:rFonts w:ascii="Arial Narrow" w:hAnsi="Arial Narrow"/>
          <w:b/>
        </w:rPr>
        <w:t>TALLERES UNIDOS LTDA.</w:t>
      </w:r>
    </w:p>
    <w:p w:rsidR="00034ED3" w:rsidRPr="000130BB" w:rsidRDefault="00034ED3" w:rsidP="00034ED3">
      <w:pPr>
        <w:pStyle w:val="Prrafodelista"/>
        <w:jc w:val="both"/>
        <w:rPr>
          <w:rFonts w:ascii="Arial Narrow" w:hAnsi="Arial Narrow"/>
          <w:sz w:val="12"/>
          <w:szCs w:val="12"/>
        </w:rPr>
      </w:pPr>
    </w:p>
    <w:p w:rsidR="00AA2F4F" w:rsidRDefault="00AA2F4F" w:rsidP="000130BB">
      <w:pPr>
        <w:pStyle w:val="Prrafodelista"/>
        <w:spacing w:after="120"/>
        <w:ind w:left="426"/>
        <w:jc w:val="both"/>
        <w:rPr>
          <w:rFonts w:ascii="Arial Narrow" w:hAnsi="Arial Narrow"/>
        </w:rPr>
      </w:pPr>
      <w:r w:rsidRPr="00034ED3">
        <w:rPr>
          <w:rFonts w:ascii="Arial Narrow" w:hAnsi="Arial Narrow"/>
        </w:rPr>
        <w:t>La ubicación de las canecas se realizara de acuerdo a los puntos de generación, teniendo en cuenta  que en los puntos críticos o de mayor generación se deben ubicar canecas de mayor tamaño, los baños se dotaran de canecas pequeñas y en las oficinas medianas debidamente rotuladas.</w:t>
      </w:r>
    </w:p>
    <w:p w:rsidR="003427CA" w:rsidRDefault="003427CA" w:rsidP="000130BB">
      <w:pPr>
        <w:pStyle w:val="Prrafodelista"/>
        <w:spacing w:after="120"/>
        <w:ind w:left="426"/>
        <w:jc w:val="both"/>
        <w:rPr>
          <w:rFonts w:ascii="Arial Narrow" w:hAnsi="Arial Narrow"/>
        </w:rPr>
      </w:pPr>
    </w:p>
    <w:p w:rsidR="00F741FA" w:rsidRPr="00034ED3" w:rsidRDefault="009715E9" w:rsidP="00F741FA">
      <w:pPr>
        <w:pStyle w:val="Prrafodelista"/>
        <w:numPr>
          <w:ilvl w:val="2"/>
          <w:numId w:val="1"/>
        </w:numPr>
        <w:rPr>
          <w:rFonts w:ascii="Arial Narrow" w:hAnsi="Arial Narrow"/>
        </w:rPr>
      </w:pPr>
      <w:r w:rsidRPr="00034ED3">
        <w:rPr>
          <w:rFonts w:ascii="Arial Narrow" w:hAnsi="Arial Narrow"/>
          <w:b/>
        </w:rPr>
        <w:t>ACOPIO</w:t>
      </w:r>
    </w:p>
    <w:p w:rsidR="00716E84" w:rsidRPr="00034ED3" w:rsidRDefault="00716E84" w:rsidP="00A35ABE">
      <w:pPr>
        <w:pStyle w:val="Prrafodelista"/>
        <w:jc w:val="both"/>
        <w:rPr>
          <w:rFonts w:ascii="Arial Narrow" w:hAnsi="Arial Narrow"/>
          <w:b/>
        </w:rPr>
      </w:pPr>
    </w:p>
    <w:p w:rsidR="00F64E0C" w:rsidRPr="00034ED3" w:rsidRDefault="00F741FA" w:rsidP="00A35ABE">
      <w:pPr>
        <w:pStyle w:val="Prrafodelista"/>
        <w:jc w:val="both"/>
        <w:rPr>
          <w:rFonts w:ascii="Arial Narrow" w:hAnsi="Arial Narrow"/>
        </w:rPr>
      </w:pPr>
      <w:r w:rsidRPr="00034ED3">
        <w:rPr>
          <w:rFonts w:ascii="Arial Narrow" w:hAnsi="Arial Narrow"/>
          <w:b/>
        </w:rPr>
        <w:t xml:space="preserve">5.1.5.1  Oficina </w:t>
      </w:r>
      <w:r w:rsidR="00F64E0C" w:rsidRPr="00034ED3">
        <w:rPr>
          <w:rFonts w:ascii="Arial Narrow" w:hAnsi="Arial Narrow"/>
        </w:rPr>
        <w:t xml:space="preserve">Los materiales </w:t>
      </w:r>
      <w:r w:rsidR="005078EA" w:rsidRPr="00034ED3">
        <w:rPr>
          <w:rFonts w:ascii="Arial Narrow" w:hAnsi="Arial Narrow"/>
        </w:rPr>
        <w:t xml:space="preserve">recolectados desde las </w:t>
      </w:r>
      <w:r w:rsidR="005078EA" w:rsidRPr="00034ED3">
        <w:rPr>
          <w:rFonts w:ascii="Arial Narrow" w:hAnsi="Arial Narrow"/>
          <w:b/>
        </w:rPr>
        <w:t xml:space="preserve">oficinas </w:t>
      </w:r>
      <w:r w:rsidR="005078EA" w:rsidRPr="00034ED3">
        <w:rPr>
          <w:rFonts w:ascii="Arial Narrow" w:hAnsi="Arial Narrow"/>
        </w:rPr>
        <w:t xml:space="preserve">deberán ser llevados ordenadamente a un lugar de acopio, idealmente con acceso fácil a la calle para ser </w:t>
      </w:r>
      <w:r w:rsidR="00A17549" w:rsidRPr="00034ED3">
        <w:rPr>
          <w:rFonts w:ascii="Arial Narrow" w:hAnsi="Arial Narrow"/>
        </w:rPr>
        <w:t>más</w:t>
      </w:r>
      <w:r w:rsidR="005078EA" w:rsidRPr="00034ED3">
        <w:rPr>
          <w:rFonts w:ascii="Arial Narrow" w:hAnsi="Arial Narrow"/>
        </w:rPr>
        <w:t xml:space="preserve"> expedito el retiro de estos materiales</w:t>
      </w:r>
      <w:r w:rsidRPr="00034ED3">
        <w:rPr>
          <w:rFonts w:ascii="Arial Narrow" w:hAnsi="Arial Narrow"/>
        </w:rPr>
        <w:t xml:space="preserve"> previamente con la debida clasificación de los mismos: Peligroso, Ordinario, reciclable</w:t>
      </w:r>
      <w:r w:rsidR="005078EA" w:rsidRPr="00034ED3">
        <w:rPr>
          <w:rFonts w:ascii="Arial Narrow" w:hAnsi="Arial Narrow"/>
        </w:rPr>
        <w:t xml:space="preserve">. Estos no deben estar a la intemperie y </w:t>
      </w:r>
      <w:r w:rsidR="005078EA" w:rsidRPr="000900A3">
        <w:rPr>
          <w:rFonts w:ascii="Arial Narrow" w:hAnsi="Arial Narrow"/>
        </w:rPr>
        <w:t>deben permanecer cerrados para que no generen plagas, olores ofensivos, lixiviados, atraigan a roedores, etc.</w:t>
      </w:r>
    </w:p>
    <w:p w:rsidR="00716E84" w:rsidRPr="00FE135A" w:rsidRDefault="00716E84" w:rsidP="00FE135A">
      <w:pPr>
        <w:jc w:val="both"/>
        <w:rPr>
          <w:rFonts w:ascii="Arial Narrow" w:hAnsi="Arial Narrow"/>
        </w:rPr>
      </w:pPr>
    </w:p>
    <w:p w:rsidR="00716E84" w:rsidRPr="00034ED3" w:rsidRDefault="00FE135A" w:rsidP="00E110B2">
      <w:pPr>
        <w:pStyle w:val="Prrafodelista"/>
        <w:jc w:val="both"/>
        <w:rPr>
          <w:rFonts w:ascii="Arial Narrow" w:hAnsi="Arial Narrow"/>
          <w:b/>
        </w:rPr>
      </w:pPr>
      <w:r>
        <w:rPr>
          <w:rFonts w:ascii="Arial Narrow" w:hAnsi="Arial Narrow"/>
          <w:b/>
        </w:rPr>
        <w:t>5.1.5.2.</w:t>
      </w:r>
      <w:r w:rsidR="004B0892" w:rsidRPr="00034ED3">
        <w:rPr>
          <w:rFonts w:ascii="Arial Narrow" w:hAnsi="Arial Narrow"/>
          <w:b/>
        </w:rPr>
        <w:t xml:space="preserve"> </w:t>
      </w:r>
      <w:r w:rsidR="002B534D" w:rsidRPr="00034ED3">
        <w:rPr>
          <w:rFonts w:ascii="Arial Narrow" w:hAnsi="Arial Narrow"/>
          <w:b/>
        </w:rPr>
        <w:t>Áreas</w:t>
      </w:r>
      <w:r w:rsidR="000900A3">
        <w:rPr>
          <w:rFonts w:ascii="Arial Narrow" w:hAnsi="Arial Narrow"/>
          <w:b/>
        </w:rPr>
        <w:t xml:space="preserve"> Operativas (</w:t>
      </w:r>
      <w:r w:rsidR="00DF2BDD">
        <w:rPr>
          <w:rFonts w:ascii="Arial Narrow" w:hAnsi="Arial Narrow"/>
          <w:b/>
        </w:rPr>
        <w:t xml:space="preserve">Mecanizado y Torneado, rectificación de </w:t>
      </w:r>
      <w:r w:rsidR="00455D70">
        <w:rPr>
          <w:rFonts w:ascii="Arial Narrow" w:hAnsi="Arial Narrow"/>
          <w:b/>
        </w:rPr>
        <w:t>Cigüeñales</w:t>
      </w:r>
      <w:r w:rsidR="00DF2BDD">
        <w:rPr>
          <w:rFonts w:ascii="Arial Narrow" w:hAnsi="Arial Narrow"/>
          <w:b/>
        </w:rPr>
        <w:t xml:space="preserve">, </w:t>
      </w:r>
      <w:r w:rsidR="00455D70">
        <w:rPr>
          <w:rFonts w:ascii="Arial Narrow" w:hAnsi="Arial Narrow"/>
          <w:b/>
        </w:rPr>
        <w:t>Mecánica</w:t>
      </w:r>
      <w:r w:rsidR="00DF2BDD">
        <w:rPr>
          <w:rFonts w:ascii="Arial Narrow" w:hAnsi="Arial Narrow"/>
          <w:b/>
        </w:rPr>
        <w:t xml:space="preserve"> de Bancos, Soldadura, </w:t>
      </w:r>
      <w:proofErr w:type="spellStart"/>
      <w:r w:rsidR="00DF2BDD">
        <w:rPr>
          <w:rFonts w:ascii="Arial Narrow" w:hAnsi="Arial Narrow"/>
          <w:b/>
        </w:rPr>
        <w:t>Sandblasting</w:t>
      </w:r>
      <w:proofErr w:type="spellEnd"/>
      <w:r w:rsidR="00DF2BDD">
        <w:rPr>
          <w:rFonts w:ascii="Arial Narrow" w:hAnsi="Arial Narrow"/>
          <w:b/>
        </w:rPr>
        <w:t>,</w:t>
      </w:r>
      <w:r w:rsidR="00455D70">
        <w:rPr>
          <w:rFonts w:ascii="Arial Narrow" w:hAnsi="Arial Narrow"/>
          <w:b/>
        </w:rPr>
        <w:t xml:space="preserve"> Pintura, Área de Compresores, Aéreas Administrativas</w:t>
      </w:r>
      <w:r w:rsidR="004B0892" w:rsidRPr="00034ED3">
        <w:rPr>
          <w:rFonts w:ascii="Arial Narrow" w:hAnsi="Arial Narrow"/>
          <w:b/>
        </w:rPr>
        <w:t xml:space="preserve"> </w:t>
      </w:r>
      <w:r w:rsidR="002B534D" w:rsidRPr="00034ED3">
        <w:rPr>
          <w:rFonts w:ascii="Arial Narrow" w:hAnsi="Arial Narrow"/>
          <w:b/>
        </w:rPr>
        <w:t>Almacén</w:t>
      </w:r>
      <w:r w:rsidR="004B0892" w:rsidRPr="00034ED3">
        <w:rPr>
          <w:rFonts w:ascii="Arial Narrow" w:hAnsi="Arial Narrow"/>
          <w:b/>
        </w:rPr>
        <w:t xml:space="preserve">): </w:t>
      </w:r>
      <w:r w:rsidR="004B0892" w:rsidRPr="00034ED3">
        <w:rPr>
          <w:rFonts w:ascii="Arial Narrow" w:hAnsi="Arial Narrow"/>
        </w:rPr>
        <w:t xml:space="preserve">Los materiales recolectados desde las </w:t>
      </w:r>
      <w:r w:rsidR="002B534D" w:rsidRPr="00034ED3">
        <w:rPr>
          <w:rFonts w:ascii="Arial Narrow" w:hAnsi="Arial Narrow"/>
        </w:rPr>
        <w:t>Áreas</w:t>
      </w:r>
      <w:r w:rsidR="004B0892" w:rsidRPr="00034ED3">
        <w:rPr>
          <w:rFonts w:ascii="Arial Narrow" w:hAnsi="Arial Narrow"/>
        </w:rPr>
        <w:t xml:space="preserve"> </w:t>
      </w:r>
      <w:r w:rsidR="002B534D" w:rsidRPr="00034ED3">
        <w:rPr>
          <w:rFonts w:ascii="Arial Narrow" w:hAnsi="Arial Narrow"/>
        </w:rPr>
        <w:t>operativas</w:t>
      </w:r>
      <w:r w:rsidR="004B0892" w:rsidRPr="00034ED3">
        <w:rPr>
          <w:rFonts w:ascii="Arial Narrow" w:hAnsi="Arial Narrow"/>
        </w:rPr>
        <w:t xml:space="preserve"> deberán ser llevados </w:t>
      </w:r>
      <w:r w:rsidR="002B534D" w:rsidRPr="00034ED3">
        <w:rPr>
          <w:rFonts w:ascii="Arial Narrow" w:hAnsi="Arial Narrow"/>
        </w:rPr>
        <w:t>ordenadamente</w:t>
      </w:r>
      <w:r w:rsidR="00E110B2" w:rsidRPr="00034ED3">
        <w:rPr>
          <w:rFonts w:ascii="Arial Narrow" w:hAnsi="Arial Narrow"/>
        </w:rPr>
        <w:t xml:space="preserve"> a un lugar de acopio que será el cuarto el cuarto de b</w:t>
      </w:r>
      <w:r w:rsidR="002B534D" w:rsidRPr="00034ED3">
        <w:rPr>
          <w:rFonts w:ascii="Arial Narrow" w:hAnsi="Arial Narrow"/>
        </w:rPr>
        <w:t xml:space="preserve">asuras previamente con la debida clasificación de los mismos: Peligroso, Ordinario, reciclable, Estos no deben estar a la intemperie y deben </w:t>
      </w:r>
      <w:r w:rsidR="002B534D" w:rsidRPr="000900A3">
        <w:rPr>
          <w:rFonts w:ascii="Arial Narrow" w:hAnsi="Arial Narrow"/>
        </w:rPr>
        <w:t>permanecer cerrados para que no generen plagas, olores ofensivos, lixiviados, atraigan a roedores, etc.</w:t>
      </w:r>
    </w:p>
    <w:p w:rsidR="00F741FA" w:rsidRPr="00034ED3" w:rsidRDefault="00F741FA" w:rsidP="00A35ABE">
      <w:pPr>
        <w:pStyle w:val="Prrafodelista"/>
        <w:jc w:val="both"/>
        <w:rPr>
          <w:rFonts w:ascii="Arial Narrow" w:hAnsi="Arial Narrow"/>
        </w:rPr>
      </w:pPr>
    </w:p>
    <w:p w:rsidR="00F741FA" w:rsidRDefault="00F741FA" w:rsidP="00A35ABE">
      <w:pPr>
        <w:pStyle w:val="Prrafodelista"/>
        <w:jc w:val="both"/>
        <w:rPr>
          <w:rFonts w:ascii="Arial Narrow" w:hAnsi="Arial Narrow"/>
        </w:rPr>
      </w:pPr>
      <w:r w:rsidRPr="00034ED3">
        <w:rPr>
          <w:rFonts w:ascii="Arial Narrow" w:hAnsi="Arial Narrow"/>
          <w:b/>
        </w:rPr>
        <w:t>NOTA</w:t>
      </w:r>
      <w:r w:rsidRPr="00034ED3">
        <w:rPr>
          <w:rFonts w:ascii="Arial Narrow" w:hAnsi="Arial Narrow"/>
        </w:rPr>
        <w:t>: Los residuos tales como: Fluorescentes</w:t>
      </w:r>
      <w:r w:rsidR="00716E84" w:rsidRPr="00034ED3">
        <w:rPr>
          <w:rFonts w:ascii="Arial Narrow" w:hAnsi="Arial Narrow"/>
        </w:rPr>
        <w:t>, aceites</w:t>
      </w:r>
      <w:r w:rsidR="00FE135A">
        <w:rPr>
          <w:rFonts w:ascii="Arial Narrow" w:hAnsi="Arial Narrow"/>
        </w:rPr>
        <w:t xml:space="preserve"> o </w:t>
      </w:r>
      <w:proofErr w:type="spellStart"/>
      <w:r w:rsidR="00FE135A">
        <w:rPr>
          <w:rFonts w:ascii="Arial Narrow" w:hAnsi="Arial Narrow"/>
        </w:rPr>
        <w:t>taladrinas</w:t>
      </w:r>
      <w:proofErr w:type="spellEnd"/>
      <w:r w:rsidR="00FE135A">
        <w:rPr>
          <w:rFonts w:ascii="Arial Narrow" w:hAnsi="Arial Narrow"/>
        </w:rPr>
        <w:t xml:space="preserve"> </w:t>
      </w:r>
      <w:r w:rsidR="00716E84" w:rsidRPr="00034ED3">
        <w:rPr>
          <w:rFonts w:ascii="Arial Narrow" w:hAnsi="Arial Narrow"/>
        </w:rPr>
        <w:t xml:space="preserve"> </w:t>
      </w:r>
      <w:r w:rsidR="00FE135A">
        <w:rPr>
          <w:rFonts w:ascii="Arial Narrow" w:hAnsi="Arial Narrow"/>
        </w:rPr>
        <w:t>usada</w:t>
      </w:r>
      <w:r w:rsidR="00716E84" w:rsidRPr="00034ED3">
        <w:rPr>
          <w:rFonts w:ascii="Arial Narrow" w:hAnsi="Arial Narrow"/>
        </w:rPr>
        <w:t>s</w:t>
      </w:r>
      <w:r w:rsidR="000900A3">
        <w:rPr>
          <w:rFonts w:ascii="Arial Narrow" w:hAnsi="Arial Narrow"/>
        </w:rPr>
        <w:t>, virutas, retales</w:t>
      </w:r>
      <w:r w:rsidRPr="00034ED3">
        <w:rPr>
          <w:rFonts w:ascii="Arial Narrow" w:hAnsi="Arial Narrow"/>
        </w:rPr>
        <w:t xml:space="preserve"> y aquellos que cuentan con</w:t>
      </w:r>
      <w:r w:rsidR="00716E84" w:rsidRPr="00034ED3">
        <w:rPr>
          <w:rFonts w:ascii="Arial Narrow" w:hAnsi="Arial Narrow"/>
        </w:rPr>
        <w:t xml:space="preserve"> plan de </w:t>
      </w:r>
      <w:r w:rsidRPr="00034ED3">
        <w:rPr>
          <w:rFonts w:ascii="Arial Narrow" w:hAnsi="Arial Narrow"/>
        </w:rPr>
        <w:t xml:space="preserve"> entrega post-consumo deberán almacenarse para su debida recolección</w:t>
      </w:r>
      <w:r w:rsidR="00A35ABE" w:rsidRPr="00034ED3">
        <w:rPr>
          <w:rFonts w:ascii="Arial Narrow" w:hAnsi="Arial Narrow"/>
        </w:rPr>
        <w:t>.</w:t>
      </w:r>
    </w:p>
    <w:p w:rsidR="00337A8C" w:rsidRPr="00034ED3" w:rsidRDefault="00337A8C" w:rsidP="00A35ABE">
      <w:pPr>
        <w:pStyle w:val="Prrafodelista"/>
        <w:jc w:val="both"/>
        <w:rPr>
          <w:rFonts w:ascii="Arial Narrow" w:hAnsi="Arial Narrow"/>
        </w:rPr>
      </w:pPr>
    </w:p>
    <w:p w:rsidR="009715E9" w:rsidRPr="00034ED3" w:rsidRDefault="009715E9" w:rsidP="009715E9">
      <w:pPr>
        <w:pStyle w:val="Prrafodelista"/>
        <w:numPr>
          <w:ilvl w:val="2"/>
          <w:numId w:val="1"/>
        </w:numPr>
        <w:rPr>
          <w:rFonts w:ascii="Arial Narrow" w:hAnsi="Arial Narrow"/>
          <w:b/>
        </w:rPr>
      </w:pPr>
      <w:r w:rsidRPr="00034ED3">
        <w:rPr>
          <w:rFonts w:ascii="Arial Narrow" w:hAnsi="Arial Narrow"/>
          <w:b/>
        </w:rPr>
        <w:t xml:space="preserve">Retiro, entrega y disposición final de los </w:t>
      </w:r>
      <w:r w:rsidR="004B0892" w:rsidRPr="00034ED3">
        <w:rPr>
          <w:rFonts w:ascii="Arial Narrow" w:hAnsi="Arial Narrow"/>
          <w:b/>
        </w:rPr>
        <w:t>R</w:t>
      </w:r>
      <w:r w:rsidRPr="00034ED3">
        <w:rPr>
          <w:rFonts w:ascii="Arial Narrow" w:hAnsi="Arial Narrow"/>
          <w:b/>
        </w:rPr>
        <w:t>esiduos</w:t>
      </w:r>
      <w:r w:rsidR="00A35ABE" w:rsidRPr="00034ED3">
        <w:rPr>
          <w:rFonts w:ascii="Arial Narrow" w:hAnsi="Arial Narrow"/>
          <w:b/>
        </w:rPr>
        <w:t>:</w:t>
      </w:r>
    </w:p>
    <w:p w:rsidR="00716E84" w:rsidRPr="00034ED3" w:rsidRDefault="00716E84" w:rsidP="00A35ABE">
      <w:pPr>
        <w:pStyle w:val="Prrafodelista"/>
        <w:rPr>
          <w:rFonts w:ascii="Arial Narrow" w:hAnsi="Arial Narrow"/>
          <w:b/>
        </w:rPr>
      </w:pPr>
    </w:p>
    <w:p w:rsidR="00A35ABE" w:rsidRPr="00034ED3" w:rsidRDefault="00A35ABE" w:rsidP="00034ED3">
      <w:pPr>
        <w:pStyle w:val="Prrafodelista"/>
        <w:jc w:val="both"/>
        <w:rPr>
          <w:rFonts w:ascii="Arial Narrow" w:hAnsi="Arial Narrow" w:cstheme="minorHAnsi"/>
        </w:rPr>
      </w:pPr>
      <w:r w:rsidRPr="00034ED3">
        <w:rPr>
          <w:rFonts w:ascii="Arial Narrow" w:hAnsi="Arial Narrow"/>
          <w:b/>
        </w:rPr>
        <w:t>5.</w:t>
      </w:r>
      <w:r w:rsidRPr="00034ED3">
        <w:rPr>
          <w:rFonts w:ascii="Arial Narrow" w:hAnsi="Arial Narrow" w:cstheme="minorHAnsi"/>
          <w:b/>
        </w:rPr>
        <w:t xml:space="preserve">1.6.1 Residuos Reciclables: </w:t>
      </w:r>
      <w:r w:rsidR="00203571">
        <w:rPr>
          <w:rFonts w:ascii="Arial Narrow" w:hAnsi="Arial Narrow" w:cstheme="minorHAnsi"/>
        </w:rPr>
        <w:t xml:space="preserve">La organización de </w:t>
      </w:r>
      <w:proofErr w:type="spellStart"/>
      <w:r w:rsidR="00203571">
        <w:rPr>
          <w:rFonts w:ascii="Arial Narrow" w:hAnsi="Arial Narrow" w:cstheme="minorHAnsi"/>
        </w:rPr>
        <w:t>Reci</w:t>
      </w:r>
      <w:r w:rsidRPr="00034ED3">
        <w:rPr>
          <w:rFonts w:ascii="Arial Narrow" w:hAnsi="Arial Narrow" w:cstheme="minorHAnsi"/>
        </w:rPr>
        <w:t>ladores</w:t>
      </w:r>
      <w:proofErr w:type="spellEnd"/>
      <w:r w:rsidRPr="00034ED3">
        <w:rPr>
          <w:rFonts w:ascii="Arial Narrow" w:hAnsi="Arial Narrow" w:cstheme="minorHAnsi"/>
        </w:rPr>
        <w:t xml:space="preserve"> de la región serán los recolectores convenidos para el retiro de los materiales reciclables desde las oficinas</w:t>
      </w:r>
      <w:r w:rsidR="00C36F68" w:rsidRPr="00034ED3">
        <w:rPr>
          <w:rFonts w:ascii="Arial Narrow" w:hAnsi="Arial Narrow" w:cstheme="minorHAnsi"/>
        </w:rPr>
        <w:t xml:space="preserve"> para su respectivo aprovechamiento y reutilización</w:t>
      </w:r>
      <w:r w:rsidRPr="00034ED3">
        <w:rPr>
          <w:rFonts w:ascii="Arial Narrow" w:hAnsi="Arial Narrow" w:cstheme="minorHAnsi"/>
        </w:rPr>
        <w:t>.</w:t>
      </w:r>
    </w:p>
    <w:p w:rsidR="00716E84" w:rsidRPr="00034ED3" w:rsidRDefault="00716E84" w:rsidP="00034ED3">
      <w:pPr>
        <w:pStyle w:val="Prrafodelista"/>
        <w:jc w:val="both"/>
        <w:rPr>
          <w:rFonts w:ascii="Arial Narrow" w:hAnsi="Arial Narrow" w:cstheme="minorHAnsi"/>
          <w:b/>
        </w:rPr>
      </w:pPr>
    </w:p>
    <w:p w:rsidR="00A35ABE" w:rsidRPr="00034ED3" w:rsidRDefault="00A35ABE" w:rsidP="00034ED3">
      <w:pPr>
        <w:pStyle w:val="Prrafodelista"/>
        <w:jc w:val="both"/>
        <w:rPr>
          <w:rFonts w:ascii="Arial Narrow" w:hAnsi="Arial Narrow" w:cstheme="minorHAnsi"/>
          <w:b/>
        </w:rPr>
      </w:pPr>
      <w:r w:rsidRPr="00034ED3">
        <w:rPr>
          <w:rFonts w:ascii="Arial Narrow" w:hAnsi="Arial Narrow" w:cstheme="minorHAnsi"/>
          <w:b/>
        </w:rPr>
        <w:t xml:space="preserve">5.1.6.2 </w:t>
      </w:r>
      <w:r w:rsidR="00716E84" w:rsidRPr="00034ED3">
        <w:rPr>
          <w:rFonts w:ascii="Arial Narrow" w:hAnsi="Arial Narrow" w:cstheme="minorHAnsi"/>
          <w:b/>
        </w:rPr>
        <w:t xml:space="preserve">Residuos Peligrosos: </w:t>
      </w:r>
      <w:r w:rsidR="00C36F68" w:rsidRPr="00034ED3">
        <w:rPr>
          <w:rFonts w:ascii="Arial Narrow" w:hAnsi="Arial Narrow" w:cstheme="minorHAnsi"/>
        </w:rPr>
        <w:t>T</w:t>
      </w:r>
      <w:r w:rsidR="00716E84" w:rsidRPr="00034ED3">
        <w:rPr>
          <w:rFonts w:ascii="Arial Narrow" w:hAnsi="Arial Narrow" w:cstheme="minorHAnsi"/>
        </w:rPr>
        <w:t>ales como</w:t>
      </w:r>
      <w:r w:rsidR="00FE135A">
        <w:rPr>
          <w:rFonts w:ascii="Arial Narrow" w:hAnsi="Arial Narrow" w:cstheme="minorHAnsi"/>
        </w:rPr>
        <w:t xml:space="preserve"> </w:t>
      </w:r>
      <w:proofErr w:type="spellStart"/>
      <w:r w:rsidR="00FE135A">
        <w:rPr>
          <w:rFonts w:ascii="Arial Narrow" w:hAnsi="Arial Narrow" w:cstheme="minorHAnsi"/>
        </w:rPr>
        <w:t>taladrinas</w:t>
      </w:r>
      <w:proofErr w:type="spellEnd"/>
      <w:r w:rsidR="00716E84" w:rsidRPr="00034ED3">
        <w:rPr>
          <w:rFonts w:ascii="Arial Narrow" w:hAnsi="Arial Narrow" w:cstheme="minorHAnsi"/>
        </w:rPr>
        <w:t xml:space="preserve"> </w:t>
      </w:r>
      <w:r w:rsidR="00FE135A">
        <w:rPr>
          <w:rFonts w:ascii="Arial Narrow" w:hAnsi="Arial Narrow" w:cstheme="minorHAnsi"/>
        </w:rPr>
        <w:t>usada</w:t>
      </w:r>
      <w:r w:rsidR="00716E84" w:rsidRPr="00034ED3">
        <w:rPr>
          <w:rFonts w:ascii="Arial Narrow" w:hAnsi="Arial Narrow" w:cstheme="minorHAnsi"/>
        </w:rPr>
        <w:t xml:space="preserve">s, </w:t>
      </w:r>
      <w:r w:rsidR="00FE135A">
        <w:rPr>
          <w:rFonts w:ascii="Arial Narrow" w:hAnsi="Arial Narrow" w:cstheme="minorHAnsi"/>
        </w:rPr>
        <w:t>virutas</w:t>
      </w:r>
      <w:r w:rsidR="00716E84" w:rsidRPr="00034ED3">
        <w:rPr>
          <w:rFonts w:ascii="Arial Narrow" w:hAnsi="Arial Narrow" w:cstheme="minorHAnsi"/>
        </w:rPr>
        <w:t>, recipientes de productos químicos,  Fluorescentes,  cartuchos se harán convenios con empresas certificadas para este tipo de disposición final.</w:t>
      </w:r>
    </w:p>
    <w:p w:rsidR="00A35ABE" w:rsidRPr="00034ED3" w:rsidRDefault="00A35ABE" w:rsidP="00034ED3">
      <w:pPr>
        <w:pStyle w:val="Prrafodelista"/>
        <w:jc w:val="both"/>
        <w:rPr>
          <w:rFonts w:ascii="Arial Narrow" w:hAnsi="Arial Narrow" w:cstheme="minorHAnsi"/>
          <w:b/>
        </w:rPr>
      </w:pPr>
    </w:p>
    <w:p w:rsidR="00A35ABE" w:rsidRPr="00034ED3" w:rsidRDefault="002B534D" w:rsidP="00034ED3">
      <w:pPr>
        <w:jc w:val="both"/>
        <w:rPr>
          <w:rFonts w:ascii="Arial Narrow" w:hAnsi="Arial Narrow" w:cstheme="minorHAnsi"/>
          <w:sz w:val="22"/>
          <w:szCs w:val="22"/>
        </w:rPr>
      </w:pPr>
      <w:r w:rsidRPr="00034ED3">
        <w:rPr>
          <w:rFonts w:ascii="Arial Narrow" w:hAnsi="Arial Narrow" w:cstheme="minorHAnsi"/>
          <w:b/>
          <w:sz w:val="22"/>
          <w:szCs w:val="22"/>
        </w:rPr>
        <w:t xml:space="preserve">5.1.6.3 Residuos ordinarios: </w:t>
      </w:r>
      <w:r w:rsidR="00C36F68" w:rsidRPr="00034ED3">
        <w:rPr>
          <w:rFonts w:ascii="Arial Narrow" w:hAnsi="Arial Narrow" w:cstheme="minorHAnsi"/>
          <w:sz w:val="22"/>
          <w:szCs w:val="22"/>
        </w:rPr>
        <w:t>L</w:t>
      </w:r>
      <w:r w:rsidRPr="00034ED3">
        <w:rPr>
          <w:rFonts w:ascii="Arial Narrow" w:hAnsi="Arial Narrow" w:cstheme="minorHAnsi"/>
          <w:sz w:val="22"/>
          <w:szCs w:val="22"/>
        </w:rPr>
        <w:t>a empresa local de Aseo de la región serán los recolectores convenidos para el retiro de los materiales ordinarios desde las áreas administrativas y operativas de toda la empresa</w:t>
      </w:r>
      <w:r w:rsidR="00C36F68" w:rsidRPr="00034ED3">
        <w:rPr>
          <w:rFonts w:ascii="Arial Narrow" w:hAnsi="Arial Narrow" w:cstheme="minorHAnsi"/>
          <w:sz w:val="22"/>
          <w:szCs w:val="22"/>
        </w:rPr>
        <w:t>, estos serán llevados al relleno sanitario municipal</w:t>
      </w:r>
      <w:r w:rsidRPr="00034ED3">
        <w:rPr>
          <w:rFonts w:ascii="Arial Narrow" w:hAnsi="Arial Narrow" w:cstheme="minorHAnsi"/>
          <w:sz w:val="22"/>
          <w:szCs w:val="22"/>
        </w:rPr>
        <w:t>.</w:t>
      </w:r>
    </w:p>
    <w:p w:rsidR="00C36F68" w:rsidRPr="00034ED3" w:rsidRDefault="00C36F68" w:rsidP="00034ED3">
      <w:pPr>
        <w:jc w:val="both"/>
        <w:rPr>
          <w:rFonts w:ascii="Arial Narrow" w:hAnsi="Arial Narrow" w:cstheme="minorHAnsi"/>
          <w:sz w:val="22"/>
          <w:szCs w:val="22"/>
        </w:rPr>
      </w:pPr>
    </w:p>
    <w:p w:rsidR="00C36F68" w:rsidRDefault="00C36F68" w:rsidP="00034ED3">
      <w:pPr>
        <w:pStyle w:val="Prrafodelista"/>
        <w:numPr>
          <w:ilvl w:val="2"/>
          <w:numId w:val="1"/>
        </w:numPr>
        <w:jc w:val="both"/>
        <w:rPr>
          <w:rFonts w:ascii="Arial Narrow" w:hAnsi="Arial Narrow" w:cstheme="minorHAnsi"/>
          <w:b/>
        </w:rPr>
      </w:pPr>
      <w:r w:rsidRPr="00034ED3">
        <w:rPr>
          <w:rFonts w:ascii="Arial Narrow" w:hAnsi="Arial Narrow" w:cstheme="minorHAnsi"/>
          <w:b/>
        </w:rPr>
        <w:t xml:space="preserve">Clasificación de Residuos Peligrosos: </w:t>
      </w:r>
      <w:r w:rsidRPr="00034ED3">
        <w:rPr>
          <w:rFonts w:ascii="Arial Narrow" w:hAnsi="Arial Narrow" w:cstheme="minorHAnsi"/>
        </w:rPr>
        <w:t xml:space="preserve">Los residuos peligrosos que son generados dentro de </w:t>
      </w:r>
      <w:r w:rsidR="00FE135A">
        <w:rPr>
          <w:rFonts w:ascii="Arial Narrow" w:hAnsi="Arial Narrow" w:cstheme="minorHAnsi"/>
        </w:rPr>
        <w:t xml:space="preserve">TALLERES UNIDOS LTDA. </w:t>
      </w:r>
      <w:r w:rsidRPr="00034ED3">
        <w:rPr>
          <w:rFonts w:ascii="Arial Narrow" w:hAnsi="Arial Narrow" w:cstheme="minorHAnsi"/>
        </w:rPr>
        <w:t>se pueden clasificar en los Siguientes:</w:t>
      </w:r>
      <w:r w:rsidRPr="00034ED3">
        <w:rPr>
          <w:rFonts w:ascii="Arial Narrow" w:hAnsi="Arial Narrow" w:cstheme="minorHAnsi"/>
          <w:b/>
        </w:rPr>
        <w:t xml:space="preserve"> </w:t>
      </w:r>
    </w:p>
    <w:p w:rsidR="00520B69" w:rsidRDefault="00520B69" w:rsidP="00520B69">
      <w:pPr>
        <w:pStyle w:val="Prrafodelista"/>
        <w:jc w:val="both"/>
        <w:rPr>
          <w:rFonts w:ascii="Arial Narrow" w:hAnsi="Arial Narrow" w:cstheme="minorHAnsi"/>
          <w:b/>
        </w:rPr>
      </w:pPr>
    </w:p>
    <w:tbl>
      <w:tblPr>
        <w:tblStyle w:val="Listaclara-nfasis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268"/>
        <w:gridCol w:w="1417"/>
        <w:gridCol w:w="1560"/>
      </w:tblGrid>
      <w:tr w:rsidR="00017C47" w:rsidRPr="00034ED3" w:rsidTr="00017C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tcBorders>
              <w:bottom w:val="single" w:sz="8" w:space="0" w:color="F79646" w:themeColor="accent6"/>
            </w:tcBorders>
            <w:shd w:val="clear" w:color="auto" w:fill="92D050"/>
            <w:vAlign w:val="center"/>
          </w:tcPr>
          <w:p w:rsidR="00017C47" w:rsidRPr="008B2BD1" w:rsidRDefault="00017C47" w:rsidP="008B2BD1">
            <w:pPr>
              <w:pStyle w:val="Prrafodelista"/>
              <w:ind w:left="0"/>
              <w:jc w:val="center"/>
              <w:rPr>
                <w:rFonts w:ascii="Arial Narrow" w:hAnsi="Arial Narrow"/>
                <w:b w:val="0"/>
                <w:color w:val="auto"/>
              </w:rPr>
            </w:pPr>
            <w:r w:rsidRPr="008B2BD1">
              <w:rPr>
                <w:rFonts w:ascii="Arial Narrow" w:hAnsi="Arial Narrow"/>
                <w:color w:val="auto"/>
              </w:rPr>
              <w:t>Tipo de Residuo peligroso</w:t>
            </w:r>
          </w:p>
        </w:tc>
        <w:tc>
          <w:tcPr>
            <w:tcW w:w="2268" w:type="dxa"/>
            <w:tcBorders>
              <w:bottom w:val="single" w:sz="8" w:space="0" w:color="F79646" w:themeColor="accent6"/>
            </w:tcBorders>
            <w:shd w:val="clear" w:color="auto" w:fill="92D050"/>
            <w:vAlign w:val="center"/>
          </w:tcPr>
          <w:p w:rsidR="00017C47" w:rsidRPr="008B2BD1" w:rsidRDefault="00017C47" w:rsidP="008B2BD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color w:val="auto"/>
              </w:rPr>
            </w:pPr>
            <w:r w:rsidRPr="008B2BD1">
              <w:rPr>
                <w:rFonts w:ascii="Arial Narrow" w:hAnsi="Arial Narrow"/>
                <w:color w:val="auto"/>
              </w:rPr>
              <w:t>Generador</w:t>
            </w:r>
          </w:p>
        </w:tc>
        <w:tc>
          <w:tcPr>
            <w:tcW w:w="1417" w:type="dxa"/>
            <w:tcBorders>
              <w:bottom w:val="single" w:sz="8" w:space="0" w:color="F79646" w:themeColor="accent6"/>
            </w:tcBorders>
            <w:shd w:val="clear" w:color="auto" w:fill="92D050"/>
            <w:vAlign w:val="center"/>
          </w:tcPr>
          <w:p w:rsidR="00017C47" w:rsidRPr="008B2BD1" w:rsidRDefault="00017C47" w:rsidP="008B2BD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color w:val="auto"/>
              </w:rPr>
            </w:pPr>
            <w:r w:rsidRPr="008B2BD1">
              <w:rPr>
                <w:rFonts w:ascii="Arial Narrow" w:hAnsi="Arial Narrow"/>
                <w:color w:val="auto"/>
              </w:rPr>
              <w:t>Estado</w:t>
            </w:r>
          </w:p>
          <w:p w:rsidR="00017C47" w:rsidRPr="008B2BD1" w:rsidRDefault="00017C47" w:rsidP="008B2BD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color w:val="auto"/>
              </w:rPr>
            </w:pPr>
            <w:r w:rsidRPr="008B2BD1">
              <w:rPr>
                <w:rFonts w:ascii="Arial Narrow" w:hAnsi="Arial Narrow"/>
                <w:color w:val="auto"/>
              </w:rPr>
              <w:t>Físico</w:t>
            </w:r>
          </w:p>
        </w:tc>
        <w:tc>
          <w:tcPr>
            <w:tcW w:w="1560" w:type="dxa"/>
            <w:tcBorders>
              <w:bottom w:val="single" w:sz="8" w:space="0" w:color="F79646" w:themeColor="accent6"/>
            </w:tcBorders>
            <w:shd w:val="clear" w:color="auto" w:fill="92D050"/>
            <w:vAlign w:val="center"/>
          </w:tcPr>
          <w:p w:rsidR="00017C47" w:rsidRPr="008B2BD1" w:rsidRDefault="00017C47" w:rsidP="008B2BD1">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color w:val="auto"/>
              </w:rPr>
            </w:pPr>
            <w:r w:rsidRPr="008B2BD1">
              <w:rPr>
                <w:rFonts w:ascii="Arial Narrow" w:hAnsi="Arial Narrow"/>
                <w:color w:val="auto"/>
              </w:rPr>
              <w:t>Clasificación</w:t>
            </w:r>
          </w:p>
        </w:tc>
      </w:tr>
      <w:tr w:rsidR="00017C47" w:rsidRPr="00034ED3" w:rsidTr="00017C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8B2BD1" w:rsidRDefault="00017C47" w:rsidP="008B2BD1">
            <w:pPr>
              <w:pStyle w:val="Prrafodelista"/>
              <w:ind w:left="0"/>
              <w:jc w:val="center"/>
              <w:rPr>
                <w:rFonts w:ascii="Arial Narrow" w:hAnsi="Arial Narrow"/>
              </w:rPr>
            </w:pPr>
            <w:r>
              <w:rPr>
                <w:rFonts w:ascii="Arial Narrow" w:hAnsi="Arial Narrow"/>
              </w:rPr>
              <w:t>Viruta</w:t>
            </w:r>
          </w:p>
        </w:tc>
        <w:tc>
          <w:tcPr>
            <w:tcW w:w="2268" w:type="dxa"/>
            <w:vAlign w:val="center"/>
          </w:tcPr>
          <w:p w:rsidR="00017C47" w:rsidRPr="008B2BD1" w:rsidRDefault="00017C47" w:rsidP="008B2BD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Operativo</w:t>
            </w:r>
          </w:p>
        </w:tc>
        <w:tc>
          <w:tcPr>
            <w:tcW w:w="1417" w:type="dxa"/>
            <w:vAlign w:val="center"/>
          </w:tcPr>
          <w:p w:rsidR="00017C47" w:rsidRPr="008B2BD1" w:rsidRDefault="00017C47" w:rsidP="008B2BD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Solido</w:t>
            </w:r>
          </w:p>
        </w:tc>
        <w:tc>
          <w:tcPr>
            <w:tcW w:w="1560" w:type="dxa"/>
            <w:vAlign w:val="center"/>
          </w:tcPr>
          <w:p w:rsidR="00017C47" w:rsidRPr="008B2BD1" w:rsidRDefault="00017C47" w:rsidP="008B2BD1">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Kg</w:t>
            </w:r>
          </w:p>
        </w:tc>
      </w:tr>
      <w:tr w:rsidR="00017C47" w:rsidRPr="00034ED3" w:rsidTr="00017C47">
        <w:trPr>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proofErr w:type="spellStart"/>
            <w:r>
              <w:rPr>
                <w:rFonts w:ascii="Arial Narrow" w:hAnsi="Arial Narrow"/>
              </w:rPr>
              <w:t>Taladrinas</w:t>
            </w:r>
            <w:proofErr w:type="spellEnd"/>
          </w:p>
        </w:tc>
        <w:tc>
          <w:tcPr>
            <w:tcW w:w="2268"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Operativo</w:t>
            </w:r>
          </w:p>
        </w:tc>
        <w:tc>
          <w:tcPr>
            <w:tcW w:w="1417"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Liquido</w:t>
            </w:r>
          </w:p>
        </w:tc>
        <w:tc>
          <w:tcPr>
            <w:tcW w:w="1560"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Litros</w:t>
            </w:r>
          </w:p>
        </w:tc>
      </w:tr>
      <w:tr w:rsidR="00017C47" w:rsidRPr="00034ED3" w:rsidTr="00017C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r w:rsidRPr="00034ED3">
              <w:rPr>
                <w:rFonts w:ascii="Arial Narrow" w:hAnsi="Arial Narrow"/>
              </w:rPr>
              <w:t>Lámparas Fluorescentes</w:t>
            </w:r>
          </w:p>
        </w:tc>
        <w:tc>
          <w:tcPr>
            <w:tcW w:w="2268"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Administrativo y operativo</w:t>
            </w:r>
          </w:p>
        </w:tc>
        <w:tc>
          <w:tcPr>
            <w:tcW w:w="1417"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Unidad</w:t>
            </w:r>
          </w:p>
        </w:tc>
      </w:tr>
      <w:tr w:rsidR="00017C47" w:rsidRPr="00034ED3" w:rsidTr="00017C47">
        <w:trPr>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r w:rsidRPr="00034ED3">
              <w:rPr>
                <w:rFonts w:ascii="Arial Narrow" w:hAnsi="Arial Narrow"/>
              </w:rPr>
              <w:t>Cartuchos y Tóner de impresión Y copiado</w:t>
            </w:r>
          </w:p>
        </w:tc>
        <w:tc>
          <w:tcPr>
            <w:tcW w:w="2268"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Administrativo</w:t>
            </w:r>
          </w:p>
        </w:tc>
        <w:tc>
          <w:tcPr>
            <w:tcW w:w="1417"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Unidad</w:t>
            </w:r>
          </w:p>
        </w:tc>
      </w:tr>
      <w:tr w:rsidR="00017C47" w:rsidRPr="00034ED3" w:rsidTr="00017C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r w:rsidRPr="00034ED3">
              <w:rPr>
                <w:rFonts w:ascii="Arial Narrow" w:hAnsi="Arial Narrow"/>
              </w:rPr>
              <w:t>Chatarra Eléctrica y electrónica</w:t>
            </w:r>
          </w:p>
        </w:tc>
        <w:tc>
          <w:tcPr>
            <w:tcW w:w="2268"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Administrativo</w:t>
            </w:r>
          </w:p>
        </w:tc>
        <w:tc>
          <w:tcPr>
            <w:tcW w:w="1417"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Kg</w:t>
            </w:r>
          </w:p>
        </w:tc>
      </w:tr>
      <w:tr w:rsidR="00017C47" w:rsidRPr="00034ED3" w:rsidTr="00017C47">
        <w:trPr>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r w:rsidRPr="00034ED3">
              <w:rPr>
                <w:rFonts w:ascii="Arial Narrow" w:hAnsi="Arial Narrow"/>
              </w:rPr>
              <w:t>Residuos provenientes del uso del botiquín de primeros auxilios</w:t>
            </w:r>
          </w:p>
        </w:tc>
        <w:tc>
          <w:tcPr>
            <w:tcW w:w="2268"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Administrativo y operativo</w:t>
            </w:r>
          </w:p>
        </w:tc>
        <w:tc>
          <w:tcPr>
            <w:tcW w:w="1417"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Kg</w:t>
            </w:r>
          </w:p>
        </w:tc>
      </w:tr>
      <w:tr w:rsidR="00017C47" w:rsidRPr="00034ED3" w:rsidTr="00017C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r w:rsidRPr="00034ED3">
              <w:rPr>
                <w:rFonts w:ascii="Arial Narrow" w:hAnsi="Arial Narrow"/>
              </w:rPr>
              <w:t>Recipientes Impregnados con disolventes de pinturas</w:t>
            </w:r>
          </w:p>
        </w:tc>
        <w:tc>
          <w:tcPr>
            <w:tcW w:w="2268"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Operativo</w:t>
            </w:r>
          </w:p>
        </w:tc>
        <w:tc>
          <w:tcPr>
            <w:tcW w:w="1417"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Kg</w:t>
            </w:r>
          </w:p>
        </w:tc>
      </w:tr>
      <w:tr w:rsidR="00017C47" w:rsidRPr="00034ED3" w:rsidTr="00017C47">
        <w:trPr>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017C47" w:rsidP="00515C5C">
            <w:pPr>
              <w:pStyle w:val="Prrafodelista"/>
              <w:spacing w:before="80" w:after="40"/>
              <w:ind w:left="0"/>
              <w:jc w:val="center"/>
              <w:rPr>
                <w:rFonts w:ascii="Arial Narrow" w:hAnsi="Arial Narrow"/>
              </w:rPr>
            </w:pPr>
            <w:r w:rsidRPr="00034ED3">
              <w:rPr>
                <w:rFonts w:ascii="Arial Narrow" w:hAnsi="Arial Narrow"/>
              </w:rPr>
              <w:t>Recipientes de aceites Lubricantes</w:t>
            </w:r>
          </w:p>
        </w:tc>
        <w:tc>
          <w:tcPr>
            <w:tcW w:w="2268"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Operativo</w:t>
            </w:r>
          </w:p>
        </w:tc>
        <w:tc>
          <w:tcPr>
            <w:tcW w:w="1417"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034ED3">
              <w:rPr>
                <w:rFonts w:ascii="Arial Narrow" w:hAnsi="Arial Narrow"/>
              </w:rPr>
              <w:t>Kg</w:t>
            </w:r>
          </w:p>
        </w:tc>
      </w:tr>
      <w:tr w:rsidR="00017C47" w:rsidRPr="00034ED3" w:rsidTr="00017C47">
        <w:trPr>
          <w:cnfStyle w:val="000000100000" w:firstRow="0" w:lastRow="0" w:firstColumn="0" w:lastColumn="0" w:oddVBand="0" w:evenVBand="0" w:oddHBand="1" w:evenHBand="0" w:firstRowFirstColumn="0" w:firstRowLastColumn="0" w:lastRowFirstColumn="0" w:lastRowLastColumn="0"/>
          <w:trHeight w:val="595"/>
          <w:jc w:val="center"/>
        </w:trPr>
        <w:tc>
          <w:tcPr>
            <w:cnfStyle w:val="001000000000" w:firstRow="0" w:lastRow="0" w:firstColumn="1" w:lastColumn="0" w:oddVBand="0" w:evenVBand="0" w:oddHBand="0" w:evenHBand="0" w:firstRowFirstColumn="0" w:firstRowLastColumn="0" w:lastRowFirstColumn="0" w:lastRowLastColumn="0"/>
            <w:tcW w:w="3227" w:type="dxa"/>
            <w:vAlign w:val="center"/>
          </w:tcPr>
          <w:p w:rsidR="00017C47" w:rsidRPr="00034ED3" w:rsidRDefault="00E66E27" w:rsidP="00515C5C">
            <w:pPr>
              <w:pStyle w:val="Prrafodelista"/>
              <w:spacing w:before="80" w:after="40"/>
              <w:ind w:left="0"/>
              <w:jc w:val="center"/>
              <w:rPr>
                <w:rFonts w:ascii="Arial Narrow" w:hAnsi="Arial Narrow"/>
              </w:rPr>
            </w:pPr>
            <w:r>
              <w:rPr>
                <w:rFonts w:ascii="Arial Narrow" w:hAnsi="Arial Narrow"/>
              </w:rPr>
              <w:t>Chatarra</w:t>
            </w:r>
          </w:p>
        </w:tc>
        <w:tc>
          <w:tcPr>
            <w:tcW w:w="2268"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operativo</w:t>
            </w:r>
          </w:p>
        </w:tc>
        <w:tc>
          <w:tcPr>
            <w:tcW w:w="1417"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034ED3">
              <w:rPr>
                <w:rFonts w:ascii="Arial Narrow" w:hAnsi="Arial Narrow"/>
              </w:rPr>
              <w:t>Solido</w:t>
            </w:r>
          </w:p>
        </w:tc>
        <w:tc>
          <w:tcPr>
            <w:tcW w:w="1560" w:type="dxa"/>
            <w:vAlign w:val="center"/>
          </w:tcPr>
          <w:p w:rsidR="00017C47" w:rsidRPr="00034ED3" w:rsidRDefault="00017C47" w:rsidP="00515C5C">
            <w:pPr>
              <w:pStyle w:val="Prrafodelista"/>
              <w:spacing w:before="80" w:after="40"/>
              <w:ind w:left="0"/>
              <w:jc w:val="cente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Kg</w:t>
            </w:r>
          </w:p>
        </w:tc>
      </w:tr>
    </w:tbl>
    <w:p w:rsidR="00C36F68" w:rsidRPr="00034ED3" w:rsidRDefault="00C36F68" w:rsidP="00C36F68">
      <w:pPr>
        <w:pStyle w:val="Prrafodelista"/>
        <w:rPr>
          <w:rFonts w:ascii="Arial Narrow" w:hAnsi="Arial Narrow"/>
        </w:rPr>
      </w:pPr>
    </w:p>
    <w:p w:rsidR="00C36F68" w:rsidRPr="00034ED3" w:rsidRDefault="005209A5" w:rsidP="00C36F68">
      <w:pPr>
        <w:pStyle w:val="Prrafodelista"/>
        <w:rPr>
          <w:rFonts w:ascii="Arial Narrow" w:hAnsi="Arial Narrow"/>
        </w:rPr>
      </w:pPr>
      <w:r w:rsidRPr="00034ED3">
        <w:rPr>
          <w:rFonts w:ascii="Arial Narrow" w:hAnsi="Arial Narrow"/>
        </w:rPr>
        <w:t>Estos residuos peligrosos son entregados a la empresa de recolección escogida especializada en el manejo de estos Residuos.</w:t>
      </w:r>
    </w:p>
    <w:p w:rsidR="005209A5" w:rsidRPr="00034ED3" w:rsidRDefault="005209A5" w:rsidP="00C36F68">
      <w:pPr>
        <w:pStyle w:val="Prrafodelista"/>
        <w:rPr>
          <w:rFonts w:ascii="Arial Narrow" w:hAnsi="Arial Narrow"/>
        </w:rPr>
      </w:pPr>
    </w:p>
    <w:p w:rsidR="005209A5" w:rsidRPr="00034ED3" w:rsidRDefault="005209A5" w:rsidP="00002790">
      <w:pPr>
        <w:pStyle w:val="Prrafodelista"/>
        <w:numPr>
          <w:ilvl w:val="2"/>
          <w:numId w:val="1"/>
        </w:numPr>
        <w:jc w:val="both"/>
        <w:rPr>
          <w:rFonts w:ascii="Arial Narrow" w:hAnsi="Arial Narrow"/>
        </w:rPr>
      </w:pPr>
      <w:r w:rsidRPr="00034ED3">
        <w:rPr>
          <w:rFonts w:ascii="Arial Narrow" w:hAnsi="Arial Narrow"/>
          <w:b/>
        </w:rPr>
        <w:t>Reutilización de Papel en</w:t>
      </w:r>
      <w:r w:rsidR="00FE135A">
        <w:rPr>
          <w:rFonts w:ascii="Arial Narrow" w:hAnsi="Arial Narrow"/>
          <w:b/>
        </w:rPr>
        <w:t xml:space="preserve"> TALLERES UNIDOS  LTDA: </w:t>
      </w:r>
      <w:r w:rsidR="00FE135A" w:rsidRPr="00FE135A">
        <w:rPr>
          <w:rFonts w:ascii="Arial Narrow" w:hAnsi="Arial Narrow"/>
        </w:rPr>
        <w:t>Para</w:t>
      </w:r>
      <w:r w:rsidRPr="00034ED3">
        <w:rPr>
          <w:rFonts w:ascii="Arial Narrow" w:hAnsi="Arial Narrow"/>
        </w:rPr>
        <w:t xml:space="preserve"> aprovechar mejor el papel blanco  dentro de las </w:t>
      </w:r>
      <w:r w:rsidR="00002790" w:rsidRPr="00034ED3">
        <w:rPr>
          <w:rFonts w:ascii="Arial Narrow" w:hAnsi="Arial Narrow"/>
        </w:rPr>
        <w:t>oficinas</w:t>
      </w:r>
      <w:r w:rsidR="00453C37">
        <w:rPr>
          <w:rFonts w:ascii="Arial Narrow" w:hAnsi="Arial Narrow"/>
        </w:rPr>
        <w:t xml:space="preserve"> de</w:t>
      </w:r>
      <w:r w:rsidR="00FE135A">
        <w:rPr>
          <w:rFonts w:ascii="Arial Narrow" w:hAnsi="Arial Narrow"/>
        </w:rPr>
        <w:t xml:space="preserve"> TALLERES UNIDOS LTDA.</w:t>
      </w:r>
      <w:r w:rsidRPr="00034ED3">
        <w:rPr>
          <w:rFonts w:ascii="Arial Narrow" w:hAnsi="Arial Narrow"/>
        </w:rPr>
        <w:t xml:space="preserve">, disminuyendo el consumo de este, es posible implementar un </w:t>
      </w:r>
      <w:r w:rsidR="00002790" w:rsidRPr="00034ED3">
        <w:rPr>
          <w:rFonts w:ascii="Arial Narrow" w:hAnsi="Arial Narrow"/>
        </w:rPr>
        <w:t>sistema</w:t>
      </w:r>
      <w:r w:rsidRPr="00034ED3">
        <w:rPr>
          <w:rFonts w:ascii="Arial Narrow" w:hAnsi="Arial Narrow"/>
        </w:rPr>
        <w:t xml:space="preserve"> de </w:t>
      </w:r>
      <w:r w:rsidR="00002790" w:rsidRPr="00034ED3">
        <w:rPr>
          <w:rFonts w:ascii="Arial Narrow" w:hAnsi="Arial Narrow"/>
        </w:rPr>
        <w:t>reutilización</w:t>
      </w:r>
      <w:r w:rsidRPr="00034ED3">
        <w:rPr>
          <w:rFonts w:ascii="Arial Narrow" w:hAnsi="Arial Narrow"/>
        </w:rPr>
        <w:t xml:space="preserve"> de los </w:t>
      </w:r>
      <w:r w:rsidR="00002790" w:rsidRPr="00034ED3">
        <w:rPr>
          <w:rFonts w:ascii="Arial Narrow" w:hAnsi="Arial Narrow"/>
        </w:rPr>
        <w:t>papeles</w:t>
      </w:r>
      <w:r w:rsidRPr="00034ED3">
        <w:rPr>
          <w:rFonts w:ascii="Arial Narrow" w:hAnsi="Arial Narrow"/>
        </w:rPr>
        <w:t xml:space="preserve"> que solo hayan sido usados (escritos) por un solo lado.</w:t>
      </w:r>
    </w:p>
    <w:p w:rsidR="005209A5" w:rsidRPr="00034ED3" w:rsidRDefault="005209A5" w:rsidP="00002790">
      <w:pPr>
        <w:pStyle w:val="Prrafodelista"/>
        <w:jc w:val="both"/>
        <w:rPr>
          <w:rFonts w:ascii="Arial Narrow" w:hAnsi="Arial Narrow"/>
        </w:rPr>
      </w:pPr>
    </w:p>
    <w:p w:rsidR="005209A5" w:rsidRPr="00034ED3" w:rsidRDefault="005209A5" w:rsidP="00002790">
      <w:pPr>
        <w:pStyle w:val="Prrafodelista"/>
        <w:jc w:val="both"/>
        <w:rPr>
          <w:rFonts w:ascii="Arial Narrow" w:hAnsi="Arial Narrow"/>
        </w:rPr>
      </w:pPr>
      <w:r w:rsidRPr="00034ED3">
        <w:rPr>
          <w:rFonts w:ascii="Arial Narrow" w:hAnsi="Arial Narrow"/>
        </w:rPr>
        <w:t xml:space="preserve">Este puede ser </w:t>
      </w:r>
      <w:r w:rsidR="00002790" w:rsidRPr="00034ED3">
        <w:rPr>
          <w:rFonts w:ascii="Arial Narrow" w:hAnsi="Arial Narrow"/>
        </w:rPr>
        <w:t>utilizado</w:t>
      </w:r>
      <w:r w:rsidRPr="00034ED3">
        <w:rPr>
          <w:rFonts w:ascii="Arial Narrow" w:hAnsi="Arial Narrow"/>
        </w:rPr>
        <w:t xml:space="preserve"> para la elaboración de borradores, m</w:t>
      </w:r>
      <w:r w:rsidR="00002790" w:rsidRPr="00034ED3">
        <w:rPr>
          <w:rFonts w:ascii="Arial Narrow" w:hAnsi="Arial Narrow"/>
        </w:rPr>
        <w:t>e</w:t>
      </w:r>
      <w:r w:rsidRPr="00034ED3">
        <w:rPr>
          <w:rFonts w:ascii="Arial Narrow" w:hAnsi="Arial Narrow"/>
        </w:rPr>
        <w:t>mos o utilizar la otra cara del papel, de esta manera, el papel de</w:t>
      </w:r>
      <w:r w:rsidR="00FE135A">
        <w:rPr>
          <w:rFonts w:ascii="Arial Narrow" w:hAnsi="Arial Narrow"/>
        </w:rPr>
        <w:t xml:space="preserve"> TALLERES UNIDOS LTDA</w:t>
      </w:r>
      <w:r w:rsidRPr="00034ED3">
        <w:rPr>
          <w:rFonts w:ascii="Arial Narrow" w:hAnsi="Arial Narrow"/>
        </w:rPr>
        <w:t>, es aprovechado al 100% antes de ser enviado a Reciclaje.</w:t>
      </w:r>
    </w:p>
    <w:p w:rsidR="005209A5" w:rsidRPr="00034ED3" w:rsidRDefault="00872468" w:rsidP="00002790">
      <w:pPr>
        <w:pStyle w:val="Prrafodelista"/>
        <w:jc w:val="both"/>
        <w:rPr>
          <w:rFonts w:ascii="Arial Narrow" w:hAnsi="Arial Narrow"/>
        </w:rPr>
      </w:pPr>
      <w:r w:rsidRPr="00034ED3">
        <w:rPr>
          <w:rFonts w:ascii="Arial Narrow" w:hAnsi="Arial Narrow"/>
        </w:rPr>
        <w:t>Una manera de ayudar la separación  de los papeles que se encuentran im</w:t>
      </w:r>
      <w:r w:rsidR="00002790" w:rsidRPr="00034ED3">
        <w:rPr>
          <w:rFonts w:ascii="Arial Narrow" w:hAnsi="Arial Narrow"/>
        </w:rPr>
        <w:t>presos por un lado, es colocar l</w:t>
      </w:r>
      <w:r w:rsidRPr="00034ED3">
        <w:rPr>
          <w:rFonts w:ascii="Arial Narrow" w:hAnsi="Arial Narrow"/>
        </w:rPr>
        <w:t>as bandejas al lado de las impresoras y fotocopiadoras, que son lugares en donde se producen y se usan estos tipos de papeles.</w:t>
      </w:r>
    </w:p>
    <w:p w:rsidR="00872468" w:rsidRPr="00034ED3" w:rsidRDefault="00872468" w:rsidP="00002790">
      <w:pPr>
        <w:pStyle w:val="Prrafodelista"/>
        <w:jc w:val="both"/>
        <w:rPr>
          <w:rFonts w:ascii="Arial Narrow" w:hAnsi="Arial Narrow"/>
        </w:rPr>
      </w:pPr>
    </w:p>
    <w:p w:rsidR="00872468" w:rsidRPr="00034ED3" w:rsidRDefault="00872468" w:rsidP="00002790">
      <w:pPr>
        <w:pStyle w:val="Prrafodelista"/>
        <w:jc w:val="both"/>
        <w:rPr>
          <w:rFonts w:ascii="Arial Narrow" w:hAnsi="Arial Narrow"/>
        </w:rPr>
      </w:pPr>
      <w:r w:rsidRPr="00034ED3">
        <w:rPr>
          <w:rFonts w:ascii="Arial Narrow" w:hAnsi="Arial Narrow"/>
        </w:rPr>
        <w:t xml:space="preserve">Dado que estas bandejas </w:t>
      </w:r>
      <w:r w:rsidR="00002790" w:rsidRPr="00034ED3">
        <w:rPr>
          <w:rFonts w:ascii="Arial Narrow" w:hAnsi="Arial Narrow"/>
        </w:rPr>
        <w:t>tienen</w:t>
      </w:r>
      <w:r w:rsidRPr="00034ED3">
        <w:rPr>
          <w:rFonts w:ascii="Arial Narrow" w:hAnsi="Arial Narrow"/>
        </w:rPr>
        <w:t xml:space="preserve"> papel que puede ser reutilizado en la</w:t>
      </w:r>
      <w:r w:rsidR="00002790" w:rsidRPr="00034ED3">
        <w:rPr>
          <w:rFonts w:ascii="Arial Narrow" w:hAnsi="Arial Narrow"/>
        </w:rPr>
        <w:t>s</w:t>
      </w:r>
      <w:r w:rsidRPr="00034ED3">
        <w:rPr>
          <w:rFonts w:ascii="Arial Narrow" w:hAnsi="Arial Narrow"/>
        </w:rPr>
        <w:t xml:space="preserve"> impresoras, el hecho de que </w:t>
      </w:r>
      <w:r w:rsidR="00002790" w:rsidRPr="00034ED3">
        <w:rPr>
          <w:rFonts w:ascii="Arial Narrow" w:hAnsi="Arial Narrow"/>
        </w:rPr>
        <w:t>este a la mano al momento de im</w:t>
      </w:r>
      <w:r w:rsidRPr="00034ED3">
        <w:rPr>
          <w:rFonts w:ascii="Arial Narrow" w:hAnsi="Arial Narrow"/>
        </w:rPr>
        <w:t xml:space="preserve">primir, facilita la tarea de </w:t>
      </w:r>
      <w:r w:rsidR="00002790" w:rsidRPr="00034ED3">
        <w:rPr>
          <w:rFonts w:ascii="Arial Narrow" w:hAnsi="Arial Narrow"/>
        </w:rPr>
        <w:t>implementación</w:t>
      </w:r>
      <w:r w:rsidRPr="00034ED3">
        <w:rPr>
          <w:rFonts w:ascii="Arial Narrow" w:hAnsi="Arial Narrow"/>
        </w:rPr>
        <w:t xml:space="preserve"> del programa.</w:t>
      </w:r>
    </w:p>
    <w:p w:rsidR="00872468" w:rsidRPr="00034ED3" w:rsidRDefault="00872468" w:rsidP="00002790">
      <w:pPr>
        <w:pStyle w:val="Prrafodelista"/>
        <w:jc w:val="both"/>
        <w:rPr>
          <w:rFonts w:ascii="Arial Narrow" w:hAnsi="Arial Narrow"/>
        </w:rPr>
      </w:pPr>
    </w:p>
    <w:p w:rsidR="00872468" w:rsidRPr="00034ED3" w:rsidRDefault="00872468" w:rsidP="00002790">
      <w:pPr>
        <w:pStyle w:val="Prrafodelista"/>
        <w:jc w:val="both"/>
        <w:rPr>
          <w:rFonts w:ascii="Arial Narrow" w:hAnsi="Arial Narrow"/>
        </w:rPr>
      </w:pPr>
      <w:r w:rsidRPr="00034ED3">
        <w:rPr>
          <w:rFonts w:ascii="Arial Narrow" w:hAnsi="Arial Narrow"/>
        </w:rPr>
        <w:t xml:space="preserve">Por otra parte, si lo normal es que se impriman </w:t>
      </w:r>
      <w:proofErr w:type="spellStart"/>
      <w:r w:rsidRPr="00034ED3">
        <w:rPr>
          <w:rFonts w:ascii="Arial Narrow" w:hAnsi="Arial Narrow"/>
        </w:rPr>
        <w:t>mas</w:t>
      </w:r>
      <w:proofErr w:type="spellEnd"/>
      <w:r w:rsidRPr="00034ED3">
        <w:rPr>
          <w:rFonts w:ascii="Arial Narrow" w:hAnsi="Arial Narrow"/>
        </w:rPr>
        <w:t xml:space="preserve"> borradores que originales, se puede colocar en forma permanente en las impresoras hojas usadas por un lado. Por supuesto, cuidando de que el papel en la </w:t>
      </w:r>
      <w:r w:rsidR="00002790" w:rsidRPr="00034ED3">
        <w:rPr>
          <w:rFonts w:ascii="Arial Narrow" w:hAnsi="Arial Narrow"/>
        </w:rPr>
        <w:t>impresora</w:t>
      </w:r>
      <w:r w:rsidRPr="00034ED3">
        <w:rPr>
          <w:rFonts w:ascii="Arial Narrow" w:hAnsi="Arial Narrow"/>
        </w:rPr>
        <w:t xml:space="preserve"> vaya co</w:t>
      </w:r>
      <w:r w:rsidR="00002790" w:rsidRPr="00034ED3">
        <w:rPr>
          <w:rFonts w:ascii="Arial Narrow" w:hAnsi="Arial Narrow"/>
        </w:rPr>
        <w:t>n</w:t>
      </w:r>
      <w:r w:rsidRPr="00034ED3">
        <w:rPr>
          <w:rFonts w:ascii="Arial Narrow" w:hAnsi="Arial Narrow"/>
        </w:rPr>
        <w:t xml:space="preserve"> la cara blanca puesta correctamente para su impresión. </w:t>
      </w:r>
    </w:p>
    <w:p w:rsidR="00872468" w:rsidRPr="00034ED3" w:rsidRDefault="00872468" w:rsidP="00002790">
      <w:pPr>
        <w:pStyle w:val="Prrafodelista"/>
        <w:jc w:val="both"/>
        <w:rPr>
          <w:rFonts w:ascii="Arial Narrow" w:hAnsi="Arial Narrow"/>
        </w:rPr>
      </w:pPr>
    </w:p>
    <w:p w:rsidR="00872468" w:rsidRPr="00034ED3" w:rsidRDefault="00872468" w:rsidP="00002790">
      <w:pPr>
        <w:pStyle w:val="Prrafodelista"/>
        <w:jc w:val="both"/>
        <w:rPr>
          <w:rFonts w:ascii="Arial Narrow" w:hAnsi="Arial Narrow"/>
        </w:rPr>
      </w:pPr>
      <w:r w:rsidRPr="00034ED3">
        <w:rPr>
          <w:rFonts w:ascii="Arial Narrow" w:hAnsi="Arial Narrow"/>
        </w:rPr>
        <w:t>Una vez que el papel haya sido impreso por ambos lados, se coloca en la caja en donde se depositan los papeles que serán entregados para ser reciclados fuera de la oficina.</w:t>
      </w:r>
    </w:p>
    <w:p w:rsidR="005209A5" w:rsidRPr="00034ED3" w:rsidRDefault="005209A5" w:rsidP="00002790">
      <w:pPr>
        <w:pStyle w:val="Prrafodelista"/>
        <w:jc w:val="both"/>
        <w:rPr>
          <w:rFonts w:ascii="Arial Narrow" w:hAnsi="Arial Narrow"/>
        </w:rPr>
      </w:pPr>
    </w:p>
    <w:p w:rsidR="00002790" w:rsidRPr="00034ED3" w:rsidRDefault="00002790" w:rsidP="00002790">
      <w:pPr>
        <w:pStyle w:val="Prrafodelista"/>
        <w:jc w:val="both"/>
        <w:rPr>
          <w:rFonts w:ascii="Arial Narrow" w:hAnsi="Arial Narrow"/>
        </w:rPr>
      </w:pPr>
      <w:r w:rsidRPr="00034ED3">
        <w:rPr>
          <w:rFonts w:ascii="Arial Narrow" w:hAnsi="Arial Narrow"/>
        </w:rPr>
        <w:t>Esta actividad aplica para los documentos que no contengan información confidencial que pueda impactar la seguridad de la campaña, así como la imagen y continuidad de negocio, tal como estados financieros, contratos, documentos comerciales e información confidencial en general.</w:t>
      </w:r>
    </w:p>
    <w:p w:rsidR="00002790" w:rsidRPr="00034ED3" w:rsidRDefault="00002790" w:rsidP="00002790">
      <w:pPr>
        <w:pStyle w:val="Prrafodelista"/>
        <w:jc w:val="both"/>
        <w:rPr>
          <w:rFonts w:ascii="Arial Narrow" w:hAnsi="Arial Narrow"/>
          <w:b/>
        </w:rPr>
      </w:pPr>
    </w:p>
    <w:p w:rsidR="00002790" w:rsidRPr="00034ED3" w:rsidRDefault="00F85D3D" w:rsidP="00F85D3D">
      <w:pPr>
        <w:jc w:val="both"/>
        <w:rPr>
          <w:rFonts w:ascii="Arial Narrow" w:hAnsi="Arial Narrow" w:cstheme="minorHAnsi"/>
          <w:b/>
          <w:sz w:val="22"/>
          <w:szCs w:val="22"/>
        </w:rPr>
      </w:pPr>
      <w:r w:rsidRPr="00034ED3">
        <w:rPr>
          <w:rFonts w:ascii="Arial Narrow" w:hAnsi="Arial Narrow" w:cstheme="minorHAnsi"/>
          <w:b/>
          <w:sz w:val="22"/>
          <w:szCs w:val="22"/>
        </w:rPr>
        <w:t xml:space="preserve">6.0       </w:t>
      </w:r>
      <w:r w:rsidR="00002790" w:rsidRPr="00034ED3">
        <w:rPr>
          <w:rFonts w:ascii="Arial Narrow" w:hAnsi="Arial Narrow" w:cstheme="minorHAnsi"/>
          <w:b/>
          <w:sz w:val="22"/>
          <w:szCs w:val="22"/>
        </w:rPr>
        <w:t>EVALUACIÓN DEL PROGRAMA:</w:t>
      </w:r>
    </w:p>
    <w:p w:rsidR="00002790" w:rsidRPr="00034ED3" w:rsidRDefault="00002790" w:rsidP="00002790">
      <w:pPr>
        <w:pStyle w:val="Prrafodelista"/>
        <w:jc w:val="both"/>
        <w:rPr>
          <w:rFonts w:ascii="Arial Narrow" w:hAnsi="Arial Narrow"/>
        </w:rPr>
      </w:pPr>
    </w:p>
    <w:p w:rsidR="00F85D3D" w:rsidRDefault="00A369D1" w:rsidP="00002790">
      <w:pPr>
        <w:pStyle w:val="Prrafodelista"/>
        <w:jc w:val="both"/>
        <w:rPr>
          <w:rFonts w:ascii="Arial Narrow" w:hAnsi="Arial Narrow"/>
          <w:color w:val="000000" w:themeColor="text1"/>
        </w:rPr>
      </w:pPr>
      <w:r>
        <w:rPr>
          <w:rFonts w:ascii="Arial Narrow" w:hAnsi="Arial Narrow"/>
        </w:rPr>
        <w:t xml:space="preserve">Se realizaran Inspecciones </w:t>
      </w:r>
      <w:r w:rsidR="0011443F">
        <w:rPr>
          <w:rFonts w:ascii="Arial Narrow" w:hAnsi="Arial Narrow"/>
        </w:rPr>
        <w:t>trimestrales</w:t>
      </w:r>
      <w:r>
        <w:rPr>
          <w:rFonts w:ascii="Arial Narrow" w:hAnsi="Arial Narrow"/>
        </w:rPr>
        <w:t xml:space="preserve"> </w:t>
      </w:r>
      <w:r w:rsidR="00002790" w:rsidRPr="00A369D1">
        <w:rPr>
          <w:rFonts w:ascii="Arial Narrow" w:hAnsi="Arial Narrow"/>
        </w:rPr>
        <w:t xml:space="preserve">con el fin de detectar las personas que no están cumpliendo con buena segregación de residuos con las diferentes canecas, para esto se hará uso del </w:t>
      </w:r>
      <w:r w:rsidR="00433234" w:rsidRPr="00A369D1">
        <w:rPr>
          <w:rFonts w:ascii="Arial Narrow" w:hAnsi="Arial Narrow" w:cstheme="minorHAnsi"/>
        </w:rPr>
        <w:t>Registros “</w:t>
      </w:r>
      <w:r w:rsidRPr="00A369D1">
        <w:rPr>
          <w:rFonts w:ascii="Arial Narrow" w:hAnsi="Arial Narrow" w:cstheme="minorHAnsi"/>
        </w:rPr>
        <w:t xml:space="preserve">Inspección Técnica en </w:t>
      </w:r>
      <w:proofErr w:type="gramStart"/>
      <w:r w:rsidRPr="00A369D1">
        <w:rPr>
          <w:rFonts w:ascii="Arial Narrow" w:hAnsi="Arial Narrow" w:cstheme="minorHAnsi"/>
        </w:rPr>
        <w:t xml:space="preserve">HSE </w:t>
      </w:r>
      <w:r w:rsidR="00433234" w:rsidRPr="00A369D1">
        <w:rPr>
          <w:rFonts w:ascii="Arial Narrow" w:hAnsi="Arial Narrow" w:cstheme="minorHAnsi"/>
        </w:rPr>
        <w:t>”</w:t>
      </w:r>
      <w:proofErr w:type="gramEnd"/>
      <w:r w:rsidRPr="00A369D1">
        <w:rPr>
          <w:rFonts w:ascii="Arial Narrow" w:hAnsi="Arial Narrow" w:cstheme="minorHAnsi"/>
        </w:rPr>
        <w:t xml:space="preserve"> Código: </w:t>
      </w:r>
      <w:r w:rsidR="00A2120A">
        <w:rPr>
          <w:rFonts w:ascii="Arial Narrow" w:hAnsi="Arial Narrow" w:cstheme="minorHAnsi"/>
        </w:rPr>
        <w:t>QH-R-29</w:t>
      </w:r>
      <w:r w:rsidR="00433234" w:rsidRPr="00A369D1">
        <w:rPr>
          <w:rFonts w:ascii="Arial Narrow" w:hAnsi="Arial Narrow" w:cstheme="minorHAnsi"/>
          <w:b/>
        </w:rPr>
        <w:t xml:space="preserve">, </w:t>
      </w:r>
      <w:r w:rsidR="00002790" w:rsidRPr="00A369D1">
        <w:rPr>
          <w:rFonts w:ascii="Arial Narrow" w:hAnsi="Arial Narrow"/>
          <w:color w:val="000000" w:themeColor="text1"/>
        </w:rPr>
        <w:t>el</w:t>
      </w:r>
      <w:r w:rsidR="00002790" w:rsidRPr="00A369D1">
        <w:rPr>
          <w:rFonts w:ascii="Arial Narrow" w:hAnsi="Arial Narrow"/>
          <w:color w:val="FF0000"/>
        </w:rPr>
        <w:t xml:space="preserve"> </w:t>
      </w:r>
      <w:r w:rsidR="00002790" w:rsidRPr="00A369D1">
        <w:rPr>
          <w:rFonts w:ascii="Arial Narrow" w:hAnsi="Arial Narrow"/>
          <w:color w:val="000000" w:themeColor="text1"/>
        </w:rPr>
        <w:t xml:space="preserve">cual será entregado al </w:t>
      </w:r>
      <w:r>
        <w:rPr>
          <w:rFonts w:ascii="Arial Narrow" w:hAnsi="Arial Narrow"/>
          <w:color w:val="000000" w:themeColor="text1"/>
        </w:rPr>
        <w:t xml:space="preserve">Coordinador </w:t>
      </w:r>
      <w:r w:rsidR="00A2120A">
        <w:rPr>
          <w:rFonts w:ascii="Arial Narrow" w:hAnsi="Arial Narrow"/>
          <w:color w:val="000000" w:themeColor="text1"/>
        </w:rPr>
        <w:t>HSEQ</w:t>
      </w:r>
      <w:r>
        <w:rPr>
          <w:rFonts w:ascii="Arial Narrow" w:hAnsi="Arial Narrow"/>
          <w:color w:val="000000" w:themeColor="text1"/>
        </w:rPr>
        <w:t xml:space="preserve">. </w:t>
      </w:r>
    </w:p>
    <w:p w:rsidR="00A369D1" w:rsidRPr="00034ED3" w:rsidRDefault="00A369D1" w:rsidP="00002790">
      <w:pPr>
        <w:pStyle w:val="Prrafodelista"/>
        <w:jc w:val="both"/>
        <w:rPr>
          <w:rFonts w:ascii="Arial Narrow" w:hAnsi="Arial Narrow"/>
          <w:color w:val="000000" w:themeColor="text1"/>
        </w:rPr>
      </w:pPr>
    </w:p>
    <w:p w:rsidR="00002790" w:rsidRPr="00034ED3" w:rsidRDefault="004C08B5" w:rsidP="004C08B5">
      <w:pPr>
        <w:rPr>
          <w:rFonts w:ascii="Arial Narrow" w:hAnsi="Arial Narrow" w:cstheme="minorHAnsi"/>
          <w:b/>
          <w:sz w:val="22"/>
          <w:szCs w:val="22"/>
        </w:rPr>
      </w:pPr>
      <w:r w:rsidRPr="00034ED3">
        <w:rPr>
          <w:rFonts w:ascii="Arial Narrow" w:hAnsi="Arial Narrow" w:cstheme="minorHAnsi"/>
          <w:b/>
          <w:sz w:val="22"/>
          <w:szCs w:val="22"/>
        </w:rPr>
        <w:t>9.0     RESPONSABILIDADES</w:t>
      </w:r>
    </w:p>
    <w:p w:rsidR="004C08B5" w:rsidRPr="00034ED3" w:rsidRDefault="004C08B5" w:rsidP="004C08B5">
      <w:pPr>
        <w:pStyle w:val="Prrafodelista"/>
        <w:jc w:val="both"/>
        <w:rPr>
          <w:rFonts w:ascii="Arial Narrow" w:hAnsi="Arial Narrow" w:cstheme="minorHAnsi"/>
          <w:color w:val="000000" w:themeColor="text1"/>
        </w:rPr>
      </w:pPr>
    </w:p>
    <w:p w:rsidR="004C08B5" w:rsidRPr="00034ED3" w:rsidRDefault="004C08B5" w:rsidP="004C08B5">
      <w:pPr>
        <w:pStyle w:val="Prrafodelista"/>
        <w:jc w:val="both"/>
        <w:rPr>
          <w:rFonts w:ascii="Arial Narrow" w:hAnsi="Arial Narrow" w:cstheme="minorHAnsi"/>
          <w:color w:val="000000" w:themeColor="text1"/>
        </w:rPr>
      </w:pPr>
      <w:r w:rsidRPr="00034ED3">
        <w:rPr>
          <w:rFonts w:ascii="Arial Narrow" w:hAnsi="Arial Narrow" w:cstheme="minorHAnsi"/>
          <w:color w:val="000000" w:themeColor="text1"/>
        </w:rPr>
        <w:t xml:space="preserve">La responsabilidad del cumplimiento de este programa es de todo el personal de </w:t>
      </w:r>
      <w:r w:rsidR="00B46C22">
        <w:rPr>
          <w:rFonts w:ascii="Arial Narrow" w:hAnsi="Arial Narrow" w:cstheme="minorHAnsi"/>
          <w:color w:val="000000" w:themeColor="text1"/>
        </w:rPr>
        <w:t xml:space="preserve"> TALLERES UNIDOS LTDA. </w:t>
      </w:r>
      <w:proofErr w:type="gramStart"/>
      <w:r w:rsidRPr="00034ED3">
        <w:rPr>
          <w:rFonts w:ascii="Arial Narrow" w:hAnsi="Arial Narrow" w:cstheme="minorHAnsi"/>
          <w:color w:val="000000" w:themeColor="text1"/>
        </w:rPr>
        <w:t>en</w:t>
      </w:r>
      <w:proofErr w:type="gramEnd"/>
      <w:r w:rsidRPr="00034ED3">
        <w:rPr>
          <w:rFonts w:ascii="Arial Narrow" w:hAnsi="Arial Narrow" w:cstheme="minorHAnsi"/>
          <w:color w:val="000000" w:themeColor="text1"/>
        </w:rPr>
        <w:t xml:space="preserve"> especial de la Coordinación administrativa, con el apoyo del personal de Servicios Generales.</w:t>
      </w:r>
    </w:p>
    <w:p w:rsidR="004C08B5" w:rsidRPr="00034ED3" w:rsidRDefault="004C08B5" w:rsidP="004C08B5">
      <w:pPr>
        <w:pStyle w:val="Prrafodelista"/>
        <w:jc w:val="both"/>
        <w:rPr>
          <w:rFonts w:ascii="Arial Narrow" w:hAnsi="Arial Narrow" w:cstheme="minorHAnsi"/>
          <w:color w:val="000000" w:themeColor="text1"/>
        </w:rPr>
      </w:pPr>
    </w:p>
    <w:p w:rsidR="004C08B5" w:rsidRPr="00034ED3" w:rsidRDefault="007E6EC1" w:rsidP="004C08B5">
      <w:pPr>
        <w:rPr>
          <w:rFonts w:ascii="Arial Narrow" w:hAnsi="Arial Narrow" w:cstheme="minorHAnsi"/>
          <w:b/>
          <w:sz w:val="22"/>
          <w:szCs w:val="22"/>
        </w:rPr>
      </w:pPr>
      <w:r w:rsidRPr="00034ED3">
        <w:rPr>
          <w:rFonts w:ascii="Arial Narrow" w:hAnsi="Arial Narrow" w:cstheme="minorHAnsi"/>
          <w:b/>
          <w:sz w:val="22"/>
          <w:szCs w:val="22"/>
        </w:rPr>
        <w:t>10</w:t>
      </w:r>
      <w:r w:rsidR="004C08B5" w:rsidRPr="00034ED3">
        <w:rPr>
          <w:rFonts w:ascii="Arial Narrow" w:hAnsi="Arial Narrow" w:cstheme="minorHAnsi"/>
          <w:b/>
          <w:sz w:val="22"/>
          <w:szCs w:val="22"/>
        </w:rPr>
        <w:t xml:space="preserve">     DOCUMENTO DE REFERENCIAS</w:t>
      </w:r>
    </w:p>
    <w:p w:rsidR="004C08B5" w:rsidRPr="00034ED3" w:rsidRDefault="004C08B5" w:rsidP="004C08B5">
      <w:pPr>
        <w:rPr>
          <w:rFonts w:ascii="Arial Narrow" w:hAnsi="Arial Narrow"/>
        </w:rPr>
      </w:pPr>
    </w:p>
    <w:p w:rsidR="007E6EC1" w:rsidRPr="00034ED3" w:rsidRDefault="004C08B5" w:rsidP="007E6EC1">
      <w:pPr>
        <w:pStyle w:val="Prrafodelista"/>
        <w:numPr>
          <w:ilvl w:val="0"/>
          <w:numId w:val="13"/>
        </w:numPr>
        <w:jc w:val="both"/>
        <w:rPr>
          <w:rFonts w:ascii="Arial Narrow" w:hAnsi="Arial Narrow" w:cstheme="minorHAnsi"/>
          <w:color w:val="000000" w:themeColor="text1"/>
        </w:rPr>
      </w:pPr>
      <w:r w:rsidRPr="00034ED3">
        <w:rPr>
          <w:rFonts w:ascii="Arial Narrow" w:hAnsi="Arial Narrow" w:cstheme="minorHAnsi"/>
          <w:color w:val="000000" w:themeColor="text1"/>
        </w:rPr>
        <w:t>Internos</w:t>
      </w:r>
    </w:p>
    <w:p w:rsidR="007E6EC1" w:rsidRPr="00034ED3" w:rsidRDefault="007E6EC1" w:rsidP="007E6EC1">
      <w:pPr>
        <w:pStyle w:val="Sinespaciado"/>
        <w:ind w:left="720"/>
        <w:rPr>
          <w:rFonts w:ascii="Arial Narrow" w:hAnsi="Arial Narrow"/>
        </w:rPr>
      </w:pPr>
      <w:r w:rsidRPr="00034ED3">
        <w:rPr>
          <w:rFonts w:ascii="Arial Narrow" w:hAnsi="Arial Narrow" w:cstheme="minorHAnsi"/>
          <w:color w:val="000000" w:themeColor="text1"/>
        </w:rPr>
        <w:t xml:space="preserve"> </w:t>
      </w:r>
      <w:r w:rsidRPr="00034ED3">
        <w:rPr>
          <w:rFonts w:ascii="Arial Narrow" w:eastAsia="Times New Roman" w:hAnsi="Arial Narrow" w:cs="Times New Roman"/>
          <w:szCs w:val="24"/>
        </w:rPr>
        <w:t>P</w:t>
      </w:r>
      <w:r w:rsidRPr="00034ED3">
        <w:rPr>
          <w:rFonts w:ascii="Arial Narrow" w:hAnsi="Arial Narrow"/>
          <w:szCs w:val="24"/>
        </w:rPr>
        <w:t>rocedimiento de Identificación de Aspectos Ambientales</w:t>
      </w:r>
      <w:r w:rsidRPr="00034ED3">
        <w:rPr>
          <w:rFonts w:ascii="Arial Narrow" w:hAnsi="Arial Narrow"/>
        </w:rPr>
        <w:t>, Código</w:t>
      </w:r>
      <w:r w:rsidR="00AE49E6" w:rsidRPr="00034ED3">
        <w:rPr>
          <w:rFonts w:ascii="Arial Narrow" w:hAnsi="Arial Narrow"/>
        </w:rPr>
        <w:t xml:space="preserve"> </w:t>
      </w:r>
      <w:r w:rsidRPr="00034ED3">
        <w:rPr>
          <w:rFonts w:ascii="Arial Narrow" w:hAnsi="Arial Narrow"/>
        </w:rPr>
        <w:t xml:space="preserve">   </w:t>
      </w:r>
      <w:r w:rsidR="00A2120A">
        <w:rPr>
          <w:rFonts w:ascii="Arial Narrow" w:hAnsi="Arial Narrow"/>
        </w:rPr>
        <w:t>MA-P-11</w:t>
      </w:r>
      <w:r w:rsidRPr="00034ED3">
        <w:rPr>
          <w:rFonts w:ascii="Arial Narrow" w:hAnsi="Arial Narrow"/>
        </w:rPr>
        <w:t xml:space="preserve">                                                                           </w:t>
      </w:r>
    </w:p>
    <w:p w:rsidR="007E6EC1" w:rsidRPr="00034ED3" w:rsidRDefault="007E6EC1" w:rsidP="007E6EC1">
      <w:pPr>
        <w:pStyle w:val="Sinespaciado"/>
        <w:ind w:left="720"/>
        <w:rPr>
          <w:rFonts w:ascii="Arial Narrow" w:hAnsi="Arial Narrow"/>
          <w:b/>
        </w:rPr>
      </w:pPr>
    </w:p>
    <w:p w:rsidR="007E6EC1" w:rsidRPr="00034ED3" w:rsidRDefault="007E6EC1" w:rsidP="007E6EC1">
      <w:pPr>
        <w:pStyle w:val="Sinespaciado"/>
        <w:numPr>
          <w:ilvl w:val="0"/>
          <w:numId w:val="13"/>
        </w:numPr>
        <w:rPr>
          <w:rFonts w:ascii="Arial Narrow" w:hAnsi="Arial Narrow"/>
          <w:szCs w:val="24"/>
        </w:rPr>
      </w:pPr>
      <w:r w:rsidRPr="00034ED3">
        <w:rPr>
          <w:rFonts w:ascii="Arial Narrow" w:hAnsi="Arial Narrow"/>
        </w:rPr>
        <w:t xml:space="preserve">Externos  </w:t>
      </w:r>
    </w:p>
    <w:p w:rsidR="007E6EC1" w:rsidRPr="00034ED3" w:rsidRDefault="007E6EC1" w:rsidP="00A0600A">
      <w:pPr>
        <w:rPr>
          <w:rFonts w:ascii="Arial Narrow" w:hAnsi="Arial Narrow"/>
        </w:rPr>
      </w:pPr>
    </w:p>
    <w:sectPr w:rsidR="007E6EC1" w:rsidRPr="00034ED3" w:rsidSect="00AE49E6">
      <w:headerReference w:type="default" r:id="rId21"/>
      <w:footerReference w:type="default" r:id="rId22"/>
      <w:pgSz w:w="11906" w:h="16838"/>
      <w:pgMar w:top="1418" w:right="96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7FC" w:rsidRPr="00872468" w:rsidRDefault="00F467FC" w:rsidP="00872468">
      <w:pPr>
        <w:pStyle w:val="Prrafodelista"/>
        <w:spacing w:after="0" w:line="240" w:lineRule="auto"/>
        <w:rPr>
          <w:rFonts w:ascii="Times New Roman" w:hAnsi="Times New Roman"/>
          <w:sz w:val="24"/>
          <w:szCs w:val="24"/>
          <w:lang w:eastAsia="es-ES"/>
        </w:rPr>
      </w:pPr>
      <w:r>
        <w:separator/>
      </w:r>
    </w:p>
  </w:endnote>
  <w:endnote w:type="continuationSeparator" w:id="0">
    <w:p w:rsidR="00F467FC" w:rsidRPr="00872468" w:rsidRDefault="00F467FC" w:rsidP="00872468">
      <w:pPr>
        <w:pStyle w:val="Prrafodelista"/>
        <w:spacing w:after="0" w:line="240" w:lineRule="auto"/>
        <w:rPr>
          <w:rFonts w:ascii="Times New Roman" w:hAnsi="Times New Roman"/>
          <w:sz w:val="24"/>
          <w:szCs w:val="24"/>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haroni">
    <w:charset w:val="B1"/>
    <w:family w:val="auto"/>
    <w:pitch w:val="variable"/>
    <w:sig w:usb0="00000801" w:usb1="00000000" w:usb2="00000000" w:usb3="00000000" w:csb0="00000020" w:csb1="00000000"/>
  </w:font>
  <w:font w:name="Wide Latin">
    <w:panose1 w:val="020A0A070505050204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3652"/>
      <w:gridCol w:w="2980"/>
      <w:gridCol w:w="3316"/>
    </w:tblGrid>
    <w:tr w:rsidR="006C61D9" w:rsidRPr="00D17444" w:rsidTr="006C61D9">
      <w:tc>
        <w:tcPr>
          <w:tcW w:w="3652" w:type="dxa"/>
        </w:tcPr>
        <w:p w:rsidR="006C61D9" w:rsidRPr="00D17444" w:rsidRDefault="006C61D9" w:rsidP="00A2120A">
          <w:pPr>
            <w:pStyle w:val="Piedepgina"/>
            <w:rPr>
              <w:rFonts w:ascii="Arial" w:hAnsi="Arial" w:cs="Arial"/>
              <w:sz w:val="16"/>
              <w:szCs w:val="16"/>
            </w:rPr>
          </w:pPr>
          <w:r w:rsidRPr="00D17444">
            <w:rPr>
              <w:rFonts w:ascii="Arial" w:hAnsi="Arial" w:cs="Arial"/>
              <w:sz w:val="16"/>
              <w:szCs w:val="16"/>
            </w:rPr>
            <w:t xml:space="preserve">Fecha de emisión: </w:t>
          </w:r>
          <w:r w:rsidR="00A2120A">
            <w:rPr>
              <w:rFonts w:ascii="Arial" w:hAnsi="Arial" w:cs="Arial"/>
              <w:sz w:val="16"/>
              <w:szCs w:val="16"/>
            </w:rPr>
            <w:t>29 de Abril de 2016</w:t>
          </w:r>
        </w:p>
      </w:tc>
      <w:tc>
        <w:tcPr>
          <w:tcW w:w="2980" w:type="dxa"/>
        </w:tcPr>
        <w:p w:rsidR="006C61D9" w:rsidRPr="00D17444" w:rsidRDefault="00A2120A" w:rsidP="00D17444">
          <w:pPr>
            <w:pStyle w:val="Piedepgina"/>
            <w:jc w:val="center"/>
            <w:rPr>
              <w:rFonts w:ascii="Arial" w:hAnsi="Arial" w:cs="Arial"/>
              <w:sz w:val="16"/>
              <w:szCs w:val="16"/>
            </w:rPr>
          </w:pPr>
          <w:r>
            <w:rPr>
              <w:rFonts w:ascii="Arial" w:hAnsi="Arial" w:cs="Arial"/>
              <w:sz w:val="16"/>
              <w:szCs w:val="16"/>
            </w:rPr>
            <w:t xml:space="preserve">Aprobado: Coordinadora HSEQ </w:t>
          </w:r>
        </w:p>
      </w:tc>
      <w:tc>
        <w:tcPr>
          <w:tcW w:w="3316" w:type="dxa"/>
        </w:tcPr>
        <w:p w:rsidR="006C61D9" w:rsidRPr="00D17444" w:rsidRDefault="006C61D9" w:rsidP="006C61D9">
          <w:pPr>
            <w:pStyle w:val="Piedepgina"/>
            <w:jc w:val="right"/>
            <w:rPr>
              <w:rFonts w:ascii="Arial" w:hAnsi="Arial" w:cs="Arial"/>
              <w:sz w:val="16"/>
              <w:szCs w:val="16"/>
            </w:rPr>
          </w:pPr>
          <w:proofErr w:type="spellStart"/>
          <w:r w:rsidRPr="00D17444">
            <w:rPr>
              <w:rFonts w:ascii="Arial" w:hAnsi="Arial" w:cs="Arial"/>
              <w:sz w:val="16"/>
              <w:szCs w:val="16"/>
            </w:rPr>
            <w:t>Paginas</w:t>
          </w:r>
          <w:proofErr w:type="spellEnd"/>
          <w:r w:rsidRPr="00D17444">
            <w:rPr>
              <w:rFonts w:ascii="Arial" w:hAnsi="Arial" w:cs="Arial"/>
              <w:sz w:val="16"/>
              <w:szCs w:val="16"/>
            </w:rPr>
            <w:t>:</w:t>
          </w:r>
          <w:r w:rsidR="00A2120A">
            <w:rPr>
              <w:rFonts w:ascii="Arial" w:hAnsi="Arial" w:cs="Arial"/>
              <w:sz w:val="16"/>
              <w:szCs w:val="16"/>
            </w:rPr>
            <w:t>1 de 7</w:t>
          </w:r>
          <w:r w:rsidR="00337A8C">
            <w:rPr>
              <w:rFonts w:ascii="Arial" w:hAnsi="Arial" w:cs="Arial"/>
              <w:sz w:val="16"/>
              <w:szCs w:val="16"/>
            </w:rPr>
            <w:t xml:space="preserve">  </w:t>
          </w:r>
          <w:r w:rsidR="00DB61FF">
            <w:rPr>
              <w:rFonts w:ascii="Arial" w:hAnsi="Arial" w:cs="Arial"/>
              <w:sz w:val="16"/>
              <w:szCs w:val="16"/>
            </w:rPr>
            <w:t xml:space="preserve"> </w:t>
          </w:r>
        </w:p>
      </w:tc>
    </w:tr>
  </w:tbl>
  <w:p w:rsidR="006C61D9" w:rsidRDefault="006C61D9">
    <w:pPr>
      <w:pStyle w:val="Piedepgina"/>
    </w:pPr>
  </w:p>
  <w:p w:rsidR="006C61D9" w:rsidRDefault="006C6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7FC" w:rsidRPr="00872468" w:rsidRDefault="00F467FC" w:rsidP="00872468">
      <w:pPr>
        <w:pStyle w:val="Prrafodelista"/>
        <w:spacing w:after="0" w:line="240" w:lineRule="auto"/>
        <w:rPr>
          <w:rFonts w:ascii="Times New Roman" w:hAnsi="Times New Roman"/>
          <w:sz w:val="24"/>
          <w:szCs w:val="24"/>
          <w:lang w:eastAsia="es-ES"/>
        </w:rPr>
      </w:pPr>
      <w:r>
        <w:separator/>
      </w:r>
    </w:p>
  </w:footnote>
  <w:footnote w:type="continuationSeparator" w:id="0">
    <w:p w:rsidR="00F467FC" w:rsidRPr="00872468" w:rsidRDefault="00F467FC" w:rsidP="00872468">
      <w:pPr>
        <w:pStyle w:val="Prrafodelista"/>
        <w:spacing w:after="0" w:line="240" w:lineRule="auto"/>
        <w:rPr>
          <w:rFonts w:ascii="Times New Roman" w:hAnsi="Times New Roman"/>
          <w:sz w:val="24"/>
          <w:szCs w:val="24"/>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824"/>
      <w:gridCol w:w="3824"/>
    </w:tblGrid>
    <w:tr w:rsidR="00560B18" w:rsidRPr="000D5418" w:rsidTr="00657ABD">
      <w:trPr>
        <w:trHeight w:val="423"/>
      </w:trPr>
      <w:tc>
        <w:tcPr>
          <w:tcW w:w="2376" w:type="dxa"/>
          <w:vMerge w:val="restart"/>
          <w:shd w:val="clear" w:color="auto" w:fill="auto"/>
        </w:tcPr>
        <w:p w:rsidR="00560B18" w:rsidRPr="00C33010" w:rsidRDefault="00C33010" w:rsidP="0008251B">
          <w:pPr>
            <w:spacing w:before="60" w:after="40"/>
            <w:jc w:val="center"/>
            <w:rPr>
              <w:rFonts w:ascii="Arial" w:hAnsi="Arial" w:cs="Arial"/>
              <w:b/>
              <w:sz w:val="16"/>
              <w:szCs w:val="16"/>
            </w:rPr>
          </w:pPr>
          <w:r>
            <w:rPr>
              <w:rFonts w:ascii="Arial" w:hAnsi="Arial" w:cs="Arial"/>
              <w:b/>
              <w:noProof/>
              <w:sz w:val="16"/>
              <w:szCs w:val="16"/>
            </w:rPr>
            <w:drawing>
              <wp:anchor distT="0" distB="0" distL="114300" distR="114300" simplePos="0" relativeHeight="251659264" behindDoc="0" locked="0" layoutInCell="1" allowOverlap="1">
                <wp:simplePos x="0" y="0"/>
                <wp:positionH relativeFrom="column">
                  <wp:posOffset>300355</wp:posOffset>
                </wp:positionH>
                <wp:positionV relativeFrom="paragraph">
                  <wp:posOffset>203200</wp:posOffset>
                </wp:positionV>
                <wp:extent cx="561340" cy="393700"/>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1340" cy="393700"/>
                        </a:xfrm>
                        <a:prstGeom prst="rect">
                          <a:avLst/>
                        </a:prstGeom>
                        <a:noFill/>
                        <a:ln w="9525">
                          <a:noFill/>
                          <a:miter lim="800000"/>
                          <a:headEnd/>
                          <a:tailEnd/>
                        </a:ln>
                      </pic:spPr>
                    </pic:pic>
                  </a:graphicData>
                </a:graphic>
              </wp:anchor>
            </w:drawing>
          </w:r>
          <w:r w:rsidRPr="00C33010">
            <w:rPr>
              <w:rFonts w:ascii="Arial" w:hAnsi="Arial" w:cs="Arial"/>
              <w:b/>
              <w:sz w:val="16"/>
              <w:szCs w:val="16"/>
            </w:rPr>
            <w:t xml:space="preserve">TALLERES UNIDOS LTDA </w:t>
          </w:r>
        </w:p>
      </w:tc>
      <w:tc>
        <w:tcPr>
          <w:tcW w:w="7648" w:type="dxa"/>
          <w:gridSpan w:val="2"/>
          <w:shd w:val="clear" w:color="auto" w:fill="auto"/>
          <w:vAlign w:val="center"/>
        </w:tcPr>
        <w:p w:rsidR="00560B18" w:rsidRPr="00C33010" w:rsidRDefault="00657ABD" w:rsidP="0008251B">
          <w:pPr>
            <w:spacing w:before="60" w:after="40"/>
            <w:jc w:val="center"/>
            <w:rPr>
              <w:rFonts w:ascii="Arial" w:hAnsi="Arial" w:cs="Arial"/>
              <w:b/>
            </w:rPr>
          </w:pPr>
          <w:r w:rsidRPr="00C33010">
            <w:rPr>
              <w:rFonts w:ascii="Arial" w:hAnsi="Arial" w:cs="Arial"/>
              <w:b/>
            </w:rPr>
            <w:t>PLAN DE GESTIÓN DE MANEJO DE RESIDUOS</w:t>
          </w:r>
        </w:p>
      </w:tc>
    </w:tr>
    <w:tr w:rsidR="00C33010" w:rsidRPr="000D5418" w:rsidTr="00C33010">
      <w:trPr>
        <w:trHeight w:val="421"/>
      </w:trPr>
      <w:tc>
        <w:tcPr>
          <w:tcW w:w="2376" w:type="dxa"/>
          <w:vMerge/>
          <w:shd w:val="clear" w:color="auto" w:fill="auto"/>
        </w:tcPr>
        <w:p w:rsidR="00C33010" w:rsidRPr="00C33010" w:rsidRDefault="00C33010" w:rsidP="0008251B">
          <w:pPr>
            <w:spacing w:before="60" w:after="40"/>
            <w:jc w:val="center"/>
            <w:rPr>
              <w:sz w:val="20"/>
              <w:szCs w:val="20"/>
            </w:rPr>
          </w:pPr>
        </w:p>
      </w:tc>
      <w:tc>
        <w:tcPr>
          <w:tcW w:w="3824" w:type="dxa"/>
          <w:shd w:val="clear" w:color="auto" w:fill="auto"/>
          <w:vAlign w:val="center"/>
        </w:tcPr>
        <w:p w:rsidR="00C33010" w:rsidRPr="00C33010" w:rsidRDefault="00C33010" w:rsidP="0008251B">
          <w:pPr>
            <w:tabs>
              <w:tab w:val="left" w:pos="1725"/>
            </w:tabs>
            <w:spacing w:before="60" w:after="40"/>
            <w:jc w:val="center"/>
            <w:rPr>
              <w:rFonts w:ascii="Arial" w:hAnsi="Arial" w:cs="Arial"/>
              <w:b/>
            </w:rPr>
          </w:pPr>
          <w:r w:rsidRPr="00C33010">
            <w:rPr>
              <w:rFonts w:ascii="Arial" w:hAnsi="Arial" w:cs="Arial"/>
              <w:b/>
            </w:rPr>
            <w:t>VERSIÓN:</w:t>
          </w:r>
          <w:r w:rsidR="00A2120A">
            <w:rPr>
              <w:rFonts w:ascii="Arial" w:hAnsi="Arial" w:cs="Arial"/>
              <w:b/>
            </w:rPr>
            <w:t xml:space="preserve"> 03</w:t>
          </w:r>
        </w:p>
      </w:tc>
      <w:tc>
        <w:tcPr>
          <w:tcW w:w="3824" w:type="dxa"/>
          <w:shd w:val="clear" w:color="auto" w:fill="auto"/>
          <w:vAlign w:val="center"/>
        </w:tcPr>
        <w:p w:rsidR="00C33010" w:rsidRPr="00C33010" w:rsidRDefault="00C33010" w:rsidP="00A2120A">
          <w:pPr>
            <w:tabs>
              <w:tab w:val="left" w:pos="1725"/>
            </w:tabs>
            <w:spacing w:before="60" w:after="40"/>
            <w:jc w:val="center"/>
            <w:rPr>
              <w:rFonts w:ascii="Arial" w:hAnsi="Arial" w:cs="Arial"/>
              <w:b/>
            </w:rPr>
          </w:pPr>
          <w:r w:rsidRPr="00C33010">
            <w:rPr>
              <w:rFonts w:ascii="Arial" w:hAnsi="Arial" w:cs="Arial"/>
              <w:b/>
            </w:rPr>
            <w:t>CODIGO:</w:t>
          </w:r>
          <w:r w:rsidR="00F30AAC">
            <w:rPr>
              <w:rFonts w:ascii="Arial" w:hAnsi="Arial" w:cs="Arial"/>
              <w:b/>
            </w:rPr>
            <w:t xml:space="preserve"> </w:t>
          </w:r>
          <w:r w:rsidR="00A2120A">
            <w:rPr>
              <w:rFonts w:ascii="Arial" w:hAnsi="Arial" w:cs="Arial"/>
              <w:b/>
            </w:rPr>
            <w:t>HQ</w:t>
          </w:r>
          <w:r w:rsidR="002509DA">
            <w:rPr>
              <w:rFonts w:ascii="Arial" w:hAnsi="Arial" w:cs="Arial"/>
              <w:b/>
            </w:rPr>
            <w:t>-PL</w:t>
          </w:r>
          <w:r w:rsidR="00A2120A">
            <w:rPr>
              <w:rFonts w:ascii="Arial" w:hAnsi="Arial" w:cs="Arial"/>
              <w:b/>
            </w:rPr>
            <w:t>-02</w:t>
          </w:r>
        </w:p>
      </w:tc>
    </w:tr>
  </w:tbl>
  <w:p w:rsidR="00560B18" w:rsidRDefault="00560B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03DE2"/>
    <w:multiLevelType w:val="hybridMultilevel"/>
    <w:tmpl w:val="822A02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E395670"/>
    <w:multiLevelType w:val="hybridMultilevel"/>
    <w:tmpl w:val="AEAA61CA"/>
    <w:lvl w:ilvl="0" w:tplc="ABE852D8">
      <w:start w:val="1"/>
      <w:numFmt w:val="lowerLetter"/>
      <w:lvlText w:val="%1."/>
      <w:lvlJc w:val="left"/>
      <w:pPr>
        <w:ind w:left="1069"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A394410"/>
    <w:multiLevelType w:val="hybridMultilevel"/>
    <w:tmpl w:val="AA7A73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ACF3B1A"/>
    <w:multiLevelType w:val="hybridMultilevel"/>
    <w:tmpl w:val="3ABA71B6"/>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F012F38"/>
    <w:multiLevelType w:val="multilevel"/>
    <w:tmpl w:val="2ADA34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288"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53C2170"/>
    <w:multiLevelType w:val="hybridMultilevel"/>
    <w:tmpl w:val="1D209F16"/>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nsid w:val="27C442DC"/>
    <w:multiLevelType w:val="multilevel"/>
    <w:tmpl w:val="998C33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F883EA0"/>
    <w:multiLevelType w:val="hybridMultilevel"/>
    <w:tmpl w:val="94D07528"/>
    <w:lvl w:ilvl="0" w:tplc="A1746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37DA7647"/>
    <w:multiLevelType w:val="hybridMultilevel"/>
    <w:tmpl w:val="0EB82D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E810F2A"/>
    <w:multiLevelType w:val="hybridMultilevel"/>
    <w:tmpl w:val="D45C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56F758D"/>
    <w:multiLevelType w:val="multilevel"/>
    <w:tmpl w:val="998C33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4EC0EEF"/>
    <w:multiLevelType w:val="multilevel"/>
    <w:tmpl w:val="8E04D87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97D3E14"/>
    <w:multiLevelType w:val="multilevel"/>
    <w:tmpl w:val="8E04D876"/>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2"/>
  </w:num>
  <w:num w:numId="4">
    <w:abstractNumId w:val="12"/>
  </w:num>
  <w:num w:numId="5">
    <w:abstractNumId w:val="11"/>
  </w:num>
  <w:num w:numId="6">
    <w:abstractNumId w:val="0"/>
  </w:num>
  <w:num w:numId="7">
    <w:abstractNumId w:val="9"/>
  </w:num>
  <w:num w:numId="8">
    <w:abstractNumId w:val="3"/>
  </w:num>
  <w:num w:numId="9">
    <w:abstractNumId w:val="8"/>
  </w:num>
  <w:num w:numId="10">
    <w:abstractNumId w:val="5"/>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BAF"/>
    <w:rsid w:val="00002790"/>
    <w:rsid w:val="000130BB"/>
    <w:rsid w:val="00017C47"/>
    <w:rsid w:val="00034ED3"/>
    <w:rsid w:val="000370D8"/>
    <w:rsid w:val="000372C7"/>
    <w:rsid w:val="00055069"/>
    <w:rsid w:val="00075462"/>
    <w:rsid w:val="0008430C"/>
    <w:rsid w:val="00086F07"/>
    <w:rsid w:val="000900A3"/>
    <w:rsid w:val="000A3BAF"/>
    <w:rsid w:val="000F63E8"/>
    <w:rsid w:val="0011443F"/>
    <w:rsid w:val="00115039"/>
    <w:rsid w:val="00144EA1"/>
    <w:rsid w:val="00164398"/>
    <w:rsid w:val="0019494A"/>
    <w:rsid w:val="00195CCE"/>
    <w:rsid w:val="001A59CA"/>
    <w:rsid w:val="001A60B0"/>
    <w:rsid w:val="001A714A"/>
    <w:rsid w:val="001B160B"/>
    <w:rsid w:val="001C220E"/>
    <w:rsid w:val="001E602D"/>
    <w:rsid w:val="001F4D25"/>
    <w:rsid w:val="001F7AB4"/>
    <w:rsid w:val="00203571"/>
    <w:rsid w:val="0022349C"/>
    <w:rsid w:val="002451C1"/>
    <w:rsid w:val="0024555D"/>
    <w:rsid w:val="002503F3"/>
    <w:rsid w:val="002509DA"/>
    <w:rsid w:val="00263B6C"/>
    <w:rsid w:val="002B534D"/>
    <w:rsid w:val="002C1223"/>
    <w:rsid w:val="002C652D"/>
    <w:rsid w:val="00337A8C"/>
    <w:rsid w:val="00337A92"/>
    <w:rsid w:val="003427CA"/>
    <w:rsid w:val="003460F2"/>
    <w:rsid w:val="00366CE2"/>
    <w:rsid w:val="003A46C3"/>
    <w:rsid w:val="003B6B01"/>
    <w:rsid w:val="003D78F6"/>
    <w:rsid w:val="003F4929"/>
    <w:rsid w:val="00406536"/>
    <w:rsid w:val="00412359"/>
    <w:rsid w:val="00416814"/>
    <w:rsid w:val="0042079C"/>
    <w:rsid w:val="00432455"/>
    <w:rsid w:val="00433234"/>
    <w:rsid w:val="00447F82"/>
    <w:rsid w:val="00453C37"/>
    <w:rsid w:val="00455D70"/>
    <w:rsid w:val="004575BF"/>
    <w:rsid w:val="004773D8"/>
    <w:rsid w:val="00481C80"/>
    <w:rsid w:val="0048438D"/>
    <w:rsid w:val="004B0892"/>
    <w:rsid w:val="004C08B5"/>
    <w:rsid w:val="004D2B38"/>
    <w:rsid w:val="004E6C73"/>
    <w:rsid w:val="00501F94"/>
    <w:rsid w:val="005078EA"/>
    <w:rsid w:val="005118AB"/>
    <w:rsid w:val="00511EF0"/>
    <w:rsid w:val="00515C5C"/>
    <w:rsid w:val="00520487"/>
    <w:rsid w:val="005209A5"/>
    <w:rsid w:val="00520B69"/>
    <w:rsid w:val="00533612"/>
    <w:rsid w:val="00557B55"/>
    <w:rsid w:val="00560B18"/>
    <w:rsid w:val="00562319"/>
    <w:rsid w:val="0056293B"/>
    <w:rsid w:val="00591A94"/>
    <w:rsid w:val="005B5870"/>
    <w:rsid w:val="005D7890"/>
    <w:rsid w:val="00600666"/>
    <w:rsid w:val="00603E11"/>
    <w:rsid w:val="006105C1"/>
    <w:rsid w:val="006350AA"/>
    <w:rsid w:val="00643781"/>
    <w:rsid w:val="00647C57"/>
    <w:rsid w:val="0065149E"/>
    <w:rsid w:val="00652D39"/>
    <w:rsid w:val="00657ABD"/>
    <w:rsid w:val="006617AE"/>
    <w:rsid w:val="006710FC"/>
    <w:rsid w:val="006918A0"/>
    <w:rsid w:val="00694250"/>
    <w:rsid w:val="00694A45"/>
    <w:rsid w:val="006B41AF"/>
    <w:rsid w:val="006C5F26"/>
    <w:rsid w:val="006C61D9"/>
    <w:rsid w:val="006F3261"/>
    <w:rsid w:val="00716E84"/>
    <w:rsid w:val="00753D68"/>
    <w:rsid w:val="00765645"/>
    <w:rsid w:val="00765FDD"/>
    <w:rsid w:val="0076654E"/>
    <w:rsid w:val="00780AEC"/>
    <w:rsid w:val="007874A6"/>
    <w:rsid w:val="00792A00"/>
    <w:rsid w:val="007C215B"/>
    <w:rsid w:val="007C2F79"/>
    <w:rsid w:val="007C3400"/>
    <w:rsid w:val="007C59E4"/>
    <w:rsid w:val="007E32D5"/>
    <w:rsid w:val="007E6EC1"/>
    <w:rsid w:val="00825500"/>
    <w:rsid w:val="008270AA"/>
    <w:rsid w:val="00836B68"/>
    <w:rsid w:val="00872468"/>
    <w:rsid w:val="008731B3"/>
    <w:rsid w:val="00877044"/>
    <w:rsid w:val="00882E35"/>
    <w:rsid w:val="008B2AE0"/>
    <w:rsid w:val="008B2BD1"/>
    <w:rsid w:val="008B7892"/>
    <w:rsid w:val="008D5E1B"/>
    <w:rsid w:val="008D6B22"/>
    <w:rsid w:val="008F3A64"/>
    <w:rsid w:val="00902972"/>
    <w:rsid w:val="0095650A"/>
    <w:rsid w:val="009715E9"/>
    <w:rsid w:val="009731AA"/>
    <w:rsid w:val="009A3274"/>
    <w:rsid w:val="009C651B"/>
    <w:rsid w:val="009C76D3"/>
    <w:rsid w:val="00A0600A"/>
    <w:rsid w:val="00A13F2F"/>
    <w:rsid w:val="00A17549"/>
    <w:rsid w:val="00A2120A"/>
    <w:rsid w:val="00A329EE"/>
    <w:rsid w:val="00A33DE6"/>
    <w:rsid w:val="00A35ABE"/>
    <w:rsid w:val="00A369D1"/>
    <w:rsid w:val="00A509CC"/>
    <w:rsid w:val="00A56049"/>
    <w:rsid w:val="00A62789"/>
    <w:rsid w:val="00A668F6"/>
    <w:rsid w:val="00A716CC"/>
    <w:rsid w:val="00A75A64"/>
    <w:rsid w:val="00A80657"/>
    <w:rsid w:val="00A83CDB"/>
    <w:rsid w:val="00A86661"/>
    <w:rsid w:val="00AA2F4F"/>
    <w:rsid w:val="00AE49E6"/>
    <w:rsid w:val="00AE7B4B"/>
    <w:rsid w:val="00AF6DAD"/>
    <w:rsid w:val="00B1660D"/>
    <w:rsid w:val="00B2680B"/>
    <w:rsid w:val="00B35661"/>
    <w:rsid w:val="00B40AF9"/>
    <w:rsid w:val="00B46C22"/>
    <w:rsid w:val="00B6264F"/>
    <w:rsid w:val="00B72704"/>
    <w:rsid w:val="00B75A8E"/>
    <w:rsid w:val="00B76CE5"/>
    <w:rsid w:val="00B81BDC"/>
    <w:rsid w:val="00BD11BA"/>
    <w:rsid w:val="00BF7FD2"/>
    <w:rsid w:val="00C05F8F"/>
    <w:rsid w:val="00C07D42"/>
    <w:rsid w:val="00C33010"/>
    <w:rsid w:val="00C36F68"/>
    <w:rsid w:val="00C579BE"/>
    <w:rsid w:val="00C649BB"/>
    <w:rsid w:val="00C90B2D"/>
    <w:rsid w:val="00CA721A"/>
    <w:rsid w:val="00CE59A5"/>
    <w:rsid w:val="00CF4D8E"/>
    <w:rsid w:val="00D02CA6"/>
    <w:rsid w:val="00D17444"/>
    <w:rsid w:val="00D30FC8"/>
    <w:rsid w:val="00D3478D"/>
    <w:rsid w:val="00D4057D"/>
    <w:rsid w:val="00D41C76"/>
    <w:rsid w:val="00D503E6"/>
    <w:rsid w:val="00D6780A"/>
    <w:rsid w:val="00D9133A"/>
    <w:rsid w:val="00D931ED"/>
    <w:rsid w:val="00DB5AF8"/>
    <w:rsid w:val="00DB61FF"/>
    <w:rsid w:val="00DC70D8"/>
    <w:rsid w:val="00DD4513"/>
    <w:rsid w:val="00DE1B0D"/>
    <w:rsid w:val="00DE40B0"/>
    <w:rsid w:val="00DF2BDD"/>
    <w:rsid w:val="00E068FC"/>
    <w:rsid w:val="00E110B2"/>
    <w:rsid w:val="00E12F60"/>
    <w:rsid w:val="00E354F0"/>
    <w:rsid w:val="00E66E27"/>
    <w:rsid w:val="00E83D7D"/>
    <w:rsid w:val="00EA0B27"/>
    <w:rsid w:val="00EB48B1"/>
    <w:rsid w:val="00EC6F5A"/>
    <w:rsid w:val="00F1576C"/>
    <w:rsid w:val="00F30AAC"/>
    <w:rsid w:val="00F467FC"/>
    <w:rsid w:val="00F64E0C"/>
    <w:rsid w:val="00F741FA"/>
    <w:rsid w:val="00F76182"/>
    <w:rsid w:val="00F85288"/>
    <w:rsid w:val="00F85D3D"/>
    <w:rsid w:val="00F87388"/>
    <w:rsid w:val="00FD1640"/>
    <w:rsid w:val="00FD3DFC"/>
    <w:rsid w:val="00FE135A"/>
    <w:rsid w:val="00FE5708"/>
    <w:rsid w:val="00FF3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6C"/>
    <w:pPr>
      <w:spacing w:after="0" w:line="240" w:lineRule="auto"/>
    </w:pPr>
    <w:rPr>
      <w:rFonts w:ascii="Times New Roman" w:hAnsi="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qFormat/>
    <w:rsid w:val="00F1576C"/>
    <w:rPr>
      <w:i/>
      <w:iCs/>
    </w:rPr>
  </w:style>
  <w:style w:type="paragraph" w:styleId="Prrafodelista">
    <w:name w:val="List Paragraph"/>
    <w:basedOn w:val="Normal"/>
    <w:uiPriority w:val="34"/>
    <w:qFormat/>
    <w:rsid w:val="00F1576C"/>
    <w:pPr>
      <w:spacing w:after="200" w:line="276" w:lineRule="auto"/>
      <w:ind w:left="720"/>
      <w:contextualSpacing/>
    </w:pPr>
    <w:rPr>
      <w:rFonts w:asciiTheme="minorHAnsi" w:hAnsiTheme="minorHAnsi"/>
      <w:sz w:val="22"/>
      <w:szCs w:val="22"/>
      <w:lang w:eastAsia="en-US"/>
    </w:rPr>
  </w:style>
  <w:style w:type="table" w:styleId="Tablaconcuadrcula">
    <w:name w:val="Table Grid"/>
    <w:basedOn w:val="Tablanormal"/>
    <w:uiPriority w:val="59"/>
    <w:rsid w:val="00E12F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79B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79BE"/>
    <w:rPr>
      <w:rFonts w:ascii="Tahoma" w:hAnsi="Tahoma" w:cs="Tahoma"/>
      <w:sz w:val="16"/>
      <w:szCs w:val="16"/>
      <w:lang w:eastAsia="es-ES"/>
    </w:rPr>
  </w:style>
  <w:style w:type="paragraph" w:styleId="Sinespaciado">
    <w:name w:val="No Spacing"/>
    <w:link w:val="SinespaciadoCar"/>
    <w:uiPriority w:val="1"/>
    <w:qFormat/>
    <w:rsid w:val="002C12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C1223"/>
    <w:rPr>
      <w:rFonts w:eastAsiaTheme="minorEastAsia"/>
    </w:rPr>
  </w:style>
  <w:style w:type="table" w:styleId="Cuadrculamedia2-nfasis1">
    <w:name w:val="Medium Grid 2 Accent 1"/>
    <w:basedOn w:val="Tablanormal"/>
    <w:uiPriority w:val="68"/>
    <w:rsid w:val="00C90B2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clara-nfasis11">
    <w:name w:val="Cuadrícula clara - Énfasis 11"/>
    <w:basedOn w:val="Tablanormal"/>
    <w:uiPriority w:val="62"/>
    <w:rsid w:val="00C90B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cabezado">
    <w:name w:val="header"/>
    <w:basedOn w:val="Normal"/>
    <w:link w:val="EncabezadoCar"/>
    <w:uiPriority w:val="99"/>
    <w:unhideWhenUsed/>
    <w:rsid w:val="00872468"/>
    <w:pPr>
      <w:tabs>
        <w:tab w:val="center" w:pos="4419"/>
        <w:tab w:val="right" w:pos="8838"/>
      </w:tabs>
    </w:pPr>
  </w:style>
  <w:style w:type="character" w:customStyle="1" w:styleId="EncabezadoCar">
    <w:name w:val="Encabezado Car"/>
    <w:basedOn w:val="Fuentedeprrafopredeter"/>
    <w:link w:val="Encabezado"/>
    <w:uiPriority w:val="99"/>
    <w:rsid w:val="00872468"/>
    <w:rPr>
      <w:rFonts w:ascii="Times New Roman" w:hAnsi="Times New Roman"/>
      <w:sz w:val="24"/>
      <w:szCs w:val="24"/>
      <w:lang w:eastAsia="es-ES"/>
    </w:rPr>
  </w:style>
  <w:style w:type="paragraph" w:styleId="Piedepgina">
    <w:name w:val="footer"/>
    <w:basedOn w:val="Normal"/>
    <w:link w:val="PiedepginaCar"/>
    <w:uiPriority w:val="99"/>
    <w:unhideWhenUsed/>
    <w:rsid w:val="00872468"/>
    <w:pPr>
      <w:tabs>
        <w:tab w:val="center" w:pos="4419"/>
        <w:tab w:val="right" w:pos="8838"/>
      </w:tabs>
    </w:pPr>
  </w:style>
  <w:style w:type="character" w:customStyle="1" w:styleId="PiedepginaCar">
    <w:name w:val="Pie de página Car"/>
    <w:basedOn w:val="Fuentedeprrafopredeter"/>
    <w:link w:val="Piedepgina"/>
    <w:uiPriority w:val="99"/>
    <w:rsid w:val="00872468"/>
    <w:rPr>
      <w:rFonts w:ascii="Times New Roman" w:hAnsi="Times New Roman"/>
      <w:sz w:val="24"/>
      <w:szCs w:val="24"/>
      <w:lang w:eastAsia="es-ES"/>
    </w:rPr>
  </w:style>
  <w:style w:type="table" w:styleId="Listaclara-nfasis6">
    <w:name w:val="Light List Accent 6"/>
    <w:basedOn w:val="Tablanormal"/>
    <w:uiPriority w:val="61"/>
    <w:rsid w:val="0064378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Nmerodepgina">
    <w:name w:val="page number"/>
    <w:basedOn w:val="Fuentedeprrafopredeter"/>
    <w:semiHidden/>
    <w:rsid w:val="00560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6C"/>
    <w:pPr>
      <w:spacing w:after="0" w:line="240" w:lineRule="auto"/>
    </w:pPr>
    <w:rPr>
      <w:rFonts w:ascii="Times New Roman" w:hAnsi="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qFormat/>
    <w:rsid w:val="00F1576C"/>
    <w:rPr>
      <w:i/>
      <w:iCs/>
    </w:rPr>
  </w:style>
  <w:style w:type="paragraph" w:styleId="Prrafodelista">
    <w:name w:val="List Paragraph"/>
    <w:basedOn w:val="Normal"/>
    <w:uiPriority w:val="34"/>
    <w:qFormat/>
    <w:rsid w:val="00F1576C"/>
    <w:pPr>
      <w:spacing w:after="200" w:line="276" w:lineRule="auto"/>
      <w:ind w:left="720"/>
      <w:contextualSpacing/>
    </w:pPr>
    <w:rPr>
      <w:rFonts w:asciiTheme="minorHAnsi" w:hAnsiTheme="minorHAnsi"/>
      <w:sz w:val="22"/>
      <w:szCs w:val="22"/>
      <w:lang w:eastAsia="en-US"/>
    </w:rPr>
  </w:style>
  <w:style w:type="table" w:styleId="Tablaconcuadrcula">
    <w:name w:val="Table Grid"/>
    <w:basedOn w:val="Tablanormal"/>
    <w:uiPriority w:val="59"/>
    <w:rsid w:val="00E12F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79BE"/>
    <w:rPr>
      <w:rFonts w:ascii="Tahoma" w:hAnsi="Tahoma" w:cs="Tahoma"/>
      <w:sz w:val="16"/>
      <w:szCs w:val="16"/>
    </w:rPr>
  </w:style>
  <w:style w:type="character" w:customStyle="1" w:styleId="TextodegloboCar">
    <w:name w:val="Texto de globo Car"/>
    <w:basedOn w:val="Fuentedeprrafopredeter"/>
    <w:link w:val="Textodeglobo"/>
    <w:uiPriority w:val="99"/>
    <w:semiHidden/>
    <w:rsid w:val="00C579BE"/>
    <w:rPr>
      <w:rFonts w:ascii="Tahoma" w:hAnsi="Tahoma" w:cs="Tahoma"/>
      <w:sz w:val="16"/>
      <w:szCs w:val="16"/>
      <w:lang w:eastAsia="es-ES"/>
    </w:rPr>
  </w:style>
  <w:style w:type="paragraph" w:styleId="Sinespaciado">
    <w:name w:val="No Spacing"/>
    <w:link w:val="SinespaciadoCar"/>
    <w:uiPriority w:val="1"/>
    <w:qFormat/>
    <w:rsid w:val="002C12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C1223"/>
    <w:rPr>
      <w:rFonts w:eastAsiaTheme="minorEastAsia"/>
    </w:rPr>
  </w:style>
  <w:style w:type="table" w:styleId="Cuadrculamedia2-nfasis1">
    <w:name w:val="Medium Grid 2 Accent 1"/>
    <w:basedOn w:val="Tablanormal"/>
    <w:uiPriority w:val="68"/>
    <w:rsid w:val="00C90B2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Cuadrculaclara-nfasis11">
    <w:name w:val="Cuadrícula clara - Énfasis 11"/>
    <w:basedOn w:val="Tablanormal"/>
    <w:uiPriority w:val="62"/>
    <w:rsid w:val="00C90B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cabezado">
    <w:name w:val="header"/>
    <w:basedOn w:val="Normal"/>
    <w:link w:val="EncabezadoCar"/>
    <w:uiPriority w:val="99"/>
    <w:unhideWhenUsed/>
    <w:rsid w:val="00872468"/>
    <w:pPr>
      <w:tabs>
        <w:tab w:val="center" w:pos="4419"/>
        <w:tab w:val="right" w:pos="8838"/>
      </w:tabs>
    </w:pPr>
  </w:style>
  <w:style w:type="character" w:customStyle="1" w:styleId="EncabezadoCar">
    <w:name w:val="Encabezado Car"/>
    <w:basedOn w:val="Fuentedeprrafopredeter"/>
    <w:link w:val="Encabezado"/>
    <w:uiPriority w:val="99"/>
    <w:rsid w:val="00872468"/>
    <w:rPr>
      <w:rFonts w:ascii="Times New Roman" w:hAnsi="Times New Roman"/>
      <w:sz w:val="24"/>
      <w:szCs w:val="24"/>
      <w:lang w:eastAsia="es-ES"/>
    </w:rPr>
  </w:style>
  <w:style w:type="paragraph" w:styleId="Piedepgina">
    <w:name w:val="footer"/>
    <w:basedOn w:val="Normal"/>
    <w:link w:val="PiedepginaCar"/>
    <w:uiPriority w:val="99"/>
    <w:unhideWhenUsed/>
    <w:rsid w:val="00872468"/>
    <w:pPr>
      <w:tabs>
        <w:tab w:val="center" w:pos="4419"/>
        <w:tab w:val="right" w:pos="8838"/>
      </w:tabs>
    </w:pPr>
  </w:style>
  <w:style w:type="character" w:customStyle="1" w:styleId="PiedepginaCar">
    <w:name w:val="Pie de página Car"/>
    <w:basedOn w:val="Fuentedeprrafopredeter"/>
    <w:link w:val="Piedepgina"/>
    <w:uiPriority w:val="99"/>
    <w:rsid w:val="00872468"/>
    <w:rPr>
      <w:rFonts w:ascii="Times New Roman" w:hAnsi="Times New Roman"/>
      <w:sz w:val="24"/>
      <w:szCs w:val="24"/>
      <w:lang w:eastAsia="es-ES"/>
    </w:rPr>
  </w:style>
  <w:style w:type="table" w:styleId="Listaclara-nfasis6">
    <w:name w:val="Light List Accent 6"/>
    <w:basedOn w:val="Tablanormal"/>
    <w:uiPriority w:val="61"/>
    <w:rsid w:val="0064378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Nmerodepgina">
    <w:name w:val="page number"/>
    <w:basedOn w:val="Fuentedeprrafopredeter"/>
    <w:semiHidden/>
    <w:rsid w:val="0056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7806">
      <w:bodyDiv w:val="1"/>
      <w:marLeft w:val="0"/>
      <w:marRight w:val="0"/>
      <w:marTop w:val="0"/>
      <w:marBottom w:val="0"/>
      <w:divBdr>
        <w:top w:val="none" w:sz="0" w:space="0" w:color="auto"/>
        <w:left w:val="none" w:sz="0" w:space="0" w:color="auto"/>
        <w:bottom w:val="none" w:sz="0" w:space="0" w:color="auto"/>
        <w:right w:val="none" w:sz="0" w:space="0" w:color="auto"/>
      </w:divBdr>
    </w:div>
    <w:div w:id="3633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www.google.com.co/imgres?um=1&amp;hl=es&amp;biw=1024&amp;bih=564&amp;tbm=isch&amp;tbnid=YM7gHhI-bOn_BM:&amp;imgrefurl=http://papeleria.co/suministros/index.php?manufacturers_id=10&amp;sort=2d&amp;page=25&amp;docid=GI4g6hEvJUsNAM&amp;imgurl=http://papeleria.co/suministros/images/5778.jpg&amp;w=300&amp;h=300&amp;ei=Dsn-T6jyNoyo8QS94bn-Bg&amp;zoom=1&amp;iact=hc&amp;vpx=327&amp;vpy=220&amp;dur=140&amp;hovh=225&amp;hovw=225&amp;tx=130&amp;ty=112&amp;sig=115405153491797654193&amp;page=1&amp;tbnh=123&amp;tbnw=123&amp;start=0&amp;ndsp=19&amp;ved=1t:429,r:8,s:0,i:91"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1.bp.blogspot.com/_7lHyqASucas/SkwIQ7svnAI/AAAAAAAAACk/B1LHg3OhoNA/s1600-h/azul.pn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A8A18-D3F6-43F8-A7DF-F3322D2B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1862</Words>
  <Characters>10243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GESTIÓN DE MANEJO INTEGRADO DE RESIDUOS</vt:lpstr>
    </vt:vector>
  </TitlesOfParts>
  <Company>RevolucionUnattended</Company>
  <LinksUpToDate>false</LinksUpToDate>
  <CharactersWithSpaces>12081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MANEJO INTEGRADO DE RESIDUOS</dc:title>
  <dc:subject>TALLERES UNIDOS LTDA.</dc:subject>
  <dc:creator>Ángela Moreno</dc:creator>
  <cp:lastModifiedBy>CALIDAD</cp:lastModifiedBy>
  <cp:revision>2</cp:revision>
  <dcterms:created xsi:type="dcterms:W3CDTF">2017-12-02T15:37:00Z</dcterms:created>
  <dcterms:modified xsi:type="dcterms:W3CDTF">2017-12-02T15:37:00Z</dcterms:modified>
</cp:coreProperties>
</file>